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858C6" w14:textId="2F3F675F" w:rsidR="00666F8C" w:rsidRPr="002526EE" w:rsidRDefault="008A2BD2">
      <w:pPr>
        <w:pStyle w:val="TOC1"/>
        <w:tabs>
          <w:tab w:val="right" w:leader="dot" w:pos="9017"/>
        </w:tabs>
        <w:rPr>
          <w:rFonts w:ascii="Times New Roman" w:eastAsiaTheme="minorEastAsia" w:hAnsi="Times New Roman"/>
          <w:b w:val="0"/>
          <w:bCs w:val="0"/>
          <w:caps w:val="0"/>
          <w:noProof/>
          <w:sz w:val="24"/>
          <w:szCs w:val="24"/>
          <w:lang w:val="en-US"/>
          <w14:ligatures w14:val="standardContextual"/>
        </w:rPr>
      </w:pPr>
      <w:r w:rsidRPr="002526EE">
        <w:rPr>
          <w:rFonts w:ascii="Times New Roman" w:eastAsia="Times New Roman" w:hAnsi="Times New Roman"/>
          <w:sz w:val="24"/>
          <w:szCs w:val="24"/>
        </w:rPr>
        <w:fldChar w:fldCharType="begin"/>
      </w:r>
      <w:r w:rsidR="000627CE" w:rsidRPr="002526EE">
        <w:rPr>
          <w:rFonts w:ascii="Times New Roman" w:eastAsia="Times New Roman" w:hAnsi="Times New Roman"/>
          <w:sz w:val="24"/>
          <w:szCs w:val="24"/>
        </w:rPr>
        <w:instrText xml:space="preserve"> TOC \o "1-6" \h \z \u </w:instrText>
      </w:r>
      <w:r w:rsidRPr="002526EE">
        <w:rPr>
          <w:rFonts w:ascii="Times New Roman" w:eastAsia="Times New Roman" w:hAnsi="Times New Roman"/>
          <w:sz w:val="24"/>
          <w:szCs w:val="24"/>
        </w:rPr>
        <w:fldChar w:fldCharType="separate"/>
      </w:r>
      <w:hyperlink w:anchor="_Toc201196449" w:history="1">
        <w:r w:rsidR="00666F8C" w:rsidRPr="002526EE">
          <w:rPr>
            <w:rStyle w:val="Hyperlink"/>
            <w:rFonts w:ascii="Times New Roman" w:hAnsi="Times New Roman"/>
            <w:noProof/>
            <w:sz w:val="24"/>
            <w:szCs w:val="24"/>
          </w:rPr>
          <w:t>PËR MBROJTJEN E KONSUMATORIT</w:t>
        </w:r>
        <w:r w:rsidR="00666F8C" w:rsidRPr="002526EE">
          <w:rPr>
            <w:rFonts w:ascii="Times New Roman" w:hAnsi="Times New Roman"/>
            <w:noProof/>
            <w:webHidden/>
            <w:sz w:val="24"/>
            <w:szCs w:val="24"/>
          </w:rPr>
          <w:tab/>
        </w:r>
        <w:r w:rsidR="00666F8C" w:rsidRPr="002526EE">
          <w:rPr>
            <w:rFonts w:ascii="Times New Roman" w:hAnsi="Times New Roman"/>
            <w:noProof/>
            <w:webHidden/>
            <w:sz w:val="24"/>
            <w:szCs w:val="24"/>
          </w:rPr>
          <w:fldChar w:fldCharType="begin"/>
        </w:r>
        <w:r w:rsidR="00666F8C" w:rsidRPr="002526EE">
          <w:rPr>
            <w:rFonts w:ascii="Times New Roman" w:hAnsi="Times New Roman"/>
            <w:noProof/>
            <w:webHidden/>
            <w:sz w:val="24"/>
            <w:szCs w:val="24"/>
          </w:rPr>
          <w:instrText xml:space="preserve"> PAGEREF _Toc201196449 \h </w:instrText>
        </w:r>
        <w:r w:rsidR="00666F8C" w:rsidRPr="002526EE">
          <w:rPr>
            <w:rFonts w:ascii="Times New Roman" w:hAnsi="Times New Roman"/>
            <w:noProof/>
            <w:webHidden/>
            <w:sz w:val="24"/>
            <w:szCs w:val="24"/>
          </w:rPr>
        </w:r>
        <w:r w:rsidR="00666F8C" w:rsidRPr="002526EE">
          <w:rPr>
            <w:rFonts w:ascii="Times New Roman" w:hAnsi="Times New Roman"/>
            <w:noProof/>
            <w:webHidden/>
            <w:sz w:val="24"/>
            <w:szCs w:val="24"/>
          </w:rPr>
          <w:fldChar w:fldCharType="separate"/>
        </w:r>
        <w:r w:rsidR="00666F8C" w:rsidRPr="002526EE">
          <w:rPr>
            <w:rFonts w:ascii="Times New Roman" w:hAnsi="Times New Roman"/>
            <w:noProof/>
            <w:webHidden/>
            <w:sz w:val="24"/>
            <w:szCs w:val="24"/>
          </w:rPr>
          <w:t>12</w:t>
        </w:r>
        <w:r w:rsidR="00666F8C" w:rsidRPr="002526EE">
          <w:rPr>
            <w:rFonts w:ascii="Times New Roman" w:hAnsi="Times New Roman"/>
            <w:noProof/>
            <w:webHidden/>
            <w:sz w:val="24"/>
            <w:szCs w:val="24"/>
          </w:rPr>
          <w:fldChar w:fldCharType="end"/>
        </w:r>
      </w:hyperlink>
    </w:p>
    <w:p w14:paraId="25D275AE" w14:textId="3872DD9A" w:rsidR="00666F8C" w:rsidRPr="002526EE" w:rsidRDefault="00666F8C">
      <w:pPr>
        <w:pStyle w:val="TOC1"/>
        <w:tabs>
          <w:tab w:val="right" w:leader="dot" w:pos="9017"/>
        </w:tabs>
        <w:rPr>
          <w:rFonts w:ascii="Times New Roman" w:eastAsiaTheme="minorEastAsia" w:hAnsi="Times New Roman"/>
          <w:b w:val="0"/>
          <w:bCs w:val="0"/>
          <w:caps w:val="0"/>
          <w:noProof/>
          <w:sz w:val="24"/>
          <w:szCs w:val="24"/>
          <w:lang w:val="en-US"/>
          <w14:ligatures w14:val="standardContextual"/>
        </w:rPr>
      </w:pPr>
      <w:hyperlink w:anchor="_Toc201196450" w:history="1">
        <w:r w:rsidRPr="002526EE">
          <w:rPr>
            <w:rStyle w:val="Hyperlink"/>
            <w:rFonts w:ascii="Times New Roman" w:hAnsi="Times New Roman"/>
            <w:noProof/>
            <w:sz w:val="24"/>
            <w:szCs w:val="24"/>
          </w:rPr>
          <w:t>PJESA 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_Toc201196450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w:t>
        </w:r>
        <w:r w:rsidRPr="002526EE">
          <w:rPr>
            <w:rFonts w:ascii="Times New Roman" w:hAnsi="Times New Roman"/>
            <w:noProof/>
            <w:webHidden/>
            <w:sz w:val="24"/>
            <w:szCs w:val="24"/>
          </w:rPr>
          <w:fldChar w:fldCharType="end"/>
        </w:r>
      </w:hyperlink>
    </w:p>
    <w:p w14:paraId="15F94E35" w14:textId="4F84E5C4" w:rsidR="00666F8C" w:rsidRPr="002526EE" w:rsidRDefault="00666F8C">
      <w:pPr>
        <w:pStyle w:val="TOC1"/>
        <w:tabs>
          <w:tab w:val="right" w:leader="dot" w:pos="9017"/>
        </w:tabs>
        <w:rPr>
          <w:rFonts w:ascii="Times New Roman" w:eastAsiaTheme="minorEastAsia" w:hAnsi="Times New Roman"/>
          <w:b w:val="0"/>
          <w:bCs w:val="0"/>
          <w:caps w:val="0"/>
          <w:noProof/>
          <w:sz w:val="24"/>
          <w:szCs w:val="24"/>
          <w:lang w:val="en-US"/>
          <w14:ligatures w14:val="standardContextual"/>
        </w:rPr>
      </w:pPr>
      <w:hyperlink w:anchor="_Toc201196451" w:history="1">
        <w:r w:rsidRPr="002526EE">
          <w:rPr>
            <w:rStyle w:val="Hyperlink"/>
            <w:rFonts w:ascii="Times New Roman" w:hAnsi="Times New Roman"/>
            <w:noProof/>
            <w:sz w:val="24"/>
            <w:szCs w:val="24"/>
          </w:rPr>
          <w:t>DISPOZITA TË PËRGJITHSHME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_Toc201196451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w:t>
        </w:r>
        <w:r w:rsidRPr="002526EE">
          <w:rPr>
            <w:rFonts w:ascii="Times New Roman" w:hAnsi="Times New Roman"/>
            <w:noProof/>
            <w:webHidden/>
            <w:sz w:val="24"/>
            <w:szCs w:val="24"/>
          </w:rPr>
          <w:fldChar w:fldCharType="end"/>
        </w:r>
      </w:hyperlink>
    </w:p>
    <w:p w14:paraId="183A115C" w14:textId="2893F38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52" w:history="1">
        <w:r w:rsidRPr="002526EE">
          <w:rPr>
            <w:rStyle w:val="Hyperlink"/>
            <w:rFonts w:ascii="Times New Roman" w:hAnsi="Times New Roman"/>
            <w:noProof/>
            <w:sz w:val="24"/>
            <w:szCs w:val="24"/>
          </w:rPr>
          <w:t>Neni 1</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_Toc201196452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w:t>
        </w:r>
        <w:r w:rsidRPr="002526EE">
          <w:rPr>
            <w:rFonts w:ascii="Times New Roman" w:hAnsi="Times New Roman"/>
            <w:noProof/>
            <w:webHidden/>
            <w:sz w:val="24"/>
            <w:szCs w:val="24"/>
          </w:rPr>
          <w:fldChar w:fldCharType="end"/>
        </w:r>
      </w:hyperlink>
    </w:p>
    <w:p w14:paraId="06B8C28E" w14:textId="333451A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53" w:history="1">
        <w:r w:rsidRPr="002526EE">
          <w:rPr>
            <w:rStyle w:val="Hyperlink"/>
            <w:rFonts w:ascii="Times New Roman" w:hAnsi="Times New Roman"/>
            <w:b/>
            <w:bCs/>
            <w:noProof/>
            <w:sz w:val="24"/>
            <w:szCs w:val="24"/>
          </w:rPr>
          <w:t>Objekti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_Toc201196453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w:t>
        </w:r>
        <w:r w:rsidRPr="002526EE">
          <w:rPr>
            <w:rFonts w:ascii="Times New Roman" w:hAnsi="Times New Roman"/>
            <w:noProof/>
            <w:webHidden/>
            <w:sz w:val="24"/>
            <w:szCs w:val="24"/>
          </w:rPr>
          <w:fldChar w:fldCharType="end"/>
        </w:r>
      </w:hyperlink>
    </w:p>
    <w:p w14:paraId="790C63AD" w14:textId="3AB24E9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54" w:history="1">
        <w:r w:rsidRPr="002526EE">
          <w:rPr>
            <w:rStyle w:val="Hyperlink"/>
            <w:rFonts w:ascii="Times New Roman" w:hAnsi="Times New Roman"/>
            <w:noProof/>
            <w:sz w:val="24"/>
            <w:szCs w:val="24"/>
          </w:rPr>
          <w:t>Neni 2</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_Toc201196454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w:t>
        </w:r>
        <w:r w:rsidRPr="002526EE">
          <w:rPr>
            <w:rFonts w:ascii="Times New Roman" w:hAnsi="Times New Roman"/>
            <w:noProof/>
            <w:webHidden/>
            <w:sz w:val="24"/>
            <w:szCs w:val="24"/>
          </w:rPr>
          <w:fldChar w:fldCharType="end"/>
        </w:r>
      </w:hyperlink>
    </w:p>
    <w:p w14:paraId="6B58D67C" w14:textId="2460697F"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55" w:history="1">
        <w:r w:rsidRPr="002526EE">
          <w:rPr>
            <w:rStyle w:val="Hyperlink"/>
            <w:rFonts w:ascii="Times New Roman" w:hAnsi="Times New Roman"/>
            <w:b/>
            <w:bCs/>
            <w:noProof/>
            <w:sz w:val="24"/>
            <w:szCs w:val="24"/>
          </w:rPr>
          <w:t>Qëllimi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_Toc201196455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w:t>
        </w:r>
        <w:r w:rsidRPr="002526EE">
          <w:rPr>
            <w:rFonts w:ascii="Times New Roman" w:hAnsi="Times New Roman"/>
            <w:noProof/>
            <w:webHidden/>
            <w:sz w:val="24"/>
            <w:szCs w:val="24"/>
          </w:rPr>
          <w:fldChar w:fldCharType="end"/>
        </w:r>
      </w:hyperlink>
    </w:p>
    <w:p w14:paraId="4A294FCD" w14:textId="42C9947F"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56" w:history="1">
        <w:r w:rsidRPr="002526EE">
          <w:rPr>
            <w:rStyle w:val="Hyperlink"/>
            <w:rFonts w:ascii="Times New Roman" w:hAnsi="Times New Roman"/>
            <w:noProof/>
            <w:sz w:val="24"/>
            <w:szCs w:val="24"/>
          </w:rPr>
          <w:t>Neni 3</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_Toc201196456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w:t>
        </w:r>
        <w:r w:rsidRPr="002526EE">
          <w:rPr>
            <w:rFonts w:ascii="Times New Roman" w:hAnsi="Times New Roman"/>
            <w:noProof/>
            <w:webHidden/>
            <w:sz w:val="24"/>
            <w:szCs w:val="24"/>
          </w:rPr>
          <w:fldChar w:fldCharType="end"/>
        </w:r>
      </w:hyperlink>
    </w:p>
    <w:p w14:paraId="2DE755F2" w14:textId="5F31FF7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57" w:history="1">
        <w:r w:rsidRPr="002526EE">
          <w:rPr>
            <w:rStyle w:val="Hyperlink"/>
            <w:rFonts w:ascii="Times New Roman" w:hAnsi="Times New Roman"/>
            <w:b/>
            <w:bCs/>
            <w:noProof/>
            <w:sz w:val="24"/>
            <w:szCs w:val="24"/>
          </w:rPr>
          <w:t>Fusha e zbatimit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_Toc201196457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w:t>
        </w:r>
        <w:r w:rsidRPr="002526EE">
          <w:rPr>
            <w:rFonts w:ascii="Times New Roman" w:hAnsi="Times New Roman"/>
            <w:noProof/>
            <w:webHidden/>
            <w:sz w:val="24"/>
            <w:szCs w:val="24"/>
          </w:rPr>
          <w:fldChar w:fldCharType="end"/>
        </w:r>
      </w:hyperlink>
    </w:p>
    <w:p w14:paraId="1ED90307" w14:textId="48CD6028"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58" w:history="1">
        <w:r w:rsidRPr="002526EE">
          <w:rPr>
            <w:rStyle w:val="Hyperlink"/>
            <w:rFonts w:ascii="Times New Roman" w:hAnsi="Times New Roman"/>
            <w:noProof/>
            <w:sz w:val="24"/>
            <w:szCs w:val="24"/>
          </w:rPr>
          <w:t>Neni 4</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_Toc201196458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13</w:t>
        </w:r>
        <w:r w:rsidRPr="002526EE">
          <w:rPr>
            <w:rFonts w:ascii="Times New Roman" w:hAnsi="Times New Roman"/>
            <w:noProof/>
            <w:webHidden/>
            <w:sz w:val="24"/>
            <w:szCs w:val="24"/>
          </w:rPr>
          <w:fldChar w:fldCharType="end"/>
        </w:r>
      </w:hyperlink>
    </w:p>
    <w:p w14:paraId="0655DC6B" w14:textId="254F2FC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59" w:history="1">
        <w:r w:rsidRPr="002526EE">
          <w:rPr>
            <w:rStyle w:val="Hyperlink"/>
            <w:rFonts w:ascii="Times New Roman" w:hAnsi="Times New Roman"/>
            <w:b/>
            <w:bCs/>
            <w:noProof/>
            <w:sz w:val="24"/>
            <w:szCs w:val="24"/>
          </w:rPr>
          <w:t>Natyra urdhëruese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_Toc201196459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13</w:t>
        </w:r>
        <w:r w:rsidRPr="002526EE">
          <w:rPr>
            <w:rFonts w:ascii="Times New Roman" w:hAnsi="Times New Roman"/>
            <w:noProof/>
            <w:webHidden/>
            <w:sz w:val="24"/>
            <w:szCs w:val="24"/>
          </w:rPr>
          <w:fldChar w:fldCharType="end"/>
        </w:r>
      </w:hyperlink>
    </w:p>
    <w:p w14:paraId="26F5A32E" w14:textId="7E1EDE73"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60" w:history="1">
        <w:r w:rsidRPr="002526EE">
          <w:rPr>
            <w:rStyle w:val="Hyperlink"/>
            <w:rFonts w:ascii="Times New Roman" w:hAnsi="Times New Roman"/>
            <w:noProof/>
            <w:sz w:val="24"/>
            <w:szCs w:val="24"/>
          </w:rPr>
          <w:t>Neni 5</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_Toc201196460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13</w:t>
        </w:r>
        <w:r w:rsidRPr="002526EE">
          <w:rPr>
            <w:rFonts w:ascii="Times New Roman" w:hAnsi="Times New Roman"/>
            <w:noProof/>
            <w:webHidden/>
            <w:sz w:val="24"/>
            <w:szCs w:val="24"/>
          </w:rPr>
          <w:fldChar w:fldCharType="end"/>
        </w:r>
      </w:hyperlink>
    </w:p>
    <w:p w14:paraId="3881D8EE" w14:textId="60C511F3"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61" w:history="1">
        <w:r w:rsidRPr="002526EE">
          <w:rPr>
            <w:rStyle w:val="Hyperlink"/>
            <w:rFonts w:ascii="Times New Roman" w:hAnsi="Times New Roman"/>
            <w:b/>
            <w:bCs/>
            <w:noProof/>
            <w:sz w:val="24"/>
            <w:szCs w:val="24"/>
          </w:rPr>
          <w:t>Përkufizime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_Toc201196461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13</w:t>
        </w:r>
        <w:r w:rsidRPr="002526EE">
          <w:rPr>
            <w:rFonts w:ascii="Times New Roman" w:hAnsi="Times New Roman"/>
            <w:noProof/>
            <w:webHidden/>
            <w:sz w:val="24"/>
            <w:szCs w:val="24"/>
          </w:rPr>
          <w:fldChar w:fldCharType="end"/>
        </w:r>
      </w:hyperlink>
    </w:p>
    <w:p w14:paraId="686BE54B" w14:textId="77A9173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62" w:history="1">
        <w:r w:rsidRPr="002526EE">
          <w:rPr>
            <w:rStyle w:val="Hyperlink"/>
            <w:rFonts w:ascii="Times New Roman" w:hAnsi="Times New Roman"/>
            <w:noProof/>
            <w:sz w:val="24"/>
            <w:szCs w:val="24"/>
          </w:rPr>
          <w:t>Neni 6</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_Toc201196462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21</w:t>
        </w:r>
        <w:r w:rsidRPr="002526EE">
          <w:rPr>
            <w:rFonts w:ascii="Times New Roman" w:hAnsi="Times New Roman"/>
            <w:noProof/>
            <w:webHidden/>
            <w:sz w:val="24"/>
            <w:szCs w:val="24"/>
          </w:rPr>
          <w:fldChar w:fldCharType="end"/>
        </w:r>
      </w:hyperlink>
    </w:p>
    <w:p w14:paraId="0E486F5A" w14:textId="30A8DF8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63" w:history="1">
        <w:r w:rsidRPr="002526EE">
          <w:rPr>
            <w:rStyle w:val="Hyperlink"/>
            <w:rFonts w:ascii="Times New Roman" w:hAnsi="Times New Roman"/>
            <w:b/>
            <w:bCs/>
            <w:noProof/>
            <w:sz w:val="24"/>
            <w:szCs w:val="24"/>
          </w:rPr>
          <w:t>Të drejtat e konsumatorëve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_Toc201196463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21</w:t>
        </w:r>
        <w:r w:rsidRPr="002526EE">
          <w:rPr>
            <w:rFonts w:ascii="Times New Roman" w:hAnsi="Times New Roman"/>
            <w:noProof/>
            <w:webHidden/>
            <w:sz w:val="24"/>
            <w:szCs w:val="24"/>
          </w:rPr>
          <w:fldChar w:fldCharType="end"/>
        </w:r>
      </w:hyperlink>
    </w:p>
    <w:p w14:paraId="0BE481E7" w14:textId="1ECD08A6" w:rsidR="00666F8C" w:rsidRPr="002526EE" w:rsidRDefault="00666F8C">
      <w:pPr>
        <w:pStyle w:val="TOC1"/>
        <w:tabs>
          <w:tab w:val="right" w:leader="dot" w:pos="9017"/>
        </w:tabs>
        <w:rPr>
          <w:rFonts w:ascii="Times New Roman" w:eastAsiaTheme="minorEastAsia" w:hAnsi="Times New Roman"/>
          <w:b w:val="0"/>
          <w:bCs w:val="0"/>
          <w:caps w:val="0"/>
          <w:noProof/>
          <w:sz w:val="24"/>
          <w:szCs w:val="24"/>
          <w:lang w:val="en-US"/>
          <w14:ligatures w14:val="standardContextual"/>
        </w:rPr>
      </w:pPr>
      <w:hyperlink w:anchor="_Toc201196464" w:history="1">
        <w:r w:rsidRPr="002526EE">
          <w:rPr>
            <w:rStyle w:val="Hyperlink"/>
            <w:rFonts w:ascii="Times New Roman" w:hAnsi="Times New Roman"/>
            <w:noProof/>
            <w:sz w:val="24"/>
            <w:szCs w:val="24"/>
          </w:rPr>
          <w:t>PJESA II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_Toc201196464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21</w:t>
        </w:r>
        <w:r w:rsidRPr="002526EE">
          <w:rPr>
            <w:rFonts w:ascii="Times New Roman" w:hAnsi="Times New Roman"/>
            <w:noProof/>
            <w:webHidden/>
            <w:sz w:val="24"/>
            <w:szCs w:val="24"/>
          </w:rPr>
          <w:fldChar w:fldCharType="end"/>
        </w:r>
      </w:hyperlink>
    </w:p>
    <w:p w14:paraId="585822DB" w14:textId="1623E42E" w:rsidR="00666F8C" w:rsidRPr="002526EE" w:rsidRDefault="00666F8C">
      <w:pPr>
        <w:pStyle w:val="TOC1"/>
        <w:tabs>
          <w:tab w:val="right" w:leader="dot" w:pos="9017"/>
        </w:tabs>
        <w:rPr>
          <w:rFonts w:ascii="Times New Roman" w:eastAsiaTheme="minorEastAsia" w:hAnsi="Times New Roman"/>
          <w:b w:val="0"/>
          <w:bCs w:val="0"/>
          <w:caps w:val="0"/>
          <w:noProof/>
          <w:sz w:val="24"/>
          <w:szCs w:val="24"/>
          <w:lang w:val="en-US"/>
          <w14:ligatures w14:val="standardContextual"/>
        </w:rPr>
      </w:pPr>
      <w:hyperlink w:anchor="_Toc201196465" w:history="1">
        <w:r w:rsidRPr="002526EE">
          <w:rPr>
            <w:rStyle w:val="Hyperlink"/>
            <w:rFonts w:ascii="Times New Roman" w:hAnsi="Times New Roman"/>
            <w:noProof/>
            <w:sz w:val="24"/>
            <w:szCs w:val="24"/>
          </w:rPr>
          <w:t>PRAKTIKAT TREGTARE TË BIZNESIT KUNDREJT KONSUMATORIT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_Toc201196465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21</w:t>
        </w:r>
        <w:r w:rsidRPr="002526EE">
          <w:rPr>
            <w:rFonts w:ascii="Times New Roman" w:hAnsi="Times New Roman"/>
            <w:noProof/>
            <w:webHidden/>
            <w:sz w:val="24"/>
            <w:szCs w:val="24"/>
          </w:rPr>
          <w:fldChar w:fldCharType="end"/>
        </w:r>
      </w:hyperlink>
    </w:p>
    <w:p w14:paraId="483DFE47" w14:textId="5655A9D8"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466" w:history="1">
        <w:r w:rsidRPr="002526EE">
          <w:rPr>
            <w:rStyle w:val="Hyperlink"/>
            <w:rFonts w:ascii="Times New Roman" w:hAnsi="Times New Roman"/>
            <w:noProof/>
            <w:sz w:val="24"/>
            <w:szCs w:val="24"/>
          </w:rPr>
          <w:t>KREU 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_Toc201196466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21</w:t>
        </w:r>
        <w:r w:rsidRPr="002526EE">
          <w:rPr>
            <w:rFonts w:ascii="Times New Roman" w:hAnsi="Times New Roman"/>
            <w:noProof/>
            <w:webHidden/>
            <w:sz w:val="24"/>
            <w:szCs w:val="24"/>
          </w:rPr>
          <w:fldChar w:fldCharType="end"/>
        </w:r>
      </w:hyperlink>
    </w:p>
    <w:p w14:paraId="0D50D804" w14:textId="4E52B794"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467" w:history="1">
        <w:r w:rsidRPr="002526EE">
          <w:rPr>
            <w:rStyle w:val="Hyperlink"/>
            <w:rFonts w:ascii="Times New Roman" w:hAnsi="Times New Roman"/>
            <w:noProof/>
            <w:sz w:val="24"/>
            <w:szCs w:val="24"/>
          </w:rPr>
          <w:t>DISPOZITA TË PËRGJITHSHME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_Toc201196467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21</w:t>
        </w:r>
        <w:r w:rsidRPr="002526EE">
          <w:rPr>
            <w:rFonts w:ascii="Times New Roman" w:hAnsi="Times New Roman"/>
            <w:noProof/>
            <w:webHidden/>
            <w:sz w:val="24"/>
            <w:szCs w:val="24"/>
          </w:rPr>
          <w:fldChar w:fldCharType="end"/>
        </w:r>
      </w:hyperlink>
    </w:p>
    <w:p w14:paraId="717BCC58" w14:textId="43C8FC69"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68" w:history="1">
        <w:r w:rsidRPr="002526EE">
          <w:rPr>
            <w:rStyle w:val="Hyperlink"/>
            <w:rFonts w:ascii="Times New Roman" w:hAnsi="Times New Roman"/>
            <w:noProof/>
            <w:sz w:val="24"/>
            <w:szCs w:val="24"/>
          </w:rPr>
          <w:t>Neni</w:t>
        </w:r>
        <w:r w:rsidRPr="002526EE">
          <w:rPr>
            <w:rStyle w:val="Hyperlink"/>
            <w:rFonts w:ascii="Times New Roman" w:hAnsi="Times New Roman"/>
            <w:caps/>
            <w:noProof/>
            <w:sz w:val="24"/>
            <w:szCs w:val="24"/>
          </w:rPr>
          <w:t xml:space="preserve"> 7</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_Toc201196468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21</w:t>
        </w:r>
        <w:r w:rsidRPr="002526EE">
          <w:rPr>
            <w:rFonts w:ascii="Times New Roman" w:hAnsi="Times New Roman"/>
            <w:noProof/>
            <w:webHidden/>
            <w:sz w:val="24"/>
            <w:szCs w:val="24"/>
          </w:rPr>
          <w:fldChar w:fldCharType="end"/>
        </w:r>
      </w:hyperlink>
    </w:p>
    <w:p w14:paraId="355B4355" w14:textId="51C60FA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69" w:history="1">
        <w:r w:rsidRPr="002526EE">
          <w:rPr>
            <w:rStyle w:val="Hyperlink"/>
            <w:rFonts w:ascii="Times New Roman" w:hAnsi="Times New Roman"/>
            <w:b/>
            <w:bCs/>
            <w:noProof/>
            <w:sz w:val="24"/>
            <w:szCs w:val="24"/>
          </w:rPr>
          <w:t>Kërkesat e sigurisë së përgjithshme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_Toc201196469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21</w:t>
        </w:r>
        <w:r w:rsidRPr="002526EE">
          <w:rPr>
            <w:rFonts w:ascii="Times New Roman" w:hAnsi="Times New Roman"/>
            <w:noProof/>
            <w:webHidden/>
            <w:sz w:val="24"/>
            <w:szCs w:val="24"/>
          </w:rPr>
          <w:fldChar w:fldCharType="end"/>
        </w:r>
      </w:hyperlink>
    </w:p>
    <w:p w14:paraId="0932D4FF" w14:textId="180D099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70" w:history="1">
        <w:r w:rsidRPr="002526EE">
          <w:rPr>
            <w:rStyle w:val="Hyperlink"/>
            <w:rFonts w:ascii="Times New Roman" w:hAnsi="Times New Roman"/>
            <w:noProof/>
            <w:sz w:val="24"/>
            <w:szCs w:val="24"/>
          </w:rPr>
          <w:t>Neni 8</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_Toc201196470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22</w:t>
        </w:r>
        <w:r w:rsidRPr="002526EE">
          <w:rPr>
            <w:rFonts w:ascii="Times New Roman" w:hAnsi="Times New Roman"/>
            <w:noProof/>
            <w:webHidden/>
            <w:sz w:val="24"/>
            <w:szCs w:val="24"/>
          </w:rPr>
          <w:fldChar w:fldCharType="end"/>
        </w:r>
      </w:hyperlink>
    </w:p>
    <w:p w14:paraId="7E21E831" w14:textId="619DB56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71" w:history="1">
        <w:r w:rsidRPr="002526EE">
          <w:rPr>
            <w:rStyle w:val="Hyperlink"/>
            <w:rFonts w:ascii="Times New Roman" w:hAnsi="Times New Roman"/>
            <w:b/>
            <w:bCs/>
            <w:noProof/>
            <w:sz w:val="24"/>
            <w:szCs w:val="24"/>
          </w:rPr>
          <w:t>Përgjegjësia e prodhuesit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_Toc201196471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22</w:t>
        </w:r>
        <w:r w:rsidRPr="002526EE">
          <w:rPr>
            <w:rFonts w:ascii="Times New Roman" w:hAnsi="Times New Roman"/>
            <w:noProof/>
            <w:webHidden/>
            <w:sz w:val="24"/>
            <w:szCs w:val="24"/>
          </w:rPr>
          <w:fldChar w:fldCharType="end"/>
        </w:r>
      </w:hyperlink>
    </w:p>
    <w:p w14:paraId="75D58A6C" w14:textId="6ED13D8A"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72" w:history="1">
        <w:r w:rsidRPr="002526EE">
          <w:rPr>
            <w:rStyle w:val="Hyperlink"/>
            <w:rFonts w:ascii="Times New Roman" w:hAnsi="Times New Roman"/>
            <w:noProof/>
            <w:sz w:val="24"/>
            <w:szCs w:val="24"/>
          </w:rPr>
          <w:t>Neni 9</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_Toc201196472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22</w:t>
        </w:r>
        <w:r w:rsidRPr="002526EE">
          <w:rPr>
            <w:rFonts w:ascii="Times New Roman" w:hAnsi="Times New Roman"/>
            <w:noProof/>
            <w:webHidden/>
            <w:sz w:val="24"/>
            <w:szCs w:val="24"/>
          </w:rPr>
          <w:fldChar w:fldCharType="end"/>
        </w:r>
      </w:hyperlink>
    </w:p>
    <w:p w14:paraId="1C2C3D5C" w14:textId="70C4864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73" w:history="1">
        <w:r w:rsidRPr="002526EE">
          <w:rPr>
            <w:rStyle w:val="Hyperlink"/>
            <w:rFonts w:ascii="Times New Roman" w:hAnsi="Times New Roman"/>
            <w:b/>
            <w:bCs/>
            <w:noProof/>
            <w:sz w:val="24"/>
            <w:szCs w:val="24"/>
          </w:rPr>
          <w:t>Detyrimi i përgjithshëm i informimit të konsumatorit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_Toc201196473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22</w:t>
        </w:r>
        <w:r w:rsidRPr="002526EE">
          <w:rPr>
            <w:rFonts w:ascii="Times New Roman" w:hAnsi="Times New Roman"/>
            <w:noProof/>
            <w:webHidden/>
            <w:sz w:val="24"/>
            <w:szCs w:val="24"/>
          </w:rPr>
          <w:fldChar w:fldCharType="end"/>
        </w:r>
      </w:hyperlink>
    </w:p>
    <w:p w14:paraId="683AAA17" w14:textId="345E54F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74" w:history="1">
        <w:r w:rsidRPr="002526EE">
          <w:rPr>
            <w:rStyle w:val="Hyperlink"/>
            <w:rFonts w:ascii="Times New Roman" w:hAnsi="Times New Roman"/>
            <w:noProof/>
            <w:sz w:val="24"/>
            <w:szCs w:val="24"/>
          </w:rPr>
          <w:t>Neni 10</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_Toc201196474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22</w:t>
        </w:r>
        <w:r w:rsidRPr="002526EE">
          <w:rPr>
            <w:rFonts w:ascii="Times New Roman" w:hAnsi="Times New Roman"/>
            <w:noProof/>
            <w:webHidden/>
            <w:sz w:val="24"/>
            <w:szCs w:val="24"/>
          </w:rPr>
          <w:fldChar w:fldCharType="end"/>
        </w:r>
      </w:hyperlink>
    </w:p>
    <w:p w14:paraId="2D9C32FC" w14:textId="4172446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75" w:history="1">
        <w:r w:rsidRPr="002526EE">
          <w:rPr>
            <w:rStyle w:val="Hyperlink"/>
            <w:rFonts w:ascii="Times New Roman" w:hAnsi="Times New Roman"/>
            <w:b/>
            <w:bCs/>
            <w:noProof/>
            <w:sz w:val="24"/>
            <w:szCs w:val="24"/>
          </w:rPr>
          <w:t>Detyrimi i gjuhës</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_Toc201196475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22</w:t>
        </w:r>
        <w:r w:rsidRPr="002526EE">
          <w:rPr>
            <w:rFonts w:ascii="Times New Roman" w:hAnsi="Times New Roman"/>
            <w:noProof/>
            <w:webHidden/>
            <w:sz w:val="24"/>
            <w:szCs w:val="24"/>
          </w:rPr>
          <w:fldChar w:fldCharType="end"/>
        </w:r>
      </w:hyperlink>
    </w:p>
    <w:p w14:paraId="5C5CC656" w14:textId="7FF3882F"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76" w:history="1">
        <w:r w:rsidRPr="002526EE">
          <w:rPr>
            <w:rStyle w:val="Hyperlink"/>
            <w:rFonts w:ascii="Times New Roman" w:hAnsi="Times New Roman"/>
            <w:noProof/>
            <w:sz w:val="24"/>
            <w:szCs w:val="24"/>
          </w:rPr>
          <w:t>Neni 11</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_Toc201196476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22</w:t>
        </w:r>
        <w:r w:rsidRPr="002526EE">
          <w:rPr>
            <w:rFonts w:ascii="Times New Roman" w:hAnsi="Times New Roman"/>
            <w:noProof/>
            <w:webHidden/>
            <w:sz w:val="24"/>
            <w:szCs w:val="24"/>
          </w:rPr>
          <w:fldChar w:fldCharType="end"/>
        </w:r>
      </w:hyperlink>
    </w:p>
    <w:p w14:paraId="6E31B472" w14:textId="23E464DF"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77" w:history="1">
        <w:r w:rsidRPr="002526EE">
          <w:rPr>
            <w:rStyle w:val="Hyperlink"/>
            <w:rFonts w:ascii="Times New Roman" w:hAnsi="Times New Roman"/>
            <w:b/>
            <w:bCs/>
            <w:noProof/>
            <w:sz w:val="24"/>
            <w:szCs w:val="24"/>
          </w:rPr>
          <w:t>Etiketimi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_Toc201196477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22</w:t>
        </w:r>
        <w:r w:rsidRPr="002526EE">
          <w:rPr>
            <w:rFonts w:ascii="Times New Roman" w:hAnsi="Times New Roman"/>
            <w:noProof/>
            <w:webHidden/>
            <w:sz w:val="24"/>
            <w:szCs w:val="24"/>
          </w:rPr>
          <w:fldChar w:fldCharType="end"/>
        </w:r>
      </w:hyperlink>
    </w:p>
    <w:p w14:paraId="03E46624" w14:textId="410F96CF"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78" w:history="1">
        <w:r w:rsidRPr="002526EE">
          <w:rPr>
            <w:rStyle w:val="Hyperlink"/>
            <w:rFonts w:ascii="Times New Roman" w:hAnsi="Times New Roman"/>
            <w:noProof/>
            <w:sz w:val="24"/>
            <w:szCs w:val="24"/>
          </w:rPr>
          <w:t>Neni 12</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_Toc201196478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23</w:t>
        </w:r>
        <w:r w:rsidRPr="002526EE">
          <w:rPr>
            <w:rFonts w:ascii="Times New Roman" w:hAnsi="Times New Roman"/>
            <w:noProof/>
            <w:webHidden/>
            <w:sz w:val="24"/>
            <w:szCs w:val="24"/>
          </w:rPr>
          <w:fldChar w:fldCharType="end"/>
        </w:r>
      </w:hyperlink>
    </w:p>
    <w:p w14:paraId="6C2F15C4" w14:textId="7BC5D4D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79" w:history="1">
        <w:r w:rsidRPr="002526EE">
          <w:rPr>
            <w:rStyle w:val="Hyperlink"/>
            <w:rFonts w:ascii="Times New Roman" w:hAnsi="Times New Roman"/>
            <w:b/>
            <w:bCs/>
            <w:noProof/>
            <w:sz w:val="24"/>
            <w:szCs w:val="24"/>
          </w:rPr>
          <w:t>Treguesi i çmimit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_Toc201196479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23</w:t>
        </w:r>
        <w:r w:rsidRPr="002526EE">
          <w:rPr>
            <w:rFonts w:ascii="Times New Roman" w:hAnsi="Times New Roman"/>
            <w:noProof/>
            <w:webHidden/>
            <w:sz w:val="24"/>
            <w:szCs w:val="24"/>
          </w:rPr>
          <w:fldChar w:fldCharType="end"/>
        </w:r>
      </w:hyperlink>
    </w:p>
    <w:p w14:paraId="6563043A" w14:textId="707DA33A"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80" w:history="1">
        <w:r w:rsidRPr="002526EE">
          <w:rPr>
            <w:rStyle w:val="Hyperlink"/>
            <w:rFonts w:ascii="Times New Roman" w:hAnsi="Times New Roman"/>
            <w:noProof/>
            <w:sz w:val="24"/>
            <w:szCs w:val="24"/>
          </w:rPr>
          <w:t>Neni 13</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_Toc201196480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23</w:t>
        </w:r>
        <w:r w:rsidRPr="002526EE">
          <w:rPr>
            <w:rFonts w:ascii="Times New Roman" w:hAnsi="Times New Roman"/>
            <w:noProof/>
            <w:webHidden/>
            <w:sz w:val="24"/>
            <w:szCs w:val="24"/>
          </w:rPr>
          <w:fldChar w:fldCharType="end"/>
        </w:r>
      </w:hyperlink>
    </w:p>
    <w:p w14:paraId="22A600DC" w14:textId="5815BB63"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81" w:history="1">
        <w:r w:rsidRPr="002526EE">
          <w:rPr>
            <w:rStyle w:val="Hyperlink"/>
            <w:rFonts w:ascii="Times New Roman" w:hAnsi="Times New Roman"/>
            <w:b/>
            <w:bCs/>
            <w:noProof/>
            <w:sz w:val="24"/>
            <w:szCs w:val="24"/>
          </w:rPr>
          <w:t>Ulja e çmimit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_Toc201196481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23</w:t>
        </w:r>
        <w:r w:rsidRPr="002526EE">
          <w:rPr>
            <w:rFonts w:ascii="Times New Roman" w:hAnsi="Times New Roman"/>
            <w:noProof/>
            <w:webHidden/>
            <w:sz w:val="24"/>
            <w:szCs w:val="24"/>
          </w:rPr>
          <w:fldChar w:fldCharType="end"/>
        </w:r>
      </w:hyperlink>
    </w:p>
    <w:p w14:paraId="557BBEF4" w14:textId="4AC0261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82" w:history="1">
        <w:r w:rsidRPr="002526EE">
          <w:rPr>
            <w:rStyle w:val="Hyperlink"/>
            <w:rFonts w:ascii="Times New Roman" w:hAnsi="Times New Roman"/>
            <w:noProof/>
            <w:sz w:val="24"/>
            <w:szCs w:val="24"/>
          </w:rPr>
          <w:t>Neni 14</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_Toc201196482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24</w:t>
        </w:r>
        <w:r w:rsidRPr="002526EE">
          <w:rPr>
            <w:rFonts w:ascii="Times New Roman" w:hAnsi="Times New Roman"/>
            <w:noProof/>
            <w:webHidden/>
            <w:sz w:val="24"/>
            <w:szCs w:val="24"/>
          </w:rPr>
          <w:fldChar w:fldCharType="end"/>
        </w:r>
      </w:hyperlink>
    </w:p>
    <w:p w14:paraId="075977FA" w14:textId="38B10F6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83" w:history="1">
        <w:r w:rsidRPr="002526EE">
          <w:rPr>
            <w:rStyle w:val="Hyperlink"/>
            <w:rFonts w:ascii="Times New Roman" w:hAnsi="Times New Roman"/>
            <w:b/>
            <w:bCs/>
            <w:noProof/>
            <w:sz w:val="24"/>
            <w:szCs w:val="24"/>
          </w:rPr>
          <w:t>Ambalazhimi i mallit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_Toc201196483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24</w:t>
        </w:r>
        <w:r w:rsidRPr="002526EE">
          <w:rPr>
            <w:rFonts w:ascii="Times New Roman" w:hAnsi="Times New Roman"/>
            <w:noProof/>
            <w:webHidden/>
            <w:sz w:val="24"/>
            <w:szCs w:val="24"/>
          </w:rPr>
          <w:fldChar w:fldCharType="end"/>
        </w:r>
      </w:hyperlink>
    </w:p>
    <w:p w14:paraId="0E5C636D" w14:textId="6AE772D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84" w:history="1">
        <w:r w:rsidRPr="002526EE">
          <w:rPr>
            <w:rStyle w:val="Hyperlink"/>
            <w:rFonts w:ascii="Times New Roman" w:hAnsi="Times New Roman"/>
            <w:noProof/>
            <w:sz w:val="24"/>
            <w:szCs w:val="24"/>
          </w:rPr>
          <w:t>Neni 15</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_Toc201196484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24</w:t>
        </w:r>
        <w:r w:rsidRPr="002526EE">
          <w:rPr>
            <w:rFonts w:ascii="Times New Roman" w:hAnsi="Times New Roman"/>
            <w:noProof/>
            <w:webHidden/>
            <w:sz w:val="24"/>
            <w:szCs w:val="24"/>
          </w:rPr>
          <w:fldChar w:fldCharType="end"/>
        </w:r>
      </w:hyperlink>
    </w:p>
    <w:p w14:paraId="095F0985" w14:textId="7EB26F7B"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85" w:history="1">
        <w:r w:rsidRPr="002526EE">
          <w:rPr>
            <w:rStyle w:val="Hyperlink"/>
            <w:rFonts w:ascii="Times New Roman" w:hAnsi="Times New Roman"/>
            <w:b/>
            <w:bCs/>
            <w:noProof/>
            <w:sz w:val="24"/>
            <w:szCs w:val="24"/>
          </w:rPr>
          <w:t>Ekspozimi i të dhënave të tregtarit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_Toc201196485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24</w:t>
        </w:r>
        <w:r w:rsidRPr="002526EE">
          <w:rPr>
            <w:rFonts w:ascii="Times New Roman" w:hAnsi="Times New Roman"/>
            <w:noProof/>
            <w:webHidden/>
            <w:sz w:val="24"/>
            <w:szCs w:val="24"/>
          </w:rPr>
          <w:fldChar w:fldCharType="end"/>
        </w:r>
      </w:hyperlink>
    </w:p>
    <w:p w14:paraId="1DFCDA48" w14:textId="266759BC"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86" w:history="1">
        <w:r w:rsidRPr="002526EE">
          <w:rPr>
            <w:rStyle w:val="Hyperlink"/>
            <w:rFonts w:ascii="Times New Roman" w:hAnsi="Times New Roman"/>
            <w:noProof/>
            <w:sz w:val="24"/>
            <w:szCs w:val="24"/>
          </w:rPr>
          <w:t>Neni 16</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_Toc201196486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24</w:t>
        </w:r>
        <w:r w:rsidRPr="002526EE">
          <w:rPr>
            <w:rFonts w:ascii="Times New Roman" w:hAnsi="Times New Roman"/>
            <w:noProof/>
            <w:webHidden/>
            <w:sz w:val="24"/>
            <w:szCs w:val="24"/>
          </w:rPr>
          <w:fldChar w:fldCharType="end"/>
        </w:r>
      </w:hyperlink>
    </w:p>
    <w:p w14:paraId="084EC105" w14:textId="67A662B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87" w:history="1">
        <w:r w:rsidRPr="002526EE">
          <w:rPr>
            <w:rStyle w:val="Hyperlink"/>
            <w:rFonts w:ascii="Times New Roman" w:hAnsi="Times New Roman"/>
            <w:b/>
            <w:bCs/>
            <w:noProof/>
            <w:sz w:val="24"/>
            <w:szCs w:val="24"/>
          </w:rPr>
          <w:t>Dokumenti i njohur ligjor</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_Toc201196487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24</w:t>
        </w:r>
        <w:r w:rsidRPr="002526EE">
          <w:rPr>
            <w:rFonts w:ascii="Times New Roman" w:hAnsi="Times New Roman"/>
            <w:noProof/>
            <w:webHidden/>
            <w:sz w:val="24"/>
            <w:szCs w:val="24"/>
          </w:rPr>
          <w:fldChar w:fldCharType="end"/>
        </w:r>
      </w:hyperlink>
    </w:p>
    <w:p w14:paraId="504F8D85" w14:textId="286BD3E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88" w:history="1">
        <w:r w:rsidRPr="002526EE">
          <w:rPr>
            <w:rStyle w:val="Hyperlink"/>
            <w:rFonts w:ascii="Times New Roman" w:hAnsi="Times New Roman"/>
            <w:noProof/>
            <w:sz w:val="24"/>
            <w:szCs w:val="24"/>
          </w:rPr>
          <w:t>Neni 17</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_Toc201196488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24</w:t>
        </w:r>
        <w:r w:rsidRPr="002526EE">
          <w:rPr>
            <w:rFonts w:ascii="Times New Roman" w:hAnsi="Times New Roman"/>
            <w:noProof/>
            <w:webHidden/>
            <w:sz w:val="24"/>
            <w:szCs w:val="24"/>
          </w:rPr>
          <w:fldChar w:fldCharType="end"/>
        </w:r>
      </w:hyperlink>
    </w:p>
    <w:p w14:paraId="16F503B5" w14:textId="71FF8ED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89" w:history="1">
        <w:r w:rsidRPr="002526EE">
          <w:rPr>
            <w:rStyle w:val="Hyperlink"/>
            <w:rFonts w:ascii="Times New Roman" w:hAnsi="Times New Roman"/>
            <w:b/>
            <w:bCs/>
            <w:noProof/>
            <w:sz w:val="24"/>
            <w:szCs w:val="24"/>
          </w:rPr>
          <w:t>Ankesa me shkrim</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_Toc201196489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24</w:t>
        </w:r>
        <w:r w:rsidRPr="002526EE">
          <w:rPr>
            <w:rFonts w:ascii="Times New Roman" w:hAnsi="Times New Roman"/>
            <w:noProof/>
            <w:webHidden/>
            <w:sz w:val="24"/>
            <w:szCs w:val="24"/>
          </w:rPr>
          <w:fldChar w:fldCharType="end"/>
        </w:r>
      </w:hyperlink>
    </w:p>
    <w:p w14:paraId="509BE8CE" w14:textId="2C5E5C8D"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490" w:history="1">
        <w:r w:rsidRPr="002526EE">
          <w:rPr>
            <w:rStyle w:val="Hyperlink"/>
            <w:rFonts w:ascii="Times New Roman" w:hAnsi="Times New Roman"/>
            <w:noProof/>
            <w:sz w:val="24"/>
            <w:szCs w:val="24"/>
          </w:rPr>
          <w:t>KREU II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_Toc201196490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25</w:t>
        </w:r>
        <w:r w:rsidRPr="002526EE">
          <w:rPr>
            <w:rFonts w:ascii="Times New Roman" w:hAnsi="Times New Roman"/>
            <w:noProof/>
            <w:webHidden/>
            <w:sz w:val="24"/>
            <w:szCs w:val="24"/>
          </w:rPr>
          <w:fldChar w:fldCharType="end"/>
        </w:r>
      </w:hyperlink>
    </w:p>
    <w:p w14:paraId="083F0D91" w14:textId="20B51BA6"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491" w:history="1">
        <w:r w:rsidRPr="002526EE">
          <w:rPr>
            <w:rStyle w:val="Hyperlink"/>
            <w:rFonts w:ascii="Times New Roman" w:hAnsi="Times New Roman"/>
            <w:noProof/>
            <w:sz w:val="24"/>
            <w:szCs w:val="24"/>
          </w:rPr>
          <w:t>SHITJA E ENERGJISË, SHËRBIMET E UJIT DHE TË TELEKOMUNIKACIONIT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_Toc201196491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25</w:t>
        </w:r>
        <w:r w:rsidRPr="002526EE">
          <w:rPr>
            <w:rFonts w:ascii="Times New Roman" w:hAnsi="Times New Roman"/>
            <w:noProof/>
            <w:webHidden/>
            <w:sz w:val="24"/>
            <w:szCs w:val="24"/>
          </w:rPr>
          <w:fldChar w:fldCharType="end"/>
        </w:r>
      </w:hyperlink>
    </w:p>
    <w:p w14:paraId="75F82846" w14:textId="1676454B"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92" w:history="1">
        <w:r w:rsidRPr="002526EE">
          <w:rPr>
            <w:rStyle w:val="Hyperlink"/>
            <w:rFonts w:ascii="Times New Roman" w:hAnsi="Times New Roman"/>
            <w:noProof/>
            <w:sz w:val="24"/>
            <w:szCs w:val="24"/>
          </w:rPr>
          <w:t>Neni 18</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_Toc201196492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25</w:t>
        </w:r>
        <w:r w:rsidRPr="002526EE">
          <w:rPr>
            <w:rFonts w:ascii="Times New Roman" w:hAnsi="Times New Roman"/>
            <w:noProof/>
            <w:webHidden/>
            <w:sz w:val="24"/>
            <w:szCs w:val="24"/>
          </w:rPr>
          <w:fldChar w:fldCharType="end"/>
        </w:r>
      </w:hyperlink>
    </w:p>
    <w:p w14:paraId="4C2DF2E6" w14:textId="70789A2B"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93" w:history="1">
        <w:r w:rsidRPr="002526EE">
          <w:rPr>
            <w:rStyle w:val="Hyperlink"/>
            <w:rFonts w:ascii="Times New Roman" w:hAnsi="Times New Roman"/>
            <w:b/>
            <w:bCs/>
            <w:noProof/>
            <w:sz w:val="24"/>
            <w:szCs w:val="24"/>
          </w:rPr>
          <w:t>Mënyra e faturimit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_Toc201196493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25</w:t>
        </w:r>
        <w:r w:rsidRPr="002526EE">
          <w:rPr>
            <w:rFonts w:ascii="Times New Roman" w:hAnsi="Times New Roman"/>
            <w:noProof/>
            <w:webHidden/>
            <w:sz w:val="24"/>
            <w:szCs w:val="24"/>
          </w:rPr>
          <w:fldChar w:fldCharType="end"/>
        </w:r>
      </w:hyperlink>
    </w:p>
    <w:p w14:paraId="19CC49EF" w14:textId="101B01C9"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94" w:history="1">
        <w:r w:rsidRPr="002526EE">
          <w:rPr>
            <w:rStyle w:val="Hyperlink"/>
            <w:rFonts w:ascii="Times New Roman" w:hAnsi="Times New Roman"/>
            <w:noProof/>
            <w:sz w:val="24"/>
            <w:szCs w:val="24"/>
          </w:rPr>
          <w:t>Neni 19</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_Toc201196494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25</w:t>
        </w:r>
        <w:r w:rsidRPr="002526EE">
          <w:rPr>
            <w:rFonts w:ascii="Times New Roman" w:hAnsi="Times New Roman"/>
            <w:noProof/>
            <w:webHidden/>
            <w:sz w:val="24"/>
            <w:szCs w:val="24"/>
          </w:rPr>
          <w:fldChar w:fldCharType="end"/>
        </w:r>
      </w:hyperlink>
    </w:p>
    <w:p w14:paraId="4D3D0A46" w14:textId="2946874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95" w:history="1">
        <w:r w:rsidRPr="002526EE">
          <w:rPr>
            <w:rStyle w:val="Hyperlink"/>
            <w:rFonts w:ascii="Times New Roman" w:hAnsi="Times New Roman"/>
            <w:b/>
            <w:bCs/>
            <w:noProof/>
            <w:sz w:val="24"/>
            <w:szCs w:val="24"/>
          </w:rPr>
          <w:t>Detyrimet e tregtarëve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_Toc201196495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25</w:t>
        </w:r>
        <w:r w:rsidRPr="002526EE">
          <w:rPr>
            <w:rFonts w:ascii="Times New Roman" w:hAnsi="Times New Roman"/>
            <w:noProof/>
            <w:webHidden/>
            <w:sz w:val="24"/>
            <w:szCs w:val="24"/>
          </w:rPr>
          <w:fldChar w:fldCharType="end"/>
        </w:r>
      </w:hyperlink>
    </w:p>
    <w:p w14:paraId="39BFFEF7" w14:textId="766AB9AB"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496" w:history="1">
        <w:r w:rsidRPr="002526EE">
          <w:rPr>
            <w:rStyle w:val="Hyperlink"/>
            <w:rFonts w:ascii="Times New Roman" w:hAnsi="Times New Roman"/>
            <w:noProof/>
            <w:sz w:val="24"/>
            <w:szCs w:val="24"/>
          </w:rPr>
          <w:t>KREU III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_Toc201196496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26</w:t>
        </w:r>
        <w:r w:rsidRPr="002526EE">
          <w:rPr>
            <w:rFonts w:ascii="Times New Roman" w:hAnsi="Times New Roman"/>
            <w:noProof/>
            <w:webHidden/>
            <w:sz w:val="24"/>
            <w:szCs w:val="24"/>
          </w:rPr>
          <w:fldChar w:fldCharType="end"/>
        </w:r>
      </w:hyperlink>
    </w:p>
    <w:p w14:paraId="15A513EA" w14:textId="7CD4BED5"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497" w:history="1">
        <w:r w:rsidRPr="002526EE">
          <w:rPr>
            <w:rStyle w:val="Hyperlink"/>
            <w:rFonts w:ascii="Times New Roman" w:hAnsi="Times New Roman"/>
            <w:noProof/>
            <w:sz w:val="24"/>
            <w:szCs w:val="24"/>
          </w:rPr>
          <w:t>PRAKTIKAT E PADREJTA TREGTARE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_Toc201196497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26</w:t>
        </w:r>
        <w:r w:rsidRPr="002526EE">
          <w:rPr>
            <w:rFonts w:ascii="Times New Roman" w:hAnsi="Times New Roman"/>
            <w:noProof/>
            <w:webHidden/>
            <w:sz w:val="24"/>
            <w:szCs w:val="24"/>
          </w:rPr>
          <w:fldChar w:fldCharType="end"/>
        </w:r>
      </w:hyperlink>
    </w:p>
    <w:p w14:paraId="78F9A4BD" w14:textId="770DDC4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98" w:history="1">
        <w:r w:rsidRPr="002526EE">
          <w:rPr>
            <w:rStyle w:val="Hyperlink"/>
            <w:rFonts w:ascii="Times New Roman" w:hAnsi="Times New Roman"/>
            <w:noProof/>
            <w:sz w:val="24"/>
            <w:szCs w:val="24"/>
          </w:rPr>
          <w:t>Neni 20</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_Toc201196498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26</w:t>
        </w:r>
        <w:r w:rsidRPr="002526EE">
          <w:rPr>
            <w:rFonts w:ascii="Times New Roman" w:hAnsi="Times New Roman"/>
            <w:noProof/>
            <w:webHidden/>
            <w:sz w:val="24"/>
            <w:szCs w:val="24"/>
          </w:rPr>
          <w:fldChar w:fldCharType="end"/>
        </w:r>
      </w:hyperlink>
    </w:p>
    <w:p w14:paraId="1C31D15C" w14:textId="2EEC8484"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499" w:history="1">
        <w:r w:rsidRPr="002526EE">
          <w:rPr>
            <w:rStyle w:val="Hyperlink"/>
            <w:rFonts w:ascii="Times New Roman" w:hAnsi="Times New Roman"/>
            <w:b/>
            <w:bCs/>
            <w:noProof/>
            <w:sz w:val="24"/>
            <w:szCs w:val="24"/>
          </w:rPr>
          <w:t>Kuptimi i praktikave të padrejta tregtare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_Toc201196499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26</w:t>
        </w:r>
        <w:r w:rsidRPr="002526EE">
          <w:rPr>
            <w:rFonts w:ascii="Times New Roman" w:hAnsi="Times New Roman"/>
            <w:noProof/>
            <w:webHidden/>
            <w:sz w:val="24"/>
            <w:szCs w:val="24"/>
          </w:rPr>
          <w:fldChar w:fldCharType="end"/>
        </w:r>
      </w:hyperlink>
    </w:p>
    <w:p w14:paraId="3E398313" w14:textId="3F2D3D41"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500" w:history="1">
        <w:r w:rsidRPr="002526EE">
          <w:rPr>
            <w:rStyle w:val="Hyperlink"/>
            <w:rFonts w:ascii="Times New Roman" w:hAnsi="Times New Roman"/>
            <w:b/>
            <w:bCs/>
            <w:noProof/>
            <w:sz w:val="24"/>
            <w:szCs w:val="24"/>
          </w:rPr>
          <w:t>Seksioni 1</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_Toc201196500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26</w:t>
        </w:r>
        <w:r w:rsidRPr="002526EE">
          <w:rPr>
            <w:rFonts w:ascii="Times New Roman" w:hAnsi="Times New Roman"/>
            <w:noProof/>
            <w:webHidden/>
            <w:sz w:val="24"/>
            <w:szCs w:val="24"/>
          </w:rPr>
          <w:fldChar w:fldCharType="end"/>
        </w:r>
      </w:hyperlink>
    </w:p>
    <w:p w14:paraId="3F6642C6" w14:textId="506A9264"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501" w:history="1">
        <w:r w:rsidRPr="002526EE">
          <w:rPr>
            <w:rStyle w:val="Hyperlink"/>
            <w:rFonts w:ascii="Times New Roman" w:hAnsi="Times New Roman"/>
            <w:b/>
            <w:bCs/>
            <w:noProof/>
            <w:sz w:val="24"/>
            <w:szCs w:val="24"/>
          </w:rPr>
          <w:t>Praktika tregtare çorientuese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_Toc201196501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26</w:t>
        </w:r>
        <w:r w:rsidRPr="002526EE">
          <w:rPr>
            <w:rFonts w:ascii="Times New Roman" w:hAnsi="Times New Roman"/>
            <w:noProof/>
            <w:webHidden/>
            <w:sz w:val="24"/>
            <w:szCs w:val="24"/>
          </w:rPr>
          <w:fldChar w:fldCharType="end"/>
        </w:r>
      </w:hyperlink>
    </w:p>
    <w:p w14:paraId="511C7BB9" w14:textId="544E1018"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02" w:history="1">
        <w:r w:rsidRPr="002526EE">
          <w:rPr>
            <w:rStyle w:val="Hyperlink"/>
            <w:rFonts w:ascii="Times New Roman" w:hAnsi="Times New Roman"/>
            <w:noProof/>
            <w:sz w:val="24"/>
            <w:szCs w:val="24"/>
          </w:rPr>
          <w:t>Neni 21</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_Toc201196502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26</w:t>
        </w:r>
        <w:r w:rsidRPr="002526EE">
          <w:rPr>
            <w:rFonts w:ascii="Times New Roman" w:hAnsi="Times New Roman"/>
            <w:noProof/>
            <w:webHidden/>
            <w:sz w:val="24"/>
            <w:szCs w:val="24"/>
          </w:rPr>
          <w:fldChar w:fldCharType="end"/>
        </w:r>
      </w:hyperlink>
    </w:p>
    <w:p w14:paraId="4CC34139" w14:textId="27B7305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03" w:history="1">
        <w:r w:rsidRPr="002526EE">
          <w:rPr>
            <w:rStyle w:val="Hyperlink"/>
            <w:rFonts w:ascii="Times New Roman" w:hAnsi="Times New Roman"/>
            <w:b/>
            <w:bCs/>
            <w:noProof/>
            <w:sz w:val="24"/>
            <w:szCs w:val="24"/>
          </w:rPr>
          <w:t>Veprime çorientuese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_Toc201196503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26</w:t>
        </w:r>
        <w:r w:rsidRPr="002526EE">
          <w:rPr>
            <w:rFonts w:ascii="Times New Roman" w:hAnsi="Times New Roman"/>
            <w:noProof/>
            <w:webHidden/>
            <w:sz w:val="24"/>
            <w:szCs w:val="24"/>
          </w:rPr>
          <w:fldChar w:fldCharType="end"/>
        </w:r>
      </w:hyperlink>
    </w:p>
    <w:p w14:paraId="79A9F973" w14:textId="2F1F3114"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04" w:history="1">
        <w:r w:rsidRPr="002526EE">
          <w:rPr>
            <w:rStyle w:val="Hyperlink"/>
            <w:rFonts w:ascii="Times New Roman" w:hAnsi="Times New Roman"/>
            <w:noProof/>
            <w:sz w:val="24"/>
            <w:szCs w:val="24"/>
          </w:rPr>
          <w:t>Neni 22</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_Toc201196504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27</w:t>
        </w:r>
        <w:r w:rsidRPr="002526EE">
          <w:rPr>
            <w:rFonts w:ascii="Times New Roman" w:hAnsi="Times New Roman"/>
            <w:noProof/>
            <w:webHidden/>
            <w:sz w:val="24"/>
            <w:szCs w:val="24"/>
          </w:rPr>
          <w:fldChar w:fldCharType="end"/>
        </w:r>
      </w:hyperlink>
    </w:p>
    <w:p w14:paraId="08D3B781" w14:textId="5BF5F68B"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05" w:history="1">
        <w:r w:rsidRPr="002526EE">
          <w:rPr>
            <w:rStyle w:val="Hyperlink"/>
            <w:rFonts w:ascii="Times New Roman" w:hAnsi="Times New Roman"/>
            <w:b/>
            <w:bCs/>
            <w:noProof/>
            <w:sz w:val="24"/>
            <w:szCs w:val="24"/>
          </w:rPr>
          <w:t>Raste të veçanta të veprimeve çorientuese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_Toc201196505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27</w:t>
        </w:r>
        <w:r w:rsidRPr="002526EE">
          <w:rPr>
            <w:rFonts w:ascii="Times New Roman" w:hAnsi="Times New Roman"/>
            <w:noProof/>
            <w:webHidden/>
            <w:sz w:val="24"/>
            <w:szCs w:val="24"/>
          </w:rPr>
          <w:fldChar w:fldCharType="end"/>
        </w:r>
      </w:hyperlink>
    </w:p>
    <w:p w14:paraId="3D33739B" w14:textId="4F443E9B"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06" w:history="1">
        <w:r w:rsidRPr="002526EE">
          <w:rPr>
            <w:rStyle w:val="Hyperlink"/>
            <w:rFonts w:ascii="Times New Roman" w:hAnsi="Times New Roman"/>
            <w:noProof/>
            <w:sz w:val="24"/>
            <w:szCs w:val="24"/>
          </w:rPr>
          <w:t>Neni 23</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_Toc201196506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28</w:t>
        </w:r>
        <w:r w:rsidRPr="002526EE">
          <w:rPr>
            <w:rFonts w:ascii="Times New Roman" w:hAnsi="Times New Roman"/>
            <w:noProof/>
            <w:webHidden/>
            <w:sz w:val="24"/>
            <w:szCs w:val="24"/>
          </w:rPr>
          <w:fldChar w:fldCharType="end"/>
        </w:r>
      </w:hyperlink>
    </w:p>
    <w:p w14:paraId="79E6CD6F" w14:textId="33A88828"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07" w:history="1">
        <w:r w:rsidRPr="002526EE">
          <w:rPr>
            <w:rStyle w:val="Hyperlink"/>
            <w:rFonts w:ascii="Times New Roman" w:hAnsi="Times New Roman"/>
            <w:b/>
            <w:bCs/>
            <w:noProof/>
            <w:sz w:val="24"/>
            <w:szCs w:val="24"/>
          </w:rPr>
          <w:t>Informacion i mangët çorientues</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_Toc201196507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28</w:t>
        </w:r>
        <w:r w:rsidRPr="002526EE">
          <w:rPr>
            <w:rFonts w:ascii="Times New Roman" w:hAnsi="Times New Roman"/>
            <w:noProof/>
            <w:webHidden/>
            <w:sz w:val="24"/>
            <w:szCs w:val="24"/>
          </w:rPr>
          <w:fldChar w:fldCharType="end"/>
        </w:r>
      </w:hyperlink>
    </w:p>
    <w:p w14:paraId="26640A25" w14:textId="304E333B"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08" w:history="1">
        <w:r w:rsidRPr="002526EE">
          <w:rPr>
            <w:rStyle w:val="Hyperlink"/>
            <w:rFonts w:ascii="Times New Roman" w:hAnsi="Times New Roman"/>
            <w:noProof/>
            <w:sz w:val="24"/>
            <w:szCs w:val="24"/>
          </w:rPr>
          <w:t>Neni 24</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_Toc201196508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28</w:t>
        </w:r>
        <w:r w:rsidRPr="002526EE">
          <w:rPr>
            <w:rFonts w:ascii="Times New Roman" w:hAnsi="Times New Roman"/>
            <w:noProof/>
            <w:webHidden/>
            <w:sz w:val="24"/>
            <w:szCs w:val="24"/>
          </w:rPr>
          <w:fldChar w:fldCharType="end"/>
        </w:r>
      </w:hyperlink>
    </w:p>
    <w:p w14:paraId="66E5F9CB" w14:textId="5B917D8C"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09" w:history="1">
        <w:r w:rsidRPr="002526EE">
          <w:rPr>
            <w:rStyle w:val="Hyperlink"/>
            <w:rFonts w:ascii="Times New Roman" w:hAnsi="Times New Roman"/>
            <w:b/>
            <w:bCs/>
            <w:noProof/>
            <w:sz w:val="24"/>
            <w:szCs w:val="24"/>
          </w:rPr>
          <w:t>Informacioni thelbësor në ftesën për blerje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_Toc201196509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28</w:t>
        </w:r>
        <w:r w:rsidRPr="002526EE">
          <w:rPr>
            <w:rFonts w:ascii="Times New Roman" w:hAnsi="Times New Roman"/>
            <w:noProof/>
            <w:webHidden/>
            <w:sz w:val="24"/>
            <w:szCs w:val="24"/>
          </w:rPr>
          <w:fldChar w:fldCharType="end"/>
        </w:r>
      </w:hyperlink>
    </w:p>
    <w:p w14:paraId="1FACBE1C" w14:textId="0EA71F9B"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10" w:history="1">
        <w:r w:rsidRPr="002526EE">
          <w:rPr>
            <w:rStyle w:val="Hyperlink"/>
            <w:rFonts w:ascii="Times New Roman" w:hAnsi="Times New Roman"/>
            <w:noProof/>
            <w:sz w:val="24"/>
            <w:szCs w:val="24"/>
          </w:rPr>
          <w:t>Neni 25</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_Toc201196510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29</w:t>
        </w:r>
        <w:r w:rsidRPr="002526EE">
          <w:rPr>
            <w:rFonts w:ascii="Times New Roman" w:hAnsi="Times New Roman"/>
            <w:noProof/>
            <w:webHidden/>
            <w:sz w:val="24"/>
            <w:szCs w:val="24"/>
          </w:rPr>
          <w:fldChar w:fldCharType="end"/>
        </w:r>
      </w:hyperlink>
    </w:p>
    <w:p w14:paraId="4105F816" w14:textId="521E4E1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11" w:history="1">
        <w:r w:rsidRPr="002526EE">
          <w:rPr>
            <w:rStyle w:val="Hyperlink"/>
            <w:rFonts w:ascii="Times New Roman" w:hAnsi="Times New Roman"/>
            <w:b/>
            <w:bCs/>
            <w:noProof/>
            <w:sz w:val="24"/>
            <w:szCs w:val="24"/>
          </w:rPr>
          <w:t xml:space="preserve">Informacioni thelbësor në platformat e tregtisë </w:t>
        </w:r>
        <w:r w:rsidRPr="002526EE">
          <w:rPr>
            <w:rStyle w:val="Hyperlink"/>
            <w:rFonts w:ascii="Times New Roman" w:hAnsi="Times New Roman"/>
            <w:b/>
            <w:bCs/>
            <w:i/>
            <w:iCs/>
            <w:noProof/>
            <w:sz w:val="24"/>
            <w:szCs w:val="24"/>
          </w:rPr>
          <w:t>online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_Toc201196511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29</w:t>
        </w:r>
        <w:r w:rsidRPr="002526EE">
          <w:rPr>
            <w:rFonts w:ascii="Times New Roman" w:hAnsi="Times New Roman"/>
            <w:noProof/>
            <w:webHidden/>
            <w:sz w:val="24"/>
            <w:szCs w:val="24"/>
          </w:rPr>
          <w:fldChar w:fldCharType="end"/>
        </w:r>
      </w:hyperlink>
    </w:p>
    <w:p w14:paraId="1D0B3B83" w14:textId="472754B9"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12" w:history="1">
        <w:r w:rsidRPr="002526EE">
          <w:rPr>
            <w:rStyle w:val="Hyperlink"/>
            <w:rFonts w:ascii="Times New Roman" w:hAnsi="Times New Roman"/>
            <w:noProof/>
            <w:sz w:val="24"/>
            <w:szCs w:val="24"/>
          </w:rPr>
          <w:t>Neni 26</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_Toc201196512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29</w:t>
        </w:r>
        <w:r w:rsidRPr="002526EE">
          <w:rPr>
            <w:rFonts w:ascii="Times New Roman" w:hAnsi="Times New Roman"/>
            <w:noProof/>
            <w:webHidden/>
            <w:sz w:val="24"/>
            <w:szCs w:val="24"/>
          </w:rPr>
          <w:fldChar w:fldCharType="end"/>
        </w:r>
      </w:hyperlink>
    </w:p>
    <w:p w14:paraId="52F6CA0F" w14:textId="13E45D9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13" w:history="1">
        <w:r w:rsidRPr="002526EE">
          <w:rPr>
            <w:rStyle w:val="Hyperlink"/>
            <w:rFonts w:ascii="Times New Roman" w:hAnsi="Times New Roman"/>
            <w:b/>
            <w:bCs/>
            <w:noProof/>
            <w:sz w:val="24"/>
            <w:szCs w:val="24"/>
          </w:rPr>
          <w:t>Besueshmëria e përshtypjeve të konsumatorëve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_Toc201196513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29</w:t>
        </w:r>
        <w:r w:rsidRPr="002526EE">
          <w:rPr>
            <w:rFonts w:ascii="Times New Roman" w:hAnsi="Times New Roman"/>
            <w:noProof/>
            <w:webHidden/>
            <w:sz w:val="24"/>
            <w:szCs w:val="24"/>
          </w:rPr>
          <w:fldChar w:fldCharType="end"/>
        </w:r>
      </w:hyperlink>
    </w:p>
    <w:p w14:paraId="60B28780" w14:textId="78D779D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14" w:history="1">
        <w:r w:rsidRPr="002526EE">
          <w:rPr>
            <w:rStyle w:val="Hyperlink"/>
            <w:rFonts w:ascii="Times New Roman" w:hAnsi="Times New Roman"/>
            <w:noProof/>
            <w:sz w:val="24"/>
            <w:szCs w:val="24"/>
          </w:rPr>
          <w:t>Neni 27</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_Toc201196514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30</w:t>
        </w:r>
        <w:r w:rsidRPr="002526EE">
          <w:rPr>
            <w:rFonts w:ascii="Times New Roman" w:hAnsi="Times New Roman"/>
            <w:noProof/>
            <w:webHidden/>
            <w:sz w:val="24"/>
            <w:szCs w:val="24"/>
          </w:rPr>
          <w:fldChar w:fldCharType="end"/>
        </w:r>
      </w:hyperlink>
    </w:p>
    <w:p w14:paraId="3C05227A" w14:textId="4BD7835B"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15" w:history="1">
        <w:r w:rsidRPr="002526EE">
          <w:rPr>
            <w:rStyle w:val="Hyperlink"/>
            <w:rFonts w:ascii="Times New Roman" w:hAnsi="Times New Roman"/>
            <w:b/>
            <w:bCs/>
            <w:noProof/>
            <w:sz w:val="24"/>
            <w:szCs w:val="24"/>
          </w:rPr>
          <w:t>Informimi mbi shërbimet e krahasimit të produkteve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_Toc201196515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30</w:t>
        </w:r>
        <w:r w:rsidRPr="002526EE">
          <w:rPr>
            <w:rFonts w:ascii="Times New Roman" w:hAnsi="Times New Roman"/>
            <w:noProof/>
            <w:webHidden/>
            <w:sz w:val="24"/>
            <w:szCs w:val="24"/>
          </w:rPr>
          <w:fldChar w:fldCharType="end"/>
        </w:r>
      </w:hyperlink>
    </w:p>
    <w:p w14:paraId="2C086828" w14:textId="458542D9"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516" w:history="1">
        <w:r w:rsidRPr="002526EE">
          <w:rPr>
            <w:rStyle w:val="Hyperlink"/>
            <w:rFonts w:ascii="Times New Roman" w:hAnsi="Times New Roman"/>
            <w:b/>
            <w:bCs/>
            <w:noProof/>
            <w:sz w:val="24"/>
            <w:szCs w:val="24"/>
          </w:rPr>
          <w:t>Seksioni 2</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_Toc201196516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30</w:t>
        </w:r>
        <w:r w:rsidRPr="002526EE">
          <w:rPr>
            <w:rFonts w:ascii="Times New Roman" w:hAnsi="Times New Roman"/>
            <w:noProof/>
            <w:webHidden/>
            <w:sz w:val="24"/>
            <w:szCs w:val="24"/>
          </w:rPr>
          <w:fldChar w:fldCharType="end"/>
        </w:r>
      </w:hyperlink>
    </w:p>
    <w:p w14:paraId="59908518" w14:textId="6E9131E4"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517" w:history="1">
        <w:r w:rsidRPr="002526EE">
          <w:rPr>
            <w:rStyle w:val="Hyperlink"/>
            <w:rFonts w:ascii="Times New Roman" w:hAnsi="Times New Roman"/>
            <w:b/>
            <w:bCs/>
            <w:noProof/>
            <w:sz w:val="24"/>
            <w:szCs w:val="24"/>
          </w:rPr>
          <w:t>Praktika tregtare agresive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_Toc201196517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30</w:t>
        </w:r>
        <w:r w:rsidRPr="002526EE">
          <w:rPr>
            <w:rFonts w:ascii="Times New Roman" w:hAnsi="Times New Roman"/>
            <w:noProof/>
            <w:webHidden/>
            <w:sz w:val="24"/>
            <w:szCs w:val="24"/>
          </w:rPr>
          <w:fldChar w:fldCharType="end"/>
        </w:r>
      </w:hyperlink>
    </w:p>
    <w:p w14:paraId="184EDD43" w14:textId="0AE4A67C"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18" w:history="1">
        <w:r w:rsidRPr="002526EE">
          <w:rPr>
            <w:rStyle w:val="Hyperlink"/>
            <w:rFonts w:ascii="Times New Roman" w:hAnsi="Times New Roman"/>
            <w:noProof/>
            <w:sz w:val="24"/>
            <w:szCs w:val="24"/>
          </w:rPr>
          <w:t>Neni 28</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_Toc201196518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30</w:t>
        </w:r>
        <w:r w:rsidRPr="002526EE">
          <w:rPr>
            <w:rFonts w:ascii="Times New Roman" w:hAnsi="Times New Roman"/>
            <w:noProof/>
            <w:webHidden/>
            <w:sz w:val="24"/>
            <w:szCs w:val="24"/>
          </w:rPr>
          <w:fldChar w:fldCharType="end"/>
        </w:r>
      </w:hyperlink>
    </w:p>
    <w:p w14:paraId="248B0A44" w14:textId="522DEE3C"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19" w:history="1">
        <w:r w:rsidRPr="002526EE">
          <w:rPr>
            <w:rStyle w:val="Hyperlink"/>
            <w:rFonts w:ascii="Times New Roman" w:hAnsi="Times New Roman"/>
            <w:b/>
            <w:bCs/>
            <w:noProof/>
            <w:sz w:val="24"/>
            <w:szCs w:val="24"/>
          </w:rPr>
          <w:t>Kuptimi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_Toc201196519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30</w:t>
        </w:r>
        <w:r w:rsidRPr="002526EE">
          <w:rPr>
            <w:rFonts w:ascii="Times New Roman" w:hAnsi="Times New Roman"/>
            <w:noProof/>
            <w:webHidden/>
            <w:sz w:val="24"/>
            <w:szCs w:val="24"/>
          </w:rPr>
          <w:fldChar w:fldCharType="end"/>
        </w:r>
      </w:hyperlink>
    </w:p>
    <w:p w14:paraId="05158BA7" w14:textId="34537A5B"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20" w:history="1">
        <w:r w:rsidRPr="002526EE">
          <w:rPr>
            <w:rStyle w:val="Hyperlink"/>
            <w:rFonts w:ascii="Times New Roman" w:hAnsi="Times New Roman"/>
            <w:noProof/>
            <w:sz w:val="24"/>
            <w:szCs w:val="24"/>
          </w:rPr>
          <w:t>Neni 29</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_Toc201196520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30</w:t>
        </w:r>
        <w:r w:rsidRPr="002526EE">
          <w:rPr>
            <w:rFonts w:ascii="Times New Roman" w:hAnsi="Times New Roman"/>
            <w:noProof/>
            <w:webHidden/>
            <w:sz w:val="24"/>
            <w:szCs w:val="24"/>
          </w:rPr>
          <w:fldChar w:fldCharType="end"/>
        </w:r>
      </w:hyperlink>
    </w:p>
    <w:p w14:paraId="269B3AF2" w14:textId="1D40B15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21" w:history="1">
        <w:r w:rsidRPr="002526EE">
          <w:rPr>
            <w:rStyle w:val="Hyperlink"/>
            <w:rFonts w:ascii="Times New Roman" w:hAnsi="Times New Roman"/>
            <w:b/>
            <w:bCs/>
            <w:noProof/>
            <w:sz w:val="24"/>
            <w:szCs w:val="24"/>
          </w:rPr>
          <w:t>Përdorimi i ngacmimit, kanosjes dhe ndikimit të tepruar</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_Toc201196521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30</w:t>
        </w:r>
        <w:r w:rsidRPr="002526EE">
          <w:rPr>
            <w:rFonts w:ascii="Times New Roman" w:hAnsi="Times New Roman"/>
            <w:noProof/>
            <w:webHidden/>
            <w:sz w:val="24"/>
            <w:szCs w:val="24"/>
          </w:rPr>
          <w:fldChar w:fldCharType="end"/>
        </w:r>
      </w:hyperlink>
    </w:p>
    <w:p w14:paraId="2C310F03" w14:textId="09582536"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522" w:history="1">
        <w:r w:rsidRPr="002526EE">
          <w:rPr>
            <w:rStyle w:val="Hyperlink"/>
            <w:rFonts w:ascii="Times New Roman" w:hAnsi="Times New Roman"/>
            <w:b/>
            <w:bCs/>
            <w:noProof/>
            <w:sz w:val="24"/>
            <w:szCs w:val="24"/>
          </w:rPr>
          <w:t>Seksioni 3</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_Toc201196522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31</w:t>
        </w:r>
        <w:r w:rsidRPr="002526EE">
          <w:rPr>
            <w:rFonts w:ascii="Times New Roman" w:hAnsi="Times New Roman"/>
            <w:noProof/>
            <w:webHidden/>
            <w:sz w:val="24"/>
            <w:szCs w:val="24"/>
          </w:rPr>
          <w:fldChar w:fldCharType="end"/>
        </w:r>
      </w:hyperlink>
    </w:p>
    <w:p w14:paraId="7119A94C" w14:textId="0B82BF30"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523" w:history="1">
        <w:r w:rsidRPr="002526EE">
          <w:rPr>
            <w:rStyle w:val="Hyperlink"/>
            <w:rFonts w:ascii="Times New Roman" w:hAnsi="Times New Roman"/>
            <w:b/>
            <w:bCs/>
            <w:noProof/>
            <w:sz w:val="24"/>
            <w:szCs w:val="24"/>
          </w:rPr>
          <w:t>Mjetet vullnetare dhe juridike të mbrojtjes</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_Toc201196523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31</w:t>
        </w:r>
        <w:r w:rsidRPr="002526EE">
          <w:rPr>
            <w:rFonts w:ascii="Times New Roman" w:hAnsi="Times New Roman"/>
            <w:noProof/>
            <w:webHidden/>
            <w:sz w:val="24"/>
            <w:szCs w:val="24"/>
          </w:rPr>
          <w:fldChar w:fldCharType="end"/>
        </w:r>
      </w:hyperlink>
    </w:p>
    <w:p w14:paraId="0080C632" w14:textId="789BDA4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24" w:history="1">
        <w:r w:rsidRPr="002526EE">
          <w:rPr>
            <w:rStyle w:val="Hyperlink"/>
            <w:rFonts w:ascii="Times New Roman" w:hAnsi="Times New Roman"/>
            <w:noProof/>
            <w:sz w:val="24"/>
            <w:szCs w:val="24"/>
          </w:rPr>
          <w:t>Neni 30</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_Toc201196524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31</w:t>
        </w:r>
        <w:r w:rsidRPr="002526EE">
          <w:rPr>
            <w:rFonts w:ascii="Times New Roman" w:hAnsi="Times New Roman"/>
            <w:noProof/>
            <w:webHidden/>
            <w:sz w:val="24"/>
            <w:szCs w:val="24"/>
          </w:rPr>
          <w:fldChar w:fldCharType="end"/>
        </w:r>
      </w:hyperlink>
    </w:p>
    <w:p w14:paraId="674009C2" w14:textId="5C9371A9"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25" w:history="1">
        <w:r w:rsidRPr="002526EE">
          <w:rPr>
            <w:rStyle w:val="Hyperlink"/>
            <w:rFonts w:ascii="Times New Roman" w:hAnsi="Times New Roman"/>
            <w:b/>
            <w:bCs/>
            <w:noProof/>
            <w:sz w:val="24"/>
            <w:szCs w:val="24"/>
          </w:rPr>
          <w:t>Kodet e sjelljes dhe mekanizmat vullnetarë të kontrollit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_Toc201196525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31</w:t>
        </w:r>
        <w:r w:rsidRPr="002526EE">
          <w:rPr>
            <w:rFonts w:ascii="Times New Roman" w:hAnsi="Times New Roman"/>
            <w:noProof/>
            <w:webHidden/>
            <w:sz w:val="24"/>
            <w:szCs w:val="24"/>
          </w:rPr>
          <w:fldChar w:fldCharType="end"/>
        </w:r>
      </w:hyperlink>
    </w:p>
    <w:p w14:paraId="1EC34E04" w14:textId="7C14FE7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26" w:history="1">
        <w:r w:rsidRPr="002526EE">
          <w:rPr>
            <w:rStyle w:val="Hyperlink"/>
            <w:rFonts w:ascii="Times New Roman" w:hAnsi="Times New Roman"/>
            <w:noProof/>
            <w:sz w:val="24"/>
            <w:szCs w:val="24"/>
          </w:rPr>
          <w:t>Neni 31</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_Toc201196526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31</w:t>
        </w:r>
        <w:r w:rsidRPr="002526EE">
          <w:rPr>
            <w:rFonts w:ascii="Times New Roman" w:hAnsi="Times New Roman"/>
            <w:noProof/>
            <w:webHidden/>
            <w:sz w:val="24"/>
            <w:szCs w:val="24"/>
          </w:rPr>
          <w:fldChar w:fldCharType="end"/>
        </w:r>
      </w:hyperlink>
    </w:p>
    <w:p w14:paraId="4594BC08" w14:textId="1C68737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27" w:history="1">
        <w:r w:rsidRPr="002526EE">
          <w:rPr>
            <w:rStyle w:val="Hyperlink"/>
            <w:rFonts w:ascii="Times New Roman" w:hAnsi="Times New Roman"/>
            <w:b/>
            <w:bCs/>
            <w:noProof/>
            <w:sz w:val="24"/>
            <w:szCs w:val="24"/>
          </w:rPr>
          <w:t>Mbrojtja juridike ndaj praktikave të padrejta</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_Toc201196527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31</w:t>
        </w:r>
        <w:r w:rsidRPr="002526EE">
          <w:rPr>
            <w:rFonts w:ascii="Times New Roman" w:hAnsi="Times New Roman"/>
            <w:noProof/>
            <w:webHidden/>
            <w:sz w:val="24"/>
            <w:szCs w:val="24"/>
          </w:rPr>
          <w:fldChar w:fldCharType="end"/>
        </w:r>
      </w:hyperlink>
    </w:p>
    <w:p w14:paraId="75FE4ACE" w14:textId="1019F16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28" w:history="1">
        <w:r w:rsidRPr="002526EE">
          <w:rPr>
            <w:rStyle w:val="Hyperlink"/>
            <w:rFonts w:ascii="Times New Roman" w:hAnsi="Times New Roman"/>
            <w:noProof/>
            <w:sz w:val="24"/>
            <w:szCs w:val="24"/>
          </w:rPr>
          <w:t>Neni 32</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_Toc201196528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31</w:t>
        </w:r>
        <w:r w:rsidRPr="002526EE">
          <w:rPr>
            <w:rFonts w:ascii="Times New Roman" w:hAnsi="Times New Roman"/>
            <w:noProof/>
            <w:webHidden/>
            <w:sz w:val="24"/>
            <w:szCs w:val="24"/>
          </w:rPr>
          <w:fldChar w:fldCharType="end"/>
        </w:r>
      </w:hyperlink>
    </w:p>
    <w:p w14:paraId="3788C11D" w14:textId="3D84E16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29" w:history="1">
        <w:r w:rsidRPr="002526EE">
          <w:rPr>
            <w:rStyle w:val="Hyperlink"/>
            <w:rFonts w:ascii="Times New Roman" w:hAnsi="Times New Roman"/>
            <w:b/>
            <w:bCs/>
            <w:noProof/>
            <w:sz w:val="24"/>
            <w:szCs w:val="24"/>
          </w:rPr>
          <w:t>Barra e provës</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_Toc201196529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31</w:t>
        </w:r>
        <w:r w:rsidRPr="002526EE">
          <w:rPr>
            <w:rFonts w:ascii="Times New Roman" w:hAnsi="Times New Roman"/>
            <w:noProof/>
            <w:webHidden/>
            <w:sz w:val="24"/>
            <w:szCs w:val="24"/>
          </w:rPr>
          <w:fldChar w:fldCharType="end"/>
        </w:r>
      </w:hyperlink>
    </w:p>
    <w:p w14:paraId="14654E2E" w14:textId="15FA131D"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530" w:history="1">
        <w:r w:rsidRPr="002526EE">
          <w:rPr>
            <w:rStyle w:val="Hyperlink"/>
            <w:rFonts w:ascii="Times New Roman" w:hAnsi="Times New Roman"/>
            <w:b/>
            <w:bCs/>
            <w:noProof/>
            <w:sz w:val="24"/>
            <w:szCs w:val="24"/>
          </w:rPr>
          <w:t>Seksioni 4</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_Toc201196530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32</w:t>
        </w:r>
        <w:r w:rsidRPr="002526EE">
          <w:rPr>
            <w:rFonts w:ascii="Times New Roman" w:hAnsi="Times New Roman"/>
            <w:noProof/>
            <w:webHidden/>
            <w:sz w:val="24"/>
            <w:szCs w:val="24"/>
          </w:rPr>
          <w:fldChar w:fldCharType="end"/>
        </w:r>
      </w:hyperlink>
    </w:p>
    <w:p w14:paraId="0D74E99F" w14:textId="0724433B"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531" w:history="1">
        <w:r w:rsidRPr="002526EE">
          <w:rPr>
            <w:rStyle w:val="Hyperlink"/>
            <w:rFonts w:ascii="Times New Roman" w:hAnsi="Times New Roman"/>
            <w:b/>
            <w:bCs/>
            <w:noProof/>
            <w:sz w:val="24"/>
            <w:szCs w:val="24"/>
          </w:rPr>
          <w:t>Paligjshmëria e praktikave të padrejta në çdo rrethanë</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_Toc201196531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32</w:t>
        </w:r>
        <w:r w:rsidRPr="002526EE">
          <w:rPr>
            <w:rFonts w:ascii="Times New Roman" w:hAnsi="Times New Roman"/>
            <w:noProof/>
            <w:webHidden/>
            <w:sz w:val="24"/>
            <w:szCs w:val="24"/>
          </w:rPr>
          <w:fldChar w:fldCharType="end"/>
        </w:r>
      </w:hyperlink>
    </w:p>
    <w:p w14:paraId="593320FF" w14:textId="01D9000C"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32" w:history="1">
        <w:r w:rsidRPr="002526EE">
          <w:rPr>
            <w:rStyle w:val="Hyperlink"/>
            <w:rFonts w:ascii="Times New Roman" w:hAnsi="Times New Roman"/>
            <w:noProof/>
            <w:sz w:val="24"/>
            <w:szCs w:val="24"/>
          </w:rPr>
          <w:t>Neni 33</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_Toc201196532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32</w:t>
        </w:r>
        <w:r w:rsidRPr="002526EE">
          <w:rPr>
            <w:rFonts w:ascii="Times New Roman" w:hAnsi="Times New Roman"/>
            <w:noProof/>
            <w:webHidden/>
            <w:sz w:val="24"/>
            <w:szCs w:val="24"/>
          </w:rPr>
          <w:fldChar w:fldCharType="end"/>
        </w:r>
      </w:hyperlink>
    </w:p>
    <w:p w14:paraId="1985C53C" w14:textId="3C39629C"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33" w:history="1">
        <w:r w:rsidRPr="002526EE">
          <w:rPr>
            <w:rStyle w:val="Hyperlink"/>
            <w:rFonts w:ascii="Times New Roman" w:hAnsi="Times New Roman"/>
            <w:b/>
            <w:bCs/>
            <w:noProof/>
            <w:sz w:val="24"/>
            <w:szCs w:val="24"/>
          </w:rPr>
          <w:t>Praktikat tregtare të padrejta</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_Toc201196533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32</w:t>
        </w:r>
        <w:r w:rsidRPr="002526EE">
          <w:rPr>
            <w:rFonts w:ascii="Times New Roman" w:hAnsi="Times New Roman"/>
            <w:noProof/>
            <w:webHidden/>
            <w:sz w:val="24"/>
            <w:szCs w:val="24"/>
          </w:rPr>
          <w:fldChar w:fldCharType="end"/>
        </w:r>
      </w:hyperlink>
    </w:p>
    <w:p w14:paraId="3BEC462B" w14:textId="1C533701" w:rsidR="00666F8C" w:rsidRPr="002526EE" w:rsidRDefault="00666F8C">
      <w:pPr>
        <w:pStyle w:val="TOC6"/>
        <w:tabs>
          <w:tab w:val="right" w:leader="dot" w:pos="9017"/>
        </w:tabs>
        <w:rPr>
          <w:rFonts w:ascii="Times New Roman" w:eastAsiaTheme="minorEastAsia" w:hAnsi="Times New Roman"/>
          <w:noProof/>
          <w:sz w:val="24"/>
          <w:szCs w:val="24"/>
          <w:lang w:val="en-US"/>
          <w14:ligatures w14:val="standardContextual"/>
        </w:rPr>
      </w:pPr>
      <w:hyperlink w:anchor="_Toc201196534" w:history="1">
        <w:r w:rsidRPr="002526EE">
          <w:rPr>
            <w:rStyle w:val="Hyperlink"/>
            <w:rFonts w:ascii="Times New Roman" w:hAnsi="Times New Roman"/>
            <w:noProof/>
            <w:sz w:val="24"/>
            <w:szCs w:val="24"/>
          </w:rPr>
          <w:t>A. Praktika tregtare çorientuese: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_Toc201196534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32</w:t>
        </w:r>
        <w:r w:rsidRPr="002526EE">
          <w:rPr>
            <w:rFonts w:ascii="Times New Roman" w:hAnsi="Times New Roman"/>
            <w:noProof/>
            <w:webHidden/>
            <w:sz w:val="24"/>
            <w:szCs w:val="24"/>
          </w:rPr>
          <w:fldChar w:fldCharType="end"/>
        </w:r>
      </w:hyperlink>
    </w:p>
    <w:p w14:paraId="724CC260" w14:textId="11716612" w:rsidR="00666F8C" w:rsidRPr="002526EE" w:rsidRDefault="00666F8C">
      <w:pPr>
        <w:pStyle w:val="TOC6"/>
        <w:tabs>
          <w:tab w:val="right" w:leader="dot" w:pos="9017"/>
        </w:tabs>
        <w:rPr>
          <w:rFonts w:ascii="Times New Roman" w:eastAsiaTheme="minorEastAsia" w:hAnsi="Times New Roman"/>
          <w:noProof/>
          <w:sz w:val="24"/>
          <w:szCs w:val="24"/>
          <w:lang w:val="en-US"/>
          <w14:ligatures w14:val="standardContextual"/>
        </w:rPr>
      </w:pPr>
      <w:hyperlink w:anchor="_Toc201196535" w:history="1">
        <w:r w:rsidRPr="002526EE">
          <w:rPr>
            <w:rStyle w:val="Hyperlink"/>
            <w:rFonts w:ascii="Times New Roman" w:hAnsi="Times New Roman"/>
            <w:noProof/>
            <w:sz w:val="24"/>
            <w:szCs w:val="24"/>
          </w:rPr>
          <w:t>B. Praktika tregtare agresive: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_Toc201196535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35</w:t>
        </w:r>
        <w:r w:rsidRPr="002526EE">
          <w:rPr>
            <w:rFonts w:ascii="Times New Roman" w:hAnsi="Times New Roman"/>
            <w:noProof/>
            <w:webHidden/>
            <w:sz w:val="24"/>
            <w:szCs w:val="24"/>
          </w:rPr>
          <w:fldChar w:fldCharType="end"/>
        </w:r>
      </w:hyperlink>
    </w:p>
    <w:p w14:paraId="05C9C627" w14:textId="3C295A3F"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536" w:history="1">
        <w:r w:rsidRPr="002526EE">
          <w:rPr>
            <w:rStyle w:val="Hyperlink"/>
            <w:rFonts w:ascii="Times New Roman" w:hAnsi="Times New Roman"/>
            <w:noProof/>
            <w:sz w:val="24"/>
            <w:szCs w:val="24"/>
          </w:rPr>
          <w:t>KREU IV</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_Toc201196536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35</w:t>
        </w:r>
        <w:r w:rsidRPr="002526EE">
          <w:rPr>
            <w:rFonts w:ascii="Times New Roman" w:hAnsi="Times New Roman"/>
            <w:noProof/>
            <w:webHidden/>
            <w:sz w:val="24"/>
            <w:szCs w:val="24"/>
          </w:rPr>
          <w:fldChar w:fldCharType="end"/>
        </w:r>
      </w:hyperlink>
    </w:p>
    <w:p w14:paraId="28C38196" w14:textId="2C74AE3E"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537" w:history="1">
        <w:r w:rsidRPr="002526EE">
          <w:rPr>
            <w:rStyle w:val="Hyperlink"/>
            <w:rFonts w:ascii="Times New Roman" w:hAnsi="Times New Roman"/>
            <w:noProof/>
            <w:sz w:val="24"/>
            <w:szCs w:val="24"/>
          </w:rPr>
          <w:t>PUBLICITETI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_Toc201196537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35</w:t>
        </w:r>
        <w:r w:rsidRPr="002526EE">
          <w:rPr>
            <w:rFonts w:ascii="Times New Roman" w:hAnsi="Times New Roman"/>
            <w:noProof/>
            <w:webHidden/>
            <w:sz w:val="24"/>
            <w:szCs w:val="24"/>
          </w:rPr>
          <w:fldChar w:fldCharType="end"/>
        </w:r>
      </w:hyperlink>
    </w:p>
    <w:p w14:paraId="6F4F32E7" w14:textId="16D8D2C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38" w:history="1">
        <w:r w:rsidRPr="002526EE">
          <w:rPr>
            <w:rStyle w:val="Hyperlink"/>
            <w:rFonts w:ascii="Times New Roman" w:hAnsi="Times New Roman"/>
            <w:noProof/>
            <w:sz w:val="24"/>
            <w:szCs w:val="24"/>
          </w:rPr>
          <w:t>Neni 34</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_Toc201196538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35</w:t>
        </w:r>
        <w:r w:rsidRPr="002526EE">
          <w:rPr>
            <w:rFonts w:ascii="Times New Roman" w:hAnsi="Times New Roman"/>
            <w:noProof/>
            <w:webHidden/>
            <w:sz w:val="24"/>
            <w:szCs w:val="24"/>
          </w:rPr>
          <w:fldChar w:fldCharType="end"/>
        </w:r>
      </w:hyperlink>
    </w:p>
    <w:p w14:paraId="4C60B8D6" w14:textId="5DCBD658"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39" w:history="1">
        <w:r w:rsidRPr="002526EE">
          <w:rPr>
            <w:rStyle w:val="Hyperlink"/>
            <w:rFonts w:ascii="Times New Roman" w:hAnsi="Times New Roman"/>
            <w:b/>
            <w:bCs/>
            <w:noProof/>
            <w:sz w:val="24"/>
            <w:szCs w:val="24"/>
          </w:rPr>
          <w:t>Publicitet çorientues</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_Toc201196539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35</w:t>
        </w:r>
        <w:r w:rsidRPr="002526EE">
          <w:rPr>
            <w:rFonts w:ascii="Times New Roman" w:hAnsi="Times New Roman"/>
            <w:noProof/>
            <w:webHidden/>
            <w:sz w:val="24"/>
            <w:szCs w:val="24"/>
          </w:rPr>
          <w:fldChar w:fldCharType="end"/>
        </w:r>
      </w:hyperlink>
    </w:p>
    <w:p w14:paraId="359FB964" w14:textId="21DFA9BF"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40" w:history="1">
        <w:r w:rsidRPr="002526EE">
          <w:rPr>
            <w:rStyle w:val="Hyperlink"/>
            <w:rFonts w:ascii="Times New Roman" w:hAnsi="Times New Roman"/>
            <w:noProof/>
            <w:sz w:val="24"/>
            <w:szCs w:val="24"/>
          </w:rPr>
          <w:t>Neni 35</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_Toc201196540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36</w:t>
        </w:r>
        <w:r w:rsidRPr="002526EE">
          <w:rPr>
            <w:rFonts w:ascii="Times New Roman" w:hAnsi="Times New Roman"/>
            <w:noProof/>
            <w:webHidden/>
            <w:sz w:val="24"/>
            <w:szCs w:val="24"/>
          </w:rPr>
          <w:fldChar w:fldCharType="end"/>
        </w:r>
      </w:hyperlink>
    </w:p>
    <w:p w14:paraId="4B980E64" w14:textId="6CD9D2A4"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41" w:history="1">
        <w:r w:rsidRPr="002526EE">
          <w:rPr>
            <w:rStyle w:val="Hyperlink"/>
            <w:rFonts w:ascii="Times New Roman" w:hAnsi="Times New Roman"/>
            <w:b/>
            <w:bCs/>
            <w:noProof/>
            <w:sz w:val="24"/>
            <w:szCs w:val="24"/>
          </w:rPr>
          <w:t>Publicitet krahasues</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_Toc201196541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36</w:t>
        </w:r>
        <w:r w:rsidRPr="002526EE">
          <w:rPr>
            <w:rFonts w:ascii="Times New Roman" w:hAnsi="Times New Roman"/>
            <w:noProof/>
            <w:webHidden/>
            <w:sz w:val="24"/>
            <w:szCs w:val="24"/>
          </w:rPr>
          <w:fldChar w:fldCharType="end"/>
        </w:r>
      </w:hyperlink>
    </w:p>
    <w:p w14:paraId="236CDCBC" w14:textId="7F82611C"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42" w:history="1">
        <w:r w:rsidRPr="002526EE">
          <w:rPr>
            <w:rStyle w:val="Hyperlink"/>
            <w:rFonts w:ascii="Times New Roman" w:hAnsi="Times New Roman"/>
            <w:noProof/>
            <w:sz w:val="24"/>
            <w:szCs w:val="24"/>
          </w:rPr>
          <w:t>Neni 36</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_Toc201196542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36</w:t>
        </w:r>
        <w:r w:rsidRPr="002526EE">
          <w:rPr>
            <w:rFonts w:ascii="Times New Roman" w:hAnsi="Times New Roman"/>
            <w:noProof/>
            <w:webHidden/>
            <w:sz w:val="24"/>
            <w:szCs w:val="24"/>
          </w:rPr>
          <w:fldChar w:fldCharType="end"/>
        </w:r>
      </w:hyperlink>
    </w:p>
    <w:p w14:paraId="225CD9F0" w14:textId="3937E4DA"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43" w:history="1">
        <w:r w:rsidRPr="002526EE">
          <w:rPr>
            <w:rStyle w:val="Hyperlink"/>
            <w:rFonts w:ascii="Times New Roman" w:hAnsi="Times New Roman"/>
            <w:b/>
            <w:bCs/>
            <w:noProof/>
            <w:sz w:val="24"/>
            <w:szCs w:val="24"/>
          </w:rPr>
          <w:t>Përgjegjësia për publicitetin</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_Toc201196543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36</w:t>
        </w:r>
        <w:r w:rsidRPr="002526EE">
          <w:rPr>
            <w:rFonts w:ascii="Times New Roman" w:hAnsi="Times New Roman"/>
            <w:noProof/>
            <w:webHidden/>
            <w:sz w:val="24"/>
            <w:szCs w:val="24"/>
          </w:rPr>
          <w:fldChar w:fldCharType="end"/>
        </w:r>
      </w:hyperlink>
    </w:p>
    <w:p w14:paraId="5F218428" w14:textId="055E048B"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44" w:history="1">
        <w:r w:rsidRPr="002526EE">
          <w:rPr>
            <w:rStyle w:val="Hyperlink"/>
            <w:rFonts w:ascii="Times New Roman" w:hAnsi="Times New Roman"/>
            <w:noProof/>
            <w:sz w:val="24"/>
            <w:szCs w:val="24"/>
          </w:rPr>
          <w:t>Neni 37</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_Toc201196544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37</w:t>
        </w:r>
        <w:r w:rsidRPr="002526EE">
          <w:rPr>
            <w:rFonts w:ascii="Times New Roman" w:hAnsi="Times New Roman"/>
            <w:noProof/>
            <w:webHidden/>
            <w:sz w:val="24"/>
            <w:szCs w:val="24"/>
          </w:rPr>
          <w:fldChar w:fldCharType="end"/>
        </w:r>
      </w:hyperlink>
    </w:p>
    <w:p w14:paraId="23D7E6AC" w14:textId="0E6B576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45" w:history="1">
        <w:r w:rsidRPr="002526EE">
          <w:rPr>
            <w:rStyle w:val="Hyperlink"/>
            <w:rFonts w:ascii="Times New Roman" w:hAnsi="Times New Roman"/>
            <w:b/>
            <w:bCs/>
            <w:noProof/>
            <w:sz w:val="24"/>
            <w:szCs w:val="24"/>
          </w:rPr>
          <w:t>Mekanizmat vullnetare të kontrollit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_Toc201196545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37</w:t>
        </w:r>
        <w:r w:rsidRPr="002526EE">
          <w:rPr>
            <w:rFonts w:ascii="Times New Roman" w:hAnsi="Times New Roman"/>
            <w:noProof/>
            <w:webHidden/>
            <w:sz w:val="24"/>
            <w:szCs w:val="24"/>
          </w:rPr>
          <w:fldChar w:fldCharType="end"/>
        </w:r>
      </w:hyperlink>
    </w:p>
    <w:p w14:paraId="2CB91CCB" w14:textId="13FA1ED2" w:rsidR="00666F8C" w:rsidRPr="002526EE" w:rsidRDefault="00666F8C">
      <w:pPr>
        <w:pStyle w:val="TOC1"/>
        <w:tabs>
          <w:tab w:val="right" w:leader="dot" w:pos="9017"/>
        </w:tabs>
        <w:rPr>
          <w:rFonts w:ascii="Times New Roman" w:eastAsiaTheme="minorEastAsia" w:hAnsi="Times New Roman"/>
          <w:b w:val="0"/>
          <w:bCs w:val="0"/>
          <w:caps w:val="0"/>
          <w:noProof/>
          <w:sz w:val="24"/>
          <w:szCs w:val="24"/>
          <w:lang w:val="en-US"/>
          <w14:ligatures w14:val="standardContextual"/>
        </w:rPr>
      </w:pPr>
      <w:hyperlink w:anchor="_Toc201196546" w:history="1">
        <w:r w:rsidRPr="002526EE">
          <w:rPr>
            <w:rStyle w:val="Hyperlink"/>
            <w:rFonts w:ascii="Times New Roman" w:hAnsi="Times New Roman"/>
            <w:noProof/>
            <w:sz w:val="24"/>
            <w:szCs w:val="24"/>
          </w:rPr>
          <w:t>PJESA III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_Toc201196546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37</w:t>
        </w:r>
        <w:r w:rsidRPr="002526EE">
          <w:rPr>
            <w:rFonts w:ascii="Times New Roman" w:hAnsi="Times New Roman"/>
            <w:noProof/>
            <w:webHidden/>
            <w:sz w:val="24"/>
            <w:szCs w:val="24"/>
          </w:rPr>
          <w:fldChar w:fldCharType="end"/>
        </w:r>
      </w:hyperlink>
    </w:p>
    <w:p w14:paraId="54925616" w14:textId="42DD1557" w:rsidR="00666F8C" w:rsidRPr="002526EE" w:rsidRDefault="00666F8C">
      <w:pPr>
        <w:pStyle w:val="TOC1"/>
        <w:tabs>
          <w:tab w:val="right" w:leader="dot" w:pos="9017"/>
        </w:tabs>
        <w:rPr>
          <w:rFonts w:ascii="Times New Roman" w:eastAsiaTheme="minorEastAsia" w:hAnsi="Times New Roman"/>
          <w:b w:val="0"/>
          <w:bCs w:val="0"/>
          <w:caps w:val="0"/>
          <w:noProof/>
          <w:sz w:val="24"/>
          <w:szCs w:val="24"/>
          <w:lang w:val="en-US"/>
          <w14:ligatures w14:val="standardContextual"/>
        </w:rPr>
      </w:pPr>
      <w:hyperlink w:anchor="_Toc201196547" w:history="1">
        <w:r w:rsidRPr="002526EE">
          <w:rPr>
            <w:rStyle w:val="Hyperlink"/>
            <w:rFonts w:ascii="Times New Roman" w:hAnsi="Times New Roman"/>
            <w:noProof/>
            <w:sz w:val="24"/>
            <w:szCs w:val="24"/>
          </w:rPr>
          <w:t>KONTRATAT KONSUMATORE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_Toc201196547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37</w:t>
        </w:r>
        <w:r w:rsidRPr="002526EE">
          <w:rPr>
            <w:rFonts w:ascii="Times New Roman" w:hAnsi="Times New Roman"/>
            <w:noProof/>
            <w:webHidden/>
            <w:sz w:val="24"/>
            <w:szCs w:val="24"/>
          </w:rPr>
          <w:fldChar w:fldCharType="end"/>
        </w:r>
      </w:hyperlink>
    </w:p>
    <w:p w14:paraId="0CFD68A1" w14:textId="2DB861D0" w:rsidR="00666F8C" w:rsidRPr="002526EE" w:rsidRDefault="00666F8C">
      <w:pPr>
        <w:pStyle w:val="TOC2"/>
        <w:tabs>
          <w:tab w:val="right" w:leader="dot" w:pos="9017"/>
        </w:tabs>
        <w:rPr>
          <w:rFonts w:ascii="Times New Roman" w:eastAsiaTheme="minorEastAsia" w:hAnsi="Times New Roman"/>
          <w:smallCaps w:val="0"/>
          <w:noProof/>
          <w:sz w:val="24"/>
          <w:szCs w:val="24"/>
          <w:lang w:val="en-US"/>
          <w14:ligatures w14:val="standardContextual"/>
        </w:rPr>
      </w:pPr>
      <w:hyperlink w:anchor="_Toc201196548" w:history="1">
        <w:r w:rsidRPr="002526EE">
          <w:rPr>
            <w:rStyle w:val="Hyperlink"/>
            <w:rFonts w:ascii="Times New Roman" w:hAnsi="Times New Roman"/>
            <w:noProof/>
            <w:sz w:val="24"/>
            <w:szCs w:val="24"/>
          </w:rPr>
          <w:t>TITULLI 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_Toc201196548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37</w:t>
        </w:r>
        <w:r w:rsidRPr="002526EE">
          <w:rPr>
            <w:rFonts w:ascii="Times New Roman" w:hAnsi="Times New Roman"/>
            <w:noProof/>
            <w:webHidden/>
            <w:sz w:val="24"/>
            <w:szCs w:val="24"/>
          </w:rPr>
          <w:fldChar w:fldCharType="end"/>
        </w:r>
      </w:hyperlink>
    </w:p>
    <w:p w14:paraId="70A3ABC5" w14:textId="64C69748" w:rsidR="00666F8C" w:rsidRPr="002526EE" w:rsidRDefault="00666F8C">
      <w:pPr>
        <w:pStyle w:val="TOC2"/>
        <w:tabs>
          <w:tab w:val="right" w:leader="dot" w:pos="9017"/>
        </w:tabs>
        <w:rPr>
          <w:rFonts w:ascii="Times New Roman" w:eastAsiaTheme="minorEastAsia" w:hAnsi="Times New Roman"/>
          <w:smallCaps w:val="0"/>
          <w:noProof/>
          <w:sz w:val="24"/>
          <w:szCs w:val="24"/>
          <w:lang w:val="en-US"/>
          <w14:ligatures w14:val="standardContextual"/>
        </w:rPr>
      </w:pPr>
      <w:hyperlink w:anchor="_Toc201196549" w:history="1">
        <w:r w:rsidRPr="002526EE">
          <w:rPr>
            <w:rStyle w:val="Hyperlink"/>
            <w:rFonts w:ascii="Times New Roman" w:hAnsi="Times New Roman"/>
            <w:noProof/>
            <w:sz w:val="24"/>
            <w:szCs w:val="24"/>
          </w:rPr>
          <w:t>KUSHTET E PADREJTA NË KONTRATAT ME KONSUMATORIN</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_Toc201196549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37</w:t>
        </w:r>
        <w:r w:rsidRPr="002526EE">
          <w:rPr>
            <w:rFonts w:ascii="Times New Roman" w:hAnsi="Times New Roman"/>
            <w:noProof/>
            <w:webHidden/>
            <w:sz w:val="24"/>
            <w:szCs w:val="24"/>
          </w:rPr>
          <w:fldChar w:fldCharType="end"/>
        </w:r>
      </w:hyperlink>
    </w:p>
    <w:p w14:paraId="5201A91D" w14:textId="5DB8B368"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50" w:history="1">
        <w:r w:rsidRPr="002526EE">
          <w:rPr>
            <w:rStyle w:val="Hyperlink"/>
            <w:rFonts w:ascii="Times New Roman" w:hAnsi="Times New Roman"/>
            <w:noProof/>
            <w:sz w:val="24"/>
            <w:szCs w:val="24"/>
          </w:rPr>
          <w:t>Neni 38</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_Toc201196550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37</w:t>
        </w:r>
        <w:r w:rsidRPr="002526EE">
          <w:rPr>
            <w:rFonts w:ascii="Times New Roman" w:hAnsi="Times New Roman"/>
            <w:noProof/>
            <w:webHidden/>
            <w:sz w:val="24"/>
            <w:szCs w:val="24"/>
          </w:rPr>
          <w:fldChar w:fldCharType="end"/>
        </w:r>
      </w:hyperlink>
    </w:p>
    <w:p w14:paraId="24C1A3D0" w14:textId="2FD318C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51" w:history="1">
        <w:r w:rsidRPr="002526EE">
          <w:rPr>
            <w:rStyle w:val="Hyperlink"/>
            <w:rFonts w:ascii="Times New Roman" w:hAnsi="Times New Roman"/>
            <w:b/>
            <w:bCs/>
            <w:noProof/>
            <w:sz w:val="24"/>
            <w:szCs w:val="24"/>
          </w:rPr>
          <w:t>Kushtet e padrejta</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_Toc201196551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37</w:t>
        </w:r>
        <w:r w:rsidRPr="002526EE">
          <w:rPr>
            <w:rFonts w:ascii="Times New Roman" w:hAnsi="Times New Roman"/>
            <w:noProof/>
            <w:webHidden/>
            <w:sz w:val="24"/>
            <w:szCs w:val="24"/>
          </w:rPr>
          <w:fldChar w:fldCharType="end"/>
        </w:r>
      </w:hyperlink>
    </w:p>
    <w:p w14:paraId="33B63A14" w14:textId="7D2B279D"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52" w:history="1">
        <w:r w:rsidRPr="002526EE">
          <w:rPr>
            <w:rStyle w:val="Hyperlink"/>
            <w:rFonts w:ascii="Times New Roman" w:hAnsi="Times New Roman"/>
            <w:noProof/>
            <w:sz w:val="24"/>
            <w:szCs w:val="24"/>
          </w:rPr>
          <w:t>Neni 39</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_Toc201196552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37</w:t>
        </w:r>
        <w:r w:rsidRPr="002526EE">
          <w:rPr>
            <w:rFonts w:ascii="Times New Roman" w:hAnsi="Times New Roman"/>
            <w:noProof/>
            <w:webHidden/>
            <w:sz w:val="24"/>
            <w:szCs w:val="24"/>
          </w:rPr>
          <w:fldChar w:fldCharType="end"/>
        </w:r>
      </w:hyperlink>
    </w:p>
    <w:p w14:paraId="70DEF119" w14:textId="2105C968"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53" w:history="1">
        <w:r w:rsidRPr="002526EE">
          <w:rPr>
            <w:rStyle w:val="Hyperlink"/>
            <w:rFonts w:ascii="Times New Roman" w:hAnsi="Times New Roman"/>
            <w:b/>
            <w:bCs/>
            <w:noProof/>
            <w:sz w:val="24"/>
            <w:szCs w:val="24"/>
          </w:rPr>
          <w:t>Rrethana me rëndësi për vlerësimin e kushtit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_Toc201196553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37</w:t>
        </w:r>
        <w:r w:rsidRPr="002526EE">
          <w:rPr>
            <w:rFonts w:ascii="Times New Roman" w:hAnsi="Times New Roman"/>
            <w:noProof/>
            <w:webHidden/>
            <w:sz w:val="24"/>
            <w:szCs w:val="24"/>
          </w:rPr>
          <w:fldChar w:fldCharType="end"/>
        </w:r>
      </w:hyperlink>
    </w:p>
    <w:p w14:paraId="33D43223" w14:textId="53E62BD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54" w:history="1">
        <w:r w:rsidRPr="002526EE">
          <w:rPr>
            <w:rStyle w:val="Hyperlink"/>
            <w:rFonts w:ascii="Times New Roman" w:hAnsi="Times New Roman"/>
            <w:noProof/>
            <w:sz w:val="24"/>
            <w:szCs w:val="24"/>
          </w:rPr>
          <w:t>Neni 40</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_Toc201196554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38</w:t>
        </w:r>
        <w:r w:rsidRPr="002526EE">
          <w:rPr>
            <w:rFonts w:ascii="Times New Roman" w:hAnsi="Times New Roman"/>
            <w:noProof/>
            <w:webHidden/>
            <w:sz w:val="24"/>
            <w:szCs w:val="24"/>
          </w:rPr>
          <w:fldChar w:fldCharType="end"/>
        </w:r>
      </w:hyperlink>
    </w:p>
    <w:p w14:paraId="6E942B53" w14:textId="054964C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55" w:history="1">
        <w:r w:rsidRPr="002526EE">
          <w:rPr>
            <w:rStyle w:val="Hyperlink"/>
            <w:rFonts w:ascii="Times New Roman" w:hAnsi="Times New Roman"/>
            <w:b/>
            <w:bCs/>
            <w:noProof/>
            <w:sz w:val="24"/>
            <w:szCs w:val="24"/>
          </w:rPr>
          <w:t>Kushte kontraktore të padrejta</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_Toc201196555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38</w:t>
        </w:r>
        <w:r w:rsidRPr="002526EE">
          <w:rPr>
            <w:rFonts w:ascii="Times New Roman" w:hAnsi="Times New Roman"/>
            <w:noProof/>
            <w:webHidden/>
            <w:sz w:val="24"/>
            <w:szCs w:val="24"/>
          </w:rPr>
          <w:fldChar w:fldCharType="end"/>
        </w:r>
      </w:hyperlink>
    </w:p>
    <w:p w14:paraId="454EFB59" w14:textId="35592B1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56" w:history="1">
        <w:r w:rsidRPr="002526EE">
          <w:rPr>
            <w:rStyle w:val="Hyperlink"/>
            <w:rFonts w:ascii="Times New Roman" w:hAnsi="Times New Roman"/>
            <w:noProof/>
            <w:sz w:val="24"/>
            <w:szCs w:val="24"/>
          </w:rPr>
          <w:t>Neni 41</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_Toc201196556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39</w:t>
        </w:r>
        <w:r w:rsidRPr="002526EE">
          <w:rPr>
            <w:rFonts w:ascii="Times New Roman" w:hAnsi="Times New Roman"/>
            <w:noProof/>
            <w:webHidden/>
            <w:sz w:val="24"/>
            <w:szCs w:val="24"/>
          </w:rPr>
          <w:fldChar w:fldCharType="end"/>
        </w:r>
      </w:hyperlink>
    </w:p>
    <w:p w14:paraId="020D6A44" w14:textId="292921E8"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57" w:history="1">
        <w:r w:rsidRPr="002526EE">
          <w:rPr>
            <w:rStyle w:val="Hyperlink"/>
            <w:rFonts w:ascii="Times New Roman" w:hAnsi="Times New Roman"/>
            <w:b/>
            <w:bCs/>
            <w:noProof/>
            <w:sz w:val="24"/>
            <w:szCs w:val="24"/>
          </w:rPr>
          <w:t>Kriteret e transparencës</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_Toc201196557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39</w:t>
        </w:r>
        <w:r w:rsidRPr="002526EE">
          <w:rPr>
            <w:rFonts w:ascii="Times New Roman" w:hAnsi="Times New Roman"/>
            <w:noProof/>
            <w:webHidden/>
            <w:sz w:val="24"/>
            <w:szCs w:val="24"/>
          </w:rPr>
          <w:fldChar w:fldCharType="end"/>
        </w:r>
      </w:hyperlink>
    </w:p>
    <w:p w14:paraId="57B25984" w14:textId="562437DA"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58" w:history="1">
        <w:r w:rsidRPr="002526EE">
          <w:rPr>
            <w:rStyle w:val="Hyperlink"/>
            <w:rFonts w:ascii="Times New Roman" w:hAnsi="Times New Roman"/>
            <w:noProof/>
            <w:sz w:val="24"/>
            <w:szCs w:val="24"/>
          </w:rPr>
          <w:t>Neni 42</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_Toc201196558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40</w:t>
        </w:r>
        <w:r w:rsidRPr="002526EE">
          <w:rPr>
            <w:rFonts w:ascii="Times New Roman" w:hAnsi="Times New Roman"/>
            <w:noProof/>
            <w:webHidden/>
            <w:sz w:val="24"/>
            <w:szCs w:val="24"/>
          </w:rPr>
          <w:fldChar w:fldCharType="end"/>
        </w:r>
      </w:hyperlink>
    </w:p>
    <w:p w14:paraId="7020FA3D" w14:textId="26FA8CF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59" w:history="1">
        <w:r w:rsidRPr="002526EE">
          <w:rPr>
            <w:rStyle w:val="Hyperlink"/>
            <w:rFonts w:ascii="Times New Roman" w:hAnsi="Times New Roman"/>
            <w:b/>
            <w:bCs/>
            <w:noProof/>
            <w:sz w:val="24"/>
            <w:szCs w:val="24"/>
          </w:rPr>
          <w:t>Efektet e kushteve të padrejta kontraktore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_Toc201196559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40</w:t>
        </w:r>
        <w:r w:rsidRPr="002526EE">
          <w:rPr>
            <w:rFonts w:ascii="Times New Roman" w:hAnsi="Times New Roman"/>
            <w:noProof/>
            <w:webHidden/>
            <w:sz w:val="24"/>
            <w:szCs w:val="24"/>
          </w:rPr>
          <w:fldChar w:fldCharType="end"/>
        </w:r>
      </w:hyperlink>
    </w:p>
    <w:p w14:paraId="3C2CEC79" w14:textId="434572D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60" w:history="1">
        <w:r w:rsidRPr="002526EE">
          <w:rPr>
            <w:rStyle w:val="Hyperlink"/>
            <w:rFonts w:ascii="Times New Roman" w:hAnsi="Times New Roman"/>
            <w:noProof/>
            <w:sz w:val="24"/>
            <w:szCs w:val="24"/>
          </w:rPr>
          <w:t>Neni 43</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_Toc201196560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40</w:t>
        </w:r>
        <w:r w:rsidRPr="002526EE">
          <w:rPr>
            <w:rFonts w:ascii="Times New Roman" w:hAnsi="Times New Roman"/>
            <w:noProof/>
            <w:webHidden/>
            <w:sz w:val="24"/>
            <w:szCs w:val="24"/>
          </w:rPr>
          <w:fldChar w:fldCharType="end"/>
        </w:r>
      </w:hyperlink>
    </w:p>
    <w:p w14:paraId="2278B09B" w14:textId="2F36BBA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61" w:history="1">
        <w:r w:rsidRPr="002526EE">
          <w:rPr>
            <w:rStyle w:val="Hyperlink"/>
            <w:rFonts w:ascii="Times New Roman" w:hAnsi="Times New Roman"/>
            <w:b/>
            <w:bCs/>
            <w:noProof/>
            <w:sz w:val="24"/>
            <w:szCs w:val="24"/>
          </w:rPr>
          <w:t>Mbrojtja gjyqësore ndaj kushteve të padrejta</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_Toc201196561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40</w:t>
        </w:r>
        <w:r w:rsidRPr="002526EE">
          <w:rPr>
            <w:rFonts w:ascii="Times New Roman" w:hAnsi="Times New Roman"/>
            <w:noProof/>
            <w:webHidden/>
            <w:sz w:val="24"/>
            <w:szCs w:val="24"/>
          </w:rPr>
          <w:fldChar w:fldCharType="end"/>
        </w:r>
      </w:hyperlink>
    </w:p>
    <w:p w14:paraId="0B1BEB33" w14:textId="769D2B4D" w:rsidR="00666F8C" w:rsidRPr="002526EE" w:rsidRDefault="00666F8C">
      <w:pPr>
        <w:pStyle w:val="TOC2"/>
        <w:tabs>
          <w:tab w:val="right" w:leader="dot" w:pos="9017"/>
        </w:tabs>
        <w:rPr>
          <w:rFonts w:ascii="Times New Roman" w:eastAsiaTheme="minorEastAsia" w:hAnsi="Times New Roman"/>
          <w:smallCaps w:val="0"/>
          <w:noProof/>
          <w:sz w:val="24"/>
          <w:szCs w:val="24"/>
          <w:lang w:val="en-US"/>
          <w14:ligatures w14:val="standardContextual"/>
        </w:rPr>
      </w:pPr>
      <w:hyperlink w:anchor="_Toc201196562" w:history="1">
        <w:r w:rsidRPr="002526EE">
          <w:rPr>
            <w:rStyle w:val="Hyperlink"/>
            <w:rFonts w:ascii="Times New Roman" w:hAnsi="Times New Roman"/>
            <w:noProof/>
            <w:sz w:val="24"/>
            <w:szCs w:val="24"/>
          </w:rPr>
          <w:t>TITULLI II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_Toc201196562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40</w:t>
        </w:r>
        <w:r w:rsidRPr="002526EE">
          <w:rPr>
            <w:rFonts w:ascii="Times New Roman" w:hAnsi="Times New Roman"/>
            <w:noProof/>
            <w:webHidden/>
            <w:sz w:val="24"/>
            <w:szCs w:val="24"/>
          </w:rPr>
          <w:fldChar w:fldCharType="end"/>
        </w:r>
      </w:hyperlink>
    </w:p>
    <w:p w14:paraId="491AC28B" w14:textId="55B97F71" w:rsidR="00666F8C" w:rsidRPr="002526EE" w:rsidRDefault="00666F8C">
      <w:pPr>
        <w:pStyle w:val="TOC2"/>
        <w:tabs>
          <w:tab w:val="right" w:leader="dot" w:pos="9017"/>
        </w:tabs>
        <w:rPr>
          <w:rFonts w:ascii="Times New Roman" w:eastAsiaTheme="minorEastAsia" w:hAnsi="Times New Roman"/>
          <w:smallCaps w:val="0"/>
          <w:noProof/>
          <w:sz w:val="24"/>
          <w:szCs w:val="24"/>
          <w:lang w:val="en-US"/>
          <w14:ligatures w14:val="standardContextual"/>
        </w:rPr>
      </w:pPr>
      <w:hyperlink w:anchor="_Toc201196563" w:history="1">
        <w:r w:rsidRPr="002526EE">
          <w:rPr>
            <w:rStyle w:val="Hyperlink"/>
            <w:rFonts w:ascii="Times New Roman" w:hAnsi="Times New Roman"/>
            <w:noProof/>
            <w:sz w:val="24"/>
            <w:szCs w:val="24"/>
          </w:rPr>
          <w:t>TË DREJTAT E KONSUMATORIT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_Toc201196563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40</w:t>
        </w:r>
        <w:r w:rsidRPr="002526EE">
          <w:rPr>
            <w:rFonts w:ascii="Times New Roman" w:hAnsi="Times New Roman"/>
            <w:noProof/>
            <w:webHidden/>
            <w:sz w:val="24"/>
            <w:szCs w:val="24"/>
          </w:rPr>
          <w:fldChar w:fldCharType="end"/>
        </w:r>
      </w:hyperlink>
    </w:p>
    <w:p w14:paraId="22A61F1F" w14:textId="61BC8B26"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564" w:history="1">
        <w:r w:rsidRPr="002526EE">
          <w:rPr>
            <w:rStyle w:val="Hyperlink"/>
            <w:rFonts w:ascii="Times New Roman" w:hAnsi="Times New Roman"/>
            <w:noProof/>
            <w:sz w:val="24"/>
            <w:szCs w:val="24"/>
          </w:rPr>
          <w:t>KREU 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_Toc201196564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41</w:t>
        </w:r>
        <w:r w:rsidRPr="002526EE">
          <w:rPr>
            <w:rFonts w:ascii="Times New Roman" w:hAnsi="Times New Roman"/>
            <w:noProof/>
            <w:webHidden/>
            <w:sz w:val="24"/>
            <w:szCs w:val="24"/>
          </w:rPr>
          <w:fldChar w:fldCharType="end"/>
        </w:r>
      </w:hyperlink>
    </w:p>
    <w:p w14:paraId="5A04ACD2" w14:textId="56180E84"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565" w:history="1">
        <w:r w:rsidRPr="002526EE">
          <w:rPr>
            <w:rStyle w:val="Hyperlink"/>
            <w:rFonts w:ascii="Times New Roman" w:hAnsi="Times New Roman"/>
            <w:noProof/>
            <w:sz w:val="24"/>
            <w:szCs w:val="24"/>
          </w:rPr>
          <w:t>DISPOZITA TË PËRGJITHSHME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_Toc201196565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41</w:t>
        </w:r>
        <w:r w:rsidRPr="002526EE">
          <w:rPr>
            <w:rFonts w:ascii="Times New Roman" w:hAnsi="Times New Roman"/>
            <w:noProof/>
            <w:webHidden/>
            <w:sz w:val="24"/>
            <w:szCs w:val="24"/>
          </w:rPr>
          <w:fldChar w:fldCharType="end"/>
        </w:r>
      </w:hyperlink>
    </w:p>
    <w:p w14:paraId="0066D5DA" w14:textId="1F662768"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66" w:history="1">
        <w:r w:rsidRPr="002526EE">
          <w:rPr>
            <w:rStyle w:val="Hyperlink"/>
            <w:rFonts w:ascii="Times New Roman" w:hAnsi="Times New Roman"/>
            <w:noProof/>
            <w:sz w:val="24"/>
            <w:szCs w:val="24"/>
          </w:rPr>
          <w:t>Neni 44</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_Toc201196566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41</w:t>
        </w:r>
        <w:r w:rsidRPr="002526EE">
          <w:rPr>
            <w:rFonts w:ascii="Times New Roman" w:hAnsi="Times New Roman"/>
            <w:noProof/>
            <w:webHidden/>
            <w:sz w:val="24"/>
            <w:szCs w:val="24"/>
          </w:rPr>
          <w:fldChar w:fldCharType="end"/>
        </w:r>
      </w:hyperlink>
    </w:p>
    <w:p w14:paraId="0426AC58" w14:textId="53CB0749"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67" w:history="1">
        <w:r w:rsidRPr="002526EE">
          <w:rPr>
            <w:rStyle w:val="Hyperlink"/>
            <w:rFonts w:ascii="Times New Roman" w:hAnsi="Times New Roman"/>
            <w:b/>
            <w:bCs/>
            <w:noProof/>
            <w:sz w:val="24"/>
            <w:szCs w:val="24"/>
          </w:rPr>
          <w:t>Fusha e zbatimit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_Toc201196567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41</w:t>
        </w:r>
        <w:r w:rsidRPr="002526EE">
          <w:rPr>
            <w:rFonts w:ascii="Times New Roman" w:hAnsi="Times New Roman"/>
            <w:noProof/>
            <w:webHidden/>
            <w:sz w:val="24"/>
            <w:szCs w:val="24"/>
          </w:rPr>
          <w:fldChar w:fldCharType="end"/>
        </w:r>
      </w:hyperlink>
    </w:p>
    <w:p w14:paraId="5AAE5C86" w14:textId="60C78DA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68" w:history="1">
        <w:r w:rsidRPr="002526EE">
          <w:rPr>
            <w:rStyle w:val="Hyperlink"/>
            <w:rFonts w:ascii="Times New Roman" w:hAnsi="Times New Roman"/>
            <w:noProof/>
            <w:sz w:val="24"/>
            <w:szCs w:val="24"/>
          </w:rPr>
          <w:t>Neni 45</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_Toc201196568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41</w:t>
        </w:r>
        <w:r w:rsidRPr="002526EE">
          <w:rPr>
            <w:rFonts w:ascii="Times New Roman" w:hAnsi="Times New Roman"/>
            <w:noProof/>
            <w:webHidden/>
            <w:sz w:val="24"/>
            <w:szCs w:val="24"/>
          </w:rPr>
          <w:fldChar w:fldCharType="end"/>
        </w:r>
      </w:hyperlink>
    </w:p>
    <w:p w14:paraId="6E205D80" w14:textId="45972AD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69" w:history="1">
        <w:r w:rsidRPr="002526EE">
          <w:rPr>
            <w:rStyle w:val="Hyperlink"/>
            <w:rFonts w:ascii="Times New Roman" w:hAnsi="Times New Roman"/>
            <w:b/>
            <w:bCs/>
            <w:noProof/>
            <w:sz w:val="24"/>
            <w:szCs w:val="24"/>
          </w:rPr>
          <w:t>Zbatimi për kontratat e shërbimit financiar të lidhura në distancë</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_Toc201196569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41</w:t>
        </w:r>
        <w:r w:rsidRPr="002526EE">
          <w:rPr>
            <w:rFonts w:ascii="Times New Roman" w:hAnsi="Times New Roman"/>
            <w:noProof/>
            <w:webHidden/>
            <w:sz w:val="24"/>
            <w:szCs w:val="24"/>
          </w:rPr>
          <w:fldChar w:fldCharType="end"/>
        </w:r>
      </w:hyperlink>
    </w:p>
    <w:p w14:paraId="6AAFE2DF" w14:textId="22B5FFE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70" w:history="1">
        <w:r w:rsidRPr="002526EE">
          <w:rPr>
            <w:rStyle w:val="Hyperlink"/>
            <w:rFonts w:ascii="Times New Roman" w:hAnsi="Times New Roman"/>
            <w:noProof/>
            <w:sz w:val="24"/>
            <w:szCs w:val="24"/>
          </w:rPr>
          <w:t>Neni 46</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_Toc201196570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42</w:t>
        </w:r>
        <w:r w:rsidRPr="002526EE">
          <w:rPr>
            <w:rFonts w:ascii="Times New Roman" w:hAnsi="Times New Roman"/>
            <w:noProof/>
            <w:webHidden/>
            <w:sz w:val="24"/>
            <w:szCs w:val="24"/>
          </w:rPr>
          <w:fldChar w:fldCharType="end"/>
        </w:r>
      </w:hyperlink>
    </w:p>
    <w:p w14:paraId="789F6A16" w14:textId="6399B469"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71" w:history="1">
        <w:r w:rsidRPr="002526EE">
          <w:rPr>
            <w:rStyle w:val="Hyperlink"/>
            <w:rFonts w:ascii="Times New Roman" w:hAnsi="Times New Roman"/>
            <w:b/>
            <w:bCs/>
            <w:noProof/>
            <w:sz w:val="24"/>
            <w:szCs w:val="24"/>
          </w:rPr>
          <w:t>Përjashtimet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_Toc201196571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42</w:t>
        </w:r>
        <w:r w:rsidRPr="002526EE">
          <w:rPr>
            <w:rFonts w:ascii="Times New Roman" w:hAnsi="Times New Roman"/>
            <w:noProof/>
            <w:webHidden/>
            <w:sz w:val="24"/>
            <w:szCs w:val="24"/>
          </w:rPr>
          <w:fldChar w:fldCharType="end"/>
        </w:r>
      </w:hyperlink>
    </w:p>
    <w:p w14:paraId="16B5CF79" w14:textId="2CFD01F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72" w:history="1">
        <w:r w:rsidRPr="002526EE">
          <w:rPr>
            <w:rStyle w:val="Hyperlink"/>
            <w:rFonts w:ascii="Times New Roman" w:hAnsi="Times New Roman"/>
            <w:noProof/>
            <w:sz w:val="24"/>
            <w:szCs w:val="24"/>
          </w:rPr>
          <w:t>Neni 47</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_Toc201196572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43</w:t>
        </w:r>
        <w:r w:rsidRPr="002526EE">
          <w:rPr>
            <w:rFonts w:ascii="Times New Roman" w:hAnsi="Times New Roman"/>
            <w:noProof/>
            <w:webHidden/>
            <w:sz w:val="24"/>
            <w:szCs w:val="24"/>
          </w:rPr>
          <w:fldChar w:fldCharType="end"/>
        </w:r>
      </w:hyperlink>
    </w:p>
    <w:p w14:paraId="57E503A3" w14:textId="1C990A8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73" w:history="1">
        <w:r w:rsidRPr="002526EE">
          <w:rPr>
            <w:rStyle w:val="Hyperlink"/>
            <w:rFonts w:ascii="Times New Roman" w:hAnsi="Times New Roman"/>
            <w:b/>
            <w:bCs/>
            <w:noProof/>
            <w:sz w:val="24"/>
            <w:szCs w:val="24"/>
          </w:rPr>
          <w:t>Njoftimi dhe etiketa e harmonizuar</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_Toc201196573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43</w:t>
        </w:r>
        <w:r w:rsidRPr="002526EE">
          <w:rPr>
            <w:rFonts w:ascii="Times New Roman" w:hAnsi="Times New Roman"/>
            <w:noProof/>
            <w:webHidden/>
            <w:sz w:val="24"/>
            <w:szCs w:val="24"/>
          </w:rPr>
          <w:fldChar w:fldCharType="end"/>
        </w:r>
      </w:hyperlink>
    </w:p>
    <w:p w14:paraId="07C96447" w14:textId="1C1338D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74" w:history="1">
        <w:r w:rsidRPr="002526EE">
          <w:rPr>
            <w:rStyle w:val="Hyperlink"/>
            <w:rFonts w:ascii="Times New Roman" w:hAnsi="Times New Roman"/>
            <w:noProof/>
            <w:sz w:val="24"/>
            <w:szCs w:val="24"/>
          </w:rPr>
          <w:t>Neni 48</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_Toc201196574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43</w:t>
        </w:r>
        <w:r w:rsidRPr="002526EE">
          <w:rPr>
            <w:rFonts w:ascii="Times New Roman" w:hAnsi="Times New Roman"/>
            <w:noProof/>
            <w:webHidden/>
            <w:sz w:val="24"/>
            <w:szCs w:val="24"/>
          </w:rPr>
          <w:fldChar w:fldCharType="end"/>
        </w:r>
      </w:hyperlink>
    </w:p>
    <w:p w14:paraId="5418A606" w14:textId="0A409C5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75" w:history="1">
        <w:r w:rsidRPr="002526EE">
          <w:rPr>
            <w:rStyle w:val="Hyperlink"/>
            <w:rFonts w:ascii="Times New Roman" w:hAnsi="Times New Roman"/>
            <w:b/>
            <w:bCs/>
            <w:noProof/>
            <w:sz w:val="24"/>
            <w:szCs w:val="24"/>
          </w:rPr>
          <w:t>Furnizimi i paporositur</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_Toc201196575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43</w:t>
        </w:r>
        <w:r w:rsidRPr="002526EE">
          <w:rPr>
            <w:rFonts w:ascii="Times New Roman" w:hAnsi="Times New Roman"/>
            <w:noProof/>
            <w:webHidden/>
            <w:sz w:val="24"/>
            <w:szCs w:val="24"/>
          </w:rPr>
          <w:fldChar w:fldCharType="end"/>
        </w:r>
      </w:hyperlink>
    </w:p>
    <w:p w14:paraId="50A610CA" w14:textId="40E66E64"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76" w:history="1">
        <w:r w:rsidRPr="002526EE">
          <w:rPr>
            <w:rStyle w:val="Hyperlink"/>
            <w:rFonts w:ascii="Times New Roman" w:hAnsi="Times New Roman"/>
            <w:noProof/>
            <w:sz w:val="24"/>
            <w:szCs w:val="24"/>
          </w:rPr>
          <w:t>Neni 49</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_Toc201196576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43</w:t>
        </w:r>
        <w:r w:rsidRPr="002526EE">
          <w:rPr>
            <w:rFonts w:ascii="Times New Roman" w:hAnsi="Times New Roman"/>
            <w:noProof/>
            <w:webHidden/>
            <w:sz w:val="24"/>
            <w:szCs w:val="24"/>
          </w:rPr>
          <w:fldChar w:fldCharType="end"/>
        </w:r>
      </w:hyperlink>
    </w:p>
    <w:p w14:paraId="0DDF02B5" w14:textId="3CDF963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77" w:history="1">
        <w:r w:rsidRPr="002526EE">
          <w:rPr>
            <w:rStyle w:val="Hyperlink"/>
            <w:rFonts w:ascii="Times New Roman" w:hAnsi="Times New Roman"/>
            <w:b/>
            <w:bCs/>
            <w:noProof/>
            <w:sz w:val="24"/>
            <w:szCs w:val="24"/>
          </w:rPr>
          <w:t>Veprime në kundërshtim me këtë titull</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_Toc201196577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43</w:t>
        </w:r>
        <w:r w:rsidRPr="002526EE">
          <w:rPr>
            <w:rFonts w:ascii="Times New Roman" w:hAnsi="Times New Roman"/>
            <w:noProof/>
            <w:webHidden/>
            <w:sz w:val="24"/>
            <w:szCs w:val="24"/>
          </w:rPr>
          <w:fldChar w:fldCharType="end"/>
        </w:r>
      </w:hyperlink>
    </w:p>
    <w:p w14:paraId="3F778DC1" w14:textId="7FBABEA1"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578" w:history="1">
        <w:r w:rsidRPr="002526EE">
          <w:rPr>
            <w:rStyle w:val="Hyperlink"/>
            <w:rFonts w:ascii="Times New Roman" w:hAnsi="Times New Roman"/>
            <w:noProof/>
            <w:sz w:val="24"/>
            <w:szCs w:val="24"/>
          </w:rPr>
          <w:t>KREU II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_Toc201196578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44</w:t>
        </w:r>
        <w:r w:rsidRPr="002526EE">
          <w:rPr>
            <w:rFonts w:ascii="Times New Roman" w:hAnsi="Times New Roman"/>
            <w:noProof/>
            <w:webHidden/>
            <w:sz w:val="24"/>
            <w:szCs w:val="24"/>
          </w:rPr>
          <w:fldChar w:fldCharType="end"/>
        </w:r>
      </w:hyperlink>
    </w:p>
    <w:p w14:paraId="68860133" w14:textId="6579D856"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579" w:history="1">
        <w:r w:rsidRPr="002526EE">
          <w:rPr>
            <w:rStyle w:val="Hyperlink"/>
            <w:rFonts w:ascii="Times New Roman" w:hAnsi="Times New Roman"/>
            <w:noProof/>
            <w:sz w:val="24"/>
            <w:szCs w:val="24"/>
          </w:rPr>
          <w:t>INFORMIMI I PËRGJITHSHËM PARAKONTRAKTOR</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_Toc201196579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44</w:t>
        </w:r>
        <w:r w:rsidRPr="002526EE">
          <w:rPr>
            <w:rFonts w:ascii="Times New Roman" w:hAnsi="Times New Roman"/>
            <w:noProof/>
            <w:webHidden/>
            <w:sz w:val="24"/>
            <w:szCs w:val="24"/>
          </w:rPr>
          <w:fldChar w:fldCharType="end"/>
        </w:r>
      </w:hyperlink>
    </w:p>
    <w:p w14:paraId="77E8E46E" w14:textId="131AE47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80" w:history="1">
        <w:r w:rsidRPr="002526EE">
          <w:rPr>
            <w:rStyle w:val="Hyperlink"/>
            <w:rFonts w:ascii="Times New Roman" w:hAnsi="Times New Roman"/>
            <w:noProof/>
            <w:sz w:val="24"/>
            <w:szCs w:val="24"/>
          </w:rPr>
          <w:t>Neni 50</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_Toc201196580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44</w:t>
        </w:r>
        <w:r w:rsidRPr="002526EE">
          <w:rPr>
            <w:rFonts w:ascii="Times New Roman" w:hAnsi="Times New Roman"/>
            <w:noProof/>
            <w:webHidden/>
            <w:sz w:val="24"/>
            <w:szCs w:val="24"/>
          </w:rPr>
          <w:fldChar w:fldCharType="end"/>
        </w:r>
      </w:hyperlink>
    </w:p>
    <w:p w14:paraId="3C90472C" w14:textId="56A04E5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81" w:history="1">
        <w:r w:rsidRPr="002526EE">
          <w:rPr>
            <w:rStyle w:val="Hyperlink"/>
            <w:rFonts w:ascii="Times New Roman" w:hAnsi="Times New Roman"/>
            <w:b/>
            <w:bCs/>
            <w:noProof/>
            <w:sz w:val="24"/>
            <w:szCs w:val="24"/>
          </w:rPr>
          <w:t>Kriteret e informimit parakontraktor përgjithësisht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_Toc201196581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44</w:t>
        </w:r>
        <w:r w:rsidRPr="002526EE">
          <w:rPr>
            <w:rFonts w:ascii="Times New Roman" w:hAnsi="Times New Roman"/>
            <w:noProof/>
            <w:webHidden/>
            <w:sz w:val="24"/>
            <w:szCs w:val="24"/>
          </w:rPr>
          <w:fldChar w:fldCharType="end"/>
        </w:r>
      </w:hyperlink>
    </w:p>
    <w:p w14:paraId="06073C87" w14:textId="3CE652E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82" w:history="1">
        <w:r w:rsidRPr="002526EE">
          <w:rPr>
            <w:rStyle w:val="Hyperlink"/>
            <w:rFonts w:ascii="Times New Roman" w:hAnsi="Times New Roman"/>
            <w:noProof/>
            <w:sz w:val="24"/>
            <w:szCs w:val="24"/>
          </w:rPr>
          <w:t>Neni 51</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_Toc201196582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45</w:t>
        </w:r>
        <w:r w:rsidRPr="002526EE">
          <w:rPr>
            <w:rFonts w:ascii="Times New Roman" w:hAnsi="Times New Roman"/>
            <w:noProof/>
            <w:webHidden/>
            <w:sz w:val="24"/>
            <w:szCs w:val="24"/>
          </w:rPr>
          <w:fldChar w:fldCharType="end"/>
        </w:r>
      </w:hyperlink>
    </w:p>
    <w:p w14:paraId="5EA9BCD7" w14:textId="3754E14B"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83" w:history="1">
        <w:r w:rsidRPr="002526EE">
          <w:rPr>
            <w:rStyle w:val="Hyperlink"/>
            <w:rFonts w:ascii="Times New Roman" w:hAnsi="Times New Roman"/>
            <w:b/>
            <w:bCs/>
            <w:noProof/>
            <w:sz w:val="24"/>
            <w:szCs w:val="24"/>
          </w:rPr>
          <w:t>Kriteret e informimit parakontrakor në kontratat në distancë dhe kontratat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_Toc201196583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45</w:t>
        </w:r>
        <w:r w:rsidRPr="002526EE">
          <w:rPr>
            <w:rFonts w:ascii="Times New Roman" w:hAnsi="Times New Roman"/>
            <w:noProof/>
            <w:webHidden/>
            <w:sz w:val="24"/>
            <w:szCs w:val="24"/>
          </w:rPr>
          <w:fldChar w:fldCharType="end"/>
        </w:r>
      </w:hyperlink>
    </w:p>
    <w:p w14:paraId="30BE6DFB" w14:textId="00EAE27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84" w:history="1">
        <w:r w:rsidRPr="002526EE">
          <w:rPr>
            <w:rStyle w:val="Hyperlink"/>
            <w:rFonts w:ascii="Times New Roman" w:hAnsi="Times New Roman"/>
            <w:b/>
            <w:bCs/>
            <w:noProof/>
            <w:sz w:val="24"/>
            <w:szCs w:val="24"/>
          </w:rPr>
          <w:t>jashtë qendrave të tregtimit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_Toc201196584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45</w:t>
        </w:r>
        <w:r w:rsidRPr="002526EE">
          <w:rPr>
            <w:rFonts w:ascii="Times New Roman" w:hAnsi="Times New Roman"/>
            <w:noProof/>
            <w:webHidden/>
            <w:sz w:val="24"/>
            <w:szCs w:val="24"/>
          </w:rPr>
          <w:fldChar w:fldCharType="end"/>
        </w:r>
      </w:hyperlink>
    </w:p>
    <w:p w14:paraId="148E02EA" w14:textId="1DD9AED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85" w:history="1">
        <w:r w:rsidRPr="002526EE">
          <w:rPr>
            <w:rStyle w:val="Hyperlink"/>
            <w:rFonts w:ascii="Times New Roman" w:hAnsi="Times New Roman"/>
            <w:noProof/>
            <w:sz w:val="24"/>
            <w:szCs w:val="24"/>
          </w:rPr>
          <w:t>Neni 52</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_Toc201196585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48</w:t>
        </w:r>
        <w:r w:rsidRPr="002526EE">
          <w:rPr>
            <w:rFonts w:ascii="Times New Roman" w:hAnsi="Times New Roman"/>
            <w:noProof/>
            <w:webHidden/>
            <w:sz w:val="24"/>
            <w:szCs w:val="24"/>
          </w:rPr>
          <w:fldChar w:fldCharType="end"/>
        </w:r>
      </w:hyperlink>
    </w:p>
    <w:p w14:paraId="27127E7C" w14:textId="7CFDB02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86" w:history="1">
        <w:r w:rsidRPr="002526EE">
          <w:rPr>
            <w:rStyle w:val="Hyperlink"/>
            <w:rFonts w:ascii="Times New Roman" w:hAnsi="Times New Roman"/>
            <w:b/>
            <w:bCs/>
            <w:noProof/>
            <w:sz w:val="24"/>
            <w:szCs w:val="24"/>
          </w:rPr>
          <w:t>Modeli i dhënies së informacionit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_Toc201196586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48</w:t>
        </w:r>
        <w:r w:rsidRPr="002526EE">
          <w:rPr>
            <w:rFonts w:ascii="Times New Roman" w:hAnsi="Times New Roman"/>
            <w:noProof/>
            <w:webHidden/>
            <w:sz w:val="24"/>
            <w:szCs w:val="24"/>
          </w:rPr>
          <w:fldChar w:fldCharType="end"/>
        </w:r>
      </w:hyperlink>
    </w:p>
    <w:p w14:paraId="0B8B2CB9" w14:textId="6C813EB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87" w:history="1">
        <w:r w:rsidRPr="002526EE">
          <w:rPr>
            <w:rStyle w:val="Hyperlink"/>
            <w:rFonts w:ascii="Times New Roman" w:hAnsi="Times New Roman"/>
            <w:noProof/>
            <w:sz w:val="24"/>
            <w:szCs w:val="24"/>
          </w:rPr>
          <w:t>Neni 53</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_Toc201196587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48</w:t>
        </w:r>
        <w:r w:rsidRPr="002526EE">
          <w:rPr>
            <w:rFonts w:ascii="Times New Roman" w:hAnsi="Times New Roman"/>
            <w:noProof/>
            <w:webHidden/>
            <w:sz w:val="24"/>
            <w:szCs w:val="24"/>
          </w:rPr>
          <w:fldChar w:fldCharType="end"/>
        </w:r>
      </w:hyperlink>
    </w:p>
    <w:p w14:paraId="753F683B" w14:textId="3463254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88" w:history="1">
        <w:r w:rsidRPr="002526EE">
          <w:rPr>
            <w:rStyle w:val="Hyperlink"/>
            <w:rFonts w:ascii="Times New Roman" w:hAnsi="Times New Roman"/>
            <w:b/>
            <w:bCs/>
            <w:noProof/>
            <w:sz w:val="24"/>
            <w:szCs w:val="24"/>
          </w:rPr>
          <w:t>Efekti i informacionit të dhënë</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_Toc201196588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48</w:t>
        </w:r>
        <w:r w:rsidRPr="002526EE">
          <w:rPr>
            <w:rFonts w:ascii="Times New Roman" w:hAnsi="Times New Roman"/>
            <w:noProof/>
            <w:webHidden/>
            <w:sz w:val="24"/>
            <w:szCs w:val="24"/>
          </w:rPr>
          <w:fldChar w:fldCharType="end"/>
        </w:r>
      </w:hyperlink>
    </w:p>
    <w:p w14:paraId="1C8E9406" w14:textId="378DADDD"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89" w:history="1">
        <w:r w:rsidRPr="002526EE">
          <w:rPr>
            <w:rStyle w:val="Hyperlink"/>
            <w:rFonts w:ascii="Times New Roman" w:hAnsi="Times New Roman"/>
            <w:noProof/>
            <w:sz w:val="24"/>
            <w:szCs w:val="24"/>
          </w:rPr>
          <w:t>Neni 54</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_Toc201196589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48</w:t>
        </w:r>
        <w:r w:rsidRPr="002526EE">
          <w:rPr>
            <w:rFonts w:ascii="Times New Roman" w:hAnsi="Times New Roman"/>
            <w:noProof/>
            <w:webHidden/>
            <w:sz w:val="24"/>
            <w:szCs w:val="24"/>
          </w:rPr>
          <w:fldChar w:fldCharType="end"/>
        </w:r>
      </w:hyperlink>
    </w:p>
    <w:p w14:paraId="24D175EF" w14:textId="1503C76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90" w:history="1">
        <w:r w:rsidRPr="002526EE">
          <w:rPr>
            <w:rStyle w:val="Hyperlink"/>
            <w:rFonts w:ascii="Times New Roman" w:hAnsi="Times New Roman"/>
            <w:b/>
            <w:bCs/>
            <w:noProof/>
            <w:sz w:val="24"/>
            <w:szCs w:val="24"/>
          </w:rPr>
          <w:t>Pasojat e mosdhënies së informacionit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_Toc201196590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48</w:t>
        </w:r>
        <w:r w:rsidRPr="002526EE">
          <w:rPr>
            <w:rFonts w:ascii="Times New Roman" w:hAnsi="Times New Roman"/>
            <w:noProof/>
            <w:webHidden/>
            <w:sz w:val="24"/>
            <w:szCs w:val="24"/>
          </w:rPr>
          <w:fldChar w:fldCharType="end"/>
        </w:r>
      </w:hyperlink>
    </w:p>
    <w:p w14:paraId="12A61DCE" w14:textId="5F7ED39A"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91" w:history="1">
        <w:r w:rsidRPr="002526EE">
          <w:rPr>
            <w:rStyle w:val="Hyperlink"/>
            <w:rFonts w:ascii="Times New Roman" w:hAnsi="Times New Roman"/>
            <w:noProof/>
            <w:sz w:val="24"/>
            <w:szCs w:val="24"/>
          </w:rPr>
          <w:t>Neni 55</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_Toc201196591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48</w:t>
        </w:r>
        <w:r w:rsidRPr="002526EE">
          <w:rPr>
            <w:rFonts w:ascii="Times New Roman" w:hAnsi="Times New Roman"/>
            <w:noProof/>
            <w:webHidden/>
            <w:sz w:val="24"/>
            <w:szCs w:val="24"/>
          </w:rPr>
          <w:fldChar w:fldCharType="end"/>
        </w:r>
      </w:hyperlink>
    </w:p>
    <w:p w14:paraId="09D2225C" w14:textId="576741A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92" w:history="1">
        <w:r w:rsidRPr="002526EE">
          <w:rPr>
            <w:rStyle w:val="Hyperlink"/>
            <w:rFonts w:ascii="Times New Roman" w:hAnsi="Times New Roman"/>
            <w:b/>
            <w:bCs/>
            <w:noProof/>
            <w:sz w:val="24"/>
            <w:szCs w:val="24"/>
          </w:rPr>
          <w:t>Detyrimet për informacione specifike shtesë për kontratat e lidhura në platforma tregtie</w:t>
        </w:r>
        <w:r w:rsidRPr="002526EE">
          <w:rPr>
            <w:rStyle w:val="Hyperlink"/>
            <w:rFonts w:ascii="Times New Roman" w:hAnsi="Times New Roman"/>
            <w:b/>
            <w:bCs/>
            <w:i/>
            <w:iCs/>
            <w:noProof/>
            <w:sz w:val="24"/>
            <w:szCs w:val="24"/>
          </w:rPr>
          <w:t xml:space="preserve"> online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_Toc201196592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48</w:t>
        </w:r>
        <w:r w:rsidRPr="002526EE">
          <w:rPr>
            <w:rFonts w:ascii="Times New Roman" w:hAnsi="Times New Roman"/>
            <w:noProof/>
            <w:webHidden/>
            <w:sz w:val="24"/>
            <w:szCs w:val="24"/>
          </w:rPr>
          <w:fldChar w:fldCharType="end"/>
        </w:r>
      </w:hyperlink>
    </w:p>
    <w:p w14:paraId="5D7CD194" w14:textId="1A92395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93" w:history="1">
        <w:r w:rsidRPr="002526EE">
          <w:rPr>
            <w:rStyle w:val="Hyperlink"/>
            <w:rFonts w:ascii="Times New Roman" w:hAnsi="Times New Roman"/>
            <w:noProof/>
            <w:sz w:val="24"/>
            <w:szCs w:val="24"/>
          </w:rPr>
          <w:t>Neni 56</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_Toc201196593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49</w:t>
        </w:r>
        <w:r w:rsidRPr="002526EE">
          <w:rPr>
            <w:rFonts w:ascii="Times New Roman" w:hAnsi="Times New Roman"/>
            <w:noProof/>
            <w:webHidden/>
            <w:sz w:val="24"/>
            <w:szCs w:val="24"/>
          </w:rPr>
          <w:fldChar w:fldCharType="end"/>
        </w:r>
      </w:hyperlink>
    </w:p>
    <w:p w14:paraId="1880F069" w14:textId="1867BA5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94" w:history="1">
        <w:r w:rsidRPr="002526EE">
          <w:rPr>
            <w:rStyle w:val="Hyperlink"/>
            <w:rFonts w:ascii="Times New Roman" w:hAnsi="Times New Roman"/>
            <w:b/>
            <w:bCs/>
            <w:noProof/>
            <w:sz w:val="24"/>
            <w:szCs w:val="24"/>
          </w:rPr>
          <w:t>Raporti me informacionin e kërkuar nga akte të tjera ligjore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_Toc201196594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49</w:t>
        </w:r>
        <w:r w:rsidRPr="002526EE">
          <w:rPr>
            <w:rFonts w:ascii="Times New Roman" w:hAnsi="Times New Roman"/>
            <w:noProof/>
            <w:webHidden/>
            <w:sz w:val="24"/>
            <w:szCs w:val="24"/>
          </w:rPr>
          <w:fldChar w:fldCharType="end"/>
        </w:r>
      </w:hyperlink>
    </w:p>
    <w:p w14:paraId="2593B73A" w14:textId="4591947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95" w:history="1">
        <w:r w:rsidRPr="002526EE">
          <w:rPr>
            <w:rStyle w:val="Hyperlink"/>
            <w:rFonts w:ascii="Times New Roman" w:hAnsi="Times New Roman"/>
            <w:noProof/>
            <w:sz w:val="24"/>
            <w:szCs w:val="24"/>
          </w:rPr>
          <w:t>Neni 57</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_Toc201196595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49</w:t>
        </w:r>
        <w:r w:rsidRPr="002526EE">
          <w:rPr>
            <w:rFonts w:ascii="Times New Roman" w:hAnsi="Times New Roman"/>
            <w:noProof/>
            <w:webHidden/>
            <w:sz w:val="24"/>
            <w:szCs w:val="24"/>
          </w:rPr>
          <w:fldChar w:fldCharType="end"/>
        </w:r>
      </w:hyperlink>
    </w:p>
    <w:p w14:paraId="2EE8DFB3" w14:textId="030C0CEA"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96" w:history="1">
        <w:r w:rsidRPr="002526EE">
          <w:rPr>
            <w:rStyle w:val="Hyperlink"/>
            <w:rFonts w:ascii="Times New Roman" w:hAnsi="Times New Roman"/>
            <w:b/>
            <w:bCs/>
            <w:noProof/>
            <w:sz w:val="24"/>
            <w:szCs w:val="24"/>
          </w:rPr>
          <w:t>Barra e provës për dhënien e informacionit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_Toc201196596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49</w:t>
        </w:r>
        <w:r w:rsidRPr="002526EE">
          <w:rPr>
            <w:rFonts w:ascii="Times New Roman" w:hAnsi="Times New Roman"/>
            <w:noProof/>
            <w:webHidden/>
            <w:sz w:val="24"/>
            <w:szCs w:val="24"/>
          </w:rPr>
          <w:fldChar w:fldCharType="end"/>
        </w:r>
      </w:hyperlink>
    </w:p>
    <w:p w14:paraId="36DA8F46" w14:textId="4D5963F3"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97" w:history="1">
        <w:r w:rsidRPr="002526EE">
          <w:rPr>
            <w:rStyle w:val="Hyperlink"/>
            <w:rFonts w:ascii="Times New Roman" w:hAnsi="Times New Roman"/>
            <w:noProof/>
            <w:sz w:val="24"/>
            <w:szCs w:val="24"/>
          </w:rPr>
          <w:t>Neni 58</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_Toc201196597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49</w:t>
        </w:r>
        <w:r w:rsidRPr="002526EE">
          <w:rPr>
            <w:rFonts w:ascii="Times New Roman" w:hAnsi="Times New Roman"/>
            <w:noProof/>
            <w:webHidden/>
            <w:sz w:val="24"/>
            <w:szCs w:val="24"/>
          </w:rPr>
          <w:fldChar w:fldCharType="end"/>
        </w:r>
      </w:hyperlink>
    </w:p>
    <w:p w14:paraId="79B74193" w14:textId="618E31DF"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98" w:history="1">
        <w:r w:rsidRPr="002526EE">
          <w:rPr>
            <w:rStyle w:val="Hyperlink"/>
            <w:rFonts w:ascii="Times New Roman" w:hAnsi="Times New Roman"/>
            <w:b/>
            <w:bCs/>
            <w:noProof/>
            <w:sz w:val="24"/>
            <w:szCs w:val="24"/>
          </w:rPr>
          <w:t>Kriteret formale për kontratat jashtë qendrave të tregtimit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_Toc201196598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49</w:t>
        </w:r>
        <w:r w:rsidRPr="002526EE">
          <w:rPr>
            <w:rFonts w:ascii="Times New Roman" w:hAnsi="Times New Roman"/>
            <w:noProof/>
            <w:webHidden/>
            <w:sz w:val="24"/>
            <w:szCs w:val="24"/>
          </w:rPr>
          <w:fldChar w:fldCharType="end"/>
        </w:r>
      </w:hyperlink>
    </w:p>
    <w:p w14:paraId="065B99BE" w14:textId="7ACEAAE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599" w:history="1">
        <w:r w:rsidRPr="002526EE">
          <w:rPr>
            <w:rStyle w:val="Hyperlink"/>
            <w:rFonts w:ascii="Times New Roman" w:hAnsi="Times New Roman"/>
            <w:noProof/>
            <w:sz w:val="24"/>
            <w:szCs w:val="24"/>
          </w:rPr>
          <w:t>Neni 59</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_Toc201196599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50</w:t>
        </w:r>
        <w:r w:rsidRPr="002526EE">
          <w:rPr>
            <w:rFonts w:ascii="Times New Roman" w:hAnsi="Times New Roman"/>
            <w:noProof/>
            <w:webHidden/>
            <w:sz w:val="24"/>
            <w:szCs w:val="24"/>
          </w:rPr>
          <w:fldChar w:fldCharType="end"/>
        </w:r>
      </w:hyperlink>
    </w:p>
    <w:p w14:paraId="0325D2BD" w14:textId="5BF7634F"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00" w:history="1">
        <w:r w:rsidRPr="002526EE">
          <w:rPr>
            <w:rStyle w:val="Hyperlink"/>
            <w:rFonts w:ascii="Times New Roman" w:hAnsi="Times New Roman"/>
            <w:b/>
            <w:bCs/>
            <w:noProof/>
            <w:sz w:val="24"/>
            <w:szCs w:val="24"/>
          </w:rPr>
          <w:t>Kriteret formale për kontratat në distancë</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_Toc201196600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50</w:t>
        </w:r>
        <w:r w:rsidRPr="002526EE">
          <w:rPr>
            <w:rFonts w:ascii="Times New Roman" w:hAnsi="Times New Roman"/>
            <w:noProof/>
            <w:webHidden/>
            <w:sz w:val="24"/>
            <w:szCs w:val="24"/>
          </w:rPr>
          <w:fldChar w:fldCharType="end"/>
        </w:r>
      </w:hyperlink>
    </w:p>
    <w:p w14:paraId="5D123F6D" w14:textId="56B4E677"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601" w:history="1">
        <w:r w:rsidRPr="002526EE">
          <w:rPr>
            <w:rStyle w:val="Hyperlink"/>
            <w:rFonts w:ascii="Times New Roman" w:hAnsi="Times New Roman"/>
            <w:noProof/>
            <w:sz w:val="24"/>
            <w:szCs w:val="24"/>
          </w:rPr>
          <w:t>KREU III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_Toc201196601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51</w:t>
        </w:r>
        <w:r w:rsidRPr="002526EE">
          <w:rPr>
            <w:rFonts w:ascii="Times New Roman" w:hAnsi="Times New Roman"/>
            <w:noProof/>
            <w:webHidden/>
            <w:sz w:val="24"/>
            <w:szCs w:val="24"/>
          </w:rPr>
          <w:fldChar w:fldCharType="end"/>
        </w:r>
      </w:hyperlink>
    </w:p>
    <w:p w14:paraId="20181D3B" w14:textId="3DE35A46"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602" w:history="1">
        <w:r w:rsidRPr="002526EE">
          <w:rPr>
            <w:rStyle w:val="Hyperlink"/>
            <w:rFonts w:ascii="Times New Roman" w:hAnsi="Times New Roman"/>
            <w:noProof/>
            <w:sz w:val="24"/>
            <w:szCs w:val="24"/>
          </w:rPr>
          <w:t>E DREJTA E HEQJES DORË</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_Toc201196602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51</w:t>
        </w:r>
        <w:r w:rsidRPr="002526EE">
          <w:rPr>
            <w:rFonts w:ascii="Times New Roman" w:hAnsi="Times New Roman"/>
            <w:noProof/>
            <w:webHidden/>
            <w:sz w:val="24"/>
            <w:szCs w:val="24"/>
          </w:rPr>
          <w:fldChar w:fldCharType="end"/>
        </w:r>
      </w:hyperlink>
    </w:p>
    <w:p w14:paraId="582628BD" w14:textId="7F83B85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03" w:history="1">
        <w:r w:rsidRPr="002526EE">
          <w:rPr>
            <w:rStyle w:val="Hyperlink"/>
            <w:rFonts w:ascii="Times New Roman" w:hAnsi="Times New Roman"/>
            <w:noProof/>
            <w:sz w:val="24"/>
            <w:szCs w:val="24"/>
          </w:rPr>
          <w:t>Neni 60</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_Toc201196603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51</w:t>
        </w:r>
        <w:r w:rsidRPr="002526EE">
          <w:rPr>
            <w:rFonts w:ascii="Times New Roman" w:hAnsi="Times New Roman"/>
            <w:noProof/>
            <w:webHidden/>
            <w:sz w:val="24"/>
            <w:szCs w:val="24"/>
          </w:rPr>
          <w:fldChar w:fldCharType="end"/>
        </w:r>
      </w:hyperlink>
    </w:p>
    <w:p w14:paraId="4AF5BF5D" w14:textId="750FA16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04" w:history="1">
        <w:r w:rsidRPr="002526EE">
          <w:rPr>
            <w:rStyle w:val="Hyperlink"/>
            <w:rFonts w:ascii="Times New Roman" w:hAnsi="Times New Roman"/>
            <w:b/>
            <w:bCs/>
            <w:noProof/>
            <w:sz w:val="24"/>
            <w:szCs w:val="24"/>
          </w:rPr>
          <w:t>E drejta për heqje dorë nga kontrata</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_Toc201196604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51</w:t>
        </w:r>
        <w:r w:rsidRPr="002526EE">
          <w:rPr>
            <w:rFonts w:ascii="Times New Roman" w:hAnsi="Times New Roman"/>
            <w:noProof/>
            <w:webHidden/>
            <w:sz w:val="24"/>
            <w:szCs w:val="24"/>
          </w:rPr>
          <w:fldChar w:fldCharType="end"/>
        </w:r>
      </w:hyperlink>
    </w:p>
    <w:p w14:paraId="50BB316B" w14:textId="2FD0116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05" w:history="1">
        <w:r w:rsidRPr="002526EE">
          <w:rPr>
            <w:rStyle w:val="Hyperlink"/>
            <w:rFonts w:ascii="Times New Roman" w:hAnsi="Times New Roman"/>
            <w:noProof/>
            <w:sz w:val="24"/>
            <w:szCs w:val="24"/>
          </w:rPr>
          <w:t>Neni 61</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_Toc201196605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52</w:t>
        </w:r>
        <w:r w:rsidRPr="002526EE">
          <w:rPr>
            <w:rFonts w:ascii="Times New Roman" w:hAnsi="Times New Roman"/>
            <w:noProof/>
            <w:webHidden/>
            <w:sz w:val="24"/>
            <w:szCs w:val="24"/>
          </w:rPr>
          <w:fldChar w:fldCharType="end"/>
        </w:r>
      </w:hyperlink>
    </w:p>
    <w:p w14:paraId="3863BF85" w14:textId="6D6548B4"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06" w:history="1">
        <w:r w:rsidRPr="002526EE">
          <w:rPr>
            <w:rStyle w:val="Hyperlink"/>
            <w:rFonts w:ascii="Times New Roman" w:hAnsi="Times New Roman"/>
            <w:b/>
            <w:bCs/>
            <w:noProof/>
            <w:sz w:val="24"/>
            <w:szCs w:val="24"/>
          </w:rPr>
          <w:t>Mungesa e informacionit për të drejtën e heqjes dorë nga kontrata</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_Toc201196606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52</w:t>
        </w:r>
        <w:r w:rsidRPr="002526EE">
          <w:rPr>
            <w:rFonts w:ascii="Times New Roman" w:hAnsi="Times New Roman"/>
            <w:noProof/>
            <w:webHidden/>
            <w:sz w:val="24"/>
            <w:szCs w:val="24"/>
          </w:rPr>
          <w:fldChar w:fldCharType="end"/>
        </w:r>
      </w:hyperlink>
    </w:p>
    <w:p w14:paraId="65B72F80" w14:textId="46BA7F1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07" w:history="1">
        <w:r w:rsidRPr="002526EE">
          <w:rPr>
            <w:rStyle w:val="Hyperlink"/>
            <w:rFonts w:ascii="Times New Roman" w:hAnsi="Times New Roman"/>
            <w:noProof/>
            <w:sz w:val="24"/>
            <w:szCs w:val="24"/>
          </w:rPr>
          <w:t>Neni 62</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_Toc201196607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52</w:t>
        </w:r>
        <w:r w:rsidRPr="002526EE">
          <w:rPr>
            <w:rFonts w:ascii="Times New Roman" w:hAnsi="Times New Roman"/>
            <w:noProof/>
            <w:webHidden/>
            <w:sz w:val="24"/>
            <w:szCs w:val="24"/>
          </w:rPr>
          <w:fldChar w:fldCharType="end"/>
        </w:r>
      </w:hyperlink>
    </w:p>
    <w:p w14:paraId="3FA627B4" w14:textId="565E6CFB"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08" w:history="1">
        <w:r w:rsidRPr="002526EE">
          <w:rPr>
            <w:rStyle w:val="Hyperlink"/>
            <w:rFonts w:ascii="Times New Roman" w:hAnsi="Times New Roman"/>
            <w:b/>
            <w:bCs/>
            <w:noProof/>
            <w:sz w:val="24"/>
            <w:szCs w:val="24"/>
          </w:rPr>
          <w:t>Ushtrimi i dorëheqjes nga kontrata</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_Toc201196608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52</w:t>
        </w:r>
        <w:r w:rsidRPr="002526EE">
          <w:rPr>
            <w:rFonts w:ascii="Times New Roman" w:hAnsi="Times New Roman"/>
            <w:noProof/>
            <w:webHidden/>
            <w:sz w:val="24"/>
            <w:szCs w:val="24"/>
          </w:rPr>
          <w:fldChar w:fldCharType="end"/>
        </w:r>
      </w:hyperlink>
    </w:p>
    <w:p w14:paraId="644DF4F0" w14:textId="12FA49B8"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09" w:history="1">
        <w:r w:rsidRPr="002526EE">
          <w:rPr>
            <w:rStyle w:val="Hyperlink"/>
            <w:rFonts w:ascii="Times New Roman" w:hAnsi="Times New Roman"/>
            <w:noProof/>
            <w:sz w:val="24"/>
            <w:szCs w:val="24"/>
          </w:rPr>
          <w:t>Neni 63</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_Toc201196609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53</w:t>
        </w:r>
        <w:r w:rsidRPr="002526EE">
          <w:rPr>
            <w:rFonts w:ascii="Times New Roman" w:hAnsi="Times New Roman"/>
            <w:noProof/>
            <w:webHidden/>
            <w:sz w:val="24"/>
            <w:szCs w:val="24"/>
          </w:rPr>
          <w:fldChar w:fldCharType="end"/>
        </w:r>
      </w:hyperlink>
    </w:p>
    <w:p w14:paraId="1DBA7F25" w14:textId="189819B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10" w:history="1">
        <w:r w:rsidRPr="002526EE">
          <w:rPr>
            <w:rStyle w:val="Hyperlink"/>
            <w:rFonts w:ascii="Times New Roman" w:hAnsi="Times New Roman"/>
            <w:b/>
            <w:bCs/>
            <w:noProof/>
            <w:sz w:val="24"/>
            <w:szCs w:val="24"/>
          </w:rPr>
          <w:t xml:space="preserve">Ushtrimi i dorëheqjes në kontratat në distancë të lidhura përmes ndërfaqeve </w:t>
        </w:r>
        <w:r w:rsidRPr="002526EE">
          <w:rPr>
            <w:rStyle w:val="Hyperlink"/>
            <w:rFonts w:ascii="Times New Roman" w:hAnsi="Times New Roman"/>
            <w:b/>
            <w:bCs/>
            <w:i/>
            <w:iCs/>
            <w:noProof/>
            <w:sz w:val="24"/>
            <w:szCs w:val="24"/>
          </w:rPr>
          <w:t>online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_Toc201196610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53</w:t>
        </w:r>
        <w:r w:rsidRPr="002526EE">
          <w:rPr>
            <w:rFonts w:ascii="Times New Roman" w:hAnsi="Times New Roman"/>
            <w:noProof/>
            <w:webHidden/>
            <w:sz w:val="24"/>
            <w:szCs w:val="24"/>
          </w:rPr>
          <w:fldChar w:fldCharType="end"/>
        </w:r>
      </w:hyperlink>
    </w:p>
    <w:p w14:paraId="16AC6DC2" w14:textId="07FB256C"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11" w:history="1">
        <w:r w:rsidRPr="002526EE">
          <w:rPr>
            <w:rStyle w:val="Hyperlink"/>
            <w:rFonts w:ascii="Times New Roman" w:hAnsi="Times New Roman"/>
            <w:noProof/>
            <w:sz w:val="24"/>
            <w:szCs w:val="24"/>
          </w:rPr>
          <w:t>Neni 64</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_Toc201196611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53</w:t>
        </w:r>
        <w:r w:rsidRPr="002526EE">
          <w:rPr>
            <w:rFonts w:ascii="Times New Roman" w:hAnsi="Times New Roman"/>
            <w:noProof/>
            <w:webHidden/>
            <w:sz w:val="24"/>
            <w:szCs w:val="24"/>
          </w:rPr>
          <w:fldChar w:fldCharType="end"/>
        </w:r>
      </w:hyperlink>
    </w:p>
    <w:p w14:paraId="6FFB719B" w14:textId="082BF95C"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12" w:history="1">
        <w:r w:rsidRPr="002526EE">
          <w:rPr>
            <w:rStyle w:val="Hyperlink"/>
            <w:rFonts w:ascii="Times New Roman" w:hAnsi="Times New Roman"/>
            <w:b/>
            <w:bCs/>
            <w:noProof/>
            <w:sz w:val="24"/>
            <w:szCs w:val="24"/>
          </w:rPr>
          <w:t>Efektet e dorëheqjes nga kontrata</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_Toc201196612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53</w:t>
        </w:r>
        <w:r w:rsidRPr="002526EE">
          <w:rPr>
            <w:rFonts w:ascii="Times New Roman" w:hAnsi="Times New Roman"/>
            <w:noProof/>
            <w:webHidden/>
            <w:sz w:val="24"/>
            <w:szCs w:val="24"/>
          </w:rPr>
          <w:fldChar w:fldCharType="end"/>
        </w:r>
      </w:hyperlink>
    </w:p>
    <w:p w14:paraId="1C42481D" w14:textId="0D4F36AD"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13" w:history="1">
        <w:r w:rsidRPr="002526EE">
          <w:rPr>
            <w:rStyle w:val="Hyperlink"/>
            <w:rFonts w:ascii="Times New Roman" w:hAnsi="Times New Roman"/>
            <w:noProof/>
            <w:sz w:val="24"/>
            <w:szCs w:val="24"/>
          </w:rPr>
          <w:t>Neni 65</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_Toc201196613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54</w:t>
        </w:r>
        <w:r w:rsidRPr="002526EE">
          <w:rPr>
            <w:rFonts w:ascii="Times New Roman" w:hAnsi="Times New Roman"/>
            <w:noProof/>
            <w:webHidden/>
            <w:sz w:val="24"/>
            <w:szCs w:val="24"/>
          </w:rPr>
          <w:fldChar w:fldCharType="end"/>
        </w:r>
      </w:hyperlink>
    </w:p>
    <w:p w14:paraId="35D53D4E" w14:textId="6AA9169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14" w:history="1">
        <w:r w:rsidRPr="002526EE">
          <w:rPr>
            <w:rStyle w:val="Hyperlink"/>
            <w:rFonts w:ascii="Times New Roman" w:hAnsi="Times New Roman"/>
            <w:b/>
            <w:bCs/>
            <w:noProof/>
            <w:sz w:val="24"/>
            <w:szCs w:val="24"/>
          </w:rPr>
          <w:t>Detyrimet e tregtarit në rast të dorëheqjes së konsumatorit nga kontrata</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_Toc201196614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54</w:t>
        </w:r>
        <w:r w:rsidRPr="002526EE">
          <w:rPr>
            <w:rFonts w:ascii="Times New Roman" w:hAnsi="Times New Roman"/>
            <w:noProof/>
            <w:webHidden/>
            <w:sz w:val="24"/>
            <w:szCs w:val="24"/>
          </w:rPr>
          <w:fldChar w:fldCharType="end"/>
        </w:r>
      </w:hyperlink>
    </w:p>
    <w:p w14:paraId="509D98B9" w14:textId="1801941C"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15" w:history="1">
        <w:r w:rsidRPr="002526EE">
          <w:rPr>
            <w:rStyle w:val="Hyperlink"/>
            <w:rFonts w:ascii="Times New Roman" w:hAnsi="Times New Roman"/>
            <w:noProof/>
            <w:sz w:val="24"/>
            <w:szCs w:val="24"/>
          </w:rPr>
          <w:t>Neni 66</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_Toc201196615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55</w:t>
        </w:r>
        <w:r w:rsidRPr="002526EE">
          <w:rPr>
            <w:rFonts w:ascii="Times New Roman" w:hAnsi="Times New Roman"/>
            <w:noProof/>
            <w:webHidden/>
            <w:sz w:val="24"/>
            <w:szCs w:val="24"/>
          </w:rPr>
          <w:fldChar w:fldCharType="end"/>
        </w:r>
      </w:hyperlink>
    </w:p>
    <w:p w14:paraId="48F8E4AC" w14:textId="6257D08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16" w:history="1">
        <w:r w:rsidRPr="002526EE">
          <w:rPr>
            <w:rStyle w:val="Hyperlink"/>
            <w:rFonts w:ascii="Times New Roman" w:hAnsi="Times New Roman"/>
            <w:b/>
            <w:bCs/>
            <w:noProof/>
            <w:sz w:val="24"/>
            <w:szCs w:val="24"/>
          </w:rPr>
          <w:t>Detyrimet e konsumatorit në rast të dorëheqjes nga kontrata</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_Toc201196616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55</w:t>
        </w:r>
        <w:r w:rsidRPr="002526EE">
          <w:rPr>
            <w:rFonts w:ascii="Times New Roman" w:hAnsi="Times New Roman"/>
            <w:noProof/>
            <w:webHidden/>
            <w:sz w:val="24"/>
            <w:szCs w:val="24"/>
          </w:rPr>
          <w:fldChar w:fldCharType="end"/>
        </w:r>
      </w:hyperlink>
    </w:p>
    <w:p w14:paraId="0F6970CE" w14:textId="017AE5FC"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17" w:history="1">
        <w:r w:rsidRPr="002526EE">
          <w:rPr>
            <w:rStyle w:val="Hyperlink"/>
            <w:rFonts w:ascii="Times New Roman" w:hAnsi="Times New Roman"/>
            <w:noProof/>
            <w:sz w:val="24"/>
            <w:szCs w:val="24"/>
          </w:rPr>
          <w:t>Neni 67</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_Toc201196617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56</w:t>
        </w:r>
        <w:r w:rsidRPr="002526EE">
          <w:rPr>
            <w:rFonts w:ascii="Times New Roman" w:hAnsi="Times New Roman"/>
            <w:noProof/>
            <w:webHidden/>
            <w:sz w:val="24"/>
            <w:szCs w:val="24"/>
          </w:rPr>
          <w:fldChar w:fldCharType="end"/>
        </w:r>
      </w:hyperlink>
    </w:p>
    <w:p w14:paraId="5B194BE7" w14:textId="39DAFD0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18" w:history="1">
        <w:r w:rsidRPr="002526EE">
          <w:rPr>
            <w:rStyle w:val="Hyperlink"/>
            <w:rFonts w:ascii="Times New Roman" w:hAnsi="Times New Roman"/>
            <w:b/>
            <w:bCs/>
            <w:noProof/>
            <w:sz w:val="24"/>
            <w:szCs w:val="24"/>
          </w:rPr>
          <w:t>Efektet e ushtrimit të dorëheqjes nga kontratat e ndërvarura</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_Toc201196618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56</w:t>
        </w:r>
        <w:r w:rsidRPr="002526EE">
          <w:rPr>
            <w:rFonts w:ascii="Times New Roman" w:hAnsi="Times New Roman"/>
            <w:noProof/>
            <w:webHidden/>
            <w:sz w:val="24"/>
            <w:szCs w:val="24"/>
          </w:rPr>
          <w:fldChar w:fldCharType="end"/>
        </w:r>
      </w:hyperlink>
    </w:p>
    <w:p w14:paraId="7481B82E" w14:textId="3ED6E464"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19" w:history="1">
        <w:r w:rsidRPr="002526EE">
          <w:rPr>
            <w:rStyle w:val="Hyperlink"/>
            <w:rFonts w:ascii="Times New Roman" w:hAnsi="Times New Roman"/>
            <w:noProof/>
            <w:sz w:val="24"/>
            <w:szCs w:val="24"/>
          </w:rPr>
          <w:t>Neni 68</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_Toc201196619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56</w:t>
        </w:r>
        <w:r w:rsidRPr="002526EE">
          <w:rPr>
            <w:rFonts w:ascii="Times New Roman" w:hAnsi="Times New Roman"/>
            <w:noProof/>
            <w:webHidden/>
            <w:sz w:val="24"/>
            <w:szCs w:val="24"/>
          </w:rPr>
          <w:fldChar w:fldCharType="end"/>
        </w:r>
      </w:hyperlink>
    </w:p>
    <w:p w14:paraId="2F839FB1" w14:textId="3006998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20" w:history="1">
        <w:r w:rsidRPr="002526EE">
          <w:rPr>
            <w:rStyle w:val="Hyperlink"/>
            <w:rFonts w:ascii="Times New Roman" w:hAnsi="Times New Roman"/>
            <w:b/>
            <w:bCs/>
            <w:noProof/>
            <w:sz w:val="24"/>
            <w:szCs w:val="24"/>
          </w:rPr>
          <w:t>Përjashtime nga e drejta e heqjes dorë nga kontrata</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_Toc201196620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56</w:t>
        </w:r>
        <w:r w:rsidRPr="002526EE">
          <w:rPr>
            <w:rFonts w:ascii="Times New Roman" w:hAnsi="Times New Roman"/>
            <w:noProof/>
            <w:webHidden/>
            <w:sz w:val="24"/>
            <w:szCs w:val="24"/>
          </w:rPr>
          <w:fldChar w:fldCharType="end"/>
        </w:r>
      </w:hyperlink>
    </w:p>
    <w:p w14:paraId="67922131" w14:textId="15C7A8E5"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621" w:history="1">
        <w:r w:rsidRPr="002526EE">
          <w:rPr>
            <w:rStyle w:val="Hyperlink"/>
            <w:rFonts w:ascii="Times New Roman" w:hAnsi="Times New Roman"/>
            <w:noProof/>
            <w:sz w:val="24"/>
            <w:szCs w:val="24"/>
          </w:rPr>
          <w:t>KREU IV</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_Toc201196621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57</w:t>
        </w:r>
        <w:r w:rsidRPr="002526EE">
          <w:rPr>
            <w:rFonts w:ascii="Times New Roman" w:hAnsi="Times New Roman"/>
            <w:noProof/>
            <w:webHidden/>
            <w:sz w:val="24"/>
            <w:szCs w:val="24"/>
          </w:rPr>
          <w:fldChar w:fldCharType="end"/>
        </w:r>
      </w:hyperlink>
    </w:p>
    <w:p w14:paraId="6C10311C" w14:textId="5038DB4C"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622" w:history="1">
        <w:r w:rsidRPr="002526EE">
          <w:rPr>
            <w:rStyle w:val="Hyperlink"/>
            <w:rFonts w:ascii="Times New Roman" w:hAnsi="Times New Roman"/>
            <w:noProof/>
            <w:sz w:val="24"/>
            <w:szCs w:val="24"/>
          </w:rPr>
          <w:t>KONTRATAT E SHËRBIMEVE FINANCIARE TË LIDHURA NË DISTANCË</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_Toc201196622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57</w:t>
        </w:r>
        <w:r w:rsidRPr="002526EE">
          <w:rPr>
            <w:rFonts w:ascii="Times New Roman" w:hAnsi="Times New Roman"/>
            <w:noProof/>
            <w:webHidden/>
            <w:sz w:val="24"/>
            <w:szCs w:val="24"/>
          </w:rPr>
          <w:fldChar w:fldCharType="end"/>
        </w:r>
      </w:hyperlink>
    </w:p>
    <w:p w14:paraId="4438F6FB" w14:textId="6AE7DFEF"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623" w:history="1">
        <w:r w:rsidRPr="002526EE">
          <w:rPr>
            <w:rStyle w:val="Hyperlink"/>
            <w:rFonts w:ascii="Times New Roman" w:hAnsi="Times New Roman"/>
            <w:b/>
            <w:bCs/>
            <w:noProof/>
            <w:sz w:val="24"/>
            <w:szCs w:val="24"/>
          </w:rPr>
          <w:t>Seksioni 1</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_Toc201196623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57</w:t>
        </w:r>
        <w:r w:rsidRPr="002526EE">
          <w:rPr>
            <w:rFonts w:ascii="Times New Roman" w:hAnsi="Times New Roman"/>
            <w:noProof/>
            <w:webHidden/>
            <w:sz w:val="24"/>
            <w:szCs w:val="24"/>
          </w:rPr>
          <w:fldChar w:fldCharType="end"/>
        </w:r>
      </w:hyperlink>
    </w:p>
    <w:p w14:paraId="5867E61B" w14:textId="38A9A2EF"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624" w:history="1">
        <w:r w:rsidRPr="002526EE">
          <w:rPr>
            <w:rStyle w:val="Hyperlink"/>
            <w:rFonts w:ascii="Times New Roman" w:hAnsi="Times New Roman"/>
            <w:b/>
            <w:bCs/>
            <w:noProof/>
            <w:sz w:val="24"/>
            <w:szCs w:val="24"/>
          </w:rPr>
          <w:t>Detyrimi për informim parakontraktor</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_Toc201196624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57</w:t>
        </w:r>
        <w:r w:rsidRPr="002526EE">
          <w:rPr>
            <w:rFonts w:ascii="Times New Roman" w:hAnsi="Times New Roman"/>
            <w:noProof/>
            <w:webHidden/>
            <w:sz w:val="24"/>
            <w:szCs w:val="24"/>
          </w:rPr>
          <w:fldChar w:fldCharType="end"/>
        </w:r>
      </w:hyperlink>
    </w:p>
    <w:p w14:paraId="24F37B5E" w14:textId="4DCE947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25" w:history="1">
        <w:r w:rsidRPr="002526EE">
          <w:rPr>
            <w:rStyle w:val="Hyperlink"/>
            <w:rFonts w:ascii="Times New Roman" w:hAnsi="Times New Roman"/>
            <w:noProof/>
            <w:sz w:val="24"/>
            <w:szCs w:val="24"/>
          </w:rPr>
          <w:t>Neni 69</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_Toc201196625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58</w:t>
        </w:r>
        <w:r w:rsidRPr="002526EE">
          <w:rPr>
            <w:rFonts w:ascii="Times New Roman" w:hAnsi="Times New Roman"/>
            <w:noProof/>
            <w:webHidden/>
            <w:sz w:val="24"/>
            <w:szCs w:val="24"/>
          </w:rPr>
          <w:fldChar w:fldCharType="end"/>
        </w:r>
      </w:hyperlink>
    </w:p>
    <w:p w14:paraId="2BD08BA8" w14:textId="6095442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26" w:history="1">
        <w:r w:rsidRPr="002526EE">
          <w:rPr>
            <w:rStyle w:val="Hyperlink"/>
            <w:rFonts w:ascii="Times New Roman" w:hAnsi="Times New Roman"/>
            <w:b/>
            <w:bCs/>
            <w:noProof/>
            <w:sz w:val="24"/>
            <w:szCs w:val="24"/>
          </w:rPr>
          <w:t>Kriteret e informacionit për kontratat në distancë për shërbimet financiare konsumatore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_Toc201196626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58</w:t>
        </w:r>
        <w:r w:rsidRPr="002526EE">
          <w:rPr>
            <w:rFonts w:ascii="Times New Roman" w:hAnsi="Times New Roman"/>
            <w:noProof/>
            <w:webHidden/>
            <w:sz w:val="24"/>
            <w:szCs w:val="24"/>
          </w:rPr>
          <w:fldChar w:fldCharType="end"/>
        </w:r>
      </w:hyperlink>
    </w:p>
    <w:p w14:paraId="7A8A82F2" w14:textId="006FD57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27" w:history="1">
        <w:r w:rsidRPr="002526EE">
          <w:rPr>
            <w:rStyle w:val="Hyperlink"/>
            <w:rFonts w:ascii="Times New Roman" w:hAnsi="Times New Roman"/>
            <w:noProof/>
            <w:sz w:val="24"/>
            <w:szCs w:val="24"/>
          </w:rPr>
          <w:t>Neni 70</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_Toc201196627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59</w:t>
        </w:r>
        <w:r w:rsidRPr="002526EE">
          <w:rPr>
            <w:rFonts w:ascii="Times New Roman" w:hAnsi="Times New Roman"/>
            <w:noProof/>
            <w:webHidden/>
            <w:sz w:val="24"/>
            <w:szCs w:val="24"/>
          </w:rPr>
          <w:fldChar w:fldCharType="end"/>
        </w:r>
      </w:hyperlink>
    </w:p>
    <w:p w14:paraId="2ECE72BB" w14:textId="2A2BEFD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28" w:history="1">
        <w:r w:rsidRPr="002526EE">
          <w:rPr>
            <w:rStyle w:val="Hyperlink"/>
            <w:rFonts w:ascii="Times New Roman" w:hAnsi="Times New Roman"/>
            <w:b/>
            <w:bCs/>
            <w:noProof/>
            <w:sz w:val="24"/>
            <w:szCs w:val="24"/>
          </w:rPr>
          <w:t>Gjuha e komunikimit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_Toc201196628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59</w:t>
        </w:r>
        <w:r w:rsidRPr="002526EE">
          <w:rPr>
            <w:rFonts w:ascii="Times New Roman" w:hAnsi="Times New Roman"/>
            <w:noProof/>
            <w:webHidden/>
            <w:sz w:val="24"/>
            <w:szCs w:val="24"/>
          </w:rPr>
          <w:fldChar w:fldCharType="end"/>
        </w:r>
      </w:hyperlink>
    </w:p>
    <w:p w14:paraId="41142A4E" w14:textId="6510BC4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29" w:history="1">
        <w:r w:rsidRPr="002526EE">
          <w:rPr>
            <w:rStyle w:val="Hyperlink"/>
            <w:rFonts w:ascii="Times New Roman" w:hAnsi="Times New Roman"/>
            <w:noProof/>
            <w:sz w:val="24"/>
            <w:szCs w:val="24"/>
          </w:rPr>
          <w:t>Neni 71</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_Toc201196629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60</w:t>
        </w:r>
        <w:r w:rsidRPr="002526EE">
          <w:rPr>
            <w:rFonts w:ascii="Times New Roman" w:hAnsi="Times New Roman"/>
            <w:noProof/>
            <w:webHidden/>
            <w:sz w:val="24"/>
            <w:szCs w:val="24"/>
          </w:rPr>
          <w:fldChar w:fldCharType="end"/>
        </w:r>
      </w:hyperlink>
    </w:p>
    <w:p w14:paraId="3DA7B8EB" w14:textId="13492CEA"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30" w:history="1">
        <w:r w:rsidRPr="002526EE">
          <w:rPr>
            <w:rStyle w:val="Hyperlink"/>
            <w:rFonts w:ascii="Times New Roman" w:hAnsi="Times New Roman"/>
            <w:b/>
            <w:bCs/>
            <w:noProof/>
            <w:sz w:val="24"/>
            <w:szCs w:val="24"/>
          </w:rPr>
          <w:t>Komunikimi zanor</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_Toc201196630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60</w:t>
        </w:r>
        <w:r w:rsidRPr="002526EE">
          <w:rPr>
            <w:rFonts w:ascii="Times New Roman" w:hAnsi="Times New Roman"/>
            <w:noProof/>
            <w:webHidden/>
            <w:sz w:val="24"/>
            <w:szCs w:val="24"/>
          </w:rPr>
          <w:fldChar w:fldCharType="end"/>
        </w:r>
      </w:hyperlink>
    </w:p>
    <w:p w14:paraId="666DED41" w14:textId="134FC664"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31" w:history="1">
        <w:r w:rsidRPr="002526EE">
          <w:rPr>
            <w:rStyle w:val="Hyperlink"/>
            <w:rFonts w:ascii="Times New Roman" w:hAnsi="Times New Roman"/>
            <w:noProof/>
            <w:sz w:val="24"/>
            <w:szCs w:val="24"/>
          </w:rPr>
          <w:t>Neni 72</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_Toc201196631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60</w:t>
        </w:r>
        <w:r w:rsidRPr="002526EE">
          <w:rPr>
            <w:rFonts w:ascii="Times New Roman" w:hAnsi="Times New Roman"/>
            <w:noProof/>
            <w:webHidden/>
            <w:sz w:val="24"/>
            <w:szCs w:val="24"/>
          </w:rPr>
          <w:fldChar w:fldCharType="end"/>
        </w:r>
      </w:hyperlink>
    </w:p>
    <w:p w14:paraId="2233C74F" w14:textId="59C830B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32" w:history="1">
        <w:r w:rsidRPr="002526EE">
          <w:rPr>
            <w:rStyle w:val="Hyperlink"/>
            <w:rFonts w:ascii="Times New Roman" w:hAnsi="Times New Roman"/>
            <w:b/>
            <w:bCs/>
            <w:noProof/>
            <w:sz w:val="24"/>
            <w:szCs w:val="24"/>
          </w:rPr>
          <w:t>Kujtesë për të drejtën e dorëheqjes</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_Toc201196632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60</w:t>
        </w:r>
        <w:r w:rsidRPr="002526EE">
          <w:rPr>
            <w:rFonts w:ascii="Times New Roman" w:hAnsi="Times New Roman"/>
            <w:noProof/>
            <w:webHidden/>
            <w:sz w:val="24"/>
            <w:szCs w:val="24"/>
          </w:rPr>
          <w:fldChar w:fldCharType="end"/>
        </w:r>
      </w:hyperlink>
    </w:p>
    <w:p w14:paraId="3771DC5E" w14:textId="0AEA8E6A"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33" w:history="1">
        <w:r w:rsidRPr="002526EE">
          <w:rPr>
            <w:rStyle w:val="Hyperlink"/>
            <w:rFonts w:ascii="Times New Roman" w:hAnsi="Times New Roman"/>
            <w:noProof/>
            <w:sz w:val="24"/>
            <w:szCs w:val="24"/>
          </w:rPr>
          <w:t>Neni 73</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_Toc201196633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60</w:t>
        </w:r>
        <w:r w:rsidRPr="002526EE">
          <w:rPr>
            <w:rFonts w:ascii="Times New Roman" w:hAnsi="Times New Roman"/>
            <w:noProof/>
            <w:webHidden/>
            <w:sz w:val="24"/>
            <w:szCs w:val="24"/>
          </w:rPr>
          <w:fldChar w:fldCharType="end"/>
        </w:r>
      </w:hyperlink>
    </w:p>
    <w:p w14:paraId="261FE49B" w14:textId="63F11A5A"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34" w:history="1">
        <w:r w:rsidRPr="002526EE">
          <w:rPr>
            <w:rStyle w:val="Hyperlink"/>
            <w:rFonts w:ascii="Times New Roman" w:hAnsi="Times New Roman"/>
            <w:b/>
            <w:bCs/>
            <w:noProof/>
            <w:sz w:val="24"/>
            <w:szCs w:val="24"/>
          </w:rPr>
          <w:t>Forma e dhënies së informacionit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_Toc201196634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60</w:t>
        </w:r>
        <w:r w:rsidRPr="002526EE">
          <w:rPr>
            <w:rFonts w:ascii="Times New Roman" w:hAnsi="Times New Roman"/>
            <w:noProof/>
            <w:webHidden/>
            <w:sz w:val="24"/>
            <w:szCs w:val="24"/>
          </w:rPr>
          <w:fldChar w:fldCharType="end"/>
        </w:r>
      </w:hyperlink>
    </w:p>
    <w:p w14:paraId="3091DBB6" w14:textId="3DDBA013"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35" w:history="1">
        <w:r w:rsidRPr="002526EE">
          <w:rPr>
            <w:rStyle w:val="Hyperlink"/>
            <w:rFonts w:ascii="Times New Roman" w:hAnsi="Times New Roman"/>
            <w:noProof/>
            <w:sz w:val="24"/>
            <w:szCs w:val="24"/>
          </w:rPr>
          <w:t>Neni 74</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_Toc201196635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60</w:t>
        </w:r>
        <w:r w:rsidRPr="002526EE">
          <w:rPr>
            <w:rFonts w:ascii="Times New Roman" w:hAnsi="Times New Roman"/>
            <w:noProof/>
            <w:webHidden/>
            <w:sz w:val="24"/>
            <w:szCs w:val="24"/>
          </w:rPr>
          <w:fldChar w:fldCharType="end"/>
        </w:r>
      </w:hyperlink>
    </w:p>
    <w:p w14:paraId="66A6A0F1" w14:textId="5C6C029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36" w:history="1">
        <w:r w:rsidRPr="002526EE">
          <w:rPr>
            <w:rStyle w:val="Hyperlink"/>
            <w:rFonts w:ascii="Times New Roman" w:hAnsi="Times New Roman"/>
            <w:b/>
            <w:bCs/>
            <w:noProof/>
            <w:sz w:val="24"/>
            <w:szCs w:val="24"/>
          </w:rPr>
          <w:t xml:space="preserve">Forma e dhënies së informacionit </w:t>
        </w:r>
        <w:r w:rsidRPr="002526EE">
          <w:rPr>
            <w:rStyle w:val="Hyperlink"/>
            <w:rFonts w:ascii="Times New Roman" w:hAnsi="Times New Roman"/>
            <w:b/>
            <w:bCs/>
            <w:i/>
            <w:iCs/>
            <w:noProof/>
            <w:sz w:val="24"/>
            <w:szCs w:val="24"/>
          </w:rPr>
          <w:t>online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_Toc201196636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60</w:t>
        </w:r>
        <w:r w:rsidRPr="002526EE">
          <w:rPr>
            <w:rFonts w:ascii="Times New Roman" w:hAnsi="Times New Roman"/>
            <w:noProof/>
            <w:webHidden/>
            <w:sz w:val="24"/>
            <w:szCs w:val="24"/>
          </w:rPr>
          <w:fldChar w:fldCharType="end"/>
        </w:r>
      </w:hyperlink>
    </w:p>
    <w:p w14:paraId="217936DD" w14:textId="0723A5B4"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37" w:history="1">
        <w:r w:rsidRPr="002526EE">
          <w:rPr>
            <w:rStyle w:val="Hyperlink"/>
            <w:rFonts w:ascii="Times New Roman" w:hAnsi="Times New Roman"/>
            <w:noProof/>
            <w:sz w:val="24"/>
            <w:szCs w:val="24"/>
          </w:rPr>
          <w:t>Neni 75</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_Toc201196637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61</w:t>
        </w:r>
        <w:r w:rsidRPr="002526EE">
          <w:rPr>
            <w:rFonts w:ascii="Times New Roman" w:hAnsi="Times New Roman"/>
            <w:noProof/>
            <w:webHidden/>
            <w:sz w:val="24"/>
            <w:szCs w:val="24"/>
          </w:rPr>
          <w:fldChar w:fldCharType="end"/>
        </w:r>
      </w:hyperlink>
    </w:p>
    <w:p w14:paraId="423A72AF" w14:textId="61AB2DC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38" w:history="1">
        <w:r w:rsidRPr="002526EE">
          <w:rPr>
            <w:rStyle w:val="Hyperlink"/>
            <w:rFonts w:ascii="Times New Roman" w:hAnsi="Times New Roman"/>
            <w:b/>
            <w:bCs/>
            <w:noProof/>
            <w:sz w:val="24"/>
            <w:szCs w:val="24"/>
          </w:rPr>
          <w:t>Barra e provës</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_Toc201196638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61</w:t>
        </w:r>
        <w:r w:rsidRPr="002526EE">
          <w:rPr>
            <w:rFonts w:ascii="Times New Roman" w:hAnsi="Times New Roman"/>
            <w:noProof/>
            <w:webHidden/>
            <w:sz w:val="24"/>
            <w:szCs w:val="24"/>
          </w:rPr>
          <w:fldChar w:fldCharType="end"/>
        </w:r>
      </w:hyperlink>
    </w:p>
    <w:p w14:paraId="574E7878" w14:textId="1A14AA3B"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39" w:history="1">
        <w:r w:rsidRPr="002526EE">
          <w:rPr>
            <w:rStyle w:val="Hyperlink"/>
            <w:rFonts w:ascii="Times New Roman" w:hAnsi="Times New Roman"/>
            <w:noProof/>
            <w:sz w:val="24"/>
            <w:szCs w:val="24"/>
          </w:rPr>
          <w:t>Neni 76</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_Toc201196639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61</w:t>
        </w:r>
        <w:r w:rsidRPr="002526EE">
          <w:rPr>
            <w:rFonts w:ascii="Times New Roman" w:hAnsi="Times New Roman"/>
            <w:noProof/>
            <w:webHidden/>
            <w:sz w:val="24"/>
            <w:szCs w:val="24"/>
          </w:rPr>
          <w:fldChar w:fldCharType="end"/>
        </w:r>
      </w:hyperlink>
    </w:p>
    <w:p w14:paraId="787065B6" w14:textId="35BBDE0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40" w:history="1">
        <w:r w:rsidRPr="002526EE">
          <w:rPr>
            <w:rStyle w:val="Hyperlink"/>
            <w:rFonts w:ascii="Times New Roman" w:hAnsi="Times New Roman"/>
            <w:b/>
            <w:bCs/>
            <w:noProof/>
            <w:sz w:val="24"/>
            <w:szCs w:val="24"/>
          </w:rPr>
          <w:t>Raporti me ligje të tjera</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_Toc201196640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61</w:t>
        </w:r>
        <w:r w:rsidRPr="002526EE">
          <w:rPr>
            <w:rFonts w:ascii="Times New Roman" w:hAnsi="Times New Roman"/>
            <w:noProof/>
            <w:webHidden/>
            <w:sz w:val="24"/>
            <w:szCs w:val="24"/>
          </w:rPr>
          <w:fldChar w:fldCharType="end"/>
        </w:r>
      </w:hyperlink>
    </w:p>
    <w:p w14:paraId="0AFAFA52" w14:textId="6650FB3A"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641" w:history="1">
        <w:r w:rsidRPr="002526EE">
          <w:rPr>
            <w:rStyle w:val="Hyperlink"/>
            <w:rFonts w:ascii="Times New Roman" w:hAnsi="Times New Roman"/>
            <w:b/>
            <w:bCs/>
            <w:noProof/>
            <w:sz w:val="24"/>
            <w:szCs w:val="24"/>
          </w:rPr>
          <w:t>Seksioni 2</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_Toc201196641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61</w:t>
        </w:r>
        <w:r w:rsidRPr="002526EE">
          <w:rPr>
            <w:rFonts w:ascii="Times New Roman" w:hAnsi="Times New Roman"/>
            <w:noProof/>
            <w:webHidden/>
            <w:sz w:val="24"/>
            <w:szCs w:val="24"/>
          </w:rPr>
          <w:fldChar w:fldCharType="end"/>
        </w:r>
      </w:hyperlink>
    </w:p>
    <w:p w14:paraId="5961D15D" w14:textId="0C3FDBD6"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642" w:history="1">
        <w:r w:rsidRPr="002526EE">
          <w:rPr>
            <w:rStyle w:val="Hyperlink"/>
            <w:rFonts w:ascii="Times New Roman" w:hAnsi="Times New Roman"/>
            <w:b/>
            <w:bCs/>
            <w:noProof/>
            <w:sz w:val="24"/>
            <w:szCs w:val="24"/>
          </w:rPr>
          <w:t>E drejta e heqjes dorë nga kotratat në distancë për shërbime financiare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_Toc201196642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61</w:t>
        </w:r>
        <w:r w:rsidRPr="002526EE">
          <w:rPr>
            <w:rFonts w:ascii="Times New Roman" w:hAnsi="Times New Roman"/>
            <w:noProof/>
            <w:webHidden/>
            <w:sz w:val="24"/>
            <w:szCs w:val="24"/>
          </w:rPr>
          <w:fldChar w:fldCharType="end"/>
        </w:r>
      </w:hyperlink>
    </w:p>
    <w:p w14:paraId="18A9B1C2" w14:textId="4640A75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43" w:history="1">
        <w:r w:rsidRPr="002526EE">
          <w:rPr>
            <w:rStyle w:val="Hyperlink"/>
            <w:rFonts w:ascii="Times New Roman" w:hAnsi="Times New Roman"/>
            <w:noProof/>
            <w:sz w:val="24"/>
            <w:szCs w:val="24"/>
          </w:rPr>
          <w:t>Neni 77</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_Toc201196643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61</w:t>
        </w:r>
        <w:r w:rsidRPr="002526EE">
          <w:rPr>
            <w:rFonts w:ascii="Times New Roman" w:hAnsi="Times New Roman"/>
            <w:noProof/>
            <w:webHidden/>
            <w:sz w:val="24"/>
            <w:szCs w:val="24"/>
          </w:rPr>
          <w:fldChar w:fldCharType="end"/>
        </w:r>
      </w:hyperlink>
    </w:p>
    <w:p w14:paraId="41151234" w14:textId="42D35BCF"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44" w:history="1">
        <w:r w:rsidRPr="002526EE">
          <w:rPr>
            <w:rStyle w:val="Hyperlink"/>
            <w:rFonts w:ascii="Times New Roman" w:hAnsi="Times New Roman"/>
            <w:b/>
            <w:bCs/>
            <w:noProof/>
            <w:sz w:val="24"/>
            <w:szCs w:val="24"/>
          </w:rPr>
          <w:t>Afati i heqjes dorë</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_Toc201196644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61</w:t>
        </w:r>
        <w:r w:rsidRPr="002526EE">
          <w:rPr>
            <w:rFonts w:ascii="Times New Roman" w:hAnsi="Times New Roman"/>
            <w:noProof/>
            <w:webHidden/>
            <w:sz w:val="24"/>
            <w:szCs w:val="24"/>
          </w:rPr>
          <w:fldChar w:fldCharType="end"/>
        </w:r>
      </w:hyperlink>
    </w:p>
    <w:p w14:paraId="60682D9B" w14:textId="64BB217C"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45" w:history="1">
        <w:r w:rsidRPr="002526EE">
          <w:rPr>
            <w:rStyle w:val="Hyperlink"/>
            <w:rFonts w:ascii="Times New Roman" w:hAnsi="Times New Roman"/>
            <w:noProof/>
            <w:sz w:val="24"/>
            <w:szCs w:val="24"/>
          </w:rPr>
          <w:t>Neni 78</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_Toc201196645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61</w:t>
        </w:r>
        <w:r w:rsidRPr="002526EE">
          <w:rPr>
            <w:rFonts w:ascii="Times New Roman" w:hAnsi="Times New Roman"/>
            <w:noProof/>
            <w:webHidden/>
            <w:sz w:val="24"/>
            <w:szCs w:val="24"/>
          </w:rPr>
          <w:fldChar w:fldCharType="end"/>
        </w:r>
      </w:hyperlink>
    </w:p>
    <w:p w14:paraId="17AA6F8C" w14:textId="7E1ACAEB"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46" w:history="1">
        <w:r w:rsidRPr="002526EE">
          <w:rPr>
            <w:rStyle w:val="Hyperlink"/>
            <w:rFonts w:ascii="Times New Roman" w:hAnsi="Times New Roman"/>
            <w:b/>
            <w:bCs/>
            <w:noProof/>
            <w:sz w:val="24"/>
            <w:szCs w:val="24"/>
          </w:rPr>
          <w:t>Përjashtimi nga e drejta e heqjes dorë</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_Toc201196646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61</w:t>
        </w:r>
        <w:r w:rsidRPr="002526EE">
          <w:rPr>
            <w:rFonts w:ascii="Times New Roman" w:hAnsi="Times New Roman"/>
            <w:noProof/>
            <w:webHidden/>
            <w:sz w:val="24"/>
            <w:szCs w:val="24"/>
          </w:rPr>
          <w:fldChar w:fldCharType="end"/>
        </w:r>
      </w:hyperlink>
    </w:p>
    <w:p w14:paraId="00861858" w14:textId="21214F0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47" w:history="1">
        <w:r w:rsidRPr="002526EE">
          <w:rPr>
            <w:rStyle w:val="Hyperlink"/>
            <w:rFonts w:ascii="Times New Roman" w:hAnsi="Times New Roman"/>
            <w:noProof/>
            <w:sz w:val="24"/>
            <w:szCs w:val="24"/>
          </w:rPr>
          <w:t>Neni 79</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_Toc201196647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62</w:t>
        </w:r>
        <w:r w:rsidRPr="002526EE">
          <w:rPr>
            <w:rFonts w:ascii="Times New Roman" w:hAnsi="Times New Roman"/>
            <w:noProof/>
            <w:webHidden/>
            <w:sz w:val="24"/>
            <w:szCs w:val="24"/>
          </w:rPr>
          <w:fldChar w:fldCharType="end"/>
        </w:r>
      </w:hyperlink>
    </w:p>
    <w:p w14:paraId="33608A36" w14:textId="5F65E9DC"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48" w:history="1">
        <w:r w:rsidRPr="002526EE">
          <w:rPr>
            <w:rStyle w:val="Hyperlink"/>
            <w:rFonts w:ascii="Times New Roman" w:hAnsi="Times New Roman"/>
            <w:b/>
            <w:bCs/>
            <w:noProof/>
            <w:sz w:val="24"/>
            <w:szCs w:val="24"/>
          </w:rPr>
          <w:t>Prezumim i dorëheqjes</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_Toc201196648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62</w:t>
        </w:r>
        <w:r w:rsidRPr="002526EE">
          <w:rPr>
            <w:rFonts w:ascii="Times New Roman" w:hAnsi="Times New Roman"/>
            <w:noProof/>
            <w:webHidden/>
            <w:sz w:val="24"/>
            <w:szCs w:val="24"/>
          </w:rPr>
          <w:fldChar w:fldCharType="end"/>
        </w:r>
      </w:hyperlink>
    </w:p>
    <w:p w14:paraId="19A313D6" w14:textId="42A18B3A"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49" w:history="1">
        <w:r w:rsidRPr="002526EE">
          <w:rPr>
            <w:rStyle w:val="Hyperlink"/>
            <w:rFonts w:ascii="Times New Roman" w:hAnsi="Times New Roman"/>
            <w:noProof/>
            <w:sz w:val="24"/>
            <w:szCs w:val="24"/>
          </w:rPr>
          <w:t>Neni 80</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_Toc201196649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62</w:t>
        </w:r>
        <w:r w:rsidRPr="002526EE">
          <w:rPr>
            <w:rFonts w:ascii="Times New Roman" w:hAnsi="Times New Roman"/>
            <w:noProof/>
            <w:webHidden/>
            <w:sz w:val="24"/>
            <w:szCs w:val="24"/>
          </w:rPr>
          <w:fldChar w:fldCharType="end"/>
        </w:r>
      </w:hyperlink>
    </w:p>
    <w:p w14:paraId="203CAC08" w14:textId="6F5B512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50" w:history="1">
        <w:r w:rsidRPr="002526EE">
          <w:rPr>
            <w:rStyle w:val="Hyperlink"/>
            <w:rFonts w:ascii="Times New Roman" w:hAnsi="Times New Roman"/>
            <w:b/>
            <w:bCs/>
            <w:noProof/>
            <w:sz w:val="24"/>
            <w:szCs w:val="24"/>
          </w:rPr>
          <w:t>Raporti me kontratat e ndërvarura</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_Toc201196650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62</w:t>
        </w:r>
        <w:r w:rsidRPr="002526EE">
          <w:rPr>
            <w:rFonts w:ascii="Times New Roman" w:hAnsi="Times New Roman"/>
            <w:noProof/>
            <w:webHidden/>
            <w:sz w:val="24"/>
            <w:szCs w:val="24"/>
          </w:rPr>
          <w:fldChar w:fldCharType="end"/>
        </w:r>
      </w:hyperlink>
    </w:p>
    <w:p w14:paraId="52A08257" w14:textId="7D3C9E7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51" w:history="1">
        <w:r w:rsidRPr="002526EE">
          <w:rPr>
            <w:rStyle w:val="Hyperlink"/>
            <w:rFonts w:ascii="Times New Roman" w:hAnsi="Times New Roman"/>
            <w:noProof/>
            <w:sz w:val="24"/>
            <w:szCs w:val="24"/>
          </w:rPr>
          <w:t>Neni 81</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_Toc201196651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62</w:t>
        </w:r>
        <w:r w:rsidRPr="002526EE">
          <w:rPr>
            <w:rFonts w:ascii="Times New Roman" w:hAnsi="Times New Roman"/>
            <w:noProof/>
            <w:webHidden/>
            <w:sz w:val="24"/>
            <w:szCs w:val="24"/>
          </w:rPr>
          <w:fldChar w:fldCharType="end"/>
        </w:r>
      </w:hyperlink>
    </w:p>
    <w:p w14:paraId="72B5141D" w14:textId="2953E90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52" w:history="1">
        <w:r w:rsidRPr="002526EE">
          <w:rPr>
            <w:rStyle w:val="Hyperlink"/>
            <w:rFonts w:ascii="Times New Roman" w:hAnsi="Times New Roman"/>
            <w:b/>
            <w:bCs/>
            <w:noProof/>
            <w:sz w:val="24"/>
            <w:szCs w:val="24"/>
          </w:rPr>
          <w:t>Dorëheqja në rastet e kontratave me efekt të shtyrë</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_Toc201196652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62</w:t>
        </w:r>
        <w:r w:rsidRPr="002526EE">
          <w:rPr>
            <w:rFonts w:ascii="Times New Roman" w:hAnsi="Times New Roman"/>
            <w:noProof/>
            <w:webHidden/>
            <w:sz w:val="24"/>
            <w:szCs w:val="24"/>
          </w:rPr>
          <w:fldChar w:fldCharType="end"/>
        </w:r>
      </w:hyperlink>
    </w:p>
    <w:p w14:paraId="27D1903A" w14:textId="2C9A53E9"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53" w:history="1">
        <w:r w:rsidRPr="002526EE">
          <w:rPr>
            <w:rStyle w:val="Hyperlink"/>
            <w:rFonts w:ascii="Times New Roman" w:hAnsi="Times New Roman"/>
            <w:noProof/>
            <w:sz w:val="24"/>
            <w:szCs w:val="24"/>
          </w:rPr>
          <w:t>Neni 82</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_Toc201196653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62</w:t>
        </w:r>
        <w:r w:rsidRPr="002526EE">
          <w:rPr>
            <w:rFonts w:ascii="Times New Roman" w:hAnsi="Times New Roman"/>
            <w:noProof/>
            <w:webHidden/>
            <w:sz w:val="24"/>
            <w:szCs w:val="24"/>
          </w:rPr>
          <w:fldChar w:fldCharType="end"/>
        </w:r>
      </w:hyperlink>
    </w:p>
    <w:p w14:paraId="2D96C5EE" w14:textId="6F665AD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54" w:history="1">
        <w:r w:rsidRPr="002526EE">
          <w:rPr>
            <w:rStyle w:val="Hyperlink"/>
            <w:rFonts w:ascii="Times New Roman" w:hAnsi="Times New Roman"/>
            <w:noProof/>
            <w:sz w:val="24"/>
            <w:szCs w:val="24"/>
          </w:rPr>
          <w:t>Neni 83</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_Toc201196654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63</w:t>
        </w:r>
        <w:r w:rsidRPr="002526EE">
          <w:rPr>
            <w:rFonts w:ascii="Times New Roman" w:hAnsi="Times New Roman"/>
            <w:noProof/>
            <w:webHidden/>
            <w:sz w:val="24"/>
            <w:szCs w:val="24"/>
          </w:rPr>
          <w:fldChar w:fldCharType="end"/>
        </w:r>
      </w:hyperlink>
    </w:p>
    <w:p w14:paraId="0C341288" w14:textId="07AEF1B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55" w:history="1">
        <w:r w:rsidRPr="002526EE">
          <w:rPr>
            <w:rStyle w:val="Hyperlink"/>
            <w:rFonts w:ascii="Times New Roman" w:hAnsi="Times New Roman"/>
            <w:b/>
            <w:bCs/>
            <w:noProof/>
            <w:sz w:val="24"/>
            <w:szCs w:val="24"/>
          </w:rPr>
          <w:t>Pagesa për shërbimin e kryer përpara dorëheqjes</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_Toc201196655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63</w:t>
        </w:r>
        <w:r w:rsidRPr="002526EE">
          <w:rPr>
            <w:rFonts w:ascii="Times New Roman" w:hAnsi="Times New Roman"/>
            <w:noProof/>
            <w:webHidden/>
            <w:sz w:val="24"/>
            <w:szCs w:val="24"/>
          </w:rPr>
          <w:fldChar w:fldCharType="end"/>
        </w:r>
      </w:hyperlink>
    </w:p>
    <w:p w14:paraId="44B7A16E" w14:textId="467C9C41"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656" w:history="1">
        <w:r w:rsidRPr="002526EE">
          <w:rPr>
            <w:rStyle w:val="Hyperlink"/>
            <w:rFonts w:ascii="Times New Roman" w:hAnsi="Times New Roman"/>
            <w:b/>
            <w:bCs/>
            <w:noProof/>
            <w:sz w:val="24"/>
            <w:szCs w:val="24"/>
          </w:rPr>
          <w:t>Seksioni 3</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_Toc201196656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63</w:t>
        </w:r>
        <w:r w:rsidRPr="002526EE">
          <w:rPr>
            <w:rFonts w:ascii="Times New Roman" w:hAnsi="Times New Roman"/>
            <w:noProof/>
            <w:webHidden/>
            <w:sz w:val="24"/>
            <w:szCs w:val="24"/>
          </w:rPr>
          <w:fldChar w:fldCharType="end"/>
        </w:r>
      </w:hyperlink>
    </w:p>
    <w:p w14:paraId="53B8D160" w14:textId="08692330"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657" w:history="1">
        <w:r w:rsidRPr="002526EE">
          <w:rPr>
            <w:rStyle w:val="Hyperlink"/>
            <w:rFonts w:ascii="Times New Roman" w:hAnsi="Times New Roman"/>
            <w:b/>
            <w:bCs/>
            <w:noProof/>
            <w:sz w:val="24"/>
            <w:szCs w:val="24"/>
          </w:rPr>
          <w:t>Shpjegime adekuate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_Toc201196657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63</w:t>
        </w:r>
        <w:r w:rsidRPr="002526EE">
          <w:rPr>
            <w:rFonts w:ascii="Times New Roman" w:hAnsi="Times New Roman"/>
            <w:noProof/>
            <w:webHidden/>
            <w:sz w:val="24"/>
            <w:szCs w:val="24"/>
          </w:rPr>
          <w:fldChar w:fldCharType="end"/>
        </w:r>
      </w:hyperlink>
    </w:p>
    <w:p w14:paraId="74453699" w14:textId="39A2A8D4"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58" w:history="1">
        <w:r w:rsidRPr="002526EE">
          <w:rPr>
            <w:rStyle w:val="Hyperlink"/>
            <w:rFonts w:ascii="Times New Roman" w:hAnsi="Times New Roman"/>
            <w:noProof/>
            <w:sz w:val="24"/>
            <w:szCs w:val="24"/>
          </w:rPr>
          <w:t>Neni 84</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_Toc201196658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63</w:t>
        </w:r>
        <w:r w:rsidRPr="002526EE">
          <w:rPr>
            <w:rFonts w:ascii="Times New Roman" w:hAnsi="Times New Roman"/>
            <w:noProof/>
            <w:webHidden/>
            <w:sz w:val="24"/>
            <w:szCs w:val="24"/>
          </w:rPr>
          <w:fldChar w:fldCharType="end"/>
        </w:r>
      </w:hyperlink>
    </w:p>
    <w:p w14:paraId="1E4C8CE9" w14:textId="49D402E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59" w:history="1">
        <w:r w:rsidRPr="002526EE">
          <w:rPr>
            <w:rStyle w:val="Hyperlink"/>
            <w:rFonts w:ascii="Times New Roman" w:hAnsi="Times New Roman"/>
            <w:noProof/>
            <w:sz w:val="24"/>
            <w:szCs w:val="24"/>
          </w:rPr>
          <w:t>Neni 85</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_Toc201196659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64</w:t>
        </w:r>
        <w:r w:rsidRPr="002526EE">
          <w:rPr>
            <w:rFonts w:ascii="Times New Roman" w:hAnsi="Times New Roman"/>
            <w:noProof/>
            <w:webHidden/>
            <w:sz w:val="24"/>
            <w:szCs w:val="24"/>
          </w:rPr>
          <w:fldChar w:fldCharType="end"/>
        </w:r>
      </w:hyperlink>
    </w:p>
    <w:p w14:paraId="79C68DC0" w14:textId="5A225C6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60" w:history="1">
        <w:r w:rsidRPr="002526EE">
          <w:rPr>
            <w:rStyle w:val="Hyperlink"/>
            <w:rFonts w:ascii="Times New Roman" w:hAnsi="Times New Roman"/>
            <w:noProof/>
            <w:sz w:val="24"/>
            <w:szCs w:val="24"/>
          </w:rPr>
          <w:t>Neni 86</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_Toc201196660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64</w:t>
        </w:r>
        <w:r w:rsidRPr="002526EE">
          <w:rPr>
            <w:rFonts w:ascii="Times New Roman" w:hAnsi="Times New Roman"/>
            <w:noProof/>
            <w:webHidden/>
            <w:sz w:val="24"/>
            <w:szCs w:val="24"/>
          </w:rPr>
          <w:fldChar w:fldCharType="end"/>
        </w:r>
      </w:hyperlink>
    </w:p>
    <w:p w14:paraId="5138E70D" w14:textId="53E7445D"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61" w:history="1">
        <w:r w:rsidRPr="002526EE">
          <w:rPr>
            <w:rStyle w:val="Hyperlink"/>
            <w:rFonts w:ascii="Times New Roman" w:hAnsi="Times New Roman"/>
            <w:noProof/>
            <w:sz w:val="24"/>
            <w:szCs w:val="24"/>
          </w:rPr>
          <w:t>Neni 87</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_Toc201196661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64</w:t>
        </w:r>
        <w:r w:rsidRPr="002526EE">
          <w:rPr>
            <w:rFonts w:ascii="Times New Roman" w:hAnsi="Times New Roman"/>
            <w:noProof/>
            <w:webHidden/>
            <w:sz w:val="24"/>
            <w:szCs w:val="24"/>
          </w:rPr>
          <w:fldChar w:fldCharType="end"/>
        </w:r>
      </w:hyperlink>
    </w:p>
    <w:p w14:paraId="0F04B192" w14:textId="4AF94CB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62" w:history="1">
        <w:r w:rsidRPr="002526EE">
          <w:rPr>
            <w:rStyle w:val="Hyperlink"/>
            <w:rFonts w:ascii="Times New Roman" w:hAnsi="Times New Roman"/>
            <w:noProof/>
            <w:sz w:val="24"/>
            <w:szCs w:val="24"/>
          </w:rPr>
          <w:t>Neni 88</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_Toc201196662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64</w:t>
        </w:r>
        <w:r w:rsidRPr="002526EE">
          <w:rPr>
            <w:rFonts w:ascii="Times New Roman" w:hAnsi="Times New Roman"/>
            <w:noProof/>
            <w:webHidden/>
            <w:sz w:val="24"/>
            <w:szCs w:val="24"/>
          </w:rPr>
          <w:fldChar w:fldCharType="end"/>
        </w:r>
      </w:hyperlink>
    </w:p>
    <w:p w14:paraId="421CEB55" w14:textId="04ABCE9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63" w:history="1">
        <w:r w:rsidRPr="002526EE">
          <w:rPr>
            <w:rStyle w:val="Hyperlink"/>
            <w:rFonts w:ascii="Times New Roman" w:hAnsi="Times New Roman"/>
            <w:noProof/>
            <w:sz w:val="24"/>
            <w:szCs w:val="24"/>
          </w:rPr>
          <w:t>Neni 89</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_Toc201196663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64</w:t>
        </w:r>
        <w:r w:rsidRPr="002526EE">
          <w:rPr>
            <w:rFonts w:ascii="Times New Roman" w:hAnsi="Times New Roman"/>
            <w:noProof/>
            <w:webHidden/>
            <w:sz w:val="24"/>
            <w:szCs w:val="24"/>
          </w:rPr>
          <w:fldChar w:fldCharType="end"/>
        </w:r>
      </w:hyperlink>
    </w:p>
    <w:p w14:paraId="6A7CE5AE" w14:textId="64A4C72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64" w:history="1">
        <w:r w:rsidRPr="002526EE">
          <w:rPr>
            <w:rStyle w:val="Hyperlink"/>
            <w:rFonts w:ascii="Times New Roman" w:hAnsi="Times New Roman"/>
            <w:b/>
            <w:bCs/>
            <w:noProof/>
            <w:sz w:val="24"/>
            <w:szCs w:val="24"/>
          </w:rPr>
          <w:t xml:space="preserve">Mbrojtje shtesë në lidhje me ndërfaqet </w:t>
        </w:r>
        <w:r w:rsidRPr="002526EE">
          <w:rPr>
            <w:rStyle w:val="Hyperlink"/>
            <w:rFonts w:ascii="Times New Roman" w:hAnsi="Times New Roman"/>
            <w:b/>
            <w:bCs/>
            <w:i/>
            <w:iCs/>
            <w:noProof/>
            <w:sz w:val="24"/>
            <w:szCs w:val="24"/>
          </w:rPr>
          <w:t>online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_Toc201196664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64</w:t>
        </w:r>
        <w:r w:rsidRPr="002526EE">
          <w:rPr>
            <w:rFonts w:ascii="Times New Roman" w:hAnsi="Times New Roman"/>
            <w:noProof/>
            <w:webHidden/>
            <w:sz w:val="24"/>
            <w:szCs w:val="24"/>
          </w:rPr>
          <w:fldChar w:fldCharType="end"/>
        </w:r>
      </w:hyperlink>
    </w:p>
    <w:p w14:paraId="54844131" w14:textId="362841B2"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665" w:history="1">
        <w:r w:rsidRPr="002526EE">
          <w:rPr>
            <w:rStyle w:val="Hyperlink"/>
            <w:rFonts w:ascii="Times New Roman" w:hAnsi="Times New Roman"/>
            <w:noProof/>
            <w:sz w:val="24"/>
            <w:szCs w:val="24"/>
          </w:rPr>
          <w:t>KREU V</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_Toc201196665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65</w:t>
        </w:r>
        <w:r w:rsidRPr="002526EE">
          <w:rPr>
            <w:rFonts w:ascii="Times New Roman" w:hAnsi="Times New Roman"/>
            <w:noProof/>
            <w:webHidden/>
            <w:sz w:val="24"/>
            <w:szCs w:val="24"/>
          </w:rPr>
          <w:fldChar w:fldCharType="end"/>
        </w:r>
      </w:hyperlink>
    </w:p>
    <w:p w14:paraId="70C5CDBD" w14:textId="0F5A472E"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666" w:history="1">
        <w:r w:rsidRPr="002526EE">
          <w:rPr>
            <w:rStyle w:val="Hyperlink"/>
            <w:rFonts w:ascii="Times New Roman" w:hAnsi="Times New Roman"/>
            <w:noProof/>
            <w:sz w:val="24"/>
            <w:szCs w:val="24"/>
          </w:rPr>
          <w:t>TЁ DREJTA TЁ TJERA TЁ KONSUMATORIT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_Toc201196666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65</w:t>
        </w:r>
        <w:r w:rsidRPr="002526EE">
          <w:rPr>
            <w:rFonts w:ascii="Times New Roman" w:hAnsi="Times New Roman"/>
            <w:noProof/>
            <w:webHidden/>
            <w:sz w:val="24"/>
            <w:szCs w:val="24"/>
          </w:rPr>
          <w:fldChar w:fldCharType="end"/>
        </w:r>
      </w:hyperlink>
    </w:p>
    <w:p w14:paraId="6F72BCCD" w14:textId="0A61D3D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67" w:history="1">
        <w:r w:rsidRPr="002526EE">
          <w:rPr>
            <w:rStyle w:val="Hyperlink"/>
            <w:rFonts w:ascii="Times New Roman" w:hAnsi="Times New Roman"/>
            <w:noProof/>
            <w:sz w:val="24"/>
            <w:szCs w:val="24"/>
          </w:rPr>
          <w:t>Neni 90</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_Toc201196667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65</w:t>
        </w:r>
        <w:r w:rsidRPr="002526EE">
          <w:rPr>
            <w:rFonts w:ascii="Times New Roman" w:hAnsi="Times New Roman"/>
            <w:noProof/>
            <w:webHidden/>
            <w:sz w:val="24"/>
            <w:szCs w:val="24"/>
          </w:rPr>
          <w:fldChar w:fldCharType="end"/>
        </w:r>
      </w:hyperlink>
    </w:p>
    <w:p w14:paraId="1FC1E8F4" w14:textId="6786678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68" w:history="1">
        <w:r w:rsidRPr="002526EE">
          <w:rPr>
            <w:rStyle w:val="Hyperlink"/>
            <w:rFonts w:ascii="Times New Roman" w:hAnsi="Times New Roman"/>
            <w:b/>
            <w:bCs/>
            <w:noProof/>
            <w:sz w:val="24"/>
            <w:szCs w:val="24"/>
          </w:rPr>
          <w:t>Fusha e zbatimit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_Toc201196668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65</w:t>
        </w:r>
        <w:r w:rsidRPr="002526EE">
          <w:rPr>
            <w:rFonts w:ascii="Times New Roman" w:hAnsi="Times New Roman"/>
            <w:noProof/>
            <w:webHidden/>
            <w:sz w:val="24"/>
            <w:szCs w:val="24"/>
          </w:rPr>
          <w:fldChar w:fldCharType="end"/>
        </w:r>
      </w:hyperlink>
    </w:p>
    <w:p w14:paraId="6D12A271" w14:textId="65A164BF"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69" w:history="1">
        <w:r w:rsidRPr="002526EE">
          <w:rPr>
            <w:rStyle w:val="Hyperlink"/>
            <w:rFonts w:ascii="Times New Roman" w:hAnsi="Times New Roman"/>
            <w:noProof/>
            <w:sz w:val="24"/>
            <w:szCs w:val="24"/>
          </w:rPr>
          <w:t>Neni 91</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_Toc201196669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65</w:t>
        </w:r>
        <w:r w:rsidRPr="002526EE">
          <w:rPr>
            <w:rFonts w:ascii="Times New Roman" w:hAnsi="Times New Roman"/>
            <w:noProof/>
            <w:webHidden/>
            <w:sz w:val="24"/>
            <w:szCs w:val="24"/>
          </w:rPr>
          <w:fldChar w:fldCharType="end"/>
        </w:r>
      </w:hyperlink>
    </w:p>
    <w:p w14:paraId="7EEEC607" w14:textId="3351119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70" w:history="1">
        <w:r w:rsidRPr="002526EE">
          <w:rPr>
            <w:rStyle w:val="Hyperlink"/>
            <w:rFonts w:ascii="Times New Roman" w:hAnsi="Times New Roman"/>
            <w:b/>
            <w:bCs/>
            <w:noProof/>
            <w:sz w:val="24"/>
            <w:szCs w:val="24"/>
          </w:rPr>
          <w:t>Dorëzimi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_Toc201196670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65</w:t>
        </w:r>
        <w:r w:rsidRPr="002526EE">
          <w:rPr>
            <w:rFonts w:ascii="Times New Roman" w:hAnsi="Times New Roman"/>
            <w:noProof/>
            <w:webHidden/>
            <w:sz w:val="24"/>
            <w:szCs w:val="24"/>
          </w:rPr>
          <w:fldChar w:fldCharType="end"/>
        </w:r>
      </w:hyperlink>
    </w:p>
    <w:p w14:paraId="292FF9D9" w14:textId="02ACAFD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71" w:history="1">
        <w:r w:rsidRPr="002526EE">
          <w:rPr>
            <w:rStyle w:val="Hyperlink"/>
            <w:rFonts w:ascii="Times New Roman" w:hAnsi="Times New Roman"/>
            <w:noProof/>
            <w:sz w:val="24"/>
            <w:szCs w:val="24"/>
          </w:rPr>
          <w:t>Neni 92</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_Toc201196671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66</w:t>
        </w:r>
        <w:r w:rsidRPr="002526EE">
          <w:rPr>
            <w:rFonts w:ascii="Times New Roman" w:hAnsi="Times New Roman"/>
            <w:noProof/>
            <w:webHidden/>
            <w:sz w:val="24"/>
            <w:szCs w:val="24"/>
          </w:rPr>
          <w:fldChar w:fldCharType="end"/>
        </w:r>
      </w:hyperlink>
    </w:p>
    <w:p w14:paraId="3090C4B0" w14:textId="4B6FBF34"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72" w:history="1">
        <w:r w:rsidRPr="002526EE">
          <w:rPr>
            <w:rStyle w:val="Hyperlink"/>
            <w:rFonts w:ascii="Times New Roman" w:hAnsi="Times New Roman"/>
            <w:b/>
            <w:bCs/>
            <w:noProof/>
            <w:sz w:val="24"/>
            <w:szCs w:val="24"/>
          </w:rPr>
          <w:t>Tarifat për përdorimin e mjeteve të pagesës</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_Toc201196672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66</w:t>
        </w:r>
        <w:r w:rsidRPr="002526EE">
          <w:rPr>
            <w:rFonts w:ascii="Times New Roman" w:hAnsi="Times New Roman"/>
            <w:noProof/>
            <w:webHidden/>
            <w:sz w:val="24"/>
            <w:szCs w:val="24"/>
          </w:rPr>
          <w:fldChar w:fldCharType="end"/>
        </w:r>
      </w:hyperlink>
    </w:p>
    <w:p w14:paraId="3CD65906" w14:textId="3C08966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73" w:history="1">
        <w:r w:rsidRPr="002526EE">
          <w:rPr>
            <w:rStyle w:val="Hyperlink"/>
            <w:rFonts w:ascii="Times New Roman" w:hAnsi="Times New Roman"/>
            <w:noProof/>
            <w:sz w:val="24"/>
            <w:szCs w:val="24"/>
          </w:rPr>
          <w:t>Neni 93</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_Toc201196673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66</w:t>
        </w:r>
        <w:r w:rsidRPr="002526EE">
          <w:rPr>
            <w:rFonts w:ascii="Times New Roman" w:hAnsi="Times New Roman"/>
            <w:noProof/>
            <w:webHidden/>
            <w:sz w:val="24"/>
            <w:szCs w:val="24"/>
          </w:rPr>
          <w:fldChar w:fldCharType="end"/>
        </w:r>
      </w:hyperlink>
    </w:p>
    <w:p w14:paraId="062200CB" w14:textId="7BDF8B3A"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74" w:history="1">
        <w:r w:rsidRPr="002526EE">
          <w:rPr>
            <w:rStyle w:val="Hyperlink"/>
            <w:rFonts w:ascii="Times New Roman" w:hAnsi="Times New Roman"/>
            <w:b/>
            <w:bCs/>
            <w:noProof/>
            <w:sz w:val="24"/>
            <w:szCs w:val="24"/>
          </w:rPr>
          <w:t>Kalimi i rrezikut të humbjes ose dëmtimit të mallrave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_Toc201196674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66</w:t>
        </w:r>
        <w:r w:rsidRPr="002526EE">
          <w:rPr>
            <w:rFonts w:ascii="Times New Roman" w:hAnsi="Times New Roman"/>
            <w:noProof/>
            <w:webHidden/>
            <w:sz w:val="24"/>
            <w:szCs w:val="24"/>
          </w:rPr>
          <w:fldChar w:fldCharType="end"/>
        </w:r>
      </w:hyperlink>
    </w:p>
    <w:p w14:paraId="61851568" w14:textId="2987747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75" w:history="1">
        <w:r w:rsidRPr="002526EE">
          <w:rPr>
            <w:rStyle w:val="Hyperlink"/>
            <w:rFonts w:ascii="Times New Roman" w:hAnsi="Times New Roman"/>
            <w:noProof/>
            <w:sz w:val="24"/>
            <w:szCs w:val="24"/>
          </w:rPr>
          <w:t>Neni 94</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_Toc201196675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66</w:t>
        </w:r>
        <w:r w:rsidRPr="002526EE">
          <w:rPr>
            <w:rFonts w:ascii="Times New Roman" w:hAnsi="Times New Roman"/>
            <w:noProof/>
            <w:webHidden/>
            <w:sz w:val="24"/>
            <w:szCs w:val="24"/>
          </w:rPr>
          <w:fldChar w:fldCharType="end"/>
        </w:r>
      </w:hyperlink>
    </w:p>
    <w:p w14:paraId="49931052" w14:textId="07082B84"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76" w:history="1">
        <w:r w:rsidRPr="002526EE">
          <w:rPr>
            <w:rStyle w:val="Hyperlink"/>
            <w:rFonts w:ascii="Times New Roman" w:hAnsi="Times New Roman"/>
            <w:b/>
            <w:bCs/>
            <w:noProof/>
            <w:sz w:val="24"/>
            <w:szCs w:val="24"/>
          </w:rPr>
          <w:t>Komunikimi me telefon</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_Toc201196676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66</w:t>
        </w:r>
        <w:r w:rsidRPr="002526EE">
          <w:rPr>
            <w:rFonts w:ascii="Times New Roman" w:hAnsi="Times New Roman"/>
            <w:noProof/>
            <w:webHidden/>
            <w:sz w:val="24"/>
            <w:szCs w:val="24"/>
          </w:rPr>
          <w:fldChar w:fldCharType="end"/>
        </w:r>
      </w:hyperlink>
    </w:p>
    <w:p w14:paraId="29E5F5F4" w14:textId="690FEE3F"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77" w:history="1">
        <w:r w:rsidRPr="002526EE">
          <w:rPr>
            <w:rStyle w:val="Hyperlink"/>
            <w:rFonts w:ascii="Times New Roman" w:hAnsi="Times New Roman"/>
            <w:noProof/>
            <w:sz w:val="24"/>
            <w:szCs w:val="24"/>
          </w:rPr>
          <w:t>Neni 95</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_Toc201196677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66</w:t>
        </w:r>
        <w:r w:rsidRPr="002526EE">
          <w:rPr>
            <w:rFonts w:ascii="Times New Roman" w:hAnsi="Times New Roman"/>
            <w:noProof/>
            <w:webHidden/>
            <w:sz w:val="24"/>
            <w:szCs w:val="24"/>
          </w:rPr>
          <w:fldChar w:fldCharType="end"/>
        </w:r>
      </w:hyperlink>
    </w:p>
    <w:p w14:paraId="76195526" w14:textId="143048D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78" w:history="1">
        <w:r w:rsidRPr="002526EE">
          <w:rPr>
            <w:rStyle w:val="Hyperlink"/>
            <w:rFonts w:ascii="Times New Roman" w:hAnsi="Times New Roman"/>
            <w:b/>
            <w:bCs/>
            <w:noProof/>
            <w:sz w:val="24"/>
            <w:szCs w:val="24"/>
          </w:rPr>
          <w:t>Pagesa shtesë</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_Toc201196678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66</w:t>
        </w:r>
        <w:r w:rsidRPr="002526EE">
          <w:rPr>
            <w:rFonts w:ascii="Times New Roman" w:hAnsi="Times New Roman"/>
            <w:noProof/>
            <w:webHidden/>
            <w:sz w:val="24"/>
            <w:szCs w:val="24"/>
          </w:rPr>
          <w:fldChar w:fldCharType="end"/>
        </w:r>
      </w:hyperlink>
    </w:p>
    <w:p w14:paraId="44E485E5" w14:textId="5C6FAC69" w:rsidR="00666F8C" w:rsidRPr="002526EE" w:rsidRDefault="00666F8C">
      <w:pPr>
        <w:pStyle w:val="TOC2"/>
        <w:tabs>
          <w:tab w:val="right" w:leader="dot" w:pos="9017"/>
        </w:tabs>
        <w:rPr>
          <w:rFonts w:ascii="Times New Roman" w:eastAsiaTheme="minorEastAsia" w:hAnsi="Times New Roman"/>
          <w:smallCaps w:val="0"/>
          <w:noProof/>
          <w:sz w:val="24"/>
          <w:szCs w:val="24"/>
          <w:lang w:val="en-US"/>
          <w14:ligatures w14:val="standardContextual"/>
        </w:rPr>
      </w:pPr>
      <w:hyperlink w:anchor="_Toc201196679" w:history="1">
        <w:r w:rsidRPr="002526EE">
          <w:rPr>
            <w:rStyle w:val="Hyperlink"/>
            <w:rFonts w:ascii="Times New Roman" w:hAnsi="Times New Roman"/>
            <w:noProof/>
            <w:sz w:val="24"/>
            <w:szCs w:val="24"/>
          </w:rPr>
          <w:t>TITULLI III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_Toc201196679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66</w:t>
        </w:r>
        <w:r w:rsidRPr="002526EE">
          <w:rPr>
            <w:rFonts w:ascii="Times New Roman" w:hAnsi="Times New Roman"/>
            <w:noProof/>
            <w:webHidden/>
            <w:sz w:val="24"/>
            <w:szCs w:val="24"/>
          </w:rPr>
          <w:fldChar w:fldCharType="end"/>
        </w:r>
      </w:hyperlink>
    </w:p>
    <w:p w14:paraId="0DF17C09" w14:textId="1030F61F" w:rsidR="00666F8C" w:rsidRPr="002526EE" w:rsidRDefault="00666F8C">
      <w:pPr>
        <w:pStyle w:val="TOC2"/>
        <w:tabs>
          <w:tab w:val="right" w:leader="dot" w:pos="9017"/>
        </w:tabs>
        <w:rPr>
          <w:rFonts w:ascii="Times New Roman" w:eastAsiaTheme="minorEastAsia" w:hAnsi="Times New Roman"/>
          <w:smallCaps w:val="0"/>
          <w:noProof/>
          <w:sz w:val="24"/>
          <w:szCs w:val="24"/>
          <w:lang w:val="en-US"/>
          <w14:ligatures w14:val="standardContextual"/>
        </w:rPr>
      </w:pPr>
      <w:hyperlink w:anchor="_Toc201196680" w:history="1">
        <w:r w:rsidRPr="002526EE">
          <w:rPr>
            <w:rStyle w:val="Hyperlink"/>
            <w:rFonts w:ascii="Times New Roman" w:hAnsi="Times New Roman"/>
            <w:noProof/>
            <w:sz w:val="24"/>
            <w:szCs w:val="24"/>
          </w:rPr>
          <w:t>KONTRATA TIPIKE KONSUMATORE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_Toc201196680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66</w:t>
        </w:r>
        <w:r w:rsidRPr="002526EE">
          <w:rPr>
            <w:rFonts w:ascii="Times New Roman" w:hAnsi="Times New Roman"/>
            <w:noProof/>
            <w:webHidden/>
            <w:sz w:val="24"/>
            <w:szCs w:val="24"/>
          </w:rPr>
          <w:fldChar w:fldCharType="end"/>
        </w:r>
      </w:hyperlink>
    </w:p>
    <w:p w14:paraId="04301095" w14:textId="6BA34AAA"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681" w:history="1">
        <w:r w:rsidRPr="002526EE">
          <w:rPr>
            <w:rStyle w:val="Hyperlink"/>
            <w:rFonts w:ascii="Times New Roman" w:hAnsi="Times New Roman"/>
            <w:noProof/>
            <w:sz w:val="24"/>
            <w:szCs w:val="24"/>
          </w:rPr>
          <w:t>KREU 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_Toc201196681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67</w:t>
        </w:r>
        <w:r w:rsidRPr="002526EE">
          <w:rPr>
            <w:rFonts w:ascii="Times New Roman" w:hAnsi="Times New Roman"/>
            <w:noProof/>
            <w:webHidden/>
            <w:sz w:val="24"/>
            <w:szCs w:val="24"/>
          </w:rPr>
          <w:fldChar w:fldCharType="end"/>
        </w:r>
      </w:hyperlink>
    </w:p>
    <w:p w14:paraId="42F8D728" w14:textId="711ECA65"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682" w:history="1">
        <w:r w:rsidRPr="002526EE">
          <w:rPr>
            <w:rStyle w:val="Hyperlink"/>
            <w:rFonts w:ascii="Times New Roman" w:hAnsi="Times New Roman"/>
            <w:noProof/>
            <w:sz w:val="24"/>
            <w:szCs w:val="24"/>
          </w:rPr>
          <w:t>KONTRATA E SHITJES ME KONSUMATORËT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_Toc201196682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67</w:t>
        </w:r>
        <w:r w:rsidRPr="002526EE">
          <w:rPr>
            <w:rFonts w:ascii="Times New Roman" w:hAnsi="Times New Roman"/>
            <w:noProof/>
            <w:webHidden/>
            <w:sz w:val="24"/>
            <w:szCs w:val="24"/>
          </w:rPr>
          <w:fldChar w:fldCharType="end"/>
        </w:r>
      </w:hyperlink>
    </w:p>
    <w:p w14:paraId="5F62E7C1" w14:textId="62D0A1CD"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83" w:history="1">
        <w:r w:rsidRPr="002526EE">
          <w:rPr>
            <w:rStyle w:val="Hyperlink"/>
            <w:rFonts w:ascii="Times New Roman" w:hAnsi="Times New Roman"/>
            <w:noProof/>
            <w:sz w:val="24"/>
            <w:szCs w:val="24"/>
          </w:rPr>
          <w:t>Neni 96</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_Toc201196683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67</w:t>
        </w:r>
        <w:r w:rsidRPr="002526EE">
          <w:rPr>
            <w:rFonts w:ascii="Times New Roman" w:hAnsi="Times New Roman"/>
            <w:noProof/>
            <w:webHidden/>
            <w:sz w:val="24"/>
            <w:szCs w:val="24"/>
          </w:rPr>
          <w:fldChar w:fldCharType="end"/>
        </w:r>
      </w:hyperlink>
    </w:p>
    <w:p w14:paraId="7061C93A" w14:textId="2E60D4EF"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84" w:history="1">
        <w:r w:rsidRPr="002526EE">
          <w:rPr>
            <w:rStyle w:val="Hyperlink"/>
            <w:rFonts w:ascii="Times New Roman" w:hAnsi="Times New Roman"/>
            <w:b/>
            <w:bCs/>
            <w:noProof/>
            <w:sz w:val="24"/>
            <w:szCs w:val="24"/>
          </w:rPr>
          <w:t>Fusha e zbatimit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_Toc201196684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67</w:t>
        </w:r>
        <w:r w:rsidRPr="002526EE">
          <w:rPr>
            <w:rFonts w:ascii="Times New Roman" w:hAnsi="Times New Roman"/>
            <w:noProof/>
            <w:webHidden/>
            <w:sz w:val="24"/>
            <w:szCs w:val="24"/>
          </w:rPr>
          <w:fldChar w:fldCharType="end"/>
        </w:r>
      </w:hyperlink>
    </w:p>
    <w:p w14:paraId="7271A868" w14:textId="43E5EC1B"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85" w:history="1">
        <w:r w:rsidRPr="002526EE">
          <w:rPr>
            <w:rStyle w:val="Hyperlink"/>
            <w:rFonts w:ascii="Times New Roman" w:hAnsi="Times New Roman"/>
            <w:noProof/>
            <w:sz w:val="24"/>
            <w:szCs w:val="24"/>
          </w:rPr>
          <w:t>Neni 97</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_Toc201196685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67</w:t>
        </w:r>
        <w:r w:rsidRPr="002526EE">
          <w:rPr>
            <w:rFonts w:ascii="Times New Roman" w:hAnsi="Times New Roman"/>
            <w:noProof/>
            <w:webHidden/>
            <w:sz w:val="24"/>
            <w:szCs w:val="24"/>
          </w:rPr>
          <w:fldChar w:fldCharType="end"/>
        </w:r>
      </w:hyperlink>
    </w:p>
    <w:p w14:paraId="0D56A508" w14:textId="178D1203"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86" w:history="1">
        <w:r w:rsidRPr="002526EE">
          <w:rPr>
            <w:rStyle w:val="Hyperlink"/>
            <w:rFonts w:ascii="Times New Roman" w:hAnsi="Times New Roman"/>
            <w:b/>
            <w:bCs/>
            <w:noProof/>
            <w:sz w:val="24"/>
            <w:szCs w:val="24"/>
          </w:rPr>
          <w:t>Defektet materiale të mallrave dhe detyrimi për konformitet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_Toc201196686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67</w:t>
        </w:r>
        <w:r w:rsidRPr="002526EE">
          <w:rPr>
            <w:rFonts w:ascii="Times New Roman" w:hAnsi="Times New Roman"/>
            <w:noProof/>
            <w:webHidden/>
            <w:sz w:val="24"/>
            <w:szCs w:val="24"/>
          </w:rPr>
          <w:fldChar w:fldCharType="end"/>
        </w:r>
      </w:hyperlink>
    </w:p>
    <w:p w14:paraId="5005D223" w14:textId="742D414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87" w:history="1">
        <w:r w:rsidRPr="002526EE">
          <w:rPr>
            <w:rStyle w:val="Hyperlink"/>
            <w:rFonts w:ascii="Times New Roman" w:hAnsi="Times New Roman"/>
            <w:noProof/>
            <w:sz w:val="24"/>
            <w:szCs w:val="24"/>
          </w:rPr>
          <w:t>Neni 98</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_Toc201196687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67</w:t>
        </w:r>
        <w:r w:rsidRPr="002526EE">
          <w:rPr>
            <w:rFonts w:ascii="Times New Roman" w:hAnsi="Times New Roman"/>
            <w:noProof/>
            <w:webHidden/>
            <w:sz w:val="24"/>
            <w:szCs w:val="24"/>
          </w:rPr>
          <w:fldChar w:fldCharType="end"/>
        </w:r>
      </w:hyperlink>
    </w:p>
    <w:p w14:paraId="0A5B6554" w14:textId="78290ECD"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88" w:history="1">
        <w:r w:rsidRPr="002526EE">
          <w:rPr>
            <w:rStyle w:val="Hyperlink"/>
            <w:rFonts w:ascii="Times New Roman" w:hAnsi="Times New Roman"/>
            <w:b/>
            <w:bCs/>
            <w:noProof/>
            <w:sz w:val="24"/>
            <w:szCs w:val="24"/>
          </w:rPr>
          <w:t>Kriteret subjektive për konformitet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_Toc201196688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67</w:t>
        </w:r>
        <w:r w:rsidRPr="002526EE">
          <w:rPr>
            <w:rFonts w:ascii="Times New Roman" w:hAnsi="Times New Roman"/>
            <w:noProof/>
            <w:webHidden/>
            <w:sz w:val="24"/>
            <w:szCs w:val="24"/>
          </w:rPr>
          <w:fldChar w:fldCharType="end"/>
        </w:r>
      </w:hyperlink>
    </w:p>
    <w:p w14:paraId="6F4B0E78" w14:textId="0CE862B1"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689" w:history="1">
        <w:r w:rsidRPr="002526EE">
          <w:rPr>
            <w:rStyle w:val="Hyperlink"/>
            <w:rFonts w:ascii="Times New Roman" w:hAnsi="Times New Roman"/>
            <w:b/>
            <w:bCs/>
            <w:noProof/>
            <w:sz w:val="24"/>
            <w:szCs w:val="24"/>
          </w:rPr>
          <w:t>Seksioni 1</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_Toc201196689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68</w:t>
        </w:r>
        <w:r w:rsidRPr="002526EE">
          <w:rPr>
            <w:rFonts w:ascii="Times New Roman" w:hAnsi="Times New Roman"/>
            <w:noProof/>
            <w:webHidden/>
            <w:sz w:val="24"/>
            <w:szCs w:val="24"/>
          </w:rPr>
          <w:fldChar w:fldCharType="end"/>
        </w:r>
      </w:hyperlink>
    </w:p>
    <w:p w14:paraId="2D771252" w14:textId="1DA09498"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690" w:history="1">
        <w:r w:rsidRPr="002526EE">
          <w:rPr>
            <w:rStyle w:val="Hyperlink"/>
            <w:rFonts w:ascii="Times New Roman" w:hAnsi="Times New Roman"/>
            <w:b/>
            <w:bCs/>
            <w:noProof/>
            <w:sz w:val="24"/>
            <w:szCs w:val="24"/>
          </w:rPr>
          <w:t>Kriteret objektive për konformitet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_Toc201196690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68</w:t>
        </w:r>
        <w:r w:rsidRPr="002526EE">
          <w:rPr>
            <w:rFonts w:ascii="Times New Roman" w:hAnsi="Times New Roman"/>
            <w:noProof/>
            <w:webHidden/>
            <w:sz w:val="24"/>
            <w:szCs w:val="24"/>
          </w:rPr>
          <w:fldChar w:fldCharType="end"/>
        </w:r>
      </w:hyperlink>
    </w:p>
    <w:p w14:paraId="4C06AFE0" w14:textId="79D2099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91" w:history="1">
        <w:r w:rsidRPr="002526EE">
          <w:rPr>
            <w:rStyle w:val="Hyperlink"/>
            <w:rFonts w:ascii="Times New Roman" w:hAnsi="Times New Roman"/>
            <w:noProof/>
            <w:sz w:val="24"/>
            <w:szCs w:val="24"/>
          </w:rPr>
          <w:t>Neni 99</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_Toc201196691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68</w:t>
        </w:r>
        <w:r w:rsidRPr="002526EE">
          <w:rPr>
            <w:rFonts w:ascii="Times New Roman" w:hAnsi="Times New Roman"/>
            <w:noProof/>
            <w:webHidden/>
            <w:sz w:val="24"/>
            <w:szCs w:val="24"/>
          </w:rPr>
          <w:fldChar w:fldCharType="end"/>
        </w:r>
      </w:hyperlink>
    </w:p>
    <w:p w14:paraId="37960748" w14:textId="04C95F0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92" w:history="1">
        <w:r w:rsidRPr="002526EE">
          <w:rPr>
            <w:rStyle w:val="Hyperlink"/>
            <w:rFonts w:ascii="Times New Roman" w:hAnsi="Times New Roman"/>
            <w:b/>
            <w:bCs/>
            <w:noProof/>
            <w:sz w:val="24"/>
            <w:szCs w:val="24"/>
          </w:rPr>
          <w:t>Prezumimi i mallrave pa defekte materiale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_Toc201196692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68</w:t>
        </w:r>
        <w:r w:rsidRPr="002526EE">
          <w:rPr>
            <w:rFonts w:ascii="Times New Roman" w:hAnsi="Times New Roman"/>
            <w:noProof/>
            <w:webHidden/>
            <w:sz w:val="24"/>
            <w:szCs w:val="24"/>
          </w:rPr>
          <w:fldChar w:fldCharType="end"/>
        </w:r>
      </w:hyperlink>
    </w:p>
    <w:p w14:paraId="11A22602" w14:textId="6DE9D16D"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93" w:history="1">
        <w:r w:rsidRPr="002526EE">
          <w:rPr>
            <w:rStyle w:val="Hyperlink"/>
            <w:rFonts w:ascii="Times New Roman" w:hAnsi="Times New Roman"/>
            <w:noProof/>
            <w:sz w:val="24"/>
            <w:szCs w:val="24"/>
          </w:rPr>
          <w:t>Neni 100</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_Toc201196693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68</w:t>
        </w:r>
        <w:r w:rsidRPr="002526EE">
          <w:rPr>
            <w:rFonts w:ascii="Times New Roman" w:hAnsi="Times New Roman"/>
            <w:noProof/>
            <w:webHidden/>
            <w:sz w:val="24"/>
            <w:szCs w:val="24"/>
          </w:rPr>
          <w:fldChar w:fldCharType="end"/>
        </w:r>
      </w:hyperlink>
    </w:p>
    <w:p w14:paraId="1498CDD5" w14:textId="2640131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94" w:history="1">
        <w:r w:rsidRPr="002526EE">
          <w:rPr>
            <w:rStyle w:val="Hyperlink"/>
            <w:rFonts w:ascii="Times New Roman" w:hAnsi="Times New Roman"/>
            <w:b/>
            <w:bCs/>
            <w:noProof/>
            <w:sz w:val="24"/>
            <w:szCs w:val="24"/>
          </w:rPr>
          <w:t>Përjashtimi nga detyrimi për t’iu përmbajtur deklaratave publike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_Toc201196694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68</w:t>
        </w:r>
        <w:r w:rsidRPr="002526EE">
          <w:rPr>
            <w:rFonts w:ascii="Times New Roman" w:hAnsi="Times New Roman"/>
            <w:noProof/>
            <w:webHidden/>
            <w:sz w:val="24"/>
            <w:szCs w:val="24"/>
          </w:rPr>
          <w:fldChar w:fldCharType="end"/>
        </w:r>
      </w:hyperlink>
    </w:p>
    <w:p w14:paraId="451D1336" w14:textId="5E83F80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95" w:history="1">
        <w:r w:rsidRPr="002526EE">
          <w:rPr>
            <w:rStyle w:val="Hyperlink"/>
            <w:rFonts w:ascii="Times New Roman" w:hAnsi="Times New Roman"/>
            <w:noProof/>
            <w:sz w:val="24"/>
            <w:szCs w:val="24"/>
          </w:rPr>
          <w:t>Neni 101</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_Toc201196695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68</w:t>
        </w:r>
        <w:r w:rsidRPr="002526EE">
          <w:rPr>
            <w:rFonts w:ascii="Times New Roman" w:hAnsi="Times New Roman"/>
            <w:noProof/>
            <w:webHidden/>
            <w:sz w:val="24"/>
            <w:szCs w:val="24"/>
          </w:rPr>
          <w:fldChar w:fldCharType="end"/>
        </w:r>
      </w:hyperlink>
    </w:p>
    <w:p w14:paraId="0776C641" w14:textId="028190C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96" w:history="1">
        <w:r w:rsidRPr="002526EE">
          <w:rPr>
            <w:rStyle w:val="Hyperlink"/>
            <w:rFonts w:ascii="Times New Roman" w:hAnsi="Times New Roman"/>
            <w:b/>
            <w:bCs/>
            <w:noProof/>
            <w:sz w:val="24"/>
            <w:szCs w:val="24"/>
          </w:rPr>
          <w:t>Përditësimet për mallrat me elemente digjitale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_Toc201196696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68</w:t>
        </w:r>
        <w:r w:rsidRPr="002526EE">
          <w:rPr>
            <w:rFonts w:ascii="Times New Roman" w:hAnsi="Times New Roman"/>
            <w:noProof/>
            <w:webHidden/>
            <w:sz w:val="24"/>
            <w:szCs w:val="24"/>
          </w:rPr>
          <w:fldChar w:fldCharType="end"/>
        </w:r>
      </w:hyperlink>
    </w:p>
    <w:p w14:paraId="72A05199" w14:textId="3CEDB49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97" w:history="1">
        <w:r w:rsidRPr="002526EE">
          <w:rPr>
            <w:rStyle w:val="Hyperlink"/>
            <w:rFonts w:ascii="Times New Roman" w:hAnsi="Times New Roman"/>
            <w:noProof/>
            <w:sz w:val="24"/>
            <w:szCs w:val="24"/>
          </w:rPr>
          <w:t>Neni 102</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_Toc201196697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69</w:t>
        </w:r>
        <w:r w:rsidRPr="002526EE">
          <w:rPr>
            <w:rFonts w:ascii="Times New Roman" w:hAnsi="Times New Roman"/>
            <w:noProof/>
            <w:webHidden/>
            <w:sz w:val="24"/>
            <w:szCs w:val="24"/>
          </w:rPr>
          <w:fldChar w:fldCharType="end"/>
        </w:r>
      </w:hyperlink>
    </w:p>
    <w:p w14:paraId="0B675E4F" w14:textId="40E578C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98" w:history="1">
        <w:r w:rsidRPr="002526EE">
          <w:rPr>
            <w:rStyle w:val="Hyperlink"/>
            <w:rFonts w:ascii="Times New Roman" w:hAnsi="Times New Roman"/>
            <w:b/>
            <w:bCs/>
            <w:noProof/>
            <w:sz w:val="24"/>
            <w:szCs w:val="24"/>
          </w:rPr>
          <w:t>Përjashtimi nga përgjegjësia në rast të mosinstalimit të përditësimeve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_Toc201196698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69</w:t>
        </w:r>
        <w:r w:rsidRPr="002526EE">
          <w:rPr>
            <w:rFonts w:ascii="Times New Roman" w:hAnsi="Times New Roman"/>
            <w:noProof/>
            <w:webHidden/>
            <w:sz w:val="24"/>
            <w:szCs w:val="24"/>
          </w:rPr>
          <w:fldChar w:fldCharType="end"/>
        </w:r>
      </w:hyperlink>
    </w:p>
    <w:p w14:paraId="1799BC9E" w14:textId="35F4717B"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699" w:history="1">
        <w:r w:rsidRPr="002526EE">
          <w:rPr>
            <w:rStyle w:val="Hyperlink"/>
            <w:rFonts w:ascii="Times New Roman" w:hAnsi="Times New Roman"/>
            <w:noProof/>
            <w:sz w:val="24"/>
            <w:szCs w:val="24"/>
          </w:rPr>
          <w:t>Neni 103</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_Toc201196699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69</w:t>
        </w:r>
        <w:r w:rsidRPr="002526EE">
          <w:rPr>
            <w:rFonts w:ascii="Times New Roman" w:hAnsi="Times New Roman"/>
            <w:noProof/>
            <w:webHidden/>
            <w:sz w:val="24"/>
            <w:szCs w:val="24"/>
          </w:rPr>
          <w:fldChar w:fldCharType="end"/>
        </w:r>
      </w:hyperlink>
    </w:p>
    <w:p w14:paraId="7FE5AA8C" w14:textId="3B0C83EF"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00" w:history="1">
        <w:r w:rsidRPr="002526EE">
          <w:rPr>
            <w:rStyle w:val="Hyperlink"/>
            <w:rFonts w:ascii="Times New Roman" w:hAnsi="Times New Roman"/>
            <w:b/>
            <w:bCs/>
            <w:noProof/>
            <w:sz w:val="24"/>
            <w:szCs w:val="24"/>
          </w:rPr>
          <w:t>Marrëveshja e devijimit për karakteristikat e mallit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_Toc201196700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69</w:t>
        </w:r>
        <w:r w:rsidRPr="002526EE">
          <w:rPr>
            <w:rFonts w:ascii="Times New Roman" w:hAnsi="Times New Roman"/>
            <w:noProof/>
            <w:webHidden/>
            <w:sz w:val="24"/>
            <w:szCs w:val="24"/>
          </w:rPr>
          <w:fldChar w:fldCharType="end"/>
        </w:r>
      </w:hyperlink>
    </w:p>
    <w:p w14:paraId="28CCC30F" w14:textId="0A0D3A48"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01" w:history="1">
        <w:r w:rsidRPr="002526EE">
          <w:rPr>
            <w:rStyle w:val="Hyperlink"/>
            <w:rFonts w:ascii="Times New Roman" w:hAnsi="Times New Roman"/>
            <w:noProof/>
            <w:sz w:val="24"/>
            <w:szCs w:val="24"/>
          </w:rPr>
          <w:t>Neni 104</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_Toc201196701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69</w:t>
        </w:r>
        <w:r w:rsidRPr="002526EE">
          <w:rPr>
            <w:rFonts w:ascii="Times New Roman" w:hAnsi="Times New Roman"/>
            <w:noProof/>
            <w:webHidden/>
            <w:sz w:val="24"/>
            <w:szCs w:val="24"/>
          </w:rPr>
          <w:fldChar w:fldCharType="end"/>
        </w:r>
      </w:hyperlink>
    </w:p>
    <w:p w14:paraId="5263D636" w14:textId="5C5C17F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02" w:history="1">
        <w:r w:rsidRPr="002526EE">
          <w:rPr>
            <w:rStyle w:val="Hyperlink"/>
            <w:rFonts w:ascii="Times New Roman" w:hAnsi="Times New Roman"/>
            <w:b/>
            <w:bCs/>
            <w:noProof/>
            <w:sz w:val="24"/>
            <w:szCs w:val="24"/>
          </w:rPr>
          <w:t>Instalimi i gabuar i mallrave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_Toc201196702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69</w:t>
        </w:r>
        <w:r w:rsidRPr="002526EE">
          <w:rPr>
            <w:rFonts w:ascii="Times New Roman" w:hAnsi="Times New Roman"/>
            <w:noProof/>
            <w:webHidden/>
            <w:sz w:val="24"/>
            <w:szCs w:val="24"/>
          </w:rPr>
          <w:fldChar w:fldCharType="end"/>
        </w:r>
      </w:hyperlink>
    </w:p>
    <w:p w14:paraId="5B1DC58F" w14:textId="66D3864C"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03" w:history="1">
        <w:r w:rsidRPr="002526EE">
          <w:rPr>
            <w:rStyle w:val="Hyperlink"/>
            <w:rFonts w:ascii="Times New Roman" w:hAnsi="Times New Roman"/>
            <w:noProof/>
            <w:sz w:val="24"/>
            <w:szCs w:val="24"/>
          </w:rPr>
          <w:t>Neni 105</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_Toc201196703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69</w:t>
        </w:r>
        <w:r w:rsidRPr="002526EE">
          <w:rPr>
            <w:rFonts w:ascii="Times New Roman" w:hAnsi="Times New Roman"/>
            <w:noProof/>
            <w:webHidden/>
            <w:sz w:val="24"/>
            <w:szCs w:val="24"/>
          </w:rPr>
          <w:fldChar w:fldCharType="end"/>
        </w:r>
      </w:hyperlink>
    </w:p>
    <w:p w14:paraId="2030E707" w14:textId="6E8BCEF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04" w:history="1">
        <w:r w:rsidRPr="002526EE">
          <w:rPr>
            <w:rStyle w:val="Hyperlink"/>
            <w:rFonts w:ascii="Times New Roman" w:hAnsi="Times New Roman"/>
            <w:b/>
            <w:bCs/>
            <w:noProof/>
            <w:sz w:val="24"/>
            <w:szCs w:val="24"/>
          </w:rPr>
          <w:t>Defekti në titull si pasojë e të drejtave të palëve të treta</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_Toc201196704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69</w:t>
        </w:r>
        <w:r w:rsidRPr="002526EE">
          <w:rPr>
            <w:rFonts w:ascii="Times New Roman" w:hAnsi="Times New Roman"/>
            <w:noProof/>
            <w:webHidden/>
            <w:sz w:val="24"/>
            <w:szCs w:val="24"/>
          </w:rPr>
          <w:fldChar w:fldCharType="end"/>
        </w:r>
      </w:hyperlink>
    </w:p>
    <w:p w14:paraId="0F1BB67C" w14:textId="15031B28"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705" w:history="1">
        <w:r w:rsidRPr="002526EE">
          <w:rPr>
            <w:rStyle w:val="Hyperlink"/>
            <w:rFonts w:ascii="Times New Roman" w:hAnsi="Times New Roman"/>
            <w:b/>
            <w:bCs/>
            <w:noProof/>
            <w:sz w:val="24"/>
            <w:szCs w:val="24"/>
          </w:rPr>
          <w:t>Seksioni 2</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_Toc201196705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70</w:t>
        </w:r>
        <w:r w:rsidRPr="002526EE">
          <w:rPr>
            <w:rFonts w:ascii="Times New Roman" w:hAnsi="Times New Roman"/>
            <w:noProof/>
            <w:webHidden/>
            <w:sz w:val="24"/>
            <w:szCs w:val="24"/>
          </w:rPr>
          <w:fldChar w:fldCharType="end"/>
        </w:r>
      </w:hyperlink>
    </w:p>
    <w:p w14:paraId="35347CB4" w14:textId="25F96308"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706" w:history="1">
        <w:r w:rsidRPr="002526EE">
          <w:rPr>
            <w:rStyle w:val="Hyperlink"/>
            <w:rFonts w:ascii="Times New Roman" w:hAnsi="Times New Roman"/>
            <w:b/>
            <w:bCs/>
            <w:noProof/>
            <w:sz w:val="24"/>
            <w:szCs w:val="24"/>
          </w:rPr>
          <w:t>Të drejtat dhe detyrimet e palëve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_Toc201196706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70</w:t>
        </w:r>
        <w:r w:rsidRPr="002526EE">
          <w:rPr>
            <w:rFonts w:ascii="Times New Roman" w:hAnsi="Times New Roman"/>
            <w:noProof/>
            <w:webHidden/>
            <w:sz w:val="24"/>
            <w:szCs w:val="24"/>
          </w:rPr>
          <w:fldChar w:fldCharType="end"/>
        </w:r>
      </w:hyperlink>
    </w:p>
    <w:p w14:paraId="39A0CE12" w14:textId="4D11D4AD"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07" w:history="1">
        <w:r w:rsidRPr="002526EE">
          <w:rPr>
            <w:rStyle w:val="Hyperlink"/>
            <w:rFonts w:ascii="Times New Roman" w:hAnsi="Times New Roman"/>
            <w:noProof/>
            <w:sz w:val="24"/>
            <w:szCs w:val="24"/>
          </w:rPr>
          <w:t>Neni 106</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_Toc201196707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70</w:t>
        </w:r>
        <w:r w:rsidRPr="002526EE">
          <w:rPr>
            <w:rFonts w:ascii="Times New Roman" w:hAnsi="Times New Roman"/>
            <w:noProof/>
            <w:webHidden/>
            <w:sz w:val="24"/>
            <w:szCs w:val="24"/>
          </w:rPr>
          <w:fldChar w:fldCharType="end"/>
        </w:r>
      </w:hyperlink>
    </w:p>
    <w:p w14:paraId="690E69B8" w14:textId="126F504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08" w:history="1">
        <w:r w:rsidRPr="002526EE">
          <w:rPr>
            <w:rStyle w:val="Hyperlink"/>
            <w:rFonts w:ascii="Times New Roman" w:hAnsi="Times New Roman"/>
            <w:b/>
            <w:bCs/>
            <w:noProof/>
            <w:sz w:val="24"/>
            <w:szCs w:val="24"/>
          </w:rPr>
          <w:t>Përgjegjësia e shitësit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_Toc201196708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70</w:t>
        </w:r>
        <w:r w:rsidRPr="002526EE">
          <w:rPr>
            <w:rFonts w:ascii="Times New Roman" w:hAnsi="Times New Roman"/>
            <w:noProof/>
            <w:webHidden/>
            <w:sz w:val="24"/>
            <w:szCs w:val="24"/>
          </w:rPr>
          <w:fldChar w:fldCharType="end"/>
        </w:r>
      </w:hyperlink>
    </w:p>
    <w:p w14:paraId="68FAA83C" w14:textId="19D2D65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09" w:history="1">
        <w:r w:rsidRPr="002526EE">
          <w:rPr>
            <w:rStyle w:val="Hyperlink"/>
            <w:rFonts w:ascii="Times New Roman" w:hAnsi="Times New Roman"/>
            <w:noProof/>
            <w:sz w:val="24"/>
            <w:szCs w:val="24"/>
          </w:rPr>
          <w:t>Neni 107</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_Toc201196709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70</w:t>
        </w:r>
        <w:r w:rsidRPr="002526EE">
          <w:rPr>
            <w:rFonts w:ascii="Times New Roman" w:hAnsi="Times New Roman"/>
            <w:noProof/>
            <w:webHidden/>
            <w:sz w:val="24"/>
            <w:szCs w:val="24"/>
          </w:rPr>
          <w:fldChar w:fldCharType="end"/>
        </w:r>
      </w:hyperlink>
    </w:p>
    <w:p w14:paraId="7314F151" w14:textId="372BA583"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10" w:history="1">
        <w:r w:rsidRPr="002526EE">
          <w:rPr>
            <w:rStyle w:val="Hyperlink"/>
            <w:rFonts w:ascii="Times New Roman" w:hAnsi="Times New Roman"/>
            <w:b/>
            <w:bCs/>
            <w:noProof/>
            <w:sz w:val="24"/>
            <w:szCs w:val="24"/>
          </w:rPr>
          <w:t>Barra e provës</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_Toc201196710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70</w:t>
        </w:r>
        <w:r w:rsidRPr="002526EE">
          <w:rPr>
            <w:rFonts w:ascii="Times New Roman" w:hAnsi="Times New Roman"/>
            <w:noProof/>
            <w:webHidden/>
            <w:sz w:val="24"/>
            <w:szCs w:val="24"/>
          </w:rPr>
          <w:fldChar w:fldCharType="end"/>
        </w:r>
      </w:hyperlink>
    </w:p>
    <w:p w14:paraId="057AA35F" w14:textId="6A1CADD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11" w:history="1">
        <w:r w:rsidRPr="002526EE">
          <w:rPr>
            <w:rStyle w:val="Hyperlink"/>
            <w:rFonts w:ascii="Times New Roman" w:hAnsi="Times New Roman"/>
            <w:noProof/>
            <w:sz w:val="24"/>
            <w:szCs w:val="24"/>
          </w:rPr>
          <w:t>Neni 108</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_Toc201196711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71</w:t>
        </w:r>
        <w:r w:rsidRPr="002526EE">
          <w:rPr>
            <w:rFonts w:ascii="Times New Roman" w:hAnsi="Times New Roman"/>
            <w:noProof/>
            <w:webHidden/>
            <w:sz w:val="24"/>
            <w:szCs w:val="24"/>
          </w:rPr>
          <w:fldChar w:fldCharType="end"/>
        </w:r>
      </w:hyperlink>
    </w:p>
    <w:p w14:paraId="4CDA190D" w14:textId="407490F9"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12" w:history="1">
        <w:r w:rsidRPr="002526EE">
          <w:rPr>
            <w:rStyle w:val="Hyperlink"/>
            <w:rFonts w:ascii="Times New Roman" w:hAnsi="Times New Roman"/>
            <w:b/>
            <w:bCs/>
            <w:noProof/>
            <w:sz w:val="24"/>
            <w:szCs w:val="24"/>
          </w:rPr>
          <w:t>Detyrimi për të njoftuar</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_Toc201196712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71</w:t>
        </w:r>
        <w:r w:rsidRPr="002526EE">
          <w:rPr>
            <w:rFonts w:ascii="Times New Roman" w:hAnsi="Times New Roman"/>
            <w:noProof/>
            <w:webHidden/>
            <w:sz w:val="24"/>
            <w:szCs w:val="24"/>
          </w:rPr>
          <w:fldChar w:fldCharType="end"/>
        </w:r>
      </w:hyperlink>
    </w:p>
    <w:p w14:paraId="65FFE1A2" w14:textId="0A50F10A"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713" w:history="1">
        <w:r w:rsidRPr="002526EE">
          <w:rPr>
            <w:rStyle w:val="Hyperlink"/>
            <w:rFonts w:ascii="Times New Roman" w:hAnsi="Times New Roman"/>
            <w:b/>
            <w:bCs/>
            <w:noProof/>
            <w:sz w:val="24"/>
            <w:szCs w:val="24"/>
          </w:rPr>
          <w:t>Seksioni 3</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_Toc201196713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71</w:t>
        </w:r>
        <w:r w:rsidRPr="002526EE">
          <w:rPr>
            <w:rFonts w:ascii="Times New Roman" w:hAnsi="Times New Roman"/>
            <w:noProof/>
            <w:webHidden/>
            <w:sz w:val="24"/>
            <w:szCs w:val="24"/>
          </w:rPr>
          <w:fldChar w:fldCharType="end"/>
        </w:r>
      </w:hyperlink>
    </w:p>
    <w:p w14:paraId="248002DB" w14:textId="3836E1F6"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714" w:history="1">
        <w:r w:rsidRPr="002526EE">
          <w:rPr>
            <w:rStyle w:val="Hyperlink"/>
            <w:rFonts w:ascii="Times New Roman" w:hAnsi="Times New Roman"/>
            <w:b/>
            <w:bCs/>
            <w:noProof/>
            <w:sz w:val="24"/>
            <w:szCs w:val="24"/>
          </w:rPr>
          <w:t>Dëmshpërblimi në rast defekti të mallit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_Toc201196714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71</w:t>
        </w:r>
        <w:r w:rsidRPr="002526EE">
          <w:rPr>
            <w:rFonts w:ascii="Times New Roman" w:hAnsi="Times New Roman"/>
            <w:noProof/>
            <w:webHidden/>
            <w:sz w:val="24"/>
            <w:szCs w:val="24"/>
          </w:rPr>
          <w:fldChar w:fldCharType="end"/>
        </w:r>
      </w:hyperlink>
    </w:p>
    <w:p w14:paraId="5DFA60D3" w14:textId="629BF14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15" w:history="1">
        <w:r w:rsidRPr="002526EE">
          <w:rPr>
            <w:rStyle w:val="Hyperlink"/>
            <w:rFonts w:ascii="Times New Roman" w:hAnsi="Times New Roman"/>
            <w:noProof/>
            <w:sz w:val="24"/>
            <w:szCs w:val="24"/>
          </w:rPr>
          <w:t>Neni 109</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_Toc201196715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71</w:t>
        </w:r>
        <w:r w:rsidRPr="002526EE">
          <w:rPr>
            <w:rFonts w:ascii="Times New Roman" w:hAnsi="Times New Roman"/>
            <w:noProof/>
            <w:webHidden/>
            <w:sz w:val="24"/>
            <w:szCs w:val="24"/>
          </w:rPr>
          <w:fldChar w:fldCharType="end"/>
        </w:r>
      </w:hyperlink>
    </w:p>
    <w:p w14:paraId="6961739D" w14:textId="4371D86A"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16" w:history="1">
        <w:r w:rsidRPr="002526EE">
          <w:rPr>
            <w:rStyle w:val="Hyperlink"/>
            <w:rFonts w:ascii="Times New Roman" w:hAnsi="Times New Roman"/>
            <w:b/>
            <w:bCs/>
            <w:noProof/>
            <w:sz w:val="24"/>
            <w:szCs w:val="24"/>
          </w:rPr>
          <w:t>Rendi i të drejtave të konsumatorit në rast defekti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_Toc201196716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71</w:t>
        </w:r>
        <w:r w:rsidRPr="002526EE">
          <w:rPr>
            <w:rFonts w:ascii="Times New Roman" w:hAnsi="Times New Roman"/>
            <w:noProof/>
            <w:webHidden/>
            <w:sz w:val="24"/>
            <w:szCs w:val="24"/>
          </w:rPr>
          <w:fldChar w:fldCharType="end"/>
        </w:r>
      </w:hyperlink>
    </w:p>
    <w:p w14:paraId="5A9D3CA1" w14:textId="612A8D8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17" w:history="1">
        <w:r w:rsidRPr="002526EE">
          <w:rPr>
            <w:rStyle w:val="Hyperlink"/>
            <w:rFonts w:ascii="Times New Roman" w:hAnsi="Times New Roman"/>
            <w:noProof/>
            <w:sz w:val="24"/>
            <w:szCs w:val="24"/>
          </w:rPr>
          <w:t>Neni 110</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_Toc201196717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71</w:t>
        </w:r>
        <w:r w:rsidRPr="002526EE">
          <w:rPr>
            <w:rFonts w:ascii="Times New Roman" w:hAnsi="Times New Roman"/>
            <w:noProof/>
            <w:webHidden/>
            <w:sz w:val="24"/>
            <w:szCs w:val="24"/>
          </w:rPr>
          <w:fldChar w:fldCharType="end"/>
        </w:r>
      </w:hyperlink>
    </w:p>
    <w:p w14:paraId="5D2BCA39" w14:textId="7083125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18" w:history="1">
        <w:r w:rsidRPr="002526EE">
          <w:rPr>
            <w:rStyle w:val="Hyperlink"/>
            <w:rFonts w:ascii="Times New Roman" w:hAnsi="Times New Roman"/>
            <w:b/>
            <w:bCs/>
            <w:noProof/>
            <w:sz w:val="24"/>
            <w:szCs w:val="24"/>
          </w:rPr>
          <w:t>E drejta për uljen proporcionale e çmimit ose zgjidhjen e kontratës</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_Toc201196718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71</w:t>
        </w:r>
        <w:r w:rsidRPr="002526EE">
          <w:rPr>
            <w:rFonts w:ascii="Times New Roman" w:hAnsi="Times New Roman"/>
            <w:noProof/>
            <w:webHidden/>
            <w:sz w:val="24"/>
            <w:szCs w:val="24"/>
          </w:rPr>
          <w:fldChar w:fldCharType="end"/>
        </w:r>
      </w:hyperlink>
    </w:p>
    <w:p w14:paraId="73F9CF76" w14:textId="7FADEDCA"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19" w:history="1">
        <w:r w:rsidRPr="002526EE">
          <w:rPr>
            <w:rStyle w:val="Hyperlink"/>
            <w:rFonts w:ascii="Times New Roman" w:hAnsi="Times New Roman"/>
            <w:noProof/>
            <w:sz w:val="24"/>
            <w:szCs w:val="24"/>
          </w:rPr>
          <w:t>Neni 111</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_Toc201196719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72</w:t>
        </w:r>
        <w:r w:rsidRPr="002526EE">
          <w:rPr>
            <w:rFonts w:ascii="Times New Roman" w:hAnsi="Times New Roman"/>
            <w:noProof/>
            <w:webHidden/>
            <w:sz w:val="24"/>
            <w:szCs w:val="24"/>
          </w:rPr>
          <w:fldChar w:fldCharType="end"/>
        </w:r>
      </w:hyperlink>
    </w:p>
    <w:p w14:paraId="5198CB24" w14:textId="612B6C08"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20" w:history="1">
        <w:r w:rsidRPr="002526EE">
          <w:rPr>
            <w:rStyle w:val="Hyperlink"/>
            <w:rFonts w:ascii="Times New Roman" w:hAnsi="Times New Roman"/>
            <w:b/>
            <w:bCs/>
            <w:noProof/>
            <w:sz w:val="24"/>
            <w:szCs w:val="24"/>
          </w:rPr>
          <w:t>Riparimi ose zëvendësimi i mallrave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_Toc201196720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72</w:t>
        </w:r>
        <w:r w:rsidRPr="002526EE">
          <w:rPr>
            <w:rFonts w:ascii="Times New Roman" w:hAnsi="Times New Roman"/>
            <w:noProof/>
            <w:webHidden/>
            <w:sz w:val="24"/>
            <w:szCs w:val="24"/>
          </w:rPr>
          <w:fldChar w:fldCharType="end"/>
        </w:r>
      </w:hyperlink>
    </w:p>
    <w:p w14:paraId="6DB605DB" w14:textId="72F3B82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21" w:history="1">
        <w:r w:rsidRPr="002526EE">
          <w:rPr>
            <w:rStyle w:val="Hyperlink"/>
            <w:rFonts w:ascii="Times New Roman" w:hAnsi="Times New Roman"/>
            <w:noProof/>
            <w:sz w:val="24"/>
            <w:szCs w:val="24"/>
          </w:rPr>
          <w:t>Neni 112</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_Toc201196721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73</w:t>
        </w:r>
        <w:r w:rsidRPr="002526EE">
          <w:rPr>
            <w:rFonts w:ascii="Times New Roman" w:hAnsi="Times New Roman"/>
            <w:noProof/>
            <w:webHidden/>
            <w:sz w:val="24"/>
            <w:szCs w:val="24"/>
          </w:rPr>
          <w:fldChar w:fldCharType="end"/>
        </w:r>
      </w:hyperlink>
    </w:p>
    <w:p w14:paraId="7B0BA455" w14:textId="30D310C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22" w:history="1">
        <w:r w:rsidRPr="002526EE">
          <w:rPr>
            <w:rStyle w:val="Hyperlink"/>
            <w:rFonts w:ascii="Times New Roman" w:hAnsi="Times New Roman"/>
            <w:b/>
            <w:bCs/>
            <w:noProof/>
            <w:sz w:val="24"/>
            <w:szCs w:val="24"/>
          </w:rPr>
          <w:t>Ulja e çmimit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_Toc201196722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73</w:t>
        </w:r>
        <w:r w:rsidRPr="002526EE">
          <w:rPr>
            <w:rFonts w:ascii="Times New Roman" w:hAnsi="Times New Roman"/>
            <w:noProof/>
            <w:webHidden/>
            <w:sz w:val="24"/>
            <w:szCs w:val="24"/>
          </w:rPr>
          <w:fldChar w:fldCharType="end"/>
        </w:r>
      </w:hyperlink>
    </w:p>
    <w:p w14:paraId="08AC41CD" w14:textId="3F55662D"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23" w:history="1">
        <w:r w:rsidRPr="002526EE">
          <w:rPr>
            <w:rStyle w:val="Hyperlink"/>
            <w:rFonts w:ascii="Times New Roman" w:hAnsi="Times New Roman"/>
            <w:noProof/>
            <w:sz w:val="24"/>
            <w:szCs w:val="24"/>
          </w:rPr>
          <w:t>Neni 113</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_Toc201196723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73</w:t>
        </w:r>
        <w:r w:rsidRPr="002526EE">
          <w:rPr>
            <w:rFonts w:ascii="Times New Roman" w:hAnsi="Times New Roman"/>
            <w:noProof/>
            <w:webHidden/>
            <w:sz w:val="24"/>
            <w:szCs w:val="24"/>
          </w:rPr>
          <w:fldChar w:fldCharType="end"/>
        </w:r>
      </w:hyperlink>
    </w:p>
    <w:p w14:paraId="5364FEC2" w14:textId="3762D089"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24" w:history="1">
        <w:r w:rsidRPr="002526EE">
          <w:rPr>
            <w:rStyle w:val="Hyperlink"/>
            <w:rFonts w:ascii="Times New Roman" w:hAnsi="Times New Roman"/>
            <w:b/>
            <w:bCs/>
            <w:noProof/>
            <w:sz w:val="24"/>
            <w:szCs w:val="24"/>
          </w:rPr>
          <w:t>Zgjidhja e kontratës së shitjes</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_Toc201196724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73</w:t>
        </w:r>
        <w:r w:rsidRPr="002526EE">
          <w:rPr>
            <w:rFonts w:ascii="Times New Roman" w:hAnsi="Times New Roman"/>
            <w:noProof/>
            <w:webHidden/>
            <w:sz w:val="24"/>
            <w:szCs w:val="24"/>
          </w:rPr>
          <w:fldChar w:fldCharType="end"/>
        </w:r>
      </w:hyperlink>
    </w:p>
    <w:p w14:paraId="648E3589" w14:textId="0B56D945"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725" w:history="1">
        <w:r w:rsidRPr="002526EE">
          <w:rPr>
            <w:rStyle w:val="Hyperlink"/>
            <w:rFonts w:ascii="Times New Roman" w:hAnsi="Times New Roman"/>
            <w:b/>
            <w:bCs/>
            <w:noProof/>
            <w:sz w:val="24"/>
            <w:szCs w:val="24"/>
          </w:rPr>
          <w:t>Seksioni 4</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_Toc201196725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73</w:t>
        </w:r>
        <w:r w:rsidRPr="002526EE">
          <w:rPr>
            <w:rFonts w:ascii="Times New Roman" w:hAnsi="Times New Roman"/>
            <w:noProof/>
            <w:webHidden/>
            <w:sz w:val="24"/>
            <w:szCs w:val="24"/>
          </w:rPr>
          <w:fldChar w:fldCharType="end"/>
        </w:r>
      </w:hyperlink>
    </w:p>
    <w:p w14:paraId="3EA8B989" w14:textId="4A088D2D"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726" w:history="1">
        <w:r w:rsidRPr="002526EE">
          <w:rPr>
            <w:rStyle w:val="Hyperlink"/>
            <w:rFonts w:ascii="Times New Roman" w:hAnsi="Times New Roman"/>
            <w:b/>
            <w:bCs/>
            <w:noProof/>
            <w:sz w:val="24"/>
            <w:szCs w:val="24"/>
          </w:rPr>
          <w:t>Garancitë tregtare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_Toc201196726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73</w:t>
        </w:r>
        <w:r w:rsidRPr="002526EE">
          <w:rPr>
            <w:rFonts w:ascii="Times New Roman" w:hAnsi="Times New Roman"/>
            <w:noProof/>
            <w:webHidden/>
            <w:sz w:val="24"/>
            <w:szCs w:val="24"/>
          </w:rPr>
          <w:fldChar w:fldCharType="end"/>
        </w:r>
      </w:hyperlink>
    </w:p>
    <w:p w14:paraId="69E2A4C5" w14:textId="7F667B0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27" w:history="1">
        <w:r w:rsidRPr="002526EE">
          <w:rPr>
            <w:rStyle w:val="Hyperlink"/>
            <w:rFonts w:ascii="Times New Roman" w:hAnsi="Times New Roman"/>
            <w:noProof/>
            <w:sz w:val="24"/>
            <w:szCs w:val="24"/>
          </w:rPr>
          <w:t>Neni 114</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_Toc201196727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73</w:t>
        </w:r>
        <w:r w:rsidRPr="002526EE">
          <w:rPr>
            <w:rFonts w:ascii="Times New Roman" w:hAnsi="Times New Roman"/>
            <w:noProof/>
            <w:webHidden/>
            <w:sz w:val="24"/>
            <w:szCs w:val="24"/>
          </w:rPr>
          <w:fldChar w:fldCharType="end"/>
        </w:r>
      </w:hyperlink>
    </w:p>
    <w:p w14:paraId="36D7F7E7" w14:textId="7751E29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28" w:history="1">
        <w:r w:rsidRPr="002526EE">
          <w:rPr>
            <w:rStyle w:val="Hyperlink"/>
            <w:rFonts w:ascii="Times New Roman" w:hAnsi="Times New Roman"/>
            <w:noProof/>
            <w:sz w:val="24"/>
            <w:szCs w:val="24"/>
          </w:rPr>
          <w:t>Neni 115</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_Toc201196728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74</w:t>
        </w:r>
        <w:r w:rsidRPr="002526EE">
          <w:rPr>
            <w:rFonts w:ascii="Times New Roman" w:hAnsi="Times New Roman"/>
            <w:noProof/>
            <w:webHidden/>
            <w:sz w:val="24"/>
            <w:szCs w:val="24"/>
          </w:rPr>
          <w:fldChar w:fldCharType="end"/>
        </w:r>
      </w:hyperlink>
    </w:p>
    <w:p w14:paraId="164E26B2" w14:textId="7A65783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29" w:history="1">
        <w:r w:rsidRPr="002526EE">
          <w:rPr>
            <w:rStyle w:val="Hyperlink"/>
            <w:rFonts w:ascii="Times New Roman" w:hAnsi="Times New Roman"/>
            <w:noProof/>
            <w:sz w:val="24"/>
            <w:szCs w:val="24"/>
          </w:rPr>
          <w:t>Neni 116</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_Toc201196729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74</w:t>
        </w:r>
        <w:r w:rsidRPr="002526EE">
          <w:rPr>
            <w:rFonts w:ascii="Times New Roman" w:hAnsi="Times New Roman"/>
            <w:noProof/>
            <w:webHidden/>
            <w:sz w:val="24"/>
            <w:szCs w:val="24"/>
          </w:rPr>
          <w:fldChar w:fldCharType="end"/>
        </w:r>
      </w:hyperlink>
    </w:p>
    <w:p w14:paraId="4F2F42F8" w14:textId="7CD640C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30" w:history="1">
        <w:r w:rsidRPr="002526EE">
          <w:rPr>
            <w:rStyle w:val="Hyperlink"/>
            <w:rFonts w:ascii="Times New Roman" w:hAnsi="Times New Roman"/>
            <w:noProof/>
            <w:sz w:val="24"/>
            <w:szCs w:val="24"/>
          </w:rPr>
          <w:t>Neni 117</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_Toc201196730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74</w:t>
        </w:r>
        <w:r w:rsidRPr="002526EE">
          <w:rPr>
            <w:rFonts w:ascii="Times New Roman" w:hAnsi="Times New Roman"/>
            <w:noProof/>
            <w:webHidden/>
            <w:sz w:val="24"/>
            <w:szCs w:val="24"/>
          </w:rPr>
          <w:fldChar w:fldCharType="end"/>
        </w:r>
      </w:hyperlink>
    </w:p>
    <w:p w14:paraId="632908CC" w14:textId="6F682A9A"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31" w:history="1">
        <w:r w:rsidRPr="002526EE">
          <w:rPr>
            <w:rStyle w:val="Hyperlink"/>
            <w:rFonts w:ascii="Times New Roman" w:hAnsi="Times New Roman"/>
            <w:b/>
            <w:bCs/>
            <w:noProof/>
            <w:sz w:val="24"/>
            <w:szCs w:val="24"/>
          </w:rPr>
          <w:t>E drejta e regresit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_Toc201196731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74</w:t>
        </w:r>
        <w:r w:rsidRPr="002526EE">
          <w:rPr>
            <w:rFonts w:ascii="Times New Roman" w:hAnsi="Times New Roman"/>
            <w:noProof/>
            <w:webHidden/>
            <w:sz w:val="24"/>
            <w:szCs w:val="24"/>
          </w:rPr>
          <w:fldChar w:fldCharType="end"/>
        </w:r>
      </w:hyperlink>
    </w:p>
    <w:p w14:paraId="384358BF" w14:textId="078C260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32" w:history="1">
        <w:r w:rsidRPr="002526EE">
          <w:rPr>
            <w:rStyle w:val="Hyperlink"/>
            <w:rFonts w:ascii="Times New Roman" w:hAnsi="Times New Roman"/>
            <w:noProof/>
            <w:sz w:val="24"/>
            <w:szCs w:val="24"/>
          </w:rPr>
          <w:t>Neni 118</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_Toc201196732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75</w:t>
        </w:r>
        <w:r w:rsidRPr="002526EE">
          <w:rPr>
            <w:rFonts w:ascii="Times New Roman" w:hAnsi="Times New Roman"/>
            <w:noProof/>
            <w:webHidden/>
            <w:sz w:val="24"/>
            <w:szCs w:val="24"/>
          </w:rPr>
          <w:fldChar w:fldCharType="end"/>
        </w:r>
      </w:hyperlink>
    </w:p>
    <w:p w14:paraId="0AB05AAD" w14:textId="1A72A34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33" w:history="1">
        <w:r w:rsidRPr="002526EE">
          <w:rPr>
            <w:rStyle w:val="Hyperlink"/>
            <w:rFonts w:ascii="Times New Roman" w:hAnsi="Times New Roman"/>
            <w:b/>
            <w:bCs/>
            <w:noProof/>
            <w:sz w:val="24"/>
            <w:szCs w:val="24"/>
          </w:rPr>
          <w:t>Marrëveshjet devijuese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_Toc201196733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75</w:t>
        </w:r>
        <w:r w:rsidRPr="002526EE">
          <w:rPr>
            <w:rFonts w:ascii="Times New Roman" w:hAnsi="Times New Roman"/>
            <w:noProof/>
            <w:webHidden/>
            <w:sz w:val="24"/>
            <w:szCs w:val="24"/>
          </w:rPr>
          <w:fldChar w:fldCharType="end"/>
        </w:r>
      </w:hyperlink>
    </w:p>
    <w:p w14:paraId="2A9356AC" w14:textId="43B3787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34" w:history="1">
        <w:r w:rsidRPr="002526EE">
          <w:rPr>
            <w:rStyle w:val="Hyperlink"/>
            <w:rFonts w:ascii="Times New Roman" w:hAnsi="Times New Roman"/>
            <w:noProof/>
            <w:sz w:val="24"/>
            <w:szCs w:val="24"/>
          </w:rPr>
          <w:t>Neni 119</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_Toc201196734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75</w:t>
        </w:r>
        <w:r w:rsidRPr="002526EE">
          <w:rPr>
            <w:rFonts w:ascii="Times New Roman" w:hAnsi="Times New Roman"/>
            <w:noProof/>
            <w:webHidden/>
            <w:sz w:val="24"/>
            <w:szCs w:val="24"/>
          </w:rPr>
          <w:fldChar w:fldCharType="end"/>
        </w:r>
      </w:hyperlink>
    </w:p>
    <w:p w14:paraId="7170C452" w14:textId="29EB543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35" w:history="1">
        <w:r w:rsidRPr="002526EE">
          <w:rPr>
            <w:rStyle w:val="Hyperlink"/>
            <w:rFonts w:ascii="Times New Roman" w:hAnsi="Times New Roman"/>
            <w:b/>
            <w:bCs/>
            <w:noProof/>
            <w:sz w:val="24"/>
            <w:szCs w:val="24"/>
          </w:rPr>
          <w:t>Detyrime pas shitjes</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_Toc201196735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75</w:t>
        </w:r>
        <w:r w:rsidRPr="002526EE">
          <w:rPr>
            <w:rFonts w:ascii="Times New Roman" w:hAnsi="Times New Roman"/>
            <w:noProof/>
            <w:webHidden/>
            <w:sz w:val="24"/>
            <w:szCs w:val="24"/>
          </w:rPr>
          <w:fldChar w:fldCharType="end"/>
        </w:r>
      </w:hyperlink>
    </w:p>
    <w:p w14:paraId="0E2874B4" w14:textId="655F0097"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736" w:history="1">
        <w:r w:rsidRPr="002526EE">
          <w:rPr>
            <w:rStyle w:val="Hyperlink"/>
            <w:rFonts w:ascii="Times New Roman" w:hAnsi="Times New Roman"/>
            <w:noProof/>
            <w:sz w:val="24"/>
            <w:szCs w:val="24"/>
          </w:rPr>
          <w:t>KREU II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_Toc201196736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75</w:t>
        </w:r>
        <w:r w:rsidRPr="002526EE">
          <w:rPr>
            <w:rFonts w:ascii="Times New Roman" w:hAnsi="Times New Roman"/>
            <w:noProof/>
            <w:webHidden/>
            <w:sz w:val="24"/>
            <w:szCs w:val="24"/>
          </w:rPr>
          <w:fldChar w:fldCharType="end"/>
        </w:r>
      </w:hyperlink>
    </w:p>
    <w:p w14:paraId="4111DB0F" w14:textId="779DDABC"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737" w:history="1">
        <w:r w:rsidRPr="002526EE">
          <w:rPr>
            <w:rStyle w:val="Hyperlink"/>
            <w:rFonts w:ascii="Times New Roman" w:hAnsi="Times New Roman"/>
            <w:noProof/>
            <w:sz w:val="24"/>
            <w:szCs w:val="24"/>
          </w:rPr>
          <w:t>KONTRATA E FURNIZIMIT ME PËRMBAJTJE DIGJITALE DHE SHËRBIM DIGJITAL</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_Toc201196737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75</w:t>
        </w:r>
        <w:r w:rsidRPr="002526EE">
          <w:rPr>
            <w:rFonts w:ascii="Times New Roman" w:hAnsi="Times New Roman"/>
            <w:noProof/>
            <w:webHidden/>
            <w:sz w:val="24"/>
            <w:szCs w:val="24"/>
          </w:rPr>
          <w:fldChar w:fldCharType="end"/>
        </w:r>
      </w:hyperlink>
    </w:p>
    <w:p w14:paraId="650D94BB" w14:textId="30C702F1"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738" w:history="1">
        <w:r w:rsidRPr="002526EE">
          <w:rPr>
            <w:rStyle w:val="Hyperlink"/>
            <w:rFonts w:ascii="Times New Roman" w:hAnsi="Times New Roman"/>
            <w:b/>
            <w:bCs/>
            <w:noProof/>
            <w:sz w:val="24"/>
            <w:szCs w:val="24"/>
          </w:rPr>
          <w:t>Seksioni 1</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_Toc201196738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75</w:t>
        </w:r>
        <w:r w:rsidRPr="002526EE">
          <w:rPr>
            <w:rFonts w:ascii="Times New Roman" w:hAnsi="Times New Roman"/>
            <w:noProof/>
            <w:webHidden/>
            <w:sz w:val="24"/>
            <w:szCs w:val="24"/>
          </w:rPr>
          <w:fldChar w:fldCharType="end"/>
        </w:r>
      </w:hyperlink>
    </w:p>
    <w:p w14:paraId="550FB24F" w14:textId="734AC90A"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739" w:history="1">
        <w:r w:rsidRPr="002526EE">
          <w:rPr>
            <w:rStyle w:val="Hyperlink"/>
            <w:rFonts w:ascii="Times New Roman" w:hAnsi="Times New Roman"/>
            <w:b/>
            <w:bCs/>
            <w:noProof/>
            <w:sz w:val="24"/>
            <w:szCs w:val="24"/>
          </w:rPr>
          <w:t>Dispozita të përgjithshme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_Toc201196739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75</w:t>
        </w:r>
        <w:r w:rsidRPr="002526EE">
          <w:rPr>
            <w:rFonts w:ascii="Times New Roman" w:hAnsi="Times New Roman"/>
            <w:noProof/>
            <w:webHidden/>
            <w:sz w:val="24"/>
            <w:szCs w:val="24"/>
          </w:rPr>
          <w:fldChar w:fldCharType="end"/>
        </w:r>
      </w:hyperlink>
    </w:p>
    <w:p w14:paraId="56385B83" w14:textId="44FB4A7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40" w:history="1">
        <w:r w:rsidRPr="002526EE">
          <w:rPr>
            <w:rStyle w:val="Hyperlink"/>
            <w:rFonts w:ascii="Times New Roman" w:hAnsi="Times New Roman"/>
            <w:noProof/>
            <w:sz w:val="24"/>
            <w:szCs w:val="24"/>
          </w:rPr>
          <w:t>Neni 120</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_Toc201196740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75</w:t>
        </w:r>
        <w:r w:rsidRPr="002526EE">
          <w:rPr>
            <w:rFonts w:ascii="Times New Roman" w:hAnsi="Times New Roman"/>
            <w:noProof/>
            <w:webHidden/>
            <w:sz w:val="24"/>
            <w:szCs w:val="24"/>
          </w:rPr>
          <w:fldChar w:fldCharType="end"/>
        </w:r>
      </w:hyperlink>
    </w:p>
    <w:p w14:paraId="4B1B9020" w14:textId="4876FDC8"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41" w:history="1">
        <w:r w:rsidRPr="002526EE">
          <w:rPr>
            <w:rStyle w:val="Hyperlink"/>
            <w:rFonts w:ascii="Times New Roman" w:hAnsi="Times New Roman"/>
            <w:b/>
            <w:bCs/>
            <w:noProof/>
            <w:sz w:val="24"/>
            <w:szCs w:val="24"/>
          </w:rPr>
          <w:t>Objekti dhe Qëllimi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_Toc201196741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75</w:t>
        </w:r>
        <w:r w:rsidRPr="002526EE">
          <w:rPr>
            <w:rFonts w:ascii="Times New Roman" w:hAnsi="Times New Roman"/>
            <w:noProof/>
            <w:webHidden/>
            <w:sz w:val="24"/>
            <w:szCs w:val="24"/>
          </w:rPr>
          <w:fldChar w:fldCharType="end"/>
        </w:r>
      </w:hyperlink>
    </w:p>
    <w:p w14:paraId="7B74E5CD" w14:textId="54FBD539"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42" w:history="1">
        <w:r w:rsidRPr="002526EE">
          <w:rPr>
            <w:rStyle w:val="Hyperlink"/>
            <w:rFonts w:ascii="Times New Roman" w:hAnsi="Times New Roman"/>
            <w:noProof/>
            <w:sz w:val="24"/>
            <w:szCs w:val="24"/>
          </w:rPr>
          <w:t>Neni 121</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_Toc201196742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75</w:t>
        </w:r>
        <w:r w:rsidRPr="002526EE">
          <w:rPr>
            <w:rFonts w:ascii="Times New Roman" w:hAnsi="Times New Roman"/>
            <w:noProof/>
            <w:webHidden/>
            <w:sz w:val="24"/>
            <w:szCs w:val="24"/>
          </w:rPr>
          <w:fldChar w:fldCharType="end"/>
        </w:r>
      </w:hyperlink>
    </w:p>
    <w:p w14:paraId="4EA0E2EE" w14:textId="3175099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43" w:history="1">
        <w:r w:rsidRPr="002526EE">
          <w:rPr>
            <w:rStyle w:val="Hyperlink"/>
            <w:rFonts w:ascii="Times New Roman" w:hAnsi="Times New Roman"/>
            <w:b/>
            <w:bCs/>
            <w:noProof/>
            <w:sz w:val="24"/>
            <w:szCs w:val="24"/>
          </w:rPr>
          <w:t>Fusha e zbatimit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_Toc201196743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75</w:t>
        </w:r>
        <w:r w:rsidRPr="002526EE">
          <w:rPr>
            <w:rFonts w:ascii="Times New Roman" w:hAnsi="Times New Roman"/>
            <w:noProof/>
            <w:webHidden/>
            <w:sz w:val="24"/>
            <w:szCs w:val="24"/>
          </w:rPr>
          <w:fldChar w:fldCharType="end"/>
        </w:r>
      </w:hyperlink>
    </w:p>
    <w:p w14:paraId="0D2EAF3D" w14:textId="53BDB68F"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44" w:history="1">
        <w:r w:rsidRPr="002526EE">
          <w:rPr>
            <w:rStyle w:val="Hyperlink"/>
            <w:rFonts w:ascii="Times New Roman" w:hAnsi="Times New Roman"/>
            <w:noProof/>
            <w:sz w:val="24"/>
            <w:szCs w:val="24"/>
          </w:rPr>
          <w:t>Neni 122</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_Toc201196744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76</w:t>
        </w:r>
        <w:r w:rsidRPr="002526EE">
          <w:rPr>
            <w:rFonts w:ascii="Times New Roman" w:hAnsi="Times New Roman"/>
            <w:noProof/>
            <w:webHidden/>
            <w:sz w:val="24"/>
            <w:szCs w:val="24"/>
          </w:rPr>
          <w:fldChar w:fldCharType="end"/>
        </w:r>
      </w:hyperlink>
    </w:p>
    <w:p w14:paraId="5305646A" w14:textId="2954E73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45" w:history="1">
        <w:r w:rsidRPr="002526EE">
          <w:rPr>
            <w:rStyle w:val="Hyperlink"/>
            <w:rFonts w:ascii="Times New Roman" w:hAnsi="Times New Roman"/>
            <w:b/>
            <w:bCs/>
            <w:noProof/>
            <w:sz w:val="24"/>
            <w:szCs w:val="24"/>
          </w:rPr>
          <w:t>Përjashtimi nga fusha e zbatimit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_Toc201196745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76</w:t>
        </w:r>
        <w:r w:rsidRPr="002526EE">
          <w:rPr>
            <w:rFonts w:ascii="Times New Roman" w:hAnsi="Times New Roman"/>
            <w:noProof/>
            <w:webHidden/>
            <w:sz w:val="24"/>
            <w:szCs w:val="24"/>
          </w:rPr>
          <w:fldChar w:fldCharType="end"/>
        </w:r>
      </w:hyperlink>
    </w:p>
    <w:p w14:paraId="10EA2BA0" w14:textId="013F9C0D"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46" w:history="1">
        <w:r w:rsidRPr="002526EE">
          <w:rPr>
            <w:rStyle w:val="Hyperlink"/>
            <w:rFonts w:ascii="Times New Roman" w:hAnsi="Times New Roman"/>
            <w:noProof/>
            <w:sz w:val="24"/>
            <w:szCs w:val="24"/>
          </w:rPr>
          <w:t>Neni 123</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_Toc201196746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77</w:t>
        </w:r>
        <w:r w:rsidRPr="002526EE">
          <w:rPr>
            <w:rFonts w:ascii="Times New Roman" w:hAnsi="Times New Roman"/>
            <w:noProof/>
            <w:webHidden/>
            <w:sz w:val="24"/>
            <w:szCs w:val="24"/>
          </w:rPr>
          <w:fldChar w:fldCharType="end"/>
        </w:r>
      </w:hyperlink>
    </w:p>
    <w:p w14:paraId="029848EF" w14:textId="72F9EB3F"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47" w:history="1">
        <w:r w:rsidRPr="002526EE">
          <w:rPr>
            <w:rStyle w:val="Hyperlink"/>
            <w:rFonts w:ascii="Times New Roman" w:hAnsi="Times New Roman"/>
            <w:b/>
            <w:bCs/>
            <w:noProof/>
            <w:sz w:val="24"/>
            <w:szCs w:val="24"/>
          </w:rPr>
          <w:t>Raporti me dispozitat e tjera ligjore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_Toc201196747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77</w:t>
        </w:r>
        <w:r w:rsidRPr="002526EE">
          <w:rPr>
            <w:rFonts w:ascii="Times New Roman" w:hAnsi="Times New Roman"/>
            <w:noProof/>
            <w:webHidden/>
            <w:sz w:val="24"/>
            <w:szCs w:val="24"/>
          </w:rPr>
          <w:fldChar w:fldCharType="end"/>
        </w:r>
      </w:hyperlink>
    </w:p>
    <w:p w14:paraId="2732A7F5" w14:textId="640D9779"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48" w:history="1">
        <w:r w:rsidRPr="002526EE">
          <w:rPr>
            <w:rStyle w:val="Hyperlink"/>
            <w:rFonts w:ascii="Times New Roman" w:hAnsi="Times New Roman"/>
            <w:noProof/>
            <w:sz w:val="24"/>
            <w:szCs w:val="24"/>
          </w:rPr>
          <w:t>Neni 124</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_Toc201196748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77</w:t>
        </w:r>
        <w:r w:rsidRPr="002526EE">
          <w:rPr>
            <w:rFonts w:ascii="Times New Roman" w:hAnsi="Times New Roman"/>
            <w:noProof/>
            <w:webHidden/>
            <w:sz w:val="24"/>
            <w:szCs w:val="24"/>
          </w:rPr>
          <w:fldChar w:fldCharType="end"/>
        </w:r>
      </w:hyperlink>
    </w:p>
    <w:p w14:paraId="5D621F25" w14:textId="51BAC06A"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49" w:history="1">
        <w:r w:rsidRPr="002526EE">
          <w:rPr>
            <w:rStyle w:val="Hyperlink"/>
            <w:rFonts w:ascii="Times New Roman" w:hAnsi="Times New Roman"/>
            <w:b/>
            <w:bCs/>
            <w:noProof/>
            <w:sz w:val="24"/>
            <w:szCs w:val="24"/>
          </w:rPr>
          <w:t>Furnizimi me produkte digjitale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_Toc201196749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77</w:t>
        </w:r>
        <w:r w:rsidRPr="002526EE">
          <w:rPr>
            <w:rFonts w:ascii="Times New Roman" w:hAnsi="Times New Roman"/>
            <w:noProof/>
            <w:webHidden/>
            <w:sz w:val="24"/>
            <w:szCs w:val="24"/>
          </w:rPr>
          <w:fldChar w:fldCharType="end"/>
        </w:r>
      </w:hyperlink>
    </w:p>
    <w:p w14:paraId="1851C7AE" w14:textId="0565A1E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50" w:history="1">
        <w:r w:rsidRPr="002526EE">
          <w:rPr>
            <w:rStyle w:val="Hyperlink"/>
            <w:rFonts w:ascii="Times New Roman" w:hAnsi="Times New Roman"/>
            <w:noProof/>
            <w:sz w:val="24"/>
            <w:szCs w:val="24"/>
          </w:rPr>
          <w:t>Neni 125</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_Toc201196750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78</w:t>
        </w:r>
        <w:r w:rsidRPr="002526EE">
          <w:rPr>
            <w:rFonts w:ascii="Times New Roman" w:hAnsi="Times New Roman"/>
            <w:noProof/>
            <w:webHidden/>
            <w:sz w:val="24"/>
            <w:szCs w:val="24"/>
          </w:rPr>
          <w:fldChar w:fldCharType="end"/>
        </w:r>
      </w:hyperlink>
    </w:p>
    <w:p w14:paraId="14660DA5" w14:textId="64B00DB9"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51" w:history="1">
        <w:r w:rsidRPr="002526EE">
          <w:rPr>
            <w:rStyle w:val="Hyperlink"/>
            <w:rFonts w:ascii="Times New Roman" w:hAnsi="Times New Roman"/>
            <w:b/>
            <w:bCs/>
            <w:noProof/>
            <w:sz w:val="24"/>
            <w:szCs w:val="24"/>
          </w:rPr>
          <w:t>Defektet e produktit digjital dhe konformiteti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_Toc201196751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78</w:t>
        </w:r>
        <w:r w:rsidRPr="002526EE">
          <w:rPr>
            <w:rFonts w:ascii="Times New Roman" w:hAnsi="Times New Roman"/>
            <w:noProof/>
            <w:webHidden/>
            <w:sz w:val="24"/>
            <w:szCs w:val="24"/>
          </w:rPr>
          <w:fldChar w:fldCharType="end"/>
        </w:r>
      </w:hyperlink>
    </w:p>
    <w:p w14:paraId="2A262598" w14:textId="3DEF064D"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52" w:history="1">
        <w:r w:rsidRPr="002526EE">
          <w:rPr>
            <w:rStyle w:val="Hyperlink"/>
            <w:rFonts w:ascii="Times New Roman" w:hAnsi="Times New Roman"/>
            <w:noProof/>
            <w:sz w:val="24"/>
            <w:szCs w:val="24"/>
          </w:rPr>
          <w:t>Neni 126</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_Toc201196752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78</w:t>
        </w:r>
        <w:r w:rsidRPr="002526EE">
          <w:rPr>
            <w:rFonts w:ascii="Times New Roman" w:hAnsi="Times New Roman"/>
            <w:noProof/>
            <w:webHidden/>
            <w:sz w:val="24"/>
            <w:szCs w:val="24"/>
          </w:rPr>
          <w:fldChar w:fldCharType="end"/>
        </w:r>
      </w:hyperlink>
    </w:p>
    <w:p w14:paraId="147D09F8" w14:textId="23F068F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53" w:history="1">
        <w:r w:rsidRPr="002526EE">
          <w:rPr>
            <w:rStyle w:val="Hyperlink"/>
            <w:rFonts w:ascii="Times New Roman" w:hAnsi="Times New Roman"/>
            <w:b/>
            <w:bCs/>
            <w:noProof/>
            <w:sz w:val="24"/>
            <w:szCs w:val="24"/>
          </w:rPr>
          <w:t>Kriteret subjektive për konformitet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_Toc201196753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78</w:t>
        </w:r>
        <w:r w:rsidRPr="002526EE">
          <w:rPr>
            <w:rFonts w:ascii="Times New Roman" w:hAnsi="Times New Roman"/>
            <w:noProof/>
            <w:webHidden/>
            <w:sz w:val="24"/>
            <w:szCs w:val="24"/>
          </w:rPr>
          <w:fldChar w:fldCharType="end"/>
        </w:r>
      </w:hyperlink>
    </w:p>
    <w:p w14:paraId="1BF42917" w14:textId="0C9AB6B2"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754" w:history="1">
        <w:r w:rsidRPr="002526EE">
          <w:rPr>
            <w:rStyle w:val="Hyperlink"/>
            <w:rFonts w:ascii="Times New Roman" w:hAnsi="Times New Roman"/>
            <w:b/>
            <w:bCs/>
            <w:noProof/>
            <w:sz w:val="24"/>
            <w:szCs w:val="24"/>
          </w:rPr>
          <w:t>Seksioni 2</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_Toc201196754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78</w:t>
        </w:r>
        <w:r w:rsidRPr="002526EE">
          <w:rPr>
            <w:rFonts w:ascii="Times New Roman" w:hAnsi="Times New Roman"/>
            <w:noProof/>
            <w:webHidden/>
            <w:sz w:val="24"/>
            <w:szCs w:val="24"/>
          </w:rPr>
          <w:fldChar w:fldCharType="end"/>
        </w:r>
      </w:hyperlink>
    </w:p>
    <w:p w14:paraId="00D92177" w14:textId="36D34FA2"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755" w:history="1">
        <w:r w:rsidRPr="002526EE">
          <w:rPr>
            <w:rStyle w:val="Hyperlink"/>
            <w:rFonts w:ascii="Times New Roman" w:hAnsi="Times New Roman"/>
            <w:b/>
            <w:bCs/>
            <w:noProof/>
            <w:sz w:val="24"/>
            <w:szCs w:val="24"/>
          </w:rPr>
          <w:t>Konformiteti objektiv</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_Toc201196755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78</w:t>
        </w:r>
        <w:r w:rsidRPr="002526EE">
          <w:rPr>
            <w:rFonts w:ascii="Times New Roman" w:hAnsi="Times New Roman"/>
            <w:noProof/>
            <w:webHidden/>
            <w:sz w:val="24"/>
            <w:szCs w:val="24"/>
          </w:rPr>
          <w:fldChar w:fldCharType="end"/>
        </w:r>
      </w:hyperlink>
    </w:p>
    <w:p w14:paraId="24E577FF" w14:textId="76BD14B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56" w:history="1">
        <w:r w:rsidRPr="002526EE">
          <w:rPr>
            <w:rStyle w:val="Hyperlink"/>
            <w:rFonts w:ascii="Times New Roman" w:hAnsi="Times New Roman"/>
            <w:noProof/>
            <w:sz w:val="24"/>
            <w:szCs w:val="24"/>
          </w:rPr>
          <w:t>Neni 127</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_Toc201196756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78</w:t>
        </w:r>
        <w:r w:rsidRPr="002526EE">
          <w:rPr>
            <w:rFonts w:ascii="Times New Roman" w:hAnsi="Times New Roman"/>
            <w:noProof/>
            <w:webHidden/>
            <w:sz w:val="24"/>
            <w:szCs w:val="24"/>
          </w:rPr>
          <w:fldChar w:fldCharType="end"/>
        </w:r>
      </w:hyperlink>
    </w:p>
    <w:p w14:paraId="12393A19" w14:textId="1A8C041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57" w:history="1">
        <w:r w:rsidRPr="002526EE">
          <w:rPr>
            <w:rStyle w:val="Hyperlink"/>
            <w:rFonts w:ascii="Times New Roman" w:hAnsi="Times New Roman"/>
            <w:b/>
            <w:bCs/>
            <w:noProof/>
            <w:sz w:val="24"/>
            <w:szCs w:val="24"/>
          </w:rPr>
          <w:t>Kriteret objektive për konformitet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_Toc201196757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78</w:t>
        </w:r>
        <w:r w:rsidRPr="002526EE">
          <w:rPr>
            <w:rFonts w:ascii="Times New Roman" w:hAnsi="Times New Roman"/>
            <w:noProof/>
            <w:webHidden/>
            <w:sz w:val="24"/>
            <w:szCs w:val="24"/>
          </w:rPr>
          <w:fldChar w:fldCharType="end"/>
        </w:r>
      </w:hyperlink>
    </w:p>
    <w:p w14:paraId="3876827F" w14:textId="6D086D79"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58" w:history="1">
        <w:r w:rsidRPr="002526EE">
          <w:rPr>
            <w:rStyle w:val="Hyperlink"/>
            <w:rFonts w:ascii="Times New Roman" w:hAnsi="Times New Roman"/>
            <w:noProof/>
            <w:sz w:val="24"/>
            <w:szCs w:val="24"/>
          </w:rPr>
          <w:t>Neni 128</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_Toc201196758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79</w:t>
        </w:r>
        <w:r w:rsidRPr="002526EE">
          <w:rPr>
            <w:rFonts w:ascii="Times New Roman" w:hAnsi="Times New Roman"/>
            <w:noProof/>
            <w:webHidden/>
            <w:sz w:val="24"/>
            <w:szCs w:val="24"/>
          </w:rPr>
          <w:fldChar w:fldCharType="end"/>
        </w:r>
      </w:hyperlink>
    </w:p>
    <w:p w14:paraId="3579272E" w14:textId="3B76863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59" w:history="1">
        <w:r w:rsidRPr="002526EE">
          <w:rPr>
            <w:rStyle w:val="Hyperlink"/>
            <w:rFonts w:ascii="Times New Roman" w:hAnsi="Times New Roman"/>
            <w:b/>
            <w:bCs/>
            <w:noProof/>
            <w:sz w:val="24"/>
            <w:szCs w:val="24"/>
          </w:rPr>
          <w:t>Përjashtimi nga përgjegjësia në rast të mosinstalimit së përditësimeve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_Toc201196759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79</w:t>
        </w:r>
        <w:r w:rsidRPr="002526EE">
          <w:rPr>
            <w:rFonts w:ascii="Times New Roman" w:hAnsi="Times New Roman"/>
            <w:noProof/>
            <w:webHidden/>
            <w:sz w:val="24"/>
            <w:szCs w:val="24"/>
          </w:rPr>
          <w:fldChar w:fldCharType="end"/>
        </w:r>
      </w:hyperlink>
    </w:p>
    <w:p w14:paraId="03E0D433" w14:textId="3B853A4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60" w:history="1">
        <w:r w:rsidRPr="002526EE">
          <w:rPr>
            <w:rStyle w:val="Hyperlink"/>
            <w:rFonts w:ascii="Times New Roman" w:hAnsi="Times New Roman"/>
            <w:noProof/>
            <w:sz w:val="24"/>
            <w:szCs w:val="24"/>
          </w:rPr>
          <w:t>Neni 129</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_Toc201196760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79</w:t>
        </w:r>
        <w:r w:rsidRPr="002526EE">
          <w:rPr>
            <w:rFonts w:ascii="Times New Roman" w:hAnsi="Times New Roman"/>
            <w:noProof/>
            <w:webHidden/>
            <w:sz w:val="24"/>
            <w:szCs w:val="24"/>
          </w:rPr>
          <w:fldChar w:fldCharType="end"/>
        </w:r>
      </w:hyperlink>
    </w:p>
    <w:p w14:paraId="63395CC0" w14:textId="2FD257A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61" w:history="1">
        <w:r w:rsidRPr="002526EE">
          <w:rPr>
            <w:rStyle w:val="Hyperlink"/>
            <w:rFonts w:ascii="Times New Roman" w:hAnsi="Times New Roman"/>
            <w:b/>
            <w:bCs/>
            <w:noProof/>
            <w:sz w:val="24"/>
            <w:szCs w:val="24"/>
          </w:rPr>
          <w:t>Detyrimi i vazhdueshëm i tregtarit për konformitet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_Toc201196761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79</w:t>
        </w:r>
        <w:r w:rsidRPr="002526EE">
          <w:rPr>
            <w:rFonts w:ascii="Times New Roman" w:hAnsi="Times New Roman"/>
            <w:noProof/>
            <w:webHidden/>
            <w:sz w:val="24"/>
            <w:szCs w:val="24"/>
          </w:rPr>
          <w:fldChar w:fldCharType="end"/>
        </w:r>
      </w:hyperlink>
    </w:p>
    <w:p w14:paraId="2AA822BE" w14:textId="38E51C9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62" w:history="1">
        <w:r w:rsidRPr="002526EE">
          <w:rPr>
            <w:rStyle w:val="Hyperlink"/>
            <w:rFonts w:ascii="Times New Roman" w:hAnsi="Times New Roman"/>
            <w:noProof/>
            <w:sz w:val="24"/>
            <w:szCs w:val="24"/>
          </w:rPr>
          <w:t>Neni 130</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_Toc201196762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79</w:t>
        </w:r>
        <w:r w:rsidRPr="002526EE">
          <w:rPr>
            <w:rFonts w:ascii="Times New Roman" w:hAnsi="Times New Roman"/>
            <w:noProof/>
            <w:webHidden/>
            <w:sz w:val="24"/>
            <w:szCs w:val="24"/>
          </w:rPr>
          <w:fldChar w:fldCharType="end"/>
        </w:r>
      </w:hyperlink>
    </w:p>
    <w:p w14:paraId="0F49A992" w14:textId="47063C7F"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63" w:history="1">
        <w:r w:rsidRPr="002526EE">
          <w:rPr>
            <w:rStyle w:val="Hyperlink"/>
            <w:rFonts w:ascii="Times New Roman" w:hAnsi="Times New Roman"/>
            <w:b/>
            <w:bCs/>
            <w:noProof/>
            <w:sz w:val="24"/>
            <w:szCs w:val="24"/>
          </w:rPr>
          <w:t>Marrëveshja e devijimit për karakteristikat e produktit digjital</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_Toc201196763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79</w:t>
        </w:r>
        <w:r w:rsidRPr="002526EE">
          <w:rPr>
            <w:rFonts w:ascii="Times New Roman" w:hAnsi="Times New Roman"/>
            <w:noProof/>
            <w:webHidden/>
            <w:sz w:val="24"/>
            <w:szCs w:val="24"/>
          </w:rPr>
          <w:fldChar w:fldCharType="end"/>
        </w:r>
      </w:hyperlink>
    </w:p>
    <w:p w14:paraId="17FAF1A6" w14:textId="52B1A94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64" w:history="1">
        <w:r w:rsidRPr="002526EE">
          <w:rPr>
            <w:rStyle w:val="Hyperlink"/>
            <w:rFonts w:ascii="Times New Roman" w:hAnsi="Times New Roman"/>
            <w:noProof/>
            <w:sz w:val="24"/>
            <w:szCs w:val="24"/>
          </w:rPr>
          <w:t>Neni 131</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_Toc201196764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79</w:t>
        </w:r>
        <w:r w:rsidRPr="002526EE">
          <w:rPr>
            <w:rFonts w:ascii="Times New Roman" w:hAnsi="Times New Roman"/>
            <w:noProof/>
            <w:webHidden/>
            <w:sz w:val="24"/>
            <w:szCs w:val="24"/>
          </w:rPr>
          <w:fldChar w:fldCharType="end"/>
        </w:r>
      </w:hyperlink>
    </w:p>
    <w:p w14:paraId="11153C35" w14:textId="77BE255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65" w:history="1">
        <w:r w:rsidRPr="002526EE">
          <w:rPr>
            <w:rStyle w:val="Hyperlink"/>
            <w:rFonts w:ascii="Times New Roman" w:hAnsi="Times New Roman"/>
            <w:b/>
            <w:bCs/>
            <w:noProof/>
            <w:sz w:val="24"/>
            <w:szCs w:val="24"/>
          </w:rPr>
          <w:t>Gjendja e produktit digjital</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_Toc201196765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79</w:t>
        </w:r>
        <w:r w:rsidRPr="002526EE">
          <w:rPr>
            <w:rFonts w:ascii="Times New Roman" w:hAnsi="Times New Roman"/>
            <w:noProof/>
            <w:webHidden/>
            <w:sz w:val="24"/>
            <w:szCs w:val="24"/>
          </w:rPr>
          <w:fldChar w:fldCharType="end"/>
        </w:r>
      </w:hyperlink>
    </w:p>
    <w:p w14:paraId="76B37AFE" w14:textId="2A23EF24"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66" w:history="1">
        <w:r w:rsidRPr="002526EE">
          <w:rPr>
            <w:rStyle w:val="Hyperlink"/>
            <w:rFonts w:ascii="Times New Roman" w:hAnsi="Times New Roman"/>
            <w:noProof/>
            <w:sz w:val="24"/>
            <w:szCs w:val="24"/>
          </w:rPr>
          <w:t>Neni 132</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_Toc201196766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80</w:t>
        </w:r>
        <w:r w:rsidRPr="002526EE">
          <w:rPr>
            <w:rFonts w:ascii="Times New Roman" w:hAnsi="Times New Roman"/>
            <w:noProof/>
            <w:webHidden/>
            <w:sz w:val="24"/>
            <w:szCs w:val="24"/>
          </w:rPr>
          <w:fldChar w:fldCharType="end"/>
        </w:r>
      </w:hyperlink>
    </w:p>
    <w:p w14:paraId="5E8255E3" w14:textId="116F7B6C"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67" w:history="1">
        <w:r w:rsidRPr="002526EE">
          <w:rPr>
            <w:rStyle w:val="Hyperlink"/>
            <w:rFonts w:ascii="Times New Roman" w:hAnsi="Times New Roman"/>
            <w:b/>
            <w:bCs/>
            <w:noProof/>
            <w:sz w:val="24"/>
            <w:szCs w:val="24"/>
          </w:rPr>
          <w:t>Integrimi i gabuar i produktit digjital</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_Toc201196767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80</w:t>
        </w:r>
        <w:r w:rsidRPr="002526EE">
          <w:rPr>
            <w:rFonts w:ascii="Times New Roman" w:hAnsi="Times New Roman"/>
            <w:noProof/>
            <w:webHidden/>
            <w:sz w:val="24"/>
            <w:szCs w:val="24"/>
          </w:rPr>
          <w:fldChar w:fldCharType="end"/>
        </w:r>
      </w:hyperlink>
    </w:p>
    <w:p w14:paraId="4925C9CB" w14:textId="01B9A298"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68" w:history="1">
        <w:r w:rsidRPr="002526EE">
          <w:rPr>
            <w:rStyle w:val="Hyperlink"/>
            <w:rFonts w:ascii="Times New Roman" w:hAnsi="Times New Roman"/>
            <w:noProof/>
            <w:sz w:val="24"/>
            <w:szCs w:val="24"/>
          </w:rPr>
          <w:t>Neni 133</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_Toc201196768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80</w:t>
        </w:r>
        <w:r w:rsidRPr="002526EE">
          <w:rPr>
            <w:rFonts w:ascii="Times New Roman" w:hAnsi="Times New Roman"/>
            <w:noProof/>
            <w:webHidden/>
            <w:sz w:val="24"/>
            <w:szCs w:val="24"/>
          </w:rPr>
          <w:fldChar w:fldCharType="end"/>
        </w:r>
      </w:hyperlink>
    </w:p>
    <w:p w14:paraId="49BB52E7" w14:textId="0172777B"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69" w:history="1">
        <w:r w:rsidRPr="002526EE">
          <w:rPr>
            <w:rStyle w:val="Hyperlink"/>
            <w:rFonts w:ascii="Times New Roman" w:hAnsi="Times New Roman"/>
            <w:b/>
            <w:bCs/>
            <w:noProof/>
            <w:sz w:val="24"/>
            <w:szCs w:val="24"/>
          </w:rPr>
          <w:t>Defekti në titull si pasojë e të drejtave të palëve të treta</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_Toc201196769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80</w:t>
        </w:r>
        <w:r w:rsidRPr="002526EE">
          <w:rPr>
            <w:rFonts w:ascii="Times New Roman" w:hAnsi="Times New Roman"/>
            <w:noProof/>
            <w:webHidden/>
            <w:sz w:val="24"/>
            <w:szCs w:val="24"/>
          </w:rPr>
          <w:fldChar w:fldCharType="end"/>
        </w:r>
      </w:hyperlink>
    </w:p>
    <w:p w14:paraId="32683FCF" w14:textId="7FA7BC67"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770" w:history="1">
        <w:r w:rsidRPr="002526EE">
          <w:rPr>
            <w:rStyle w:val="Hyperlink"/>
            <w:rFonts w:ascii="Times New Roman" w:hAnsi="Times New Roman"/>
            <w:b/>
            <w:bCs/>
            <w:noProof/>
            <w:sz w:val="24"/>
            <w:szCs w:val="24"/>
          </w:rPr>
          <w:t>Seksioni 3</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_Toc201196770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80</w:t>
        </w:r>
        <w:r w:rsidRPr="002526EE">
          <w:rPr>
            <w:rFonts w:ascii="Times New Roman" w:hAnsi="Times New Roman"/>
            <w:noProof/>
            <w:webHidden/>
            <w:sz w:val="24"/>
            <w:szCs w:val="24"/>
          </w:rPr>
          <w:fldChar w:fldCharType="end"/>
        </w:r>
      </w:hyperlink>
    </w:p>
    <w:p w14:paraId="6464C482" w14:textId="02D77460"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771" w:history="1">
        <w:r w:rsidRPr="002526EE">
          <w:rPr>
            <w:rStyle w:val="Hyperlink"/>
            <w:rFonts w:ascii="Times New Roman" w:hAnsi="Times New Roman"/>
            <w:b/>
            <w:bCs/>
            <w:noProof/>
            <w:sz w:val="24"/>
            <w:szCs w:val="24"/>
          </w:rPr>
          <w:t>Të drejtat dhe detyrimet e palëve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_Toc201196771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80</w:t>
        </w:r>
        <w:r w:rsidRPr="002526EE">
          <w:rPr>
            <w:rFonts w:ascii="Times New Roman" w:hAnsi="Times New Roman"/>
            <w:noProof/>
            <w:webHidden/>
            <w:sz w:val="24"/>
            <w:szCs w:val="24"/>
          </w:rPr>
          <w:fldChar w:fldCharType="end"/>
        </w:r>
      </w:hyperlink>
    </w:p>
    <w:p w14:paraId="08D3A70A" w14:textId="4F5153E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72" w:history="1">
        <w:r w:rsidRPr="002526EE">
          <w:rPr>
            <w:rStyle w:val="Hyperlink"/>
            <w:rFonts w:ascii="Times New Roman" w:hAnsi="Times New Roman"/>
            <w:noProof/>
            <w:sz w:val="24"/>
            <w:szCs w:val="24"/>
          </w:rPr>
          <w:t>Neni 134</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_Toc201196772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80</w:t>
        </w:r>
        <w:r w:rsidRPr="002526EE">
          <w:rPr>
            <w:rFonts w:ascii="Times New Roman" w:hAnsi="Times New Roman"/>
            <w:noProof/>
            <w:webHidden/>
            <w:sz w:val="24"/>
            <w:szCs w:val="24"/>
          </w:rPr>
          <w:fldChar w:fldCharType="end"/>
        </w:r>
      </w:hyperlink>
    </w:p>
    <w:p w14:paraId="3ABBEF1E" w14:textId="3E59D90A"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73" w:history="1">
        <w:r w:rsidRPr="002526EE">
          <w:rPr>
            <w:rStyle w:val="Hyperlink"/>
            <w:rFonts w:ascii="Times New Roman" w:hAnsi="Times New Roman"/>
            <w:b/>
            <w:bCs/>
            <w:noProof/>
            <w:sz w:val="24"/>
            <w:szCs w:val="24"/>
          </w:rPr>
          <w:t>Përgjegjësia e tregtarit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_Toc201196773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80</w:t>
        </w:r>
        <w:r w:rsidRPr="002526EE">
          <w:rPr>
            <w:rFonts w:ascii="Times New Roman" w:hAnsi="Times New Roman"/>
            <w:noProof/>
            <w:webHidden/>
            <w:sz w:val="24"/>
            <w:szCs w:val="24"/>
          </w:rPr>
          <w:fldChar w:fldCharType="end"/>
        </w:r>
      </w:hyperlink>
    </w:p>
    <w:p w14:paraId="56D12C7C" w14:textId="3E82C9B4"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74" w:history="1">
        <w:r w:rsidRPr="002526EE">
          <w:rPr>
            <w:rStyle w:val="Hyperlink"/>
            <w:rFonts w:ascii="Times New Roman" w:hAnsi="Times New Roman"/>
            <w:noProof/>
            <w:sz w:val="24"/>
            <w:szCs w:val="24"/>
          </w:rPr>
          <w:t>Neni 135</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_Toc201196774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80</w:t>
        </w:r>
        <w:r w:rsidRPr="002526EE">
          <w:rPr>
            <w:rFonts w:ascii="Times New Roman" w:hAnsi="Times New Roman"/>
            <w:noProof/>
            <w:webHidden/>
            <w:sz w:val="24"/>
            <w:szCs w:val="24"/>
          </w:rPr>
          <w:fldChar w:fldCharType="end"/>
        </w:r>
      </w:hyperlink>
    </w:p>
    <w:p w14:paraId="31A4820A" w14:textId="79D1F9AD"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75" w:history="1">
        <w:r w:rsidRPr="002526EE">
          <w:rPr>
            <w:rStyle w:val="Hyperlink"/>
            <w:rFonts w:ascii="Times New Roman" w:hAnsi="Times New Roman"/>
            <w:b/>
            <w:bCs/>
            <w:noProof/>
            <w:sz w:val="24"/>
            <w:szCs w:val="24"/>
          </w:rPr>
          <w:t>Afatet e parashkrimit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_Toc201196775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80</w:t>
        </w:r>
        <w:r w:rsidRPr="002526EE">
          <w:rPr>
            <w:rFonts w:ascii="Times New Roman" w:hAnsi="Times New Roman"/>
            <w:noProof/>
            <w:webHidden/>
            <w:sz w:val="24"/>
            <w:szCs w:val="24"/>
          </w:rPr>
          <w:fldChar w:fldCharType="end"/>
        </w:r>
      </w:hyperlink>
    </w:p>
    <w:p w14:paraId="0F1D902E" w14:textId="2D9D064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76" w:history="1">
        <w:r w:rsidRPr="002526EE">
          <w:rPr>
            <w:rStyle w:val="Hyperlink"/>
            <w:rFonts w:ascii="Times New Roman" w:hAnsi="Times New Roman"/>
            <w:noProof/>
            <w:sz w:val="24"/>
            <w:szCs w:val="24"/>
          </w:rPr>
          <w:t>Neni 136</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_Toc201196776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81</w:t>
        </w:r>
        <w:r w:rsidRPr="002526EE">
          <w:rPr>
            <w:rFonts w:ascii="Times New Roman" w:hAnsi="Times New Roman"/>
            <w:noProof/>
            <w:webHidden/>
            <w:sz w:val="24"/>
            <w:szCs w:val="24"/>
          </w:rPr>
          <w:fldChar w:fldCharType="end"/>
        </w:r>
      </w:hyperlink>
    </w:p>
    <w:p w14:paraId="7C30E051" w14:textId="4AEA394B"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77" w:history="1">
        <w:r w:rsidRPr="002526EE">
          <w:rPr>
            <w:rStyle w:val="Hyperlink"/>
            <w:rFonts w:ascii="Times New Roman" w:hAnsi="Times New Roman"/>
            <w:b/>
            <w:bCs/>
            <w:noProof/>
            <w:sz w:val="24"/>
            <w:szCs w:val="24"/>
          </w:rPr>
          <w:t>Barra e provës</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_Toc201196777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81</w:t>
        </w:r>
        <w:r w:rsidRPr="002526EE">
          <w:rPr>
            <w:rFonts w:ascii="Times New Roman" w:hAnsi="Times New Roman"/>
            <w:noProof/>
            <w:webHidden/>
            <w:sz w:val="24"/>
            <w:szCs w:val="24"/>
          </w:rPr>
          <w:fldChar w:fldCharType="end"/>
        </w:r>
      </w:hyperlink>
    </w:p>
    <w:p w14:paraId="7A1A78AF" w14:textId="4ABD7F18"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778" w:history="1">
        <w:r w:rsidRPr="002526EE">
          <w:rPr>
            <w:rStyle w:val="Hyperlink"/>
            <w:rFonts w:ascii="Times New Roman" w:hAnsi="Times New Roman"/>
            <w:b/>
            <w:bCs/>
            <w:noProof/>
            <w:sz w:val="24"/>
            <w:szCs w:val="24"/>
          </w:rPr>
          <w:t>Seksioni 4</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_Toc201196778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81</w:t>
        </w:r>
        <w:r w:rsidRPr="002526EE">
          <w:rPr>
            <w:rFonts w:ascii="Times New Roman" w:hAnsi="Times New Roman"/>
            <w:noProof/>
            <w:webHidden/>
            <w:sz w:val="24"/>
            <w:szCs w:val="24"/>
          </w:rPr>
          <w:fldChar w:fldCharType="end"/>
        </w:r>
      </w:hyperlink>
    </w:p>
    <w:p w14:paraId="6494DC1D" w14:textId="3A733F84"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779" w:history="1">
        <w:r w:rsidRPr="002526EE">
          <w:rPr>
            <w:rStyle w:val="Hyperlink"/>
            <w:rFonts w:ascii="Times New Roman" w:hAnsi="Times New Roman"/>
            <w:b/>
            <w:bCs/>
            <w:noProof/>
            <w:sz w:val="24"/>
            <w:szCs w:val="24"/>
          </w:rPr>
          <w:t>Dëmshpërblimi i konsumatorit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_Toc201196779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81</w:t>
        </w:r>
        <w:r w:rsidRPr="002526EE">
          <w:rPr>
            <w:rFonts w:ascii="Times New Roman" w:hAnsi="Times New Roman"/>
            <w:noProof/>
            <w:webHidden/>
            <w:sz w:val="24"/>
            <w:szCs w:val="24"/>
          </w:rPr>
          <w:fldChar w:fldCharType="end"/>
        </w:r>
      </w:hyperlink>
    </w:p>
    <w:p w14:paraId="3DCD3F31" w14:textId="45FA134D"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80" w:history="1">
        <w:r w:rsidRPr="002526EE">
          <w:rPr>
            <w:rStyle w:val="Hyperlink"/>
            <w:rFonts w:ascii="Times New Roman" w:hAnsi="Times New Roman"/>
            <w:noProof/>
            <w:sz w:val="24"/>
            <w:szCs w:val="24"/>
          </w:rPr>
          <w:t>Neni 137</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_Toc201196780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81</w:t>
        </w:r>
        <w:r w:rsidRPr="002526EE">
          <w:rPr>
            <w:rFonts w:ascii="Times New Roman" w:hAnsi="Times New Roman"/>
            <w:noProof/>
            <w:webHidden/>
            <w:sz w:val="24"/>
            <w:szCs w:val="24"/>
          </w:rPr>
          <w:fldChar w:fldCharType="end"/>
        </w:r>
      </w:hyperlink>
    </w:p>
    <w:p w14:paraId="05FE21E8" w14:textId="50DD567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81" w:history="1">
        <w:r w:rsidRPr="002526EE">
          <w:rPr>
            <w:rStyle w:val="Hyperlink"/>
            <w:rFonts w:ascii="Times New Roman" w:hAnsi="Times New Roman"/>
            <w:b/>
            <w:bCs/>
            <w:noProof/>
            <w:sz w:val="24"/>
            <w:szCs w:val="24"/>
          </w:rPr>
          <w:t>Dëmshpërblimi për mospërmbushjen e furnizimit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_Toc201196781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81</w:t>
        </w:r>
        <w:r w:rsidRPr="002526EE">
          <w:rPr>
            <w:rFonts w:ascii="Times New Roman" w:hAnsi="Times New Roman"/>
            <w:noProof/>
            <w:webHidden/>
            <w:sz w:val="24"/>
            <w:szCs w:val="24"/>
          </w:rPr>
          <w:fldChar w:fldCharType="end"/>
        </w:r>
      </w:hyperlink>
    </w:p>
    <w:p w14:paraId="0167725D" w14:textId="6F257F73"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82" w:history="1">
        <w:r w:rsidRPr="002526EE">
          <w:rPr>
            <w:rStyle w:val="Hyperlink"/>
            <w:rFonts w:ascii="Times New Roman" w:hAnsi="Times New Roman"/>
            <w:noProof/>
            <w:sz w:val="24"/>
            <w:szCs w:val="24"/>
          </w:rPr>
          <w:t>Neni 138</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_Toc201196782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82</w:t>
        </w:r>
        <w:r w:rsidRPr="002526EE">
          <w:rPr>
            <w:rFonts w:ascii="Times New Roman" w:hAnsi="Times New Roman"/>
            <w:noProof/>
            <w:webHidden/>
            <w:sz w:val="24"/>
            <w:szCs w:val="24"/>
          </w:rPr>
          <w:fldChar w:fldCharType="end"/>
        </w:r>
      </w:hyperlink>
    </w:p>
    <w:p w14:paraId="789B0C49" w14:textId="22A2BD48"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83" w:history="1">
        <w:r w:rsidRPr="002526EE">
          <w:rPr>
            <w:rStyle w:val="Hyperlink"/>
            <w:rFonts w:ascii="Times New Roman" w:hAnsi="Times New Roman"/>
            <w:b/>
            <w:bCs/>
            <w:noProof/>
            <w:sz w:val="24"/>
            <w:szCs w:val="24"/>
          </w:rPr>
          <w:t>Dëmshpërblimi për defektet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_Toc201196783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82</w:t>
        </w:r>
        <w:r w:rsidRPr="002526EE">
          <w:rPr>
            <w:rFonts w:ascii="Times New Roman" w:hAnsi="Times New Roman"/>
            <w:noProof/>
            <w:webHidden/>
            <w:sz w:val="24"/>
            <w:szCs w:val="24"/>
          </w:rPr>
          <w:fldChar w:fldCharType="end"/>
        </w:r>
      </w:hyperlink>
    </w:p>
    <w:p w14:paraId="6F3336B1" w14:textId="4D7BD92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84" w:history="1">
        <w:r w:rsidRPr="002526EE">
          <w:rPr>
            <w:rStyle w:val="Hyperlink"/>
            <w:rFonts w:ascii="Times New Roman" w:hAnsi="Times New Roman"/>
            <w:noProof/>
            <w:sz w:val="24"/>
            <w:szCs w:val="24"/>
          </w:rPr>
          <w:t>Neni 139</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_Toc201196784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82</w:t>
        </w:r>
        <w:r w:rsidRPr="002526EE">
          <w:rPr>
            <w:rFonts w:ascii="Times New Roman" w:hAnsi="Times New Roman"/>
            <w:noProof/>
            <w:webHidden/>
            <w:sz w:val="24"/>
            <w:szCs w:val="24"/>
          </w:rPr>
          <w:fldChar w:fldCharType="end"/>
        </w:r>
      </w:hyperlink>
    </w:p>
    <w:p w14:paraId="1AC6185E" w14:textId="42D883EF"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85" w:history="1">
        <w:r w:rsidRPr="002526EE">
          <w:rPr>
            <w:rStyle w:val="Hyperlink"/>
            <w:rFonts w:ascii="Times New Roman" w:hAnsi="Times New Roman"/>
            <w:b/>
            <w:bCs/>
            <w:noProof/>
            <w:sz w:val="24"/>
            <w:szCs w:val="24"/>
          </w:rPr>
          <w:t>Ulja e çmimit ose zgjidhja e kontratës</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_Toc201196785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82</w:t>
        </w:r>
        <w:r w:rsidRPr="002526EE">
          <w:rPr>
            <w:rFonts w:ascii="Times New Roman" w:hAnsi="Times New Roman"/>
            <w:noProof/>
            <w:webHidden/>
            <w:sz w:val="24"/>
            <w:szCs w:val="24"/>
          </w:rPr>
          <w:fldChar w:fldCharType="end"/>
        </w:r>
      </w:hyperlink>
    </w:p>
    <w:p w14:paraId="3CA18F90" w14:textId="49246D24"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86" w:history="1">
        <w:r w:rsidRPr="002526EE">
          <w:rPr>
            <w:rStyle w:val="Hyperlink"/>
            <w:rFonts w:ascii="Times New Roman" w:hAnsi="Times New Roman"/>
            <w:noProof/>
            <w:sz w:val="24"/>
            <w:szCs w:val="24"/>
          </w:rPr>
          <w:t>Neni 140</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_Toc201196786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83</w:t>
        </w:r>
        <w:r w:rsidRPr="002526EE">
          <w:rPr>
            <w:rFonts w:ascii="Times New Roman" w:hAnsi="Times New Roman"/>
            <w:noProof/>
            <w:webHidden/>
            <w:sz w:val="24"/>
            <w:szCs w:val="24"/>
          </w:rPr>
          <w:fldChar w:fldCharType="end"/>
        </w:r>
      </w:hyperlink>
    </w:p>
    <w:p w14:paraId="1D0D50BF" w14:textId="4CF16EB4"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87" w:history="1">
        <w:r w:rsidRPr="002526EE">
          <w:rPr>
            <w:rStyle w:val="Hyperlink"/>
            <w:rFonts w:ascii="Times New Roman" w:hAnsi="Times New Roman"/>
            <w:b/>
            <w:bCs/>
            <w:noProof/>
            <w:sz w:val="24"/>
            <w:szCs w:val="24"/>
          </w:rPr>
          <w:t>Ushtrimi i së drejtës së zgjidhjes së kontratës</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_Toc201196787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83</w:t>
        </w:r>
        <w:r w:rsidRPr="002526EE">
          <w:rPr>
            <w:rFonts w:ascii="Times New Roman" w:hAnsi="Times New Roman"/>
            <w:noProof/>
            <w:webHidden/>
            <w:sz w:val="24"/>
            <w:szCs w:val="24"/>
          </w:rPr>
          <w:fldChar w:fldCharType="end"/>
        </w:r>
      </w:hyperlink>
    </w:p>
    <w:p w14:paraId="22DF632A" w14:textId="1D28BCA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88" w:history="1">
        <w:r w:rsidRPr="002526EE">
          <w:rPr>
            <w:rStyle w:val="Hyperlink"/>
            <w:rFonts w:ascii="Times New Roman" w:hAnsi="Times New Roman"/>
            <w:noProof/>
            <w:sz w:val="24"/>
            <w:szCs w:val="24"/>
          </w:rPr>
          <w:t>Neni 141</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_Toc201196788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83</w:t>
        </w:r>
        <w:r w:rsidRPr="002526EE">
          <w:rPr>
            <w:rFonts w:ascii="Times New Roman" w:hAnsi="Times New Roman"/>
            <w:noProof/>
            <w:webHidden/>
            <w:sz w:val="24"/>
            <w:szCs w:val="24"/>
          </w:rPr>
          <w:fldChar w:fldCharType="end"/>
        </w:r>
      </w:hyperlink>
    </w:p>
    <w:p w14:paraId="6EEC0970" w14:textId="4A368D2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89" w:history="1">
        <w:r w:rsidRPr="002526EE">
          <w:rPr>
            <w:rStyle w:val="Hyperlink"/>
            <w:rFonts w:ascii="Times New Roman" w:hAnsi="Times New Roman"/>
            <w:b/>
            <w:bCs/>
            <w:noProof/>
            <w:sz w:val="24"/>
            <w:szCs w:val="24"/>
          </w:rPr>
          <w:t>Detyrimet e tregtarit në rast të zgjidhjes së kontratës</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_Toc201196789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83</w:t>
        </w:r>
        <w:r w:rsidRPr="002526EE">
          <w:rPr>
            <w:rFonts w:ascii="Times New Roman" w:hAnsi="Times New Roman"/>
            <w:noProof/>
            <w:webHidden/>
            <w:sz w:val="24"/>
            <w:szCs w:val="24"/>
          </w:rPr>
          <w:fldChar w:fldCharType="end"/>
        </w:r>
      </w:hyperlink>
    </w:p>
    <w:p w14:paraId="7032FCF4" w14:textId="4E54DCFF"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90" w:history="1">
        <w:r w:rsidRPr="002526EE">
          <w:rPr>
            <w:rStyle w:val="Hyperlink"/>
            <w:rFonts w:ascii="Times New Roman" w:hAnsi="Times New Roman"/>
            <w:noProof/>
            <w:sz w:val="24"/>
            <w:szCs w:val="24"/>
          </w:rPr>
          <w:t>Neni 142</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_Toc201196790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84</w:t>
        </w:r>
        <w:r w:rsidRPr="002526EE">
          <w:rPr>
            <w:rFonts w:ascii="Times New Roman" w:hAnsi="Times New Roman"/>
            <w:noProof/>
            <w:webHidden/>
            <w:sz w:val="24"/>
            <w:szCs w:val="24"/>
          </w:rPr>
          <w:fldChar w:fldCharType="end"/>
        </w:r>
      </w:hyperlink>
    </w:p>
    <w:p w14:paraId="6F1F12CD" w14:textId="5ACE14DD"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91" w:history="1">
        <w:r w:rsidRPr="002526EE">
          <w:rPr>
            <w:rStyle w:val="Hyperlink"/>
            <w:rFonts w:ascii="Times New Roman" w:hAnsi="Times New Roman"/>
            <w:b/>
            <w:bCs/>
            <w:noProof/>
            <w:sz w:val="24"/>
            <w:szCs w:val="24"/>
          </w:rPr>
          <w:t>Detyrimet e konsumatorit në rast të zgjidhjes së kontratës</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_Toc201196791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84</w:t>
        </w:r>
        <w:r w:rsidRPr="002526EE">
          <w:rPr>
            <w:rFonts w:ascii="Times New Roman" w:hAnsi="Times New Roman"/>
            <w:noProof/>
            <w:webHidden/>
            <w:sz w:val="24"/>
            <w:szCs w:val="24"/>
          </w:rPr>
          <w:fldChar w:fldCharType="end"/>
        </w:r>
      </w:hyperlink>
    </w:p>
    <w:p w14:paraId="16212D8C" w14:textId="2C1D72AB"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92" w:history="1">
        <w:r w:rsidRPr="002526EE">
          <w:rPr>
            <w:rStyle w:val="Hyperlink"/>
            <w:rFonts w:ascii="Times New Roman" w:hAnsi="Times New Roman"/>
            <w:noProof/>
            <w:sz w:val="24"/>
            <w:szCs w:val="24"/>
          </w:rPr>
          <w:t>Neni 143</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_Toc201196792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84</w:t>
        </w:r>
        <w:r w:rsidRPr="002526EE">
          <w:rPr>
            <w:rFonts w:ascii="Times New Roman" w:hAnsi="Times New Roman"/>
            <w:noProof/>
            <w:webHidden/>
            <w:sz w:val="24"/>
            <w:szCs w:val="24"/>
          </w:rPr>
          <w:fldChar w:fldCharType="end"/>
        </w:r>
      </w:hyperlink>
    </w:p>
    <w:p w14:paraId="11DD1D11" w14:textId="17C13BB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93" w:history="1">
        <w:r w:rsidRPr="002526EE">
          <w:rPr>
            <w:rStyle w:val="Hyperlink"/>
            <w:rFonts w:ascii="Times New Roman" w:hAnsi="Times New Roman"/>
            <w:b/>
            <w:bCs/>
            <w:noProof/>
            <w:sz w:val="24"/>
            <w:szCs w:val="24"/>
          </w:rPr>
          <w:t>Afatet dhe mënyrat e rimbursimit nga tregtari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_Toc201196793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84</w:t>
        </w:r>
        <w:r w:rsidRPr="002526EE">
          <w:rPr>
            <w:rFonts w:ascii="Times New Roman" w:hAnsi="Times New Roman"/>
            <w:noProof/>
            <w:webHidden/>
            <w:sz w:val="24"/>
            <w:szCs w:val="24"/>
          </w:rPr>
          <w:fldChar w:fldCharType="end"/>
        </w:r>
      </w:hyperlink>
    </w:p>
    <w:p w14:paraId="6AB0DA68" w14:textId="3F29E6C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94" w:history="1">
        <w:r w:rsidRPr="002526EE">
          <w:rPr>
            <w:rStyle w:val="Hyperlink"/>
            <w:rFonts w:ascii="Times New Roman" w:hAnsi="Times New Roman"/>
            <w:noProof/>
            <w:sz w:val="24"/>
            <w:szCs w:val="24"/>
          </w:rPr>
          <w:t>Neni 144</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_Toc201196794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84</w:t>
        </w:r>
        <w:r w:rsidRPr="002526EE">
          <w:rPr>
            <w:rFonts w:ascii="Times New Roman" w:hAnsi="Times New Roman"/>
            <w:noProof/>
            <w:webHidden/>
            <w:sz w:val="24"/>
            <w:szCs w:val="24"/>
          </w:rPr>
          <w:fldChar w:fldCharType="end"/>
        </w:r>
      </w:hyperlink>
    </w:p>
    <w:p w14:paraId="1DB7C1B1" w14:textId="53B03FDB"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95" w:history="1">
        <w:r w:rsidRPr="002526EE">
          <w:rPr>
            <w:rStyle w:val="Hyperlink"/>
            <w:rFonts w:ascii="Times New Roman" w:hAnsi="Times New Roman"/>
            <w:b/>
            <w:bCs/>
            <w:noProof/>
            <w:sz w:val="24"/>
            <w:szCs w:val="24"/>
          </w:rPr>
          <w:t>Modifikimi i përmbajtjes digjitale ose shërbimit digjital</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_Toc201196795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84</w:t>
        </w:r>
        <w:r w:rsidRPr="002526EE">
          <w:rPr>
            <w:rFonts w:ascii="Times New Roman" w:hAnsi="Times New Roman"/>
            <w:noProof/>
            <w:webHidden/>
            <w:sz w:val="24"/>
            <w:szCs w:val="24"/>
          </w:rPr>
          <w:fldChar w:fldCharType="end"/>
        </w:r>
      </w:hyperlink>
    </w:p>
    <w:p w14:paraId="2D8E6B15" w14:textId="16D1728A"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796" w:history="1">
        <w:r w:rsidRPr="002526EE">
          <w:rPr>
            <w:rStyle w:val="Hyperlink"/>
            <w:rFonts w:ascii="Times New Roman" w:hAnsi="Times New Roman"/>
            <w:b/>
            <w:bCs/>
            <w:noProof/>
            <w:sz w:val="24"/>
            <w:szCs w:val="24"/>
          </w:rPr>
          <w:t>Seksioni 5</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_Toc201196796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85</w:t>
        </w:r>
        <w:r w:rsidRPr="002526EE">
          <w:rPr>
            <w:rFonts w:ascii="Times New Roman" w:hAnsi="Times New Roman"/>
            <w:noProof/>
            <w:webHidden/>
            <w:sz w:val="24"/>
            <w:szCs w:val="24"/>
          </w:rPr>
          <w:fldChar w:fldCharType="end"/>
        </w:r>
      </w:hyperlink>
    </w:p>
    <w:p w14:paraId="4BAEDEEB" w14:textId="071B50C2"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6797" w:history="1">
        <w:r w:rsidRPr="002526EE">
          <w:rPr>
            <w:rStyle w:val="Hyperlink"/>
            <w:rFonts w:ascii="Times New Roman" w:hAnsi="Times New Roman"/>
            <w:b/>
            <w:bCs/>
            <w:noProof/>
            <w:sz w:val="24"/>
            <w:szCs w:val="24"/>
          </w:rPr>
          <w:t>Dispozita të tjera</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_Toc201196797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85</w:t>
        </w:r>
        <w:r w:rsidRPr="002526EE">
          <w:rPr>
            <w:rFonts w:ascii="Times New Roman" w:hAnsi="Times New Roman"/>
            <w:noProof/>
            <w:webHidden/>
            <w:sz w:val="24"/>
            <w:szCs w:val="24"/>
          </w:rPr>
          <w:fldChar w:fldCharType="end"/>
        </w:r>
      </w:hyperlink>
    </w:p>
    <w:p w14:paraId="0EAAB27E" w14:textId="1AA508BF"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98" w:history="1">
        <w:r w:rsidRPr="002526EE">
          <w:rPr>
            <w:rStyle w:val="Hyperlink"/>
            <w:rFonts w:ascii="Times New Roman" w:hAnsi="Times New Roman"/>
            <w:noProof/>
            <w:sz w:val="24"/>
            <w:szCs w:val="24"/>
          </w:rPr>
          <w:t>Neni 145</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_Toc201196798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85</w:t>
        </w:r>
        <w:r w:rsidRPr="002526EE">
          <w:rPr>
            <w:rFonts w:ascii="Times New Roman" w:hAnsi="Times New Roman"/>
            <w:noProof/>
            <w:webHidden/>
            <w:sz w:val="24"/>
            <w:szCs w:val="24"/>
          </w:rPr>
          <w:fldChar w:fldCharType="end"/>
        </w:r>
      </w:hyperlink>
    </w:p>
    <w:p w14:paraId="458E4C70" w14:textId="58B7E0D9"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799" w:history="1">
        <w:r w:rsidRPr="002526EE">
          <w:rPr>
            <w:rStyle w:val="Hyperlink"/>
            <w:rFonts w:ascii="Times New Roman" w:hAnsi="Times New Roman"/>
            <w:b/>
            <w:bCs/>
            <w:noProof/>
            <w:sz w:val="24"/>
            <w:szCs w:val="24"/>
          </w:rPr>
          <w:t>E drejta e regresit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_Toc201196799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85</w:t>
        </w:r>
        <w:r w:rsidRPr="002526EE">
          <w:rPr>
            <w:rFonts w:ascii="Times New Roman" w:hAnsi="Times New Roman"/>
            <w:noProof/>
            <w:webHidden/>
            <w:sz w:val="24"/>
            <w:szCs w:val="24"/>
          </w:rPr>
          <w:fldChar w:fldCharType="end"/>
        </w:r>
      </w:hyperlink>
    </w:p>
    <w:p w14:paraId="7F173528" w14:textId="42233DD3"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00" w:history="1">
        <w:r w:rsidRPr="002526EE">
          <w:rPr>
            <w:rStyle w:val="Hyperlink"/>
            <w:rFonts w:ascii="Times New Roman" w:hAnsi="Times New Roman"/>
            <w:noProof/>
            <w:sz w:val="24"/>
            <w:szCs w:val="24"/>
          </w:rPr>
          <w:t>Neni 146</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_Toc201196800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85</w:t>
        </w:r>
        <w:r w:rsidRPr="002526EE">
          <w:rPr>
            <w:rFonts w:ascii="Times New Roman" w:hAnsi="Times New Roman"/>
            <w:noProof/>
            <w:webHidden/>
            <w:sz w:val="24"/>
            <w:szCs w:val="24"/>
          </w:rPr>
          <w:fldChar w:fldCharType="end"/>
        </w:r>
      </w:hyperlink>
    </w:p>
    <w:p w14:paraId="385F42E2" w14:textId="098EA7A8"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01" w:history="1">
        <w:r w:rsidRPr="002526EE">
          <w:rPr>
            <w:rStyle w:val="Hyperlink"/>
            <w:rFonts w:ascii="Times New Roman" w:hAnsi="Times New Roman"/>
            <w:b/>
            <w:bCs/>
            <w:noProof/>
            <w:sz w:val="24"/>
            <w:szCs w:val="24"/>
          </w:rPr>
          <w:t>Marrëveshjet devijuese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_Toc201196801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85</w:t>
        </w:r>
        <w:r w:rsidRPr="002526EE">
          <w:rPr>
            <w:rFonts w:ascii="Times New Roman" w:hAnsi="Times New Roman"/>
            <w:noProof/>
            <w:webHidden/>
            <w:sz w:val="24"/>
            <w:szCs w:val="24"/>
          </w:rPr>
          <w:fldChar w:fldCharType="end"/>
        </w:r>
      </w:hyperlink>
    </w:p>
    <w:p w14:paraId="39959B9D" w14:textId="009D20DA"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02" w:history="1">
        <w:r w:rsidRPr="002526EE">
          <w:rPr>
            <w:rStyle w:val="Hyperlink"/>
            <w:rFonts w:ascii="Times New Roman" w:hAnsi="Times New Roman"/>
            <w:noProof/>
            <w:sz w:val="24"/>
            <w:szCs w:val="24"/>
          </w:rPr>
          <w:t>Neni</w:t>
        </w:r>
        <w:r w:rsidRPr="002526EE">
          <w:rPr>
            <w:rStyle w:val="Hyperlink"/>
            <w:rFonts w:ascii="Times New Roman" w:hAnsi="Times New Roman"/>
            <w:noProof/>
            <w:spacing w:val="23"/>
            <w:sz w:val="24"/>
            <w:szCs w:val="24"/>
          </w:rPr>
          <w:t xml:space="preserve"> </w:t>
        </w:r>
        <w:r w:rsidRPr="002526EE">
          <w:rPr>
            <w:rStyle w:val="Hyperlink"/>
            <w:rFonts w:ascii="Times New Roman" w:hAnsi="Times New Roman"/>
            <w:noProof/>
            <w:w w:val="104"/>
            <w:sz w:val="24"/>
            <w:szCs w:val="24"/>
          </w:rPr>
          <w:t>147</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_Toc201196802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85</w:t>
        </w:r>
        <w:r w:rsidRPr="002526EE">
          <w:rPr>
            <w:rFonts w:ascii="Times New Roman" w:hAnsi="Times New Roman"/>
            <w:noProof/>
            <w:webHidden/>
            <w:sz w:val="24"/>
            <w:szCs w:val="24"/>
          </w:rPr>
          <w:fldChar w:fldCharType="end"/>
        </w:r>
      </w:hyperlink>
    </w:p>
    <w:p w14:paraId="3B7FA2C3" w14:textId="14D2C44C"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03" w:history="1">
        <w:r w:rsidRPr="002526EE">
          <w:rPr>
            <w:rStyle w:val="Hyperlink"/>
            <w:rFonts w:ascii="Times New Roman" w:hAnsi="Times New Roman"/>
            <w:b/>
            <w:bCs/>
            <w:noProof/>
            <w:sz w:val="24"/>
            <w:szCs w:val="24"/>
          </w:rPr>
          <w:t>S</w:t>
        </w:r>
        <w:r w:rsidRPr="002526EE">
          <w:rPr>
            <w:rStyle w:val="Hyperlink"/>
            <w:rFonts w:ascii="Times New Roman" w:hAnsi="Times New Roman"/>
            <w:b/>
            <w:bCs/>
            <w:noProof/>
            <w:w w:val="99"/>
            <w:sz w:val="24"/>
            <w:szCs w:val="24"/>
          </w:rPr>
          <w:t>hërbime të tjera</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_Toc201196803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85</w:t>
        </w:r>
        <w:r w:rsidRPr="002526EE">
          <w:rPr>
            <w:rFonts w:ascii="Times New Roman" w:hAnsi="Times New Roman"/>
            <w:noProof/>
            <w:webHidden/>
            <w:sz w:val="24"/>
            <w:szCs w:val="24"/>
          </w:rPr>
          <w:fldChar w:fldCharType="end"/>
        </w:r>
      </w:hyperlink>
    </w:p>
    <w:p w14:paraId="2A93ECAE" w14:textId="354979AA"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804" w:history="1">
        <w:r w:rsidRPr="002526EE">
          <w:rPr>
            <w:rStyle w:val="Hyperlink"/>
            <w:rFonts w:ascii="Times New Roman" w:hAnsi="Times New Roman"/>
            <w:noProof/>
            <w:sz w:val="24"/>
            <w:szCs w:val="24"/>
          </w:rPr>
          <w:t>KREU III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_Toc201196804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86</w:t>
        </w:r>
        <w:r w:rsidRPr="002526EE">
          <w:rPr>
            <w:rFonts w:ascii="Times New Roman" w:hAnsi="Times New Roman"/>
            <w:noProof/>
            <w:webHidden/>
            <w:sz w:val="24"/>
            <w:szCs w:val="24"/>
          </w:rPr>
          <w:fldChar w:fldCharType="end"/>
        </w:r>
      </w:hyperlink>
    </w:p>
    <w:p w14:paraId="07EBA0E3" w14:textId="004AD697"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805" w:history="1">
        <w:r w:rsidRPr="002526EE">
          <w:rPr>
            <w:rStyle w:val="Hyperlink"/>
            <w:rFonts w:ascii="Times New Roman" w:hAnsi="Times New Roman"/>
            <w:noProof/>
            <w:sz w:val="24"/>
            <w:szCs w:val="24"/>
            <w:lang w:val="es-MX"/>
          </w:rPr>
          <w:t>KONTRAT</w:t>
        </w:r>
        <w:r w:rsidRPr="002526EE">
          <w:rPr>
            <w:rStyle w:val="Hyperlink"/>
            <w:rFonts w:ascii="Times New Roman" w:hAnsi="Times New Roman"/>
            <w:noProof/>
            <w:spacing w:val="-1"/>
            <w:sz w:val="24"/>
            <w:szCs w:val="24"/>
            <w:lang w:val="es-MX"/>
          </w:rPr>
          <w:t>A</w:t>
        </w:r>
        <w:r w:rsidRPr="002526EE">
          <w:rPr>
            <w:rStyle w:val="Hyperlink"/>
            <w:rFonts w:ascii="Times New Roman" w:hAnsi="Times New Roman"/>
            <w:noProof/>
            <w:sz w:val="24"/>
            <w:szCs w:val="24"/>
            <w:lang w:val="es-MX"/>
          </w:rPr>
          <w:t>T</w:t>
        </w:r>
        <w:r w:rsidRPr="002526EE">
          <w:rPr>
            <w:rStyle w:val="Hyperlink"/>
            <w:rFonts w:ascii="Times New Roman" w:hAnsi="Times New Roman"/>
            <w:noProof/>
            <w:spacing w:val="12"/>
            <w:sz w:val="24"/>
            <w:szCs w:val="24"/>
            <w:lang w:val="es-MX"/>
          </w:rPr>
          <w:t xml:space="preserve"> </w:t>
        </w:r>
        <w:r w:rsidRPr="002526EE">
          <w:rPr>
            <w:rStyle w:val="Hyperlink"/>
            <w:rFonts w:ascii="Times New Roman" w:hAnsi="Times New Roman"/>
            <w:noProof/>
            <w:sz w:val="24"/>
            <w:szCs w:val="24"/>
            <w:lang w:val="es-MX"/>
          </w:rPr>
          <w:t>E</w:t>
        </w:r>
        <w:r w:rsidRPr="002526EE">
          <w:rPr>
            <w:rStyle w:val="Hyperlink"/>
            <w:rFonts w:ascii="Times New Roman" w:hAnsi="Times New Roman"/>
            <w:noProof/>
            <w:spacing w:val="12"/>
            <w:sz w:val="24"/>
            <w:szCs w:val="24"/>
            <w:lang w:val="es-MX"/>
          </w:rPr>
          <w:t xml:space="preserve"> </w:t>
        </w:r>
        <w:r w:rsidRPr="002526EE">
          <w:rPr>
            <w:rStyle w:val="Hyperlink"/>
            <w:rFonts w:ascii="Times New Roman" w:hAnsi="Times New Roman"/>
            <w:noProof/>
            <w:spacing w:val="-1"/>
            <w:sz w:val="24"/>
            <w:szCs w:val="24"/>
            <w:lang w:val="es-MX"/>
          </w:rPr>
          <w:t>P</w:t>
        </w:r>
        <w:r w:rsidRPr="002526EE">
          <w:rPr>
            <w:rStyle w:val="Hyperlink"/>
            <w:rFonts w:ascii="Times New Roman" w:hAnsi="Times New Roman"/>
            <w:noProof/>
            <w:sz w:val="24"/>
            <w:szCs w:val="24"/>
            <w:lang w:val="es-MX"/>
          </w:rPr>
          <w:t>ËRDORIMIT</w:t>
        </w:r>
        <w:r w:rsidRPr="002526EE">
          <w:rPr>
            <w:rStyle w:val="Hyperlink"/>
            <w:rFonts w:ascii="Times New Roman" w:hAnsi="Times New Roman"/>
            <w:noProof/>
            <w:spacing w:val="12"/>
            <w:sz w:val="24"/>
            <w:szCs w:val="24"/>
            <w:lang w:val="es-MX"/>
          </w:rPr>
          <w:t xml:space="preserve"> </w:t>
        </w:r>
        <w:r w:rsidRPr="002526EE">
          <w:rPr>
            <w:rStyle w:val="Hyperlink"/>
            <w:rFonts w:ascii="Times New Roman" w:hAnsi="Times New Roman"/>
            <w:noProof/>
            <w:sz w:val="24"/>
            <w:szCs w:val="24"/>
            <w:lang w:val="es-MX"/>
          </w:rPr>
          <w:t>ME</w:t>
        </w:r>
        <w:r w:rsidRPr="002526EE">
          <w:rPr>
            <w:rStyle w:val="Hyperlink"/>
            <w:rFonts w:ascii="Times New Roman" w:hAnsi="Times New Roman"/>
            <w:noProof/>
            <w:spacing w:val="16"/>
            <w:sz w:val="24"/>
            <w:szCs w:val="24"/>
            <w:lang w:val="es-MX"/>
          </w:rPr>
          <w:t xml:space="preserve"> </w:t>
        </w:r>
        <w:r w:rsidRPr="002526EE">
          <w:rPr>
            <w:rStyle w:val="Hyperlink"/>
            <w:rFonts w:ascii="Times New Roman" w:hAnsi="Times New Roman"/>
            <w:noProof/>
            <w:sz w:val="24"/>
            <w:szCs w:val="24"/>
            <w:lang w:val="es-MX"/>
          </w:rPr>
          <w:t>A</w:t>
        </w:r>
        <w:r w:rsidRPr="002526EE">
          <w:rPr>
            <w:rStyle w:val="Hyperlink"/>
            <w:rFonts w:ascii="Times New Roman" w:hAnsi="Times New Roman"/>
            <w:noProof/>
            <w:spacing w:val="-1"/>
            <w:sz w:val="24"/>
            <w:szCs w:val="24"/>
            <w:lang w:val="es-MX"/>
          </w:rPr>
          <w:t>F</w:t>
        </w:r>
        <w:r w:rsidRPr="002526EE">
          <w:rPr>
            <w:rStyle w:val="Hyperlink"/>
            <w:rFonts w:ascii="Times New Roman" w:hAnsi="Times New Roman"/>
            <w:noProof/>
            <w:sz w:val="24"/>
            <w:szCs w:val="24"/>
            <w:lang w:val="es-MX"/>
          </w:rPr>
          <w:t>AT,</w:t>
        </w:r>
        <w:r w:rsidRPr="002526EE">
          <w:rPr>
            <w:rStyle w:val="Hyperlink"/>
            <w:rFonts w:ascii="Times New Roman" w:hAnsi="Times New Roman"/>
            <w:noProof/>
            <w:spacing w:val="16"/>
            <w:sz w:val="24"/>
            <w:szCs w:val="24"/>
            <w:lang w:val="es-MX"/>
          </w:rPr>
          <w:t xml:space="preserve"> </w:t>
        </w:r>
        <w:r w:rsidRPr="002526EE">
          <w:rPr>
            <w:rStyle w:val="Hyperlink"/>
            <w:rFonts w:ascii="Times New Roman" w:hAnsi="Times New Roman"/>
            <w:noProof/>
            <w:sz w:val="24"/>
            <w:szCs w:val="24"/>
            <w:lang w:val="es-MX"/>
          </w:rPr>
          <w:t>TË</w:t>
        </w:r>
        <w:r w:rsidRPr="002526EE">
          <w:rPr>
            <w:rStyle w:val="Hyperlink"/>
            <w:rFonts w:ascii="Times New Roman" w:hAnsi="Times New Roman"/>
            <w:noProof/>
            <w:spacing w:val="14"/>
            <w:sz w:val="24"/>
            <w:szCs w:val="24"/>
            <w:lang w:val="es-MX"/>
          </w:rPr>
          <w:t xml:space="preserve"> </w:t>
        </w:r>
        <w:r w:rsidRPr="002526EE">
          <w:rPr>
            <w:rStyle w:val="Hyperlink"/>
            <w:rFonts w:ascii="Times New Roman" w:hAnsi="Times New Roman"/>
            <w:noProof/>
            <w:sz w:val="24"/>
            <w:szCs w:val="24"/>
            <w:lang w:val="es-MX"/>
          </w:rPr>
          <w:t>PR</w:t>
        </w:r>
        <w:r w:rsidRPr="002526EE">
          <w:rPr>
            <w:rStyle w:val="Hyperlink"/>
            <w:rFonts w:ascii="Times New Roman" w:hAnsi="Times New Roman"/>
            <w:noProof/>
            <w:spacing w:val="-1"/>
            <w:sz w:val="24"/>
            <w:szCs w:val="24"/>
            <w:lang w:val="es-MX"/>
          </w:rPr>
          <w:t>O</w:t>
        </w:r>
        <w:r w:rsidRPr="002526EE">
          <w:rPr>
            <w:rStyle w:val="Hyperlink"/>
            <w:rFonts w:ascii="Times New Roman" w:hAnsi="Times New Roman"/>
            <w:noProof/>
            <w:sz w:val="24"/>
            <w:szCs w:val="24"/>
            <w:lang w:val="es-MX"/>
          </w:rPr>
          <w:t>DUKTIT</w:t>
        </w:r>
        <w:r w:rsidRPr="002526EE">
          <w:rPr>
            <w:rStyle w:val="Hyperlink"/>
            <w:rFonts w:ascii="Times New Roman" w:hAnsi="Times New Roman"/>
            <w:noProof/>
            <w:spacing w:val="13"/>
            <w:sz w:val="24"/>
            <w:szCs w:val="24"/>
            <w:lang w:val="es-MX"/>
          </w:rPr>
          <w:t xml:space="preserve"> </w:t>
        </w:r>
        <w:r w:rsidRPr="002526EE">
          <w:rPr>
            <w:rStyle w:val="Hyperlink"/>
            <w:rFonts w:ascii="Times New Roman" w:hAnsi="Times New Roman"/>
            <w:noProof/>
            <w:spacing w:val="-1"/>
            <w:sz w:val="24"/>
            <w:szCs w:val="24"/>
            <w:lang w:val="es-MX"/>
          </w:rPr>
          <w:t>T</w:t>
        </w:r>
        <w:r w:rsidRPr="002526EE">
          <w:rPr>
            <w:rStyle w:val="Hyperlink"/>
            <w:rFonts w:ascii="Times New Roman" w:hAnsi="Times New Roman"/>
            <w:noProof/>
            <w:sz w:val="24"/>
            <w:szCs w:val="24"/>
            <w:lang w:val="es-MX"/>
          </w:rPr>
          <w:t>Ë</w:t>
        </w:r>
        <w:r w:rsidRPr="002526EE">
          <w:rPr>
            <w:rStyle w:val="Hyperlink"/>
            <w:rFonts w:ascii="Times New Roman" w:hAnsi="Times New Roman"/>
            <w:noProof/>
            <w:spacing w:val="11"/>
            <w:sz w:val="24"/>
            <w:szCs w:val="24"/>
            <w:lang w:val="es-MX"/>
          </w:rPr>
          <w:t xml:space="preserve"> </w:t>
        </w:r>
        <w:r w:rsidRPr="002526EE">
          <w:rPr>
            <w:rStyle w:val="Hyperlink"/>
            <w:rFonts w:ascii="Times New Roman" w:hAnsi="Times New Roman"/>
            <w:noProof/>
            <w:sz w:val="24"/>
            <w:szCs w:val="24"/>
            <w:lang w:val="es-MX"/>
          </w:rPr>
          <w:t>PUSHIMIT</w:t>
        </w:r>
        <w:r w:rsidRPr="002526EE">
          <w:rPr>
            <w:rStyle w:val="Hyperlink"/>
            <w:rFonts w:ascii="Times New Roman" w:hAnsi="Times New Roman"/>
            <w:noProof/>
            <w:spacing w:val="19"/>
            <w:sz w:val="24"/>
            <w:szCs w:val="24"/>
            <w:lang w:val="es-MX"/>
          </w:rPr>
          <w:t xml:space="preserve"> </w:t>
        </w:r>
        <w:r w:rsidRPr="002526EE">
          <w:rPr>
            <w:rStyle w:val="Hyperlink"/>
            <w:rFonts w:ascii="Times New Roman" w:hAnsi="Times New Roman"/>
            <w:noProof/>
            <w:spacing w:val="-1"/>
            <w:sz w:val="24"/>
            <w:szCs w:val="24"/>
            <w:lang w:val="es-MX"/>
          </w:rPr>
          <w:t>A</w:t>
        </w:r>
        <w:r w:rsidRPr="002526EE">
          <w:rPr>
            <w:rStyle w:val="Hyperlink"/>
            <w:rFonts w:ascii="Times New Roman" w:hAnsi="Times New Roman"/>
            <w:noProof/>
            <w:sz w:val="24"/>
            <w:szCs w:val="24"/>
            <w:lang w:val="es-MX"/>
          </w:rPr>
          <w:t>FATGJATË,</w:t>
        </w:r>
        <w:r w:rsidRPr="002526EE">
          <w:rPr>
            <w:rStyle w:val="Hyperlink"/>
            <w:rFonts w:ascii="Times New Roman" w:hAnsi="Times New Roman"/>
            <w:noProof/>
            <w:spacing w:val="31"/>
            <w:sz w:val="24"/>
            <w:szCs w:val="24"/>
            <w:lang w:val="es-MX"/>
          </w:rPr>
          <w:t xml:space="preserve"> </w:t>
        </w:r>
        <w:r w:rsidRPr="002526EE">
          <w:rPr>
            <w:rStyle w:val="Hyperlink"/>
            <w:rFonts w:ascii="Times New Roman" w:hAnsi="Times New Roman"/>
            <w:noProof/>
            <w:w w:val="102"/>
            <w:sz w:val="24"/>
            <w:szCs w:val="24"/>
            <w:lang w:val="es-MX"/>
          </w:rPr>
          <w:t xml:space="preserve">TË </w:t>
        </w:r>
        <w:r w:rsidRPr="002526EE">
          <w:rPr>
            <w:rStyle w:val="Hyperlink"/>
            <w:rFonts w:ascii="Times New Roman" w:hAnsi="Times New Roman"/>
            <w:noProof/>
            <w:sz w:val="24"/>
            <w:szCs w:val="24"/>
            <w:lang w:val="es-MX"/>
          </w:rPr>
          <w:t>RISHITJES</w:t>
        </w:r>
        <w:r w:rsidRPr="002526EE">
          <w:rPr>
            <w:rStyle w:val="Hyperlink"/>
            <w:rFonts w:ascii="Times New Roman" w:hAnsi="Times New Roman"/>
            <w:noProof/>
            <w:spacing w:val="10"/>
            <w:sz w:val="24"/>
            <w:szCs w:val="24"/>
            <w:lang w:val="es-MX"/>
          </w:rPr>
          <w:t xml:space="preserve"> </w:t>
        </w:r>
        <w:r w:rsidRPr="002526EE">
          <w:rPr>
            <w:rStyle w:val="Hyperlink"/>
            <w:rFonts w:ascii="Times New Roman" w:hAnsi="Times New Roman"/>
            <w:noProof/>
            <w:sz w:val="24"/>
            <w:szCs w:val="24"/>
            <w:lang w:val="es-MX"/>
          </w:rPr>
          <w:t>DHE</w:t>
        </w:r>
        <w:r w:rsidRPr="002526EE">
          <w:rPr>
            <w:rStyle w:val="Hyperlink"/>
            <w:rFonts w:ascii="Times New Roman" w:hAnsi="Times New Roman"/>
            <w:noProof/>
            <w:spacing w:val="18"/>
            <w:sz w:val="24"/>
            <w:szCs w:val="24"/>
            <w:lang w:val="es-MX"/>
          </w:rPr>
          <w:t xml:space="preserve"> </w:t>
        </w:r>
        <w:r w:rsidRPr="002526EE">
          <w:rPr>
            <w:rStyle w:val="Hyperlink"/>
            <w:rFonts w:ascii="Times New Roman" w:hAnsi="Times New Roman"/>
            <w:noProof/>
            <w:sz w:val="24"/>
            <w:szCs w:val="24"/>
            <w:lang w:val="es-MX"/>
          </w:rPr>
          <w:t>TË</w:t>
        </w:r>
        <w:r w:rsidRPr="002526EE">
          <w:rPr>
            <w:rStyle w:val="Hyperlink"/>
            <w:rFonts w:ascii="Times New Roman" w:hAnsi="Times New Roman"/>
            <w:noProof/>
            <w:spacing w:val="15"/>
            <w:sz w:val="24"/>
            <w:szCs w:val="24"/>
            <w:lang w:val="es-MX"/>
          </w:rPr>
          <w:t xml:space="preserve"> </w:t>
        </w:r>
        <w:r w:rsidRPr="002526EE">
          <w:rPr>
            <w:rStyle w:val="Hyperlink"/>
            <w:rFonts w:ascii="Times New Roman" w:hAnsi="Times New Roman"/>
            <w:noProof/>
            <w:w w:val="101"/>
            <w:sz w:val="24"/>
            <w:szCs w:val="24"/>
            <w:lang w:val="es-MX"/>
          </w:rPr>
          <w:t>SHKËMBIMIT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_Toc201196805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86</w:t>
        </w:r>
        <w:r w:rsidRPr="002526EE">
          <w:rPr>
            <w:rFonts w:ascii="Times New Roman" w:hAnsi="Times New Roman"/>
            <w:noProof/>
            <w:webHidden/>
            <w:sz w:val="24"/>
            <w:szCs w:val="24"/>
          </w:rPr>
          <w:fldChar w:fldCharType="end"/>
        </w:r>
      </w:hyperlink>
    </w:p>
    <w:p w14:paraId="7587D77D" w14:textId="5BE7846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06" w:history="1">
        <w:r w:rsidRPr="002526EE">
          <w:rPr>
            <w:rStyle w:val="Hyperlink"/>
            <w:rFonts w:ascii="Times New Roman" w:hAnsi="Times New Roman"/>
            <w:noProof/>
            <w:sz w:val="24"/>
            <w:szCs w:val="24"/>
          </w:rPr>
          <w:t>Neni 148</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_Toc201196806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86</w:t>
        </w:r>
        <w:r w:rsidRPr="002526EE">
          <w:rPr>
            <w:rFonts w:ascii="Times New Roman" w:hAnsi="Times New Roman"/>
            <w:noProof/>
            <w:webHidden/>
            <w:sz w:val="24"/>
            <w:szCs w:val="24"/>
          </w:rPr>
          <w:fldChar w:fldCharType="end"/>
        </w:r>
      </w:hyperlink>
    </w:p>
    <w:p w14:paraId="7762CAFF" w14:textId="13AAC61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07" w:history="1">
        <w:r w:rsidRPr="002526EE">
          <w:rPr>
            <w:rStyle w:val="Hyperlink"/>
            <w:rFonts w:ascii="Times New Roman" w:hAnsi="Times New Roman"/>
            <w:b/>
            <w:bCs/>
            <w:noProof/>
            <w:sz w:val="24"/>
            <w:szCs w:val="24"/>
          </w:rPr>
          <w:t>Fusha e zbatimit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_Toc201196807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86</w:t>
        </w:r>
        <w:r w:rsidRPr="002526EE">
          <w:rPr>
            <w:rFonts w:ascii="Times New Roman" w:hAnsi="Times New Roman"/>
            <w:noProof/>
            <w:webHidden/>
            <w:sz w:val="24"/>
            <w:szCs w:val="24"/>
          </w:rPr>
          <w:fldChar w:fldCharType="end"/>
        </w:r>
      </w:hyperlink>
    </w:p>
    <w:p w14:paraId="24128AC1" w14:textId="70814608"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08" w:history="1">
        <w:r w:rsidRPr="002526EE">
          <w:rPr>
            <w:rStyle w:val="Hyperlink"/>
            <w:rFonts w:ascii="Times New Roman" w:hAnsi="Times New Roman"/>
            <w:noProof/>
            <w:sz w:val="24"/>
            <w:szCs w:val="24"/>
          </w:rPr>
          <w:t>Neni 149</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_Toc201196808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86</w:t>
        </w:r>
        <w:r w:rsidRPr="002526EE">
          <w:rPr>
            <w:rFonts w:ascii="Times New Roman" w:hAnsi="Times New Roman"/>
            <w:noProof/>
            <w:webHidden/>
            <w:sz w:val="24"/>
            <w:szCs w:val="24"/>
          </w:rPr>
          <w:fldChar w:fldCharType="end"/>
        </w:r>
      </w:hyperlink>
    </w:p>
    <w:p w14:paraId="7661DA2A" w14:textId="063C777F"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09" w:history="1">
        <w:r w:rsidRPr="002526EE">
          <w:rPr>
            <w:rStyle w:val="Hyperlink"/>
            <w:rFonts w:ascii="Times New Roman" w:hAnsi="Times New Roman"/>
            <w:b/>
            <w:bCs/>
            <w:noProof/>
            <w:sz w:val="24"/>
            <w:szCs w:val="24"/>
          </w:rPr>
          <w:t>Kuptimi i kontratave të përdorimit me afat të produktit të pushimit afatgjatë, të rishitjes dhe të shkëmbimit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_Toc201196809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86</w:t>
        </w:r>
        <w:r w:rsidRPr="002526EE">
          <w:rPr>
            <w:rFonts w:ascii="Times New Roman" w:hAnsi="Times New Roman"/>
            <w:noProof/>
            <w:webHidden/>
            <w:sz w:val="24"/>
            <w:szCs w:val="24"/>
          </w:rPr>
          <w:fldChar w:fldCharType="end"/>
        </w:r>
      </w:hyperlink>
    </w:p>
    <w:p w14:paraId="22FB651C" w14:textId="00A47579"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10" w:history="1">
        <w:r w:rsidRPr="002526EE">
          <w:rPr>
            <w:rStyle w:val="Hyperlink"/>
            <w:rFonts w:ascii="Times New Roman" w:hAnsi="Times New Roman"/>
            <w:noProof/>
            <w:sz w:val="24"/>
            <w:szCs w:val="24"/>
          </w:rPr>
          <w:t>Neni 150</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_Toc201196810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86</w:t>
        </w:r>
        <w:r w:rsidRPr="002526EE">
          <w:rPr>
            <w:rFonts w:ascii="Times New Roman" w:hAnsi="Times New Roman"/>
            <w:noProof/>
            <w:webHidden/>
            <w:sz w:val="24"/>
            <w:szCs w:val="24"/>
          </w:rPr>
          <w:fldChar w:fldCharType="end"/>
        </w:r>
      </w:hyperlink>
    </w:p>
    <w:p w14:paraId="2162B392" w14:textId="41A038C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11" w:history="1">
        <w:r w:rsidRPr="002526EE">
          <w:rPr>
            <w:rStyle w:val="Hyperlink"/>
            <w:rFonts w:ascii="Times New Roman" w:hAnsi="Times New Roman"/>
            <w:b/>
            <w:bCs/>
            <w:noProof/>
            <w:sz w:val="24"/>
            <w:szCs w:val="24"/>
          </w:rPr>
          <w:t>Detyrime të përgjithshme dhe të veçanta</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_Toc201196811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86</w:t>
        </w:r>
        <w:r w:rsidRPr="002526EE">
          <w:rPr>
            <w:rFonts w:ascii="Times New Roman" w:hAnsi="Times New Roman"/>
            <w:noProof/>
            <w:webHidden/>
            <w:sz w:val="24"/>
            <w:szCs w:val="24"/>
          </w:rPr>
          <w:fldChar w:fldCharType="end"/>
        </w:r>
      </w:hyperlink>
    </w:p>
    <w:p w14:paraId="628FBE0E" w14:textId="69328785" w:rsidR="00666F8C" w:rsidRPr="002526EE" w:rsidRDefault="00666F8C">
      <w:pPr>
        <w:pStyle w:val="TOC2"/>
        <w:tabs>
          <w:tab w:val="right" w:leader="dot" w:pos="9017"/>
        </w:tabs>
        <w:rPr>
          <w:rFonts w:ascii="Times New Roman" w:eastAsiaTheme="minorEastAsia" w:hAnsi="Times New Roman"/>
          <w:smallCaps w:val="0"/>
          <w:noProof/>
          <w:sz w:val="24"/>
          <w:szCs w:val="24"/>
          <w:lang w:val="en-US"/>
          <w14:ligatures w14:val="standardContextual"/>
        </w:rPr>
      </w:pPr>
      <w:hyperlink w:anchor="_Toc201196812" w:history="1">
        <w:r w:rsidRPr="002526EE">
          <w:rPr>
            <w:rStyle w:val="Hyperlink"/>
            <w:rFonts w:ascii="Times New Roman" w:hAnsi="Times New Roman"/>
            <w:noProof/>
            <w:sz w:val="24"/>
            <w:szCs w:val="24"/>
          </w:rPr>
          <w:t>TITULLI IV</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_Toc201196812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87</w:t>
        </w:r>
        <w:r w:rsidRPr="002526EE">
          <w:rPr>
            <w:rFonts w:ascii="Times New Roman" w:hAnsi="Times New Roman"/>
            <w:noProof/>
            <w:webHidden/>
            <w:sz w:val="24"/>
            <w:szCs w:val="24"/>
          </w:rPr>
          <w:fldChar w:fldCharType="end"/>
        </w:r>
      </w:hyperlink>
    </w:p>
    <w:p w14:paraId="3F7B0D02" w14:textId="74B7638B" w:rsidR="00666F8C" w:rsidRPr="002526EE" w:rsidRDefault="00666F8C">
      <w:pPr>
        <w:pStyle w:val="TOC2"/>
        <w:tabs>
          <w:tab w:val="right" w:leader="dot" w:pos="9017"/>
        </w:tabs>
        <w:rPr>
          <w:rFonts w:ascii="Times New Roman" w:eastAsiaTheme="minorEastAsia" w:hAnsi="Times New Roman"/>
          <w:smallCaps w:val="0"/>
          <w:noProof/>
          <w:sz w:val="24"/>
          <w:szCs w:val="24"/>
          <w:lang w:val="en-US"/>
          <w14:ligatures w14:val="standardContextual"/>
        </w:rPr>
      </w:pPr>
      <w:hyperlink w:anchor="_Toc201196813" w:history="1">
        <w:r w:rsidRPr="002526EE">
          <w:rPr>
            <w:rStyle w:val="Hyperlink"/>
            <w:rFonts w:ascii="Times New Roman" w:hAnsi="Times New Roman"/>
            <w:noProof/>
            <w:sz w:val="24"/>
            <w:szCs w:val="24"/>
          </w:rPr>
          <w:t>RIPARIMI I MALLRAVE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_Toc201196813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87</w:t>
        </w:r>
        <w:r w:rsidRPr="002526EE">
          <w:rPr>
            <w:rFonts w:ascii="Times New Roman" w:hAnsi="Times New Roman"/>
            <w:noProof/>
            <w:webHidden/>
            <w:sz w:val="24"/>
            <w:szCs w:val="24"/>
          </w:rPr>
          <w:fldChar w:fldCharType="end"/>
        </w:r>
      </w:hyperlink>
    </w:p>
    <w:p w14:paraId="6EAECB1C" w14:textId="5F093A4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14" w:history="1">
        <w:r w:rsidRPr="002526EE">
          <w:rPr>
            <w:rStyle w:val="Hyperlink"/>
            <w:rFonts w:ascii="Times New Roman" w:hAnsi="Times New Roman"/>
            <w:noProof/>
            <w:sz w:val="24"/>
            <w:szCs w:val="24"/>
          </w:rPr>
          <w:t>Neni 151</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_Toc201196814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87</w:t>
        </w:r>
        <w:r w:rsidRPr="002526EE">
          <w:rPr>
            <w:rFonts w:ascii="Times New Roman" w:hAnsi="Times New Roman"/>
            <w:noProof/>
            <w:webHidden/>
            <w:sz w:val="24"/>
            <w:szCs w:val="24"/>
          </w:rPr>
          <w:fldChar w:fldCharType="end"/>
        </w:r>
      </w:hyperlink>
    </w:p>
    <w:p w14:paraId="42B2D2A7" w14:textId="227FF4B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15" w:history="1">
        <w:r w:rsidRPr="002526EE">
          <w:rPr>
            <w:rStyle w:val="Hyperlink"/>
            <w:rFonts w:ascii="Times New Roman" w:hAnsi="Times New Roman"/>
            <w:b/>
            <w:bCs/>
            <w:noProof/>
            <w:sz w:val="24"/>
            <w:szCs w:val="24"/>
          </w:rPr>
          <w:t>Objekti, qëllimi dhe fusha e zbatimit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_Toc201196815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87</w:t>
        </w:r>
        <w:r w:rsidRPr="002526EE">
          <w:rPr>
            <w:rFonts w:ascii="Times New Roman" w:hAnsi="Times New Roman"/>
            <w:noProof/>
            <w:webHidden/>
            <w:sz w:val="24"/>
            <w:szCs w:val="24"/>
          </w:rPr>
          <w:fldChar w:fldCharType="end"/>
        </w:r>
      </w:hyperlink>
    </w:p>
    <w:p w14:paraId="614836A5" w14:textId="7F03690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16" w:history="1">
        <w:r w:rsidRPr="002526EE">
          <w:rPr>
            <w:rStyle w:val="Hyperlink"/>
            <w:rFonts w:ascii="Times New Roman" w:hAnsi="Times New Roman"/>
            <w:noProof/>
            <w:sz w:val="24"/>
            <w:szCs w:val="24"/>
          </w:rPr>
          <w:t>Neni</w:t>
        </w:r>
        <w:r w:rsidRPr="002526EE">
          <w:rPr>
            <w:rStyle w:val="Hyperlink"/>
            <w:rFonts w:ascii="Times New Roman" w:hAnsi="Times New Roman"/>
            <w:noProof/>
            <w:spacing w:val="4"/>
            <w:sz w:val="24"/>
            <w:szCs w:val="24"/>
          </w:rPr>
          <w:t xml:space="preserve"> </w:t>
        </w:r>
        <w:r w:rsidRPr="002526EE">
          <w:rPr>
            <w:rStyle w:val="Hyperlink"/>
            <w:rFonts w:ascii="Times New Roman" w:hAnsi="Times New Roman"/>
            <w:noProof/>
            <w:sz w:val="24"/>
            <w:szCs w:val="24"/>
          </w:rPr>
          <w:t>152</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_Toc201196816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88</w:t>
        </w:r>
        <w:r w:rsidRPr="002526EE">
          <w:rPr>
            <w:rFonts w:ascii="Times New Roman" w:hAnsi="Times New Roman"/>
            <w:noProof/>
            <w:webHidden/>
            <w:sz w:val="24"/>
            <w:szCs w:val="24"/>
          </w:rPr>
          <w:fldChar w:fldCharType="end"/>
        </w:r>
      </w:hyperlink>
    </w:p>
    <w:p w14:paraId="2A6539F3" w14:textId="73339FB9"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17" w:history="1">
        <w:r w:rsidRPr="002526EE">
          <w:rPr>
            <w:rStyle w:val="Hyperlink"/>
            <w:rFonts w:ascii="Times New Roman" w:hAnsi="Times New Roman"/>
            <w:b/>
            <w:bCs/>
            <w:noProof/>
            <w:sz w:val="24"/>
            <w:szCs w:val="24"/>
          </w:rPr>
          <w:t>Formulari Evropian i Informacio</w:t>
        </w:r>
        <w:r w:rsidRPr="002526EE">
          <w:rPr>
            <w:rStyle w:val="Hyperlink"/>
            <w:rFonts w:ascii="Times New Roman" w:hAnsi="Times New Roman"/>
            <w:b/>
            <w:bCs/>
            <w:noProof/>
            <w:spacing w:val="3"/>
            <w:sz w:val="24"/>
            <w:szCs w:val="24"/>
          </w:rPr>
          <w:t>n</w:t>
        </w:r>
        <w:r w:rsidRPr="002526EE">
          <w:rPr>
            <w:rStyle w:val="Hyperlink"/>
            <w:rFonts w:ascii="Times New Roman" w:hAnsi="Times New Roman"/>
            <w:b/>
            <w:bCs/>
            <w:noProof/>
            <w:sz w:val="24"/>
            <w:szCs w:val="24"/>
          </w:rPr>
          <w:t>it të Riparimit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_Toc201196817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88</w:t>
        </w:r>
        <w:r w:rsidRPr="002526EE">
          <w:rPr>
            <w:rFonts w:ascii="Times New Roman" w:hAnsi="Times New Roman"/>
            <w:noProof/>
            <w:webHidden/>
            <w:sz w:val="24"/>
            <w:szCs w:val="24"/>
          </w:rPr>
          <w:fldChar w:fldCharType="end"/>
        </w:r>
      </w:hyperlink>
    </w:p>
    <w:p w14:paraId="086CE93C" w14:textId="32601B5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18" w:history="1">
        <w:r w:rsidRPr="002526EE">
          <w:rPr>
            <w:rStyle w:val="Hyperlink"/>
            <w:rFonts w:ascii="Times New Roman" w:hAnsi="Times New Roman"/>
            <w:noProof/>
            <w:sz w:val="24"/>
            <w:szCs w:val="24"/>
          </w:rPr>
          <w:t>Neni 153</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_Toc201196818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89</w:t>
        </w:r>
        <w:r w:rsidRPr="002526EE">
          <w:rPr>
            <w:rFonts w:ascii="Times New Roman" w:hAnsi="Times New Roman"/>
            <w:noProof/>
            <w:webHidden/>
            <w:sz w:val="24"/>
            <w:szCs w:val="24"/>
          </w:rPr>
          <w:fldChar w:fldCharType="end"/>
        </w:r>
      </w:hyperlink>
    </w:p>
    <w:p w14:paraId="553C60FD" w14:textId="48468D2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19" w:history="1">
        <w:r w:rsidRPr="002526EE">
          <w:rPr>
            <w:rStyle w:val="Hyperlink"/>
            <w:rFonts w:ascii="Times New Roman" w:hAnsi="Times New Roman"/>
            <w:b/>
            <w:bCs/>
            <w:noProof/>
            <w:sz w:val="24"/>
            <w:szCs w:val="24"/>
          </w:rPr>
          <w:t>Marrëveshje devijuese mbi Formularit Europian të Riparimit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_Toc201196819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89</w:t>
        </w:r>
        <w:r w:rsidRPr="002526EE">
          <w:rPr>
            <w:rFonts w:ascii="Times New Roman" w:hAnsi="Times New Roman"/>
            <w:noProof/>
            <w:webHidden/>
            <w:sz w:val="24"/>
            <w:szCs w:val="24"/>
          </w:rPr>
          <w:fldChar w:fldCharType="end"/>
        </w:r>
      </w:hyperlink>
    </w:p>
    <w:p w14:paraId="08619A9D" w14:textId="255B8D7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20" w:history="1">
        <w:r w:rsidRPr="002526EE">
          <w:rPr>
            <w:rStyle w:val="Hyperlink"/>
            <w:rFonts w:ascii="Times New Roman" w:hAnsi="Times New Roman"/>
            <w:noProof/>
            <w:sz w:val="24"/>
            <w:szCs w:val="24"/>
          </w:rPr>
          <w:t>Neni 154</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_Toc201196820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89</w:t>
        </w:r>
        <w:r w:rsidRPr="002526EE">
          <w:rPr>
            <w:rFonts w:ascii="Times New Roman" w:hAnsi="Times New Roman"/>
            <w:noProof/>
            <w:webHidden/>
            <w:sz w:val="24"/>
            <w:szCs w:val="24"/>
          </w:rPr>
          <w:fldChar w:fldCharType="end"/>
        </w:r>
      </w:hyperlink>
    </w:p>
    <w:p w14:paraId="23751E34" w14:textId="02C1D5F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21" w:history="1">
        <w:r w:rsidRPr="002526EE">
          <w:rPr>
            <w:rStyle w:val="Hyperlink"/>
            <w:rFonts w:ascii="Times New Roman" w:hAnsi="Times New Roman"/>
            <w:b/>
            <w:bCs/>
            <w:noProof/>
            <w:sz w:val="24"/>
            <w:szCs w:val="24"/>
          </w:rPr>
          <w:t>Prezumimi i saktësisë</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_Toc201196821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89</w:t>
        </w:r>
        <w:r w:rsidRPr="002526EE">
          <w:rPr>
            <w:rFonts w:ascii="Times New Roman" w:hAnsi="Times New Roman"/>
            <w:noProof/>
            <w:webHidden/>
            <w:sz w:val="24"/>
            <w:szCs w:val="24"/>
          </w:rPr>
          <w:fldChar w:fldCharType="end"/>
        </w:r>
      </w:hyperlink>
    </w:p>
    <w:p w14:paraId="5F1467F6" w14:textId="67138CD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22" w:history="1">
        <w:r w:rsidRPr="002526EE">
          <w:rPr>
            <w:rStyle w:val="Hyperlink"/>
            <w:rFonts w:ascii="Times New Roman" w:hAnsi="Times New Roman"/>
            <w:noProof/>
            <w:spacing w:val="-7"/>
            <w:sz w:val="24"/>
            <w:szCs w:val="24"/>
          </w:rPr>
          <w:t>Nen</w:t>
        </w:r>
        <w:r w:rsidRPr="002526EE">
          <w:rPr>
            <w:rStyle w:val="Hyperlink"/>
            <w:rFonts w:ascii="Times New Roman" w:hAnsi="Times New Roman"/>
            <w:noProof/>
            <w:sz w:val="24"/>
            <w:szCs w:val="24"/>
          </w:rPr>
          <w:t>i</w:t>
        </w:r>
        <w:r w:rsidRPr="002526EE">
          <w:rPr>
            <w:rStyle w:val="Hyperlink"/>
            <w:rFonts w:ascii="Times New Roman" w:hAnsi="Times New Roman"/>
            <w:noProof/>
            <w:spacing w:val="-9"/>
            <w:sz w:val="24"/>
            <w:szCs w:val="24"/>
          </w:rPr>
          <w:t xml:space="preserve"> </w:t>
        </w:r>
        <w:r w:rsidRPr="002526EE">
          <w:rPr>
            <w:rStyle w:val="Hyperlink"/>
            <w:rFonts w:ascii="Times New Roman" w:hAnsi="Times New Roman"/>
            <w:noProof/>
            <w:sz w:val="24"/>
            <w:szCs w:val="24"/>
          </w:rPr>
          <w:t>155</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_Toc201196822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89</w:t>
        </w:r>
        <w:r w:rsidRPr="002526EE">
          <w:rPr>
            <w:rFonts w:ascii="Times New Roman" w:hAnsi="Times New Roman"/>
            <w:noProof/>
            <w:webHidden/>
            <w:sz w:val="24"/>
            <w:szCs w:val="24"/>
          </w:rPr>
          <w:fldChar w:fldCharType="end"/>
        </w:r>
      </w:hyperlink>
    </w:p>
    <w:p w14:paraId="2CE5359D" w14:textId="593B7CA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23" w:history="1">
        <w:r w:rsidRPr="002526EE">
          <w:rPr>
            <w:rStyle w:val="Hyperlink"/>
            <w:rFonts w:ascii="Times New Roman" w:hAnsi="Times New Roman"/>
            <w:b/>
            <w:bCs/>
            <w:noProof/>
            <w:spacing w:val="-7"/>
            <w:sz w:val="24"/>
            <w:szCs w:val="24"/>
          </w:rPr>
          <w:t>Detyrim</w:t>
        </w:r>
        <w:r w:rsidRPr="002526EE">
          <w:rPr>
            <w:rStyle w:val="Hyperlink"/>
            <w:rFonts w:ascii="Times New Roman" w:hAnsi="Times New Roman"/>
            <w:b/>
            <w:bCs/>
            <w:noProof/>
            <w:sz w:val="24"/>
            <w:szCs w:val="24"/>
          </w:rPr>
          <w:t>i</w:t>
        </w:r>
        <w:r w:rsidRPr="002526EE">
          <w:rPr>
            <w:rStyle w:val="Hyperlink"/>
            <w:rFonts w:ascii="Times New Roman" w:hAnsi="Times New Roman"/>
            <w:b/>
            <w:bCs/>
            <w:noProof/>
            <w:spacing w:val="-8"/>
            <w:sz w:val="24"/>
            <w:szCs w:val="24"/>
          </w:rPr>
          <w:t xml:space="preserve"> </w:t>
        </w:r>
        <w:r w:rsidRPr="002526EE">
          <w:rPr>
            <w:rStyle w:val="Hyperlink"/>
            <w:rFonts w:ascii="Times New Roman" w:hAnsi="Times New Roman"/>
            <w:b/>
            <w:bCs/>
            <w:noProof/>
            <w:sz w:val="24"/>
            <w:szCs w:val="24"/>
          </w:rPr>
          <w:t>i</w:t>
        </w:r>
        <w:r w:rsidRPr="002526EE">
          <w:rPr>
            <w:rStyle w:val="Hyperlink"/>
            <w:rFonts w:ascii="Times New Roman" w:hAnsi="Times New Roman"/>
            <w:b/>
            <w:bCs/>
            <w:noProof/>
            <w:spacing w:val="-8"/>
            <w:sz w:val="24"/>
            <w:szCs w:val="24"/>
          </w:rPr>
          <w:t xml:space="preserve"> </w:t>
        </w:r>
        <w:r w:rsidRPr="002526EE">
          <w:rPr>
            <w:rStyle w:val="Hyperlink"/>
            <w:rFonts w:ascii="Times New Roman" w:hAnsi="Times New Roman"/>
            <w:b/>
            <w:bCs/>
            <w:noProof/>
            <w:spacing w:val="-7"/>
            <w:sz w:val="24"/>
            <w:szCs w:val="24"/>
          </w:rPr>
          <w:t>riparimi</w:t>
        </w:r>
        <w:r w:rsidRPr="002526EE">
          <w:rPr>
            <w:rStyle w:val="Hyperlink"/>
            <w:rFonts w:ascii="Times New Roman" w:hAnsi="Times New Roman"/>
            <w:b/>
            <w:bCs/>
            <w:noProof/>
            <w:sz w:val="24"/>
            <w:szCs w:val="24"/>
          </w:rPr>
          <w:t>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_Toc201196823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89</w:t>
        </w:r>
        <w:r w:rsidRPr="002526EE">
          <w:rPr>
            <w:rFonts w:ascii="Times New Roman" w:hAnsi="Times New Roman"/>
            <w:noProof/>
            <w:webHidden/>
            <w:sz w:val="24"/>
            <w:szCs w:val="24"/>
          </w:rPr>
          <w:fldChar w:fldCharType="end"/>
        </w:r>
      </w:hyperlink>
    </w:p>
    <w:p w14:paraId="70469B6D" w14:textId="1346A13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24" w:history="1">
        <w:r w:rsidRPr="002526EE">
          <w:rPr>
            <w:rStyle w:val="Hyperlink"/>
            <w:rFonts w:ascii="Times New Roman" w:hAnsi="Times New Roman"/>
            <w:noProof/>
            <w:sz w:val="24"/>
            <w:szCs w:val="24"/>
          </w:rPr>
          <w:t>Neni 156</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_Toc201196824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90</w:t>
        </w:r>
        <w:r w:rsidRPr="002526EE">
          <w:rPr>
            <w:rFonts w:ascii="Times New Roman" w:hAnsi="Times New Roman"/>
            <w:noProof/>
            <w:webHidden/>
            <w:sz w:val="24"/>
            <w:szCs w:val="24"/>
          </w:rPr>
          <w:fldChar w:fldCharType="end"/>
        </w:r>
      </w:hyperlink>
    </w:p>
    <w:p w14:paraId="5FC5AB2B" w14:textId="74DF8404"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25" w:history="1">
        <w:r w:rsidRPr="002526EE">
          <w:rPr>
            <w:rStyle w:val="Hyperlink"/>
            <w:rFonts w:ascii="Times New Roman" w:hAnsi="Times New Roman"/>
            <w:b/>
            <w:bCs/>
            <w:noProof/>
            <w:sz w:val="24"/>
            <w:szCs w:val="24"/>
          </w:rPr>
          <w:t>Detyrimet në zinxhirin e furnizimit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_Toc201196825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90</w:t>
        </w:r>
        <w:r w:rsidRPr="002526EE">
          <w:rPr>
            <w:rFonts w:ascii="Times New Roman" w:hAnsi="Times New Roman"/>
            <w:noProof/>
            <w:webHidden/>
            <w:sz w:val="24"/>
            <w:szCs w:val="24"/>
          </w:rPr>
          <w:fldChar w:fldCharType="end"/>
        </w:r>
      </w:hyperlink>
    </w:p>
    <w:p w14:paraId="3D447327" w14:textId="371E3F0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26" w:history="1">
        <w:r w:rsidRPr="002526EE">
          <w:rPr>
            <w:rStyle w:val="Hyperlink"/>
            <w:rFonts w:ascii="Times New Roman" w:hAnsi="Times New Roman"/>
            <w:noProof/>
            <w:sz w:val="24"/>
            <w:szCs w:val="24"/>
          </w:rPr>
          <w:t>Neni 157</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_Toc201196826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90</w:t>
        </w:r>
        <w:r w:rsidRPr="002526EE">
          <w:rPr>
            <w:rFonts w:ascii="Times New Roman" w:hAnsi="Times New Roman"/>
            <w:noProof/>
            <w:webHidden/>
            <w:sz w:val="24"/>
            <w:szCs w:val="24"/>
          </w:rPr>
          <w:fldChar w:fldCharType="end"/>
        </w:r>
      </w:hyperlink>
    </w:p>
    <w:p w14:paraId="0602738B" w14:textId="11201E6C"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27" w:history="1">
        <w:r w:rsidRPr="002526EE">
          <w:rPr>
            <w:rStyle w:val="Hyperlink"/>
            <w:rFonts w:ascii="Times New Roman" w:hAnsi="Times New Roman"/>
            <w:b/>
            <w:bCs/>
            <w:noProof/>
            <w:sz w:val="24"/>
            <w:szCs w:val="24"/>
          </w:rPr>
          <w:t>Pjesët e këmbit dhe veglat e riparimit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_Toc201196827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90</w:t>
        </w:r>
        <w:r w:rsidRPr="002526EE">
          <w:rPr>
            <w:rFonts w:ascii="Times New Roman" w:hAnsi="Times New Roman"/>
            <w:noProof/>
            <w:webHidden/>
            <w:sz w:val="24"/>
            <w:szCs w:val="24"/>
          </w:rPr>
          <w:fldChar w:fldCharType="end"/>
        </w:r>
      </w:hyperlink>
    </w:p>
    <w:p w14:paraId="27173CD7" w14:textId="4750AE2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28" w:history="1">
        <w:r w:rsidRPr="002526EE">
          <w:rPr>
            <w:rStyle w:val="Hyperlink"/>
            <w:rFonts w:ascii="Times New Roman" w:hAnsi="Times New Roman"/>
            <w:noProof/>
            <w:sz w:val="24"/>
            <w:szCs w:val="24"/>
          </w:rPr>
          <w:t>Neni 158</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_Toc201196828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90</w:t>
        </w:r>
        <w:r w:rsidRPr="002526EE">
          <w:rPr>
            <w:rFonts w:ascii="Times New Roman" w:hAnsi="Times New Roman"/>
            <w:noProof/>
            <w:webHidden/>
            <w:sz w:val="24"/>
            <w:szCs w:val="24"/>
          </w:rPr>
          <w:fldChar w:fldCharType="end"/>
        </w:r>
      </w:hyperlink>
    </w:p>
    <w:p w14:paraId="4185D76D" w14:textId="0C1190A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29" w:history="1">
        <w:r w:rsidRPr="002526EE">
          <w:rPr>
            <w:rStyle w:val="Hyperlink"/>
            <w:rFonts w:ascii="Times New Roman" w:hAnsi="Times New Roman"/>
            <w:b/>
            <w:bCs/>
            <w:noProof/>
            <w:sz w:val="24"/>
            <w:szCs w:val="24"/>
          </w:rPr>
          <w:t>Informimi mbi mallrat e riparueshme dhe çmimet e riparimit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_Toc201196829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90</w:t>
        </w:r>
        <w:r w:rsidRPr="002526EE">
          <w:rPr>
            <w:rFonts w:ascii="Times New Roman" w:hAnsi="Times New Roman"/>
            <w:noProof/>
            <w:webHidden/>
            <w:sz w:val="24"/>
            <w:szCs w:val="24"/>
          </w:rPr>
          <w:fldChar w:fldCharType="end"/>
        </w:r>
      </w:hyperlink>
    </w:p>
    <w:p w14:paraId="46A649D6" w14:textId="717A4AC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30" w:history="1">
        <w:r w:rsidRPr="002526EE">
          <w:rPr>
            <w:rStyle w:val="Hyperlink"/>
            <w:rFonts w:ascii="Times New Roman" w:hAnsi="Times New Roman"/>
            <w:noProof/>
            <w:sz w:val="24"/>
            <w:szCs w:val="24"/>
          </w:rPr>
          <w:t>Neni 159</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_Toc201196830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90</w:t>
        </w:r>
        <w:r w:rsidRPr="002526EE">
          <w:rPr>
            <w:rFonts w:ascii="Times New Roman" w:hAnsi="Times New Roman"/>
            <w:noProof/>
            <w:webHidden/>
            <w:sz w:val="24"/>
            <w:szCs w:val="24"/>
          </w:rPr>
          <w:fldChar w:fldCharType="end"/>
        </w:r>
      </w:hyperlink>
    </w:p>
    <w:p w14:paraId="746B7D64" w14:textId="4248242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31" w:history="1">
        <w:r w:rsidRPr="002526EE">
          <w:rPr>
            <w:rStyle w:val="Hyperlink"/>
            <w:rFonts w:ascii="Times New Roman" w:hAnsi="Times New Roman"/>
            <w:b/>
            <w:bCs/>
            <w:noProof/>
            <w:sz w:val="24"/>
            <w:szCs w:val="24"/>
          </w:rPr>
          <w:t>Ndalimi i pengimit të riparimit dhe kufijtë e mbrojtjes së pronësisë intelektuale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_Toc201196831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90</w:t>
        </w:r>
        <w:r w:rsidRPr="002526EE">
          <w:rPr>
            <w:rFonts w:ascii="Times New Roman" w:hAnsi="Times New Roman"/>
            <w:noProof/>
            <w:webHidden/>
            <w:sz w:val="24"/>
            <w:szCs w:val="24"/>
          </w:rPr>
          <w:fldChar w:fldCharType="end"/>
        </w:r>
      </w:hyperlink>
    </w:p>
    <w:p w14:paraId="5AB65FAF" w14:textId="5B2F497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32" w:history="1">
        <w:r w:rsidRPr="002526EE">
          <w:rPr>
            <w:rStyle w:val="Hyperlink"/>
            <w:rFonts w:ascii="Times New Roman" w:hAnsi="Times New Roman"/>
            <w:noProof/>
            <w:sz w:val="24"/>
            <w:szCs w:val="24"/>
          </w:rPr>
          <w:t>Neni 160</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_Toc201196832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91</w:t>
        </w:r>
        <w:r w:rsidRPr="002526EE">
          <w:rPr>
            <w:rFonts w:ascii="Times New Roman" w:hAnsi="Times New Roman"/>
            <w:noProof/>
            <w:webHidden/>
            <w:sz w:val="24"/>
            <w:szCs w:val="24"/>
          </w:rPr>
          <w:fldChar w:fldCharType="end"/>
        </w:r>
      </w:hyperlink>
    </w:p>
    <w:p w14:paraId="2181AE3E" w14:textId="56EFC9EF"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33" w:history="1">
        <w:r w:rsidRPr="002526EE">
          <w:rPr>
            <w:rStyle w:val="Hyperlink"/>
            <w:rFonts w:ascii="Times New Roman" w:hAnsi="Times New Roman"/>
            <w:b/>
            <w:bCs/>
            <w:noProof/>
            <w:sz w:val="24"/>
            <w:szCs w:val="24"/>
          </w:rPr>
          <w:t>Informimi</w:t>
        </w:r>
        <w:r w:rsidRPr="002526EE">
          <w:rPr>
            <w:rStyle w:val="Hyperlink"/>
            <w:rFonts w:ascii="Times New Roman" w:hAnsi="Times New Roman"/>
            <w:b/>
            <w:bCs/>
            <w:noProof/>
            <w:spacing w:val="-4"/>
            <w:sz w:val="24"/>
            <w:szCs w:val="24"/>
          </w:rPr>
          <w:t xml:space="preserve"> </w:t>
        </w:r>
        <w:r w:rsidRPr="002526EE">
          <w:rPr>
            <w:rStyle w:val="Hyperlink"/>
            <w:rFonts w:ascii="Times New Roman" w:hAnsi="Times New Roman"/>
            <w:b/>
            <w:bCs/>
            <w:noProof/>
            <w:sz w:val="24"/>
            <w:szCs w:val="24"/>
          </w:rPr>
          <w:t>për</w:t>
        </w:r>
        <w:r w:rsidRPr="002526EE">
          <w:rPr>
            <w:rStyle w:val="Hyperlink"/>
            <w:rFonts w:ascii="Times New Roman" w:hAnsi="Times New Roman"/>
            <w:b/>
            <w:bCs/>
            <w:noProof/>
            <w:spacing w:val="-3"/>
            <w:sz w:val="24"/>
            <w:szCs w:val="24"/>
          </w:rPr>
          <w:t xml:space="preserve"> </w:t>
        </w:r>
        <w:r w:rsidRPr="002526EE">
          <w:rPr>
            <w:rStyle w:val="Hyperlink"/>
            <w:rFonts w:ascii="Times New Roman" w:hAnsi="Times New Roman"/>
            <w:b/>
            <w:bCs/>
            <w:noProof/>
            <w:sz w:val="24"/>
            <w:szCs w:val="24"/>
          </w:rPr>
          <w:t>detyrimin</w:t>
        </w:r>
        <w:r w:rsidRPr="002526EE">
          <w:rPr>
            <w:rStyle w:val="Hyperlink"/>
            <w:rFonts w:ascii="Times New Roman" w:hAnsi="Times New Roman"/>
            <w:b/>
            <w:bCs/>
            <w:noProof/>
            <w:spacing w:val="-3"/>
            <w:sz w:val="24"/>
            <w:szCs w:val="24"/>
          </w:rPr>
          <w:t xml:space="preserve"> </w:t>
        </w:r>
        <w:r w:rsidRPr="002526EE">
          <w:rPr>
            <w:rStyle w:val="Hyperlink"/>
            <w:rFonts w:ascii="Times New Roman" w:hAnsi="Times New Roman"/>
            <w:b/>
            <w:bCs/>
            <w:noProof/>
            <w:sz w:val="24"/>
            <w:szCs w:val="24"/>
          </w:rPr>
          <w:t>e</w:t>
        </w:r>
        <w:r w:rsidRPr="002526EE">
          <w:rPr>
            <w:rStyle w:val="Hyperlink"/>
            <w:rFonts w:ascii="Times New Roman" w:hAnsi="Times New Roman"/>
            <w:b/>
            <w:bCs/>
            <w:noProof/>
            <w:spacing w:val="-3"/>
            <w:sz w:val="24"/>
            <w:szCs w:val="24"/>
          </w:rPr>
          <w:t xml:space="preserve"> </w:t>
        </w:r>
        <w:r w:rsidRPr="002526EE">
          <w:rPr>
            <w:rStyle w:val="Hyperlink"/>
            <w:rFonts w:ascii="Times New Roman" w:hAnsi="Times New Roman"/>
            <w:b/>
            <w:bCs/>
            <w:noProof/>
            <w:sz w:val="24"/>
            <w:szCs w:val="24"/>
          </w:rPr>
          <w:t>riparimit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_Toc201196833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91</w:t>
        </w:r>
        <w:r w:rsidRPr="002526EE">
          <w:rPr>
            <w:rFonts w:ascii="Times New Roman" w:hAnsi="Times New Roman"/>
            <w:noProof/>
            <w:webHidden/>
            <w:sz w:val="24"/>
            <w:szCs w:val="24"/>
          </w:rPr>
          <w:fldChar w:fldCharType="end"/>
        </w:r>
      </w:hyperlink>
    </w:p>
    <w:p w14:paraId="0706490F" w14:textId="75806103"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34" w:history="1">
        <w:r w:rsidRPr="002526EE">
          <w:rPr>
            <w:rStyle w:val="Hyperlink"/>
            <w:rFonts w:ascii="Times New Roman" w:hAnsi="Times New Roman"/>
            <w:noProof/>
            <w:spacing w:val="-5"/>
            <w:sz w:val="24"/>
            <w:szCs w:val="24"/>
          </w:rPr>
          <w:t>Nen</w:t>
        </w:r>
        <w:r w:rsidRPr="002526EE">
          <w:rPr>
            <w:rStyle w:val="Hyperlink"/>
            <w:rFonts w:ascii="Times New Roman" w:hAnsi="Times New Roman"/>
            <w:noProof/>
            <w:sz w:val="24"/>
            <w:szCs w:val="24"/>
          </w:rPr>
          <w:t>i</w:t>
        </w:r>
        <w:r w:rsidRPr="002526EE">
          <w:rPr>
            <w:rStyle w:val="Hyperlink"/>
            <w:rFonts w:ascii="Times New Roman" w:hAnsi="Times New Roman"/>
            <w:noProof/>
            <w:spacing w:val="-5"/>
            <w:sz w:val="24"/>
            <w:szCs w:val="24"/>
          </w:rPr>
          <w:t xml:space="preserve"> </w:t>
        </w:r>
        <w:r w:rsidRPr="002526EE">
          <w:rPr>
            <w:rStyle w:val="Hyperlink"/>
            <w:rFonts w:ascii="Times New Roman" w:hAnsi="Times New Roman"/>
            <w:noProof/>
            <w:sz w:val="24"/>
            <w:szCs w:val="24"/>
          </w:rPr>
          <w:t>161</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_Toc201196834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91</w:t>
        </w:r>
        <w:r w:rsidRPr="002526EE">
          <w:rPr>
            <w:rFonts w:ascii="Times New Roman" w:hAnsi="Times New Roman"/>
            <w:noProof/>
            <w:webHidden/>
            <w:sz w:val="24"/>
            <w:szCs w:val="24"/>
          </w:rPr>
          <w:fldChar w:fldCharType="end"/>
        </w:r>
      </w:hyperlink>
    </w:p>
    <w:p w14:paraId="172D7156" w14:textId="573F35F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35" w:history="1">
        <w:r w:rsidRPr="002526EE">
          <w:rPr>
            <w:rStyle w:val="Hyperlink"/>
            <w:rFonts w:ascii="Times New Roman" w:hAnsi="Times New Roman"/>
            <w:b/>
            <w:bCs/>
            <w:noProof/>
            <w:spacing w:val="-5"/>
            <w:sz w:val="24"/>
            <w:szCs w:val="24"/>
          </w:rPr>
          <w:t>Platform</w:t>
        </w:r>
        <w:r w:rsidRPr="002526EE">
          <w:rPr>
            <w:rStyle w:val="Hyperlink"/>
            <w:rFonts w:ascii="Times New Roman" w:hAnsi="Times New Roman"/>
            <w:b/>
            <w:bCs/>
            <w:noProof/>
            <w:sz w:val="24"/>
            <w:szCs w:val="24"/>
          </w:rPr>
          <w:t>a</w:t>
        </w:r>
        <w:r w:rsidRPr="002526EE">
          <w:rPr>
            <w:rStyle w:val="Hyperlink"/>
            <w:rFonts w:ascii="Times New Roman" w:hAnsi="Times New Roman"/>
            <w:b/>
            <w:bCs/>
            <w:noProof/>
            <w:spacing w:val="-4"/>
            <w:sz w:val="24"/>
            <w:szCs w:val="24"/>
          </w:rPr>
          <w:t xml:space="preserve"> </w:t>
        </w:r>
        <w:r w:rsidRPr="002526EE">
          <w:rPr>
            <w:rStyle w:val="Hyperlink"/>
            <w:rFonts w:ascii="Times New Roman" w:hAnsi="Times New Roman"/>
            <w:b/>
            <w:bCs/>
            <w:noProof/>
            <w:spacing w:val="-5"/>
            <w:sz w:val="24"/>
            <w:szCs w:val="24"/>
          </w:rPr>
          <w:t>europian</w:t>
        </w:r>
        <w:r w:rsidRPr="002526EE">
          <w:rPr>
            <w:rStyle w:val="Hyperlink"/>
            <w:rFonts w:ascii="Times New Roman" w:hAnsi="Times New Roman"/>
            <w:b/>
            <w:bCs/>
            <w:noProof/>
            <w:sz w:val="24"/>
            <w:szCs w:val="24"/>
          </w:rPr>
          <w:t>e</w:t>
        </w:r>
        <w:r w:rsidRPr="002526EE">
          <w:rPr>
            <w:rStyle w:val="Hyperlink"/>
            <w:rFonts w:ascii="Times New Roman" w:hAnsi="Times New Roman"/>
            <w:b/>
            <w:bCs/>
            <w:noProof/>
            <w:spacing w:val="-3"/>
            <w:sz w:val="24"/>
            <w:szCs w:val="24"/>
          </w:rPr>
          <w:t xml:space="preserve"> </w:t>
        </w:r>
        <w:r w:rsidRPr="002526EE">
          <w:rPr>
            <w:rStyle w:val="Hyperlink"/>
            <w:rFonts w:ascii="Times New Roman" w:hAnsi="Times New Roman"/>
            <w:b/>
            <w:bCs/>
            <w:i/>
            <w:iCs/>
            <w:noProof/>
            <w:spacing w:val="-5"/>
            <w:sz w:val="24"/>
            <w:szCs w:val="24"/>
          </w:rPr>
          <w:t>online</w:t>
        </w:r>
        <w:r w:rsidRPr="002526EE">
          <w:rPr>
            <w:rStyle w:val="Hyperlink"/>
            <w:rFonts w:ascii="Times New Roman" w:hAnsi="Times New Roman"/>
            <w:b/>
            <w:bCs/>
            <w:noProof/>
            <w:spacing w:val="-3"/>
            <w:sz w:val="24"/>
            <w:szCs w:val="24"/>
          </w:rPr>
          <w:t xml:space="preserve"> </w:t>
        </w:r>
        <w:r w:rsidRPr="002526EE">
          <w:rPr>
            <w:rStyle w:val="Hyperlink"/>
            <w:rFonts w:ascii="Times New Roman" w:hAnsi="Times New Roman"/>
            <w:b/>
            <w:bCs/>
            <w:noProof/>
            <w:spacing w:val="-5"/>
            <w:sz w:val="24"/>
            <w:szCs w:val="24"/>
          </w:rPr>
          <w:t>pë</w:t>
        </w:r>
        <w:r w:rsidRPr="002526EE">
          <w:rPr>
            <w:rStyle w:val="Hyperlink"/>
            <w:rFonts w:ascii="Times New Roman" w:hAnsi="Times New Roman"/>
            <w:b/>
            <w:bCs/>
            <w:noProof/>
            <w:sz w:val="24"/>
            <w:szCs w:val="24"/>
          </w:rPr>
          <w:t>r</w:t>
        </w:r>
        <w:r w:rsidRPr="002526EE">
          <w:rPr>
            <w:rStyle w:val="Hyperlink"/>
            <w:rFonts w:ascii="Times New Roman" w:hAnsi="Times New Roman"/>
            <w:b/>
            <w:bCs/>
            <w:noProof/>
            <w:spacing w:val="-3"/>
            <w:sz w:val="24"/>
            <w:szCs w:val="24"/>
          </w:rPr>
          <w:t xml:space="preserve"> </w:t>
        </w:r>
        <w:r w:rsidRPr="002526EE">
          <w:rPr>
            <w:rStyle w:val="Hyperlink"/>
            <w:rFonts w:ascii="Times New Roman" w:hAnsi="Times New Roman"/>
            <w:b/>
            <w:bCs/>
            <w:noProof/>
            <w:spacing w:val="-5"/>
            <w:sz w:val="24"/>
            <w:szCs w:val="24"/>
          </w:rPr>
          <w:t>riparimi</w:t>
        </w:r>
        <w:r w:rsidRPr="002526EE">
          <w:rPr>
            <w:rStyle w:val="Hyperlink"/>
            <w:rFonts w:ascii="Times New Roman" w:hAnsi="Times New Roman"/>
            <w:b/>
            <w:bCs/>
            <w:noProof/>
            <w:sz w:val="24"/>
            <w:szCs w:val="24"/>
          </w:rPr>
          <w:t>n</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_Toc201196835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91</w:t>
        </w:r>
        <w:r w:rsidRPr="002526EE">
          <w:rPr>
            <w:rFonts w:ascii="Times New Roman" w:hAnsi="Times New Roman"/>
            <w:noProof/>
            <w:webHidden/>
            <w:sz w:val="24"/>
            <w:szCs w:val="24"/>
          </w:rPr>
          <w:fldChar w:fldCharType="end"/>
        </w:r>
      </w:hyperlink>
    </w:p>
    <w:p w14:paraId="45619C26" w14:textId="744E9D2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36" w:history="1">
        <w:r w:rsidRPr="002526EE">
          <w:rPr>
            <w:rStyle w:val="Hyperlink"/>
            <w:rFonts w:ascii="Times New Roman" w:hAnsi="Times New Roman"/>
            <w:noProof/>
            <w:sz w:val="24"/>
            <w:szCs w:val="24"/>
          </w:rPr>
          <w:t>Neni</w:t>
        </w:r>
        <w:r w:rsidRPr="002526EE">
          <w:rPr>
            <w:rStyle w:val="Hyperlink"/>
            <w:rFonts w:ascii="Times New Roman" w:hAnsi="Times New Roman"/>
            <w:noProof/>
            <w:spacing w:val="4"/>
            <w:sz w:val="24"/>
            <w:szCs w:val="24"/>
          </w:rPr>
          <w:t xml:space="preserve"> </w:t>
        </w:r>
        <w:r w:rsidRPr="002526EE">
          <w:rPr>
            <w:rStyle w:val="Hyperlink"/>
            <w:rFonts w:ascii="Times New Roman" w:hAnsi="Times New Roman"/>
            <w:noProof/>
            <w:sz w:val="24"/>
            <w:szCs w:val="24"/>
          </w:rPr>
          <w:t>162</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_Toc201196836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92</w:t>
        </w:r>
        <w:r w:rsidRPr="002526EE">
          <w:rPr>
            <w:rFonts w:ascii="Times New Roman" w:hAnsi="Times New Roman"/>
            <w:noProof/>
            <w:webHidden/>
            <w:sz w:val="24"/>
            <w:szCs w:val="24"/>
          </w:rPr>
          <w:fldChar w:fldCharType="end"/>
        </w:r>
      </w:hyperlink>
    </w:p>
    <w:p w14:paraId="4CB04894" w14:textId="3165614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37" w:history="1">
        <w:r w:rsidRPr="002526EE">
          <w:rPr>
            <w:rStyle w:val="Hyperlink"/>
            <w:rFonts w:ascii="Times New Roman" w:hAnsi="Times New Roman"/>
            <w:b/>
            <w:bCs/>
            <w:noProof/>
            <w:sz w:val="24"/>
            <w:szCs w:val="24"/>
          </w:rPr>
          <w:t>Caktimi i ekspertit kombëtar</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_Toc201196837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92</w:t>
        </w:r>
        <w:r w:rsidRPr="002526EE">
          <w:rPr>
            <w:rFonts w:ascii="Times New Roman" w:hAnsi="Times New Roman"/>
            <w:noProof/>
            <w:webHidden/>
            <w:sz w:val="24"/>
            <w:szCs w:val="24"/>
          </w:rPr>
          <w:fldChar w:fldCharType="end"/>
        </w:r>
      </w:hyperlink>
    </w:p>
    <w:p w14:paraId="21DD2963" w14:textId="5311D154"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38" w:history="1">
        <w:r w:rsidRPr="002526EE">
          <w:rPr>
            <w:rStyle w:val="Hyperlink"/>
            <w:rFonts w:ascii="Times New Roman" w:hAnsi="Times New Roman"/>
            <w:noProof/>
            <w:sz w:val="24"/>
            <w:szCs w:val="24"/>
          </w:rPr>
          <w:t>Neni 163</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_Toc201196838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92</w:t>
        </w:r>
        <w:r w:rsidRPr="002526EE">
          <w:rPr>
            <w:rFonts w:ascii="Times New Roman" w:hAnsi="Times New Roman"/>
            <w:noProof/>
            <w:webHidden/>
            <w:sz w:val="24"/>
            <w:szCs w:val="24"/>
          </w:rPr>
          <w:fldChar w:fldCharType="end"/>
        </w:r>
      </w:hyperlink>
    </w:p>
    <w:p w14:paraId="3C8989B7" w14:textId="0BCEC06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39" w:history="1">
        <w:r w:rsidRPr="002526EE">
          <w:rPr>
            <w:rStyle w:val="Hyperlink"/>
            <w:rFonts w:ascii="Times New Roman" w:hAnsi="Times New Roman"/>
            <w:b/>
            <w:bCs/>
            <w:noProof/>
            <w:sz w:val="24"/>
            <w:szCs w:val="24"/>
          </w:rPr>
          <w:t>Pika kombëtare e kontaktit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_Toc201196839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92</w:t>
        </w:r>
        <w:r w:rsidRPr="002526EE">
          <w:rPr>
            <w:rFonts w:ascii="Times New Roman" w:hAnsi="Times New Roman"/>
            <w:noProof/>
            <w:webHidden/>
            <w:sz w:val="24"/>
            <w:szCs w:val="24"/>
          </w:rPr>
          <w:fldChar w:fldCharType="end"/>
        </w:r>
      </w:hyperlink>
    </w:p>
    <w:p w14:paraId="037507A7" w14:textId="25C5244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40" w:history="1">
        <w:r w:rsidRPr="002526EE">
          <w:rPr>
            <w:rStyle w:val="Hyperlink"/>
            <w:rFonts w:ascii="Times New Roman" w:hAnsi="Times New Roman"/>
            <w:noProof/>
            <w:sz w:val="24"/>
            <w:szCs w:val="24"/>
          </w:rPr>
          <w:t>Neni</w:t>
        </w:r>
        <w:r w:rsidRPr="002526EE">
          <w:rPr>
            <w:rStyle w:val="Hyperlink"/>
            <w:rFonts w:ascii="Times New Roman" w:hAnsi="Times New Roman"/>
            <w:noProof/>
            <w:spacing w:val="5"/>
            <w:sz w:val="24"/>
            <w:szCs w:val="24"/>
          </w:rPr>
          <w:t xml:space="preserve"> </w:t>
        </w:r>
        <w:r w:rsidRPr="002526EE">
          <w:rPr>
            <w:rStyle w:val="Hyperlink"/>
            <w:rFonts w:ascii="Times New Roman" w:hAnsi="Times New Roman"/>
            <w:noProof/>
            <w:sz w:val="24"/>
            <w:szCs w:val="24"/>
          </w:rPr>
          <w:t>164</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_Toc201196840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93</w:t>
        </w:r>
        <w:r w:rsidRPr="002526EE">
          <w:rPr>
            <w:rFonts w:ascii="Times New Roman" w:hAnsi="Times New Roman"/>
            <w:noProof/>
            <w:webHidden/>
            <w:sz w:val="24"/>
            <w:szCs w:val="24"/>
          </w:rPr>
          <w:fldChar w:fldCharType="end"/>
        </w:r>
      </w:hyperlink>
    </w:p>
    <w:p w14:paraId="3BB340CC" w14:textId="7CCCDA3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41" w:history="1">
        <w:r w:rsidRPr="002526EE">
          <w:rPr>
            <w:rStyle w:val="Hyperlink"/>
            <w:rFonts w:ascii="Times New Roman" w:hAnsi="Times New Roman"/>
            <w:b/>
            <w:bCs/>
            <w:noProof/>
            <w:sz w:val="24"/>
            <w:szCs w:val="24"/>
          </w:rPr>
          <w:t xml:space="preserve">Masat për ndërmarrjet mikro, të </w:t>
        </w:r>
        <w:r w:rsidRPr="002526EE">
          <w:rPr>
            <w:rStyle w:val="Hyperlink"/>
            <w:rFonts w:ascii="Times New Roman" w:hAnsi="Times New Roman"/>
            <w:b/>
            <w:bCs/>
            <w:noProof/>
            <w:spacing w:val="2"/>
            <w:sz w:val="24"/>
            <w:szCs w:val="24"/>
          </w:rPr>
          <w:t>v</w:t>
        </w:r>
        <w:r w:rsidRPr="002526EE">
          <w:rPr>
            <w:rStyle w:val="Hyperlink"/>
            <w:rFonts w:ascii="Times New Roman" w:hAnsi="Times New Roman"/>
            <w:b/>
            <w:bCs/>
            <w:noProof/>
            <w:sz w:val="24"/>
            <w:szCs w:val="24"/>
          </w:rPr>
          <w:t>ogla dhe të mesme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_Toc201196841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93</w:t>
        </w:r>
        <w:r w:rsidRPr="002526EE">
          <w:rPr>
            <w:rFonts w:ascii="Times New Roman" w:hAnsi="Times New Roman"/>
            <w:noProof/>
            <w:webHidden/>
            <w:sz w:val="24"/>
            <w:szCs w:val="24"/>
          </w:rPr>
          <w:fldChar w:fldCharType="end"/>
        </w:r>
      </w:hyperlink>
    </w:p>
    <w:p w14:paraId="66C9B59D" w14:textId="740B836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42" w:history="1">
        <w:r w:rsidRPr="002526EE">
          <w:rPr>
            <w:rStyle w:val="Hyperlink"/>
            <w:rFonts w:ascii="Times New Roman" w:hAnsi="Times New Roman"/>
            <w:noProof/>
            <w:sz w:val="24"/>
            <w:szCs w:val="24"/>
          </w:rPr>
          <w:t>Neni 165</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_Toc201196842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93</w:t>
        </w:r>
        <w:r w:rsidRPr="002526EE">
          <w:rPr>
            <w:rFonts w:ascii="Times New Roman" w:hAnsi="Times New Roman"/>
            <w:noProof/>
            <w:webHidden/>
            <w:sz w:val="24"/>
            <w:szCs w:val="24"/>
          </w:rPr>
          <w:fldChar w:fldCharType="end"/>
        </w:r>
      </w:hyperlink>
    </w:p>
    <w:p w14:paraId="63492A44" w14:textId="785758D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43" w:history="1">
        <w:r w:rsidRPr="002526EE">
          <w:rPr>
            <w:rStyle w:val="Hyperlink"/>
            <w:rFonts w:ascii="Times New Roman" w:hAnsi="Times New Roman"/>
            <w:b/>
            <w:bCs/>
            <w:noProof/>
            <w:sz w:val="24"/>
            <w:szCs w:val="24"/>
          </w:rPr>
          <w:t>Informacioni</w:t>
        </w:r>
        <w:r w:rsidRPr="002526EE">
          <w:rPr>
            <w:rStyle w:val="Hyperlink"/>
            <w:rFonts w:ascii="Times New Roman" w:hAnsi="Times New Roman"/>
            <w:b/>
            <w:bCs/>
            <w:noProof/>
            <w:spacing w:val="3"/>
            <w:sz w:val="24"/>
            <w:szCs w:val="24"/>
          </w:rPr>
          <w:t xml:space="preserve"> </w:t>
        </w:r>
        <w:r w:rsidRPr="002526EE">
          <w:rPr>
            <w:rStyle w:val="Hyperlink"/>
            <w:rFonts w:ascii="Times New Roman" w:hAnsi="Times New Roman"/>
            <w:b/>
            <w:bCs/>
            <w:noProof/>
            <w:sz w:val="24"/>
            <w:szCs w:val="24"/>
          </w:rPr>
          <w:t>për</w:t>
        </w:r>
        <w:r w:rsidRPr="002526EE">
          <w:rPr>
            <w:rStyle w:val="Hyperlink"/>
            <w:rFonts w:ascii="Times New Roman" w:hAnsi="Times New Roman"/>
            <w:b/>
            <w:bCs/>
            <w:noProof/>
            <w:spacing w:val="4"/>
            <w:sz w:val="24"/>
            <w:szCs w:val="24"/>
          </w:rPr>
          <w:t xml:space="preserve"> </w:t>
        </w:r>
        <w:r w:rsidRPr="002526EE">
          <w:rPr>
            <w:rStyle w:val="Hyperlink"/>
            <w:rFonts w:ascii="Times New Roman" w:hAnsi="Times New Roman"/>
            <w:b/>
            <w:bCs/>
            <w:noProof/>
            <w:sz w:val="24"/>
            <w:szCs w:val="24"/>
          </w:rPr>
          <w:t>konsumatorin</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_Toc201196843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93</w:t>
        </w:r>
        <w:r w:rsidRPr="002526EE">
          <w:rPr>
            <w:rFonts w:ascii="Times New Roman" w:hAnsi="Times New Roman"/>
            <w:noProof/>
            <w:webHidden/>
            <w:sz w:val="24"/>
            <w:szCs w:val="24"/>
          </w:rPr>
          <w:fldChar w:fldCharType="end"/>
        </w:r>
      </w:hyperlink>
    </w:p>
    <w:p w14:paraId="08E75191" w14:textId="4DD5C15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44" w:history="1">
        <w:r w:rsidRPr="002526EE">
          <w:rPr>
            <w:rStyle w:val="Hyperlink"/>
            <w:rFonts w:ascii="Times New Roman" w:hAnsi="Times New Roman"/>
            <w:noProof/>
            <w:sz w:val="24"/>
            <w:szCs w:val="24"/>
          </w:rPr>
          <w:t>Neni 166</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_Toc201196844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93</w:t>
        </w:r>
        <w:r w:rsidRPr="002526EE">
          <w:rPr>
            <w:rFonts w:ascii="Times New Roman" w:hAnsi="Times New Roman"/>
            <w:noProof/>
            <w:webHidden/>
            <w:sz w:val="24"/>
            <w:szCs w:val="24"/>
          </w:rPr>
          <w:fldChar w:fldCharType="end"/>
        </w:r>
      </w:hyperlink>
    </w:p>
    <w:p w14:paraId="2D30D981" w14:textId="0EF44EF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45" w:history="1">
        <w:r w:rsidRPr="002526EE">
          <w:rPr>
            <w:rStyle w:val="Hyperlink"/>
            <w:rFonts w:ascii="Times New Roman" w:hAnsi="Times New Roman"/>
            <w:b/>
            <w:bCs/>
            <w:noProof/>
            <w:sz w:val="24"/>
            <w:szCs w:val="24"/>
          </w:rPr>
          <w:t>Masat për pro</w:t>
        </w:r>
        <w:r w:rsidRPr="002526EE">
          <w:rPr>
            <w:rStyle w:val="Hyperlink"/>
            <w:rFonts w:ascii="Times New Roman" w:hAnsi="Times New Roman"/>
            <w:b/>
            <w:bCs/>
            <w:noProof/>
            <w:spacing w:val="2"/>
            <w:sz w:val="24"/>
            <w:szCs w:val="24"/>
          </w:rPr>
          <w:t>m</w:t>
        </w:r>
        <w:r w:rsidRPr="002526EE">
          <w:rPr>
            <w:rStyle w:val="Hyperlink"/>
            <w:rFonts w:ascii="Times New Roman" w:hAnsi="Times New Roman"/>
            <w:b/>
            <w:bCs/>
            <w:noProof/>
            <w:sz w:val="24"/>
            <w:szCs w:val="24"/>
          </w:rPr>
          <w:t>ovimin e riparimit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_Toc201196845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93</w:t>
        </w:r>
        <w:r w:rsidRPr="002526EE">
          <w:rPr>
            <w:rFonts w:ascii="Times New Roman" w:hAnsi="Times New Roman"/>
            <w:noProof/>
            <w:webHidden/>
            <w:sz w:val="24"/>
            <w:szCs w:val="24"/>
          </w:rPr>
          <w:fldChar w:fldCharType="end"/>
        </w:r>
      </w:hyperlink>
    </w:p>
    <w:p w14:paraId="4614FBAF" w14:textId="28B2F314"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46" w:history="1">
        <w:r w:rsidRPr="002526EE">
          <w:rPr>
            <w:rStyle w:val="Hyperlink"/>
            <w:rFonts w:ascii="Times New Roman" w:hAnsi="Times New Roman"/>
            <w:noProof/>
            <w:sz w:val="24"/>
            <w:szCs w:val="24"/>
          </w:rPr>
          <w:t>Neni</w:t>
        </w:r>
        <w:r w:rsidRPr="002526EE">
          <w:rPr>
            <w:rStyle w:val="Hyperlink"/>
            <w:rFonts w:ascii="Times New Roman" w:hAnsi="Times New Roman"/>
            <w:noProof/>
            <w:spacing w:val="5"/>
            <w:sz w:val="24"/>
            <w:szCs w:val="24"/>
          </w:rPr>
          <w:t xml:space="preserve"> </w:t>
        </w:r>
        <w:r w:rsidRPr="002526EE">
          <w:rPr>
            <w:rStyle w:val="Hyperlink"/>
            <w:rFonts w:ascii="Times New Roman" w:hAnsi="Times New Roman"/>
            <w:noProof/>
            <w:sz w:val="24"/>
            <w:szCs w:val="24"/>
          </w:rPr>
          <w:t>167</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_Toc201196846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94</w:t>
        </w:r>
        <w:r w:rsidRPr="002526EE">
          <w:rPr>
            <w:rFonts w:ascii="Times New Roman" w:hAnsi="Times New Roman"/>
            <w:noProof/>
            <w:webHidden/>
            <w:sz w:val="24"/>
            <w:szCs w:val="24"/>
          </w:rPr>
          <w:fldChar w:fldCharType="end"/>
        </w:r>
      </w:hyperlink>
    </w:p>
    <w:p w14:paraId="2E084FE7" w14:textId="246FD158"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47" w:history="1">
        <w:r w:rsidRPr="002526EE">
          <w:rPr>
            <w:rStyle w:val="Hyperlink"/>
            <w:rFonts w:ascii="Times New Roman" w:hAnsi="Times New Roman"/>
            <w:b/>
            <w:bCs/>
            <w:noProof/>
            <w:sz w:val="24"/>
            <w:szCs w:val="24"/>
          </w:rPr>
          <w:t>Marrëveshjet devijuese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_Toc201196847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94</w:t>
        </w:r>
        <w:r w:rsidRPr="002526EE">
          <w:rPr>
            <w:rFonts w:ascii="Times New Roman" w:hAnsi="Times New Roman"/>
            <w:noProof/>
            <w:webHidden/>
            <w:sz w:val="24"/>
            <w:szCs w:val="24"/>
          </w:rPr>
          <w:fldChar w:fldCharType="end"/>
        </w:r>
      </w:hyperlink>
    </w:p>
    <w:p w14:paraId="0FEE16E7" w14:textId="63B132B0" w:rsidR="00666F8C" w:rsidRPr="002526EE" w:rsidRDefault="00666F8C">
      <w:pPr>
        <w:pStyle w:val="TOC1"/>
        <w:tabs>
          <w:tab w:val="right" w:leader="dot" w:pos="9017"/>
        </w:tabs>
        <w:rPr>
          <w:rFonts w:ascii="Times New Roman" w:eastAsiaTheme="minorEastAsia" w:hAnsi="Times New Roman"/>
          <w:b w:val="0"/>
          <w:bCs w:val="0"/>
          <w:caps w:val="0"/>
          <w:noProof/>
          <w:sz w:val="24"/>
          <w:szCs w:val="24"/>
          <w:lang w:val="en-US"/>
          <w14:ligatures w14:val="standardContextual"/>
        </w:rPr>
      </w:pPr>
      <w:hyperlink w:anchor="_Toc201196848" w:history="1">
        <w:r w:rsidRPr="002526EE">
          <w:rPr>
            <w:rStyle w:val="Hyperlink"/>
            <w:rFonts w:ascii="Times New Roman" w:hAnsi="Times New Roman"/>
            <w:noProof/>
            <w:sz w:val="24"/>
            <w:szCs w:val="24"/>
          </w:rPr>
          <w:t>PJESA IV</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_Toc201196848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94</w:t>
        </w:r>
        <w:r w:rsidRPr="002526EE">
          <w:rPr>
            <w:rFonts w:ascii="Times New Roman" w:hAnsi="Times New Roman"/>
            <w:noProof/>
            <w:webHidden/>
            <w:sz w:val="24"/>
            <w:szCs w:val="24"/>
          </w:rPr>
          <w:fldChar w:fldCharType="end"/>
        </w:r>
      </w:hyperlink>
    </w:p>
    <w:p w14:paraId="3BF1686C" w14:textId="32D904B9" w:rsidR="00666F8C" w:rsidRPr="002526EE" w:rsidRDefault="00666F8C">
      <w:pPr>
        <w:pStyle w:val="TOC1"/>
        <w:tabs>
          <w:tab w:val="right" w:leader="dot" w:pos="9017"/>
        </w:tabs>
        <w:rPr>
          <w:rFonts w:ascii="Times New Roman" w:eastAsiaTheme="minorEastAsia" w:hAnsi="Times New Roman"/>
          <w:b w:val="0"/>
          <w:bCs w:val="0"/>
          <w:caps w:val="0"/>
          <w:noProof/>
          <w:sz w:val="24"/>
          <w:szCs w:val="24"/>
          <w:lang w:val="en-US"/>
          <w14:ligatures w14:val="standardContextual"/>
        </w:rPr>
      </w:pPr>
      <w:hyperlink w:anchor="_Toc201196849" w:history="1">
        <w:r w:rsidRPr="002526EE">
          <w:rPr>
            <w:rStyle w:val="Hyperlink"/>
            <w:rFonts w:ascii="Times New Roman" w:hAnsi="Times New Roman"/>
            <w:noProof/>
            <w:sz w:val="24"/>
            <w:szCs w:val="24"/>
          </w:rPr>
          <w:t>MBROJTJA PROCEDURALE E TË DREJTAVE TË KONSUMATORIT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_Toc201196849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94</w:t>
        </w:r>
        <w:r w:rsidRPr="002526EE">
          <w:rPr>
            <w:rFonts w:ascii="Times New Roman" w:hAnsi="Times New Roman"/>
            <w:noProof/>
            <w:webHidden/>
            <w:sz w:val="24"/>
            <w:szCs w:val="24"/>
          </w:rPr>
          <w:fldChar w:fldCharType="end"/>
        </w:r>
      </w:hyperlink>
    </w:p>
    <w:p w14:paraId="373FBC2B" w14:textId="1C27895D" w:rsidR="00666F8C" w:rsidRPr="002526EE" w:rsidRDefault="00666F8C">
      <w:pPr>
        <w:pStyle w:val="TOC2"/>
        <w:tabs>
          <w:tab w:val="right" w:leader="dot" w:pos="9017"/>
        </w:tabs>
        <w:rPr>
          <w:rFonts w:ascii="Times New Roman" w:eastAsiaTheme="minorEastAsia" w:hAnsi="Times New Roman"/>
          <w:smallCaps w:val="0"/>
          <w:noProof/>
          <w:sz w:val="24"/>
          <w:szCs w:val="24"/>
          <w:lang w:val="en-US"/>
          <w14:ligatures w14:val="standardContextual"/>
        </w:rPr>
      </w:pPr>
      <w:hyperlink w:anchor="_Toc201196850" w:history="1">
        <w:r w:rsidRPr="002526EE">
          <w:rPr>
            <w:rStyle w:val="Hyperlink"/>
            <w:rFonts w:ascii="Times New Roman" w:hAnsi="Times New Roman"/>
            <w:noProof/>
            <w:sz w:val="24"/>
            <w:szCs w:val="24"/>
          </w:rPr>
          <w:t>TITULLI 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_Toc201196850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94</w:t>
        </w:r>
        <w:r w:rsidRPr="002526EE">
          <w:rPr>
            <w:rFonts w:ascii="Times New Roman" w:hAnsi="Times New Roman"/>
            <w:noProof/>
            <w:webHidden/>
            <w:sz w:val="24"/>
            <w:szCs w:val="24"/>
          </w:rPr>
          <w:fldChar w:fldCharType="end"/>
        </w:r>
      </w:hyperlink>
    </w:p>
    <w:p w14:paraId="23229BA8" w14:textId="6EFF6C24" w:rsidR="00666F8C" w:rsidRPr="002526EE" w:rsidRDefault="00666F8C">
      <w:pPr>
        <w:pStyle w:val="TOC2"/>
        <w:tabs>
          <w:tab w:val="right" w:leader="dot" w:pos="9017"/>
        </w:tabs>
        <w:rPr>
          <w:rFonts w:ascii="Times New Roman" w:eastAsiaTheme="minorEastAsia" w:hAnsi="Times New Roman"/>
          <w:smallCaps w:val="0"/>
          <w:noProof/>
          <w:sz w:val="24"/>
          <w:szCs w:val="24"/>
          <w:lang w:val="en-US"/>
          <w14:ligatures w14:val="standardContextual"/>
        </w:rPr>
      </w:pPr>
      <w:hyperlink w:anchor="_Toc201196851" w:history="1">
        <w:r w:rsidRPr="002526EE">
          <w:rPr>
            <w:rStyle w:val="Hyperlink"/>
            <w:rFonts w:ascii="Times New Roman" w:hAnsi="Times New Roman"/>
            <w:noProof/>
            <w:sz w:val="24"/>
            <w:szCs w:val="24"/>
          </w:rPr>
          <w:t>ZGJIDHJA ALTERNATIVE E MOSMARRËVESHJEVE KONSUMATORE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_Toc201196851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94</w:t>
        </w:r>
        <w:r w:rsidRPr="002526EE">
          <w:rPr>
            <w:rFonts w:ascii="Times New Roman" w:hAnsi="Times New Roman"/>
            <w:noProof/>
            <w:webHidden/>
            <w:sz w:val="24"/>
            <w:szCs w:val="24"/>
          </w:rPr>
          <w:fldChar w:fldCharType="end"/>
        </w:r>
      </w:hyperlink>
    </w:p>
    <w:p w14:paraId="01BA544D" w14:textId="76A4F493"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852" w:history="1">
        <w:r w:rsidRPr="002526EE">
          <w:rPr>
            <w:rStyle w:val="Hyperlink"/>
            <w:rFonts w:ascii="Times New Roman" w:hAnsi="Times New Roman"/>
            <w:noProof/>
            <w:sz w:val="24"/>
            <w:szCs w:val="24"/>
          </w:rPr>
          <w:t>KREU 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_Toc201196852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94</w:t>
        </w:r>
        <w:r w:rsidRPr="002526EE">
          <w:rPr>
            <w:rFonts w:ascii="Times New Roman" w:hAnsi="Times New Roman"/>
            <w:noProof/>
            <w:webHidden/>
            <w:sz w:val="24"/>
            <w:szCs w:val="24"/>
          </w:rPr>
          <w:fldChar w:fldCharType="end"/>
        </w:r>
      </w:hyperlink>
    </w:p>
    <w:p w14:paraId="6440C066" w14:textId="26780082"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853" w:history="1">
        <w:r w:rsidRPr="002526EE">
          <w:rPr>
            <w:rStyle w:val="Hyperlink"/>
            <w:rFonts w:ascii="Times New Roman" w:hAnsi="Times New Roman"/>
            <w:noProof/>
            <w:sz w:val="24"/>
            <w:szCs w:val="24"/>
          </w:rPr>
          <w:t>DISPOZITA TË PËRGJITHSHME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_Toc201196853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94</w:t>
        </w:r>
        <w:r w:rsidRPr="002526EE">
          <w:rPr>
            <w:rFonts w:ascii="Times New Roman" w:hAnsi="Times New Roman"/>
            <w:noProof/>
            <w:webHidden/>
            <w:sz w:val="24"/>
            <w:szCs w:val="24"/>
          </w:rPr>
          <w:fldChar w:fldCharType="end"/>
        </w:r>
      </w:hyperlink>
    </w:p>
    <w:p w14:paraId="2321EC44" w14:textId="0A8B0E0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54" w:history="1">
        <w:r w:rsidRPr="002526EE">
          <w:rPr>
            <w:rStyle w:val="Hyperlink"/>
            <w:rFonts w:ascii="Times New Roman" w:hAnsi="Times New Roman"/>
            <w:noProof/>
            <w:sz w:val="24"/>
            <w:szCs w:val="24"/>
          </w:rPr>
          <w:t>Neni 168</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_Toc201196854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94</w:t>
        </w:r>
        <w:r w:rsidRPr="002526EE">
          <w:rPr>
            <w:rFonts w:ascii="Times New Roman" w:hAnsi="Times New Roman"/>
            <w:noProof/>
            <w:webHidden/>
            <w:sz w:val="24"/>
            <w:szCs w:val="24"/>
          </w:rPr>
          <w:fldChar w:fldCharType="end"/>
        </w:r>
      </w:hyperlink>
    </w:p>
    <w:p w14:paraId="6771A3B3" w14:textId="0570D2ED"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55" w:history="1">
        <w:r w:rsidRPr="002526EE">
          <w:rPr>
            <w:rStyle w:val="Hyperlink"/>
            <w:rFonts w:ascii="Times New Roman" w:hAnsi="Times New Roman"/>
            <w:b/>
            <w:bCs/>
            <w:noProof/>
            <w:sz w:val="24"/>
            <w:szCs w:val="24"/>
          </w:rPr>
          <w:t>Fillimi i procedurës</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_Toc201196855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94</w:t>
        </w:r>
        <w:r w:rsidRPr="002526EE">
          <w:rPr>
            <w:rFonts w:ascii="Times New Roman" w:hAnsi="Times New Roman"/>
            <w:noProof/>
            <w:webHidden/>
            <w:sz w:val="24"/>
            <w:szCs w:val="24"/>
          </w:rPr>
          <w:fldChar w:fldCharType="end"/>
        </w:r>
      </w:hyperlink>
    </w:p>
    <w:p w14:paraId="0DA1F04F" w14:textId="633BCCE4"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56" w:history="1">
        <w:r w:rsidRPr="002526EE">
          <w:rPr>
            <w:rStyle w:val="Hyperlink"/>
            <w:rFonts w:ascii="Times New Roman" w:hAnsi="Times New Roman"/>
            <w:noProof/>
            <w:sz w:val="24"/>
            <w:szCs w:val="24"/>
          </w:rPr>
          <w:t>Neni 169</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_Toc201196856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94</w:t>
        </w:r>
        <w:r w:rsidRPr="002526EE">
          <w:rPr>
            <w:rFonts w:ascii="Times New Roman" w:hAnsi="Times New Roman"/>
            <w:noProof/>
            <w:webHidden/>
            <w:sz w:val="24"/>
            <w:szCs w:val="24"/>
          </w:rPr>
          <w:fldChar w:fldCharType="end"/>
        </w:r>
      </w:hyperlink>
    </w:p>
    <w:p w14:paraId="188CB7DB" w14:textId="3B75D9D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57" w:history="1">
        <w:r w:rsidRPr="002526EE">
          <w:rPr>
            <w:rStyle w:val="Hyperlink"/>
            <w:rFonts w:ascii="Times New Roman" w:hAnsi="Times New Roman"/>
            <w:b/>
            <w:bCs/>
            <w:noProof/>
            <w:sz w:val="24"/>
            <w:szCs w:val="24"/>
          </w:rPr>
          <w:t>Detyrimi i tregtarëve për informim</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_Toc201196857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94</w:t>
        </w:r>
        <w:r w:rsidRPr="002526EE">
          <w:rPr>
            <w:rFonts w:ascii="Times New Roman" w:hAnsi="Times New Roman"/>
            <w:noProof/>
            <w:webHidden/>
            <w:sz w:val="24"/>
            <w:szCs w:val="24"/>
          </w:rPr>
          <w:fldChar w:fldCharType="end"/>
        </w:r>
      </w:hyperlink>
    </w:p>
    <w:p w14:paraId="69760607" w14:textId="6BBA6C73"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858" w:history="1">
        <w:r w:rsidRPr="002526EE">
          <w:rPr>
            <w:rStyle w:val="Hyperlink"/>
            <w:rFonts w:ascii="Times New Roman" w:hAnsi="Times New Roman"/>
            <w:noProof/>
            <w:sz w:val="24"/>
            <w:szCs w:val="24"/>
          </w:rPr>
          <w:t>Neni 170</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_Toc201196858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95</w:t>
        </w:r>
        <w:r w:rsidRPr="002526EE">
          <w:rPr>
            <w:rFonts w:ascii="Times New Roman" w:hAnsi="Times New Roman"/>
            <w:noProof/>
            <w:webHidden/>
            <w:sz w:val="24"/>
            <w:szCs w:val="24"/>
          </w:rPr>
          <w:fldChar w:fldCharType="end"/>
        </w:r>
      </w:hyperlink>
    </w:p>
    <w:p w14:paraId="6FD22098" w14:textId="3B082101"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859" w:history="1">
        <w:r w:rsidRPr="002526EE">
          <w:rPr>
            <w:rStyle w:val="Hyperlink"/>
            <w:rFonts w:ascii="Times New Roman" w:hAnsi="Times New Roman"/>
            <w:b/>
            <w:bCs/>
            <w:noProof/>
            <w:sz w:val="24"/>
            <w:szCs w:val="24"/>
          </w:rPr>
          <w:t>Fusha e zbatimit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_Toc201196859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95</w:t>
        </w:r>
        <w:r w:rsidRPr="002526EE">
          <w:rPr>
            <w:rFonts w:ascii="Times New Roman" w:hAnsi="Times New Roman"/>
            <w:noProof/>
            <w:webHidden/>
            <w:sz w:val="24"/>
            <w:szCs w:val="24"/>
          </w:rPr>
          <w:fldChar w:fldCharType="end"/>
        </w:r>
      </w:hyperlink>
    </w:p>
    <w:p w14:paraId="6B395031" w14:textId="56CB973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60" w:history="1">
        <w:r w:rsidRPr="002526EE">
          <w:rPr>
            <w:rStyle w:val="Hyperlink"/>
            <w:rFonts w:ascii="Times New Roman" w:hAnsi="Times New Roman"/>
            <w:noProof/>
            <w:sz w:val="24"/>
            <w:szCs w:val="24"/>
          </w:rPr>
          <w:t>Neni 171</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_Toc201196860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95</w:t>
        </w:r>
        <w:r w:rsidRPr="002526EE">
          <w:rPr>
            <w:rFonts w:ascii="Times New Roman" w:hAnsi="Times New Roman"/>
            <w:noProof/>
            <w:webHidden/>
            <w:sz w:val="24"/>
            <w:szCs w:val="24"/>
          </w:rPr>
          <w:fldChar w:fldCharType="end"/>
        </w:r>
      </w:hyperlink>
    </w:p>
    <w:p w14:paraId="10C65413" w14:textId="2573942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61" w:history="1">
        <w:r w:rsidRPr="002526EE">
          <w:rPr>
            <w:rStyle w:val="Hyperlink"/>
            <w:rFonts w:ascii="Times New Roman" w:hAnsi="Times New Roman"/>
            <w:b/>
            <w:bCs/>
            <w:noProof/>
            <w:sz w:val="24"/>
            <w:szCs w:val="24"/>
          </w:rPr>
          <w:t>Përjashtime nga fusha e zbatimit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_Toc201196861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95</w:t>
        </w:r>
        <w:r w:rsidRPr="002526EE">
          <w:rPr>
            <w:rFonts w:ascii="Times New Roman" w:hAnsi="Times New Roman"/>
            <w:noProof/>
            <w:webHidden/>
            <w:sz w:val="24"/>
            <w:szCs w:val="24"/>
          </w:rPr>
          <w:fldChar w:fldCharType="end"/>
        </w:r>
      </w:hyperlink>
    </w:p>
    <w:p w14:paraId="23942283" w14:textId="33D590C3"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62" w:history="1">
        <w:r w:rsidRPr="002526EE">
          <w:rPr>
            <w:rStyle w:val="Hyperlink"/>
            <w:rFonts w:ascii="Times New Roman" w:hAnsi="Times New Roman"/>
            <w:noProof/>
            <w:sz w:val="24"/>
            <w:szCs w:val="24"/>
          </w:rPr>
          <w:t>Neni 172</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_Toc201196862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95</w:t>
        </w:r>
        <w:r w:rsidRPr="002526EE">
          <w:rPr>
            <w:rFonts w:ascii="Times New Roman" w:hAnsi="Times New Roman"/>
            <w:noProof/>
            <w:webHidden/>
            <w:sz w:val="24"/>
            <w:szCs w:val="24"/>
          </w:rPr>
          <w:fldChar w:fldCharType="end"/>
        </w:r>
      </w:hyperlink>
    </w:p>
    <w:p w14:paraId="04FCCB9E" w14:textId="03D1F924"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63" w:history="1">
        <w:r w:rsidRPr="002526EE">
          <w:rPr>
            <w:rStyle w:val="Hyperlink"/>
            <w:rFonts w:ascii="Times New Roman" w:hAnsi="Times New Roman"/>
            <w:b/>
            <w:bCs/>
            <w:noProof/>
            <w:sz w:val="24"/>
            <w:szCs w:val="24"/>
          </w:rPr>
          <w:t>Raporti me dispozitat e tjera ligjore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_Toc201196863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95</w:t>
        </w:r>
        <w:r w:rsidRPr="002526EE">
          <w:rPr>
            <w:rFonts w:ascii="Times New Roman" w:hAnsi="Times New Roman"/>
            <w:noProof/>
            <w:webHidden/>
            <w:sz w:val="24"/>
            <w:szCs w:val="24"/>
          </w:rPr>
          <w:fldChar w:fldCharType="end"/>
        </w:r>
      </w:hyperlink>
    </w:p>
    <w:p w14:paraId="711C1F92" w14:textId="6AC87FD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64" w:history="1">
        <w:r w:rsidRPr="002526EE">
          <w:rPr>
            <w:rStyle w:val="Hyperlink"/>
            <w:rFonts w:ascii="Times New Roman" w:hAnsi="Times New Roman"/>
            <w:noProof/>
            <w:sz w:val="24"/>
            <w:szCs w:val="24"/>
          </w:rPr>
          <w:t>Neni 173</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_Toc201196864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96</w:t>
        </w:r>
        <w:r w:rsidRPr="002526EE">
          <w:rPr>
            <w:rFonts w:ascii="Times New Roman" w:hAnsi="Times New Roman"/>
            <w:noProof/>
            <w:webHidden/>
            <w:sz w:val="24"/>
            <w:szCs w:val="24"/>
          </w:rPr>
          <w:fldChar w:fldCharType="end"/>
        </w:r>
      </w:hyperlink>
    </w:p>
    <w:p w14:paraId="5EF42690" w14:textId="450F0A1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65" w:history="1">
        <w:r w:rsidRPr="002526EE">
          <w:rPr>
            <w:rStyle w:val="Hyperlink"/>
            <w:rFonts w:ascii="Times New Roman" w:hAnsi="Times New Roman"/>
            <w:b/>
            <w:bCs/>
            <w:noProof/>
            <w:sz w:val="24"/>
            <w:szCs w:val="24"/>
          </w:rPr>
          <w:t>Strukturat përgjegjëse ZAM mbi shërbimet me interes publik dhe të përgjithshëm</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_Toc201196865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96</w:t>
        </w:r>
        <w:r w:rsidRPr="002526EE">
          <w:rPr>
            <w:rFonts w:ascii="Times New Roman" w:hAnsi="Times New Roman"/>
            <w:noProof/>
            <w:webHidden/>
            <w:sz w:val="24"/>
            <w:szCs w:val="24"/>
          </w:rPr>
          <w:fldChar w:fldCharType="end"/>
        </w:r>
      </w:hyperlink>
    </w:p>
    <w:p w14:paraId="57784C2F" w14:textId="1A88D84B"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866" w:history="1">
        <w:r w:rsidRPr="002526EE">
          <w:rPr>
            <w:rStyle w:val="Hyperlink"/>
            <w:rFonts w:ascii="Times New Roman" w:hAnsi="Times New Roman"/>
            <w:noProof/>
            <w:sz w:val="24"/>
            <w:szCs w:val="24"/>
          </w:rPr>
          <w:t>KREU II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_Toc201196866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97</w:t>
        </w:r>
        <w:r w:rsidRPr="002526EE">
          <w:rPr>
            <w:rFonts w:ascii="Times New Roman" w:hAnsi="Times New Roman"/>
            <w:noProof/>
            <w:webHidden/>
            <w:sz w:val="24"/>
            <w:szCs w:val="24"/>
          </w:rPr>
          <w:fldChar w:fldCharType="end"/>
        </w:r>
      </w:hyperlink>
    </w:p>
    <w:p w14:paraId="3D0F9A2A" w14:textId="05BA8F01"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867" w:history="1">
        <w:r w:rsidRPr="002526EE">
          <w:rPr>
            <w:rStyle w:val="Hyperlink"/>
            <w:rFonts w:ascii="Times New Roman" w:hAnsi="Times New Roman"/>
            <w:noProof/>
            <w:sz w:val="24"/>
            <w:szCs w:val="24"/>
          </w:rPr>
          <w:t>AKSESI TE NJË STRUKTURË ZAM DHE KRITERET E ZBATUESHME NDAJ STRUKTURAVE DHE PROCEDURAVE TË ZAM</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_Toc201196867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97</w:t>
        </w:r>
        <w:r w:rsidRPr="002526EE">
          <w:rPr>
            <w:rFonts w:ascii="Times New Roman" w:hAnsi="Times New Roman"/>
            <w:noProof/>
            <w:webHidden/>
            <w:sz w:val="24"/>
            <w:szCs w:val="24"/>
          </w:rPr>
          <w:fldChar w:fldCharType="end"/>
        </w:r>
      </w:hyperlink>
    </w:p>
    <w:p w14:paraId="1A9A1719" w14:textId="41C2354C"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68" w:history="1">
        <w:r w:rsidRPr="002526EE">
          <w:rPr>
            <w:rStyle w:val="Hyperlink"/>
            <w:rFonts w:ascii="Times New Roman" w:hAnsi="Times New Roman"/>
            <w:noProof/>
            <w:sz w:val="24"/>
            <w:szCs w:val="24"/>
          </w:rPr>
          <w:t>Neni 174</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_Toc201196868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97</w:t>
        </w:r>
        <w:r w:rsidRPr="002526EE">
          <w:rPr>
            <w:rFonts w:ascii="Times New Roman" w:hAnsi="Times New Roman"/>
            <w:noProof/>
            <w:webHidden/>
            <w:sz w:val="24"/>
            <w:szCs w:val="24"/>
          </w:rPr>
          <w:fldChar w:fldCharType="end"/>
        </w:r>
      </w:hyperlink>
    </w:p>
    <w:p w14:paraId="2474EBC2" w14:textId="18E49B78"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69" w:history="1">
        <w:r w:rsidRPr="002526EE">
          <w:rPr>
            <w:rStyle w:val="Hyperlink"/>
            <w:rFonts w:ascii="Times New Roman" w:hAnsi="Times New Roman"/>
            <w:b/>
            <w:bCs/>
            <w:noProof/>
            <w:sz w:val="24"/>
            <w:szCs w:val="24"/>
          </w:rPr>
          <w:t>Aksesi te një strukturë ZAM dhe ndaj procedurave ZAM</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_Toc201196869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97</w:t>
        </w:r>
        <w:r w:rsidRPr="002526EE">
          <w:rPr>
            <w:rFonts w:ascii="Times New Roman" w:hAnsi="Times New Roman"/>
            <w:noProof/>
            <w:webHidden/>
            <w:sz w:val="24"/>
            <w:szCs w:val="24"/>
          </w:rPr>
          <w:fldChar w:fldCharType="end"/>
        </w:r>
      </w:hyperlink>
    </w:p>
    <w:p w14:paraId="34852481" w14:textId="7DD61F4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70" w:history="1">
        <w:r w:rsidRPr="002526EE">
          <w:rPr>
            <w:rStyle w:val="Hyperlink"/>
            <w:rFonts w:ascii="Times New Roman" w:hAnsi="Times New Roman"/>
            <w:noProof/>
            <w:sz w:val="24"/>
            <w:szCs w:val="24"/>
          </w:rPr>
          <w:t>Neni 175</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_Toc201196870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97</w:t>
        </w:r>
        <w:r w:rsidRPr="002526EE">
          <w:rPr>
            <w:rFonts w:ascii="Times New Roman" w:hAnsi="Times New Roman"/>
            <w:noProof/>
            <w:webHidden/>
            <w:sz w:val="24"/>
            <w:szCs w:val="24"/>
          </w:rPr>
          <w:fldChar w:fldCharType="end"/>
        </w:r>
      </w:hyperlink>
    </w:p>
    <w:p w14:paraId="72D63716" w14:textId="6E5A4558"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71" w:history="1">
        <w:r w:rsidRPr="002526EE">
          <w:rPr>
            <w:rStyle w:val="Hyperlink"/>
            <w:rFonts w:ascii="Times New Roman" w:hAnsi="Times New Roman"/>
            <w:b/>
            <w:bCs/>
            <w:noProof/>
            <w:sz w:val="24"/>
            <w:szCs w:val="24"/>
          </w:rPr>
          <w:t>Refuzimi i trajtimit të mosmarrëveshjeve nga struktura ZAM</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_Toc201196871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97</w:t>
        </w:r>
        <w:r w:rsidRPr="002526EE">
          <w:rPr>
            <w:rFonts w:ascii="Times New Roman" w:hAnsi="Times New Roman"/>
            <w:noProof/>
            <w:webHidden/>
            <w:sz w:val="24"/>
            <w:szCs w:val="24"/>
          </w:rPr>
          <w:fldChar w:fldCharType="end"/>
        </w:r>
      </w:hyperlink>
    </w:p>
    <w:p w14:paraId="1F0C391C" w14:textId="17B9928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72" w:history="1">
        <w:r w:rsidRPr="002526EE">
          <w:rPr>
            <w:rStyle w:val="Hyperlink"/>
            <w:rFonts w:ascii="Times New Roman" w:hAnsi="Times New Roman"/>
            <w:noProof/>
            <w:sz w:val="24"/>
            <w:szCs w:val="24"/>
          </w:rPr>
          <w:t>Neni 176</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_Toc201196872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98</w:t>
        </w:r>
        <w:r w:rsidRPr="002526EE">
          <w:rPr>
            <w:rFonts w:ascii="Times New Roman" w:hAnsi="Times New Roman"/>
            <w:noProof/>
            <w:webHidden/>
            <w:sz w:val="24"/>
            <w:szCs w:val="24"/>
          </w:rPr>
          <w:fldChar w:fldCharType="end"/>
        </w:r>
      </w:hyperlink>
    </w:p>
    <w:p w14:paraId="32F7B33A" w14:textId="42FDACB9"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73" w:history="1">
        <w:r w:rsidRPr="002526EE">
          <w:rPr>
            <w:rStyle w:val="Hyperlink"/>
            <w:rFonts w:ascii="Times New Roman" w:hAnsi="Times New Roman"/>
            <w:b/>
            <w:bCs/>
            <w:noProof/>
            <w:sz w:val="24"/>
            <w:szCs w:val="24"/>
          </w:rPr>
          <w:t>Profesionalizmi, pavarësia dhe paanësia</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_Toc201196873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98</w:t>
        </w:r>
        <w:r w:rsidRPr="002526EE">
          <w:rPr>
            <w:rFonts w:ascii="Times New Roman" w:hAnsi="Times New Roman"/>
            <w:noProof/>
            <w:webHidden/>
            <w:sz w:val="24"/>
            <w:szCs w:val="24"/>
          </w:rPr>
          <w:fldChar w:fldCharType="end"/>
        </w:r>
      </w:hyperlink>
    </w:p>
    <w:p w14:paraId="63A3798E" w14:textId="3259017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74" w:history="1">
        <w:r w:rsidRPr="002526EE">
          <w:rPr>
            <w:rStyle w:val="Hyperlink"/>
            <w:rFonts w:ascii="Times New Roman" w:hAnsi="Times New Roman"/>
            <w:noProof/>
            <w:sz w:val="24"/>
            <w:szCs w:val="24"/>
          </w:rPr>
          <w:t>Neni 177</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_Toc201196874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98</w:t>
        </w:r>
        <w:r w:rsidRPr="002526EE">
          <w:rPr>
            <w:rFonts w:ascii="Times New Roman" w:hAnsi="Times New Roman"/>
            <w:noProof/>
            <w:webHidden/>
            <w:sz w:val="24"/>
            <w:szCs w:val="24"/>
          </w:rPr>
          <w:fldChar w:fldCharType="end"/>
        </w:r>
      </w:hyperlink>
    </w:p>
    <w:p w14:paraId="117B335A" w14:textId="722F1D1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75" w:history="1">
        <w:r w:rsidRPr="002526EE">
          <w:rPr>
            <w:rStyle w:val="Hyperlink"/>
            <w:rFonts w:ascii="Times New Roman" w:hAnsi="Times New Roman"/>
            <w:b/>
            <w:bCs/>
            <w:noProof/>
            <w:sz w:val="24"/>
            <w:szCs w:val="24"/>
          </w:rPr>
          <w:t>Transparenca</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_Toc201196875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98</w:t>
        </w:r>
        <w:r w:rsidRPr="002526EE">
          <w:rPr>
            <w:rFonts w:ascii="Times New Roman" w:hAnsi="Times New Roman"/>
            <w:noProof/>
            <w:webHidden/>
            <w:sz w:val="24"/>
            <w:szCs w:val="24"/>
          </w:rPr>
          <w:fldChar w:fldCharType="end"/>
        </w:r>
      </w:hyperlink>
    </w:p>
    <w:p w14:paraId="3E6DB35A" w14:textId="63DB81FF"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76" w:history="1">
        <w:r w:rsidRPr="002526EE">
          <w:rPr>
            <w:rStyle w:val="Hyperlink"/>
            <w:rFonts w:ascii="Times New Roman" w:hAnsi="Times New Roman"/>
            <w:noProof/>
            <w:sz w:val="24"/>
            <w:szCs w:val="24"/>
          </w:rPr>
          <w:t>Neni 178</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_Toc201196876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99</w:t>
        </w:r>
        <w:r w:rsidRPr="002526EE">
          <w:rPr>
            <w:rFonts w:ascii="Times New Roman" w:hAnsi="Times New Roman"/>
            <w:noProof/>
            <w:webHidden/>
            <w:sz w:val="24"/>
            <w:szCs w:val="24"/>
          </w:rPr>
          <w:fldChar w:fldCharType="end"/>
        </w:r>
      </w:hyperlink>
    </w:p>
    <w:p w14:paraId="11864B41" w14:textId="45875428"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77" w:history="1">
        <w:r w:rsidRPr="002526EE">
          <w:rPr>
            <w:rStyle w:val="Hyperlink"/>
            <w:rFonts w:ascii="Times New Roman" w:hAnsi="Times New Roman"/>
            <w:b/>
            <w:bCs/>
            <w:noProof/>
            <w:sz w:val="24"/>
            <w:szCs w:val="24"/>
          </w:rPr>
          <w:t>Publikimi i raporteve vjetore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_Toc201196877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99</w:t>
        </w:r>
        <w:r w:rsidRPr="002526EE">
          <w:rPr>
            <w:rFonts w:ascii="Times New Roman" w:hAnsi="Times New Roman"/>
            <w:noProof/>
            <w:webHidden/>
            <w:sz w:val="24"/>
            <w:szCs w:val="24"/>
          </w:rPr>
          <w:fldChar w:fldCharType="end"/>
        </w:r>
      </w:hyperlink>
    </w:p>
    <w:p w14:paraId="6801C1FF" w14:textId="69093D0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78" w:history="1">
        <w:r w:rsidRPr="002526EE">
          <w:rPr>
            <w:rStyle w:val="Hyperlink"/>
            <w:rFonts w:ascii="Times New Roman" w:hAnsi="Times New Roman"/>
            <w:noProof/>
            <w:sz w:val="24"/>
            <w:szCs w:val="24"/>
          </w:rPr>
          <w:t>Neni 179</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_Toc201196878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100</w:t>
        </w:r>
        <w:r w:rsidRPr="002526EE">
          <w:rPr>
            <w:rFonts w:ascii="Times New Roman" w:hAnsi="Times New Roman"/>
            <w:noProof/>
            <w:webHidden/>
            <w:sz w:val="24"/>
            <w:szCs w:val="24"/>
          </w:rPr>
          <w:fldChar w:fldCharType="end"/>
        </w:r>
      </w:hyperlink>
    </w:p>
    <w:p w14:paraId="267C351F" w14:textId="4E9B5CFF"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79" w:history="1">
        <w:r w:rsidRPr="002526EE">
          <w:rPr>
            <w:rStyle w:val="Hyperlink"/>
            <w:rFonts w:ascii="Times New Roman" w:hAnsi="Times New Roman"/>
            <w:b/>
            <w:bCs/>
            <w:noProof/>
            <w:sz w:val="24"/>
            <w:szCs w:val="24"/>
          </w:rPr>
          <w:t>Efektiviteti i procedurës ZAM</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_Toc201196879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100</w:t>
        </w:r>
        <w:r w:rsidRPr="002526EE">
          <w:rPr>
            <w:rFonts w:ascii="Times New Roman" w:hAnsi="Times New Roman"/>
            <w:noProof/>
            <w:webHidden/>
            <w:sz w:val="24"/>
            <w:szCs w:val="24"/>
          </w:rPr>
          <w:fldChar w:fldCharType="end"/>
        </w:r>
      </w:hyperlink>
    </w:p>
    <w:p w14:paraId="060EA5CE" w14:textId="1DF37D04"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80" w:history="1">
        <w:r w:rsidRPr="002526EE">
          <w:rPr>
            <w:rStyle w:val="Hyperlink"/>
            <w:rFonts w:ascii="Times New Roman" w:hAnsi="Times New Roman"/>
            <w:noProof/>
            <w:sz w:val="24"/>
            <w:szCs w:val="24"/>
          </w:rPr>
          <w:t>Neni 180</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_Toc201196880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100</w:t>
        </w:r>
        <w:r w:rsidRPr="002526EE">
          <w:rPr>
            <w:rFonts w:ascii="Times New Roman" w:hAnsi="Times New Roman"/>
            <w:noProof/>
            <w:webHidden/>
            <w:sz w:val="24"/>
            <w:szCs w:val="24"/>
          </w:rPr>
          <w:fldChar w:fldCharType="end"/>
        </w:r>
      </w:hyperlink>
    </w:p>
    <w:p w14:paraId="7AFB8482" w14:textId="736435E3"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81" w:history="1">
        <w:r w:rsidRPr="002526EE">
          <w:rPr>
            <w:rStyle w:val="Hyperlink"/>
            <w:rFonts w:ascii="Times New Roman" w:hAnsi="Times New Roman"/>
            <w:b/>
            <w:bCs/>
            <w:noProof/>
            <w:sz w:val="24"/>
            <w:szCs w:val="24"/>
          </w:rPr>
          <w:t>Drejtësia e procedurës ZAM</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_Toc201196881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100</w:t>
        </w:r>
        <w:r w:rsidRPr="002526EE">
          <w:rPr>
            <w:rFonts w:ascii="Times New Roman" w:hAnsi="Times New Roman"/>
            <w:noProof/>
            <w:webHidden/>
            <w:sz w:val="24"/>
            <w:szCs w:val="24"/>
          </w:rPr>
          <w:fldChar w:fldCharType="end"/>
        </w:r>
      </w:hyperlink>
    </w:p>
    <w:p w14:paraId="1E1763AB" w14:textId="157944A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82" w:history="1">
        <w:r w:rsidRPr="002526EE">
          <w:rPr>
            <w:rStyle w:val="Hyperlink"/>
            <w:rFonts w:ascii="Times New Roman" w:hAnsi="Times New Roman"/>
            <w:noProof/>
            <w:sz w:val="24"/>
            <w:szCs w:val="24"/>
          </w:rPr>
          <w:t>Neni 181</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_Toc201196882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101</w:t>
        </w:r>
        <w:r w:rsidRPr="002526EE">
          <w:rPr>
            <w:rFonts w:ascii="Times New Roman" w:hAnsi="Times New Roman"/>
            <w:noProof/>
            <w:webHidden/>
            <w:sz w:val="24"/>
            <w:szCs w:val="24"/>
          </w:rPr>
          <w:fldChar w:fldCharType="end"/>
        </w:r>
      </w:hyperlink>
    </w:p>
    <w:p w14:paraId="025754F1" w14:textId="5CEB36F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83" w:history="1">
        <w:r w:rsidRPr="002526EE">
          <w:rPr>
            <w:rStyle w:val="Hyperlink"/>
            <w:rFonts w:ascii="Times New Roman" w:hAnsi="Times New Roman"/>
            <w:b/>
            <w:bCs/>
            <w:noProof/>
            <w:sz w:val="24"/>
            <w:szCs w:val="24"/>
          </w:rPr>
          <w:t>Respektimi i parimit të drejtësisë në rast të propozimi të një zgjidhjeje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_Toc201196883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101</w:t>
        </w:r>
        <w:r w:rsidRPr="002526EE">
          <w:rPr>
            <w:rFonts w:ascii="Times New Roman" w:hAnsi="Times New Roman"/>
            <w:noProof/>
            <w:webHidden/>
            <w:sz w:val="24"/>
            <w:szCs w:val="24"/>
          </w:rPr>
          <w:fldChar w:fldCharType="end"/>
        </w:r>
      </w:hyperlink>
    </w:p>
    <w:p w14:paraId="6B624F68" w14:textId="706D36FD"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84" w:history="1">
        <w:r w:rsidRPr="002526EE">
          <w:rPr>
            <w:rStyle w:val="Hyperlink"/>
            <w:rFonts w:ascii="Times New Roman" w:hAnsi="Times New Roman"/>
            <w:noProof/>
            <w:sz w:val="24"/>
            <w:szCs w:val="24"/>
          </w:rPr>
          <w:t>Neni 182</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_Toc201196884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101</w:t>
        </w:r>
        <w:r w:rsidRPr="002526EE">
          <w:rPr>
            <w:rFonts w:ascii="Times New Roman" w:hAnsi="Times New Roman"/>
            <w:noProof/>
            <w:webHidden/>
            <w:sz w:val="24"/>
            <w:szCs w:val="24"/>
          </w:rPr>
          <w:fldChar w:fldCharType="end"/>
        </w:r>
      </w:hyperlink>
    </w:p>
    <w:p w14:paraId="358D28EB" w14:textId="3BB2F4AA"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85" w:history="1">
        <w:r w:rsidRPr="002526EE">
          <w:rPr>
            <w:rStyle w:val="Hyperlink"/>
            <w:rFonts w:ascii="Times New Roman" w:hAnsi="Times New Roman"/>
            <w:b/>
            <w:bCs/>
            <w:noProof/>
            <w:sz w:val="24"/>
            <w:szCs w:val="24"/>
          </w:rPr>
          <w:t>Parimi i lirisë kontraktore në zgjidhjen e mosmarrëveshjeve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_Toc201196885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101</w:t>
        </w:r>
        <w:r w:rsidRPr="002526EE">
          <w:rPr>
            <w:rFonts w:ascii="Times New Roman" w:hAnsi="Times New Roman"/>
            <w:noProof/>
            <w:webHidden/>
            <w:sz w:val="24"/>
            <w:szCs w:val="24"/>
          </w:rPr>
          <w:fldChar w:fldCharType="end"/>
        </w:r>
      </w:hyperlink>
    </w:p>
    <w:p w14:paraId="03678B94" w14:textId="3232985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86" w:history="1">
        <w:r w:rsidRPr="002526EE">
          <w:rPr>
            <w:rStyle w:val="Hyperlink"/>
            <w:rFonts w:ascii="Times New Roman" w:hAnsi="Times New Roman"/>
            <w:noProof/>
            <w:sz w:val="24"/>
            <w:szCs w:val="24"/>
          </w:rPr>
          <w:t>Neni 183</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_Toc201196886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102</w:t>
        </w:r>
        <w:r w:rsidRPr="002526EE">
          <w:rPr>
            <w:rFonts w:ascii="Times New Roman" w:hAnsi="Times New Roman"/>
            <w:noProof/>
            <w:webHidden/>
            <w:sz w:val="24"/>
            <w:szCs w:val="24"/>
          </w:rPr>
          <w:fldChar w:fldCharType="end"/>
        </w:r>
      </w:hyperlink>
    </w:p>
    <w:p w14:paraId="366255D4" w14:textId="51154CA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87" w:history="1">
        <w:r w:rsidRPr="002526EE">
          <w:rPr>
            <w:rStyle w:val="Hyperlink"/>
            <w:rFonts w:ascii="Times New Roman" w:hAnsi="Times New Roman"/>
            <w:b/>
            <w:bCs/>
            <w:noProof/>
            <w:sz w:val="24"/>
            <w:szCs w:val="24"/>
          </w:rPr>
          <w:t>Ligjshmëria</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_Toc201196887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102</w:t>
        </w:r>
        <w:r w:rsidRPr="002526EE">
          <w:rPr>
            <w:rFonts w:ascii="Times New Roman" w:hAnsi="Times New Roman"/>
            <w:noProof/>
            <w:webHidden/>
            <w:sz w:val="24"/>
            <w:szCs w:val="24"/>
          </w:rPr>
          <w:fldChar w:fldCharType="end"/>
        </w:r>
      </w:hyperlink>
    </w:p>
    <w:p w14:paraId="75836E2B" w14:textId="0CF1754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88" w:history="1">
        <w:r w:rsidRPr="002526EE">
          <w:rPr>
            <w:rStyle w:val="Hyperlink"/>
            <w:rFonts w:ascii="Times New Roman" w:hAnsi="Times New Roman"/>
            <w:noProof/>
            <w:sz w:val="24"/>
            <w:szCs w:val="24"/>
          </w:rPr>
          <w:t>Neni 184</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_Toc201196888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102</w:t>
        </w:r>
        <w:r w:rsidRPr="002526EE">
          <w:rPr>
            <w:rFonts w:ascii="Times New Roman" w:hAnsi="Times New Roman"/>
            <w:noProof/>
            <w:webHidden/>
            <w:sz w:val="24"/>
            <w:szCs w:val="24"/>
          </w:rPr>
          <w:fldChar w:fldCharType="end"/>
        </w:r>
      </w:hyperlink>
    </w:p>
    <w:p w14:paraId="4E2664C0" w14:textId="78B7D5CD"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89" w:history="1">
        <w:r w:rsidRPr="002526EE">
          <w:rPr>
            <w:rStyle w:val="Hyperlink"/>
            <w:rFonts w:ascii="Times New Roman" w:hAnsi="Times New Roman"/>
            <w:b/>
            <w:bCs/>
            <w:noProof/>
            <w:sz w:val="24"/>
            <w:szCs w:val="24"/>
          </w:rPr>
          <w:t>Efektet e procedurës ZAM për parashkrimin</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_Toc201196889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102</w:t>
        </w:r>
        <w:r w:rsidRPr="002526EE">
          <w:rPr>
            <w:rFonts w:ascii="Times New Roman" w:hAnsi="Times New Roman"/>
            <w:noProof/>
            <w:webHidden/>
            <w:sz w:val="24"/>
            <w:szCs w:val="24"/>
          </w:rPr>
          <w:fldChar w:fldCharType="end"/>
        </w:r>
      </w:hyperlink>
    </w:p>
    <w:p w14:paraId="31F400A1" w14:textId="60AE0D83"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890" w:history="1">
        <w:r w:rsidRPr="002526EE">
          <w:rPr>
            <w:rStyle w:val="Hyperlink"/>
            <w:rFonts w:ascii="Times New Roman" w:hAnsi="Times New Roman"/>
            <w:noProof/>
            <w:sz w:val="24"/>
            <w:szCs w:val="24"/>
          </w:rPr>
          <w:t>KREU III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_Toc201196890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102</w:t>
        </w:r>
        <w:r w:rsidRPr="002526EE">
          <w:rPr>
            <w:rFonts w:ascii="Times New Roman" w:hAnsi="Times New Roman"/>
            <w:noProof/>
            <w:webHidden/>
            <w:sz w:val="24"/>
            <w:szCs w:val="24"/>
          </w:rPr>
          <w:fldChar w:fldCharType="end"/>
        </w:r>
      </w:hyperlink>
    </w:p>
    <w:p w14:paraId="78C8E305" w14:textId="66C2EB39"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891" w:history="1">
        <w:r w:rsidRPr="002526EE">
          <w:rPr>
            <w:rStyle w:val="Hyperlink"/>
            <w:rFonts w:ascii="Times New Roman" w:hAnsi="Times New Roman"/>
            <w:noProof/>
            <w:sz w:val="24"/>
            <w:szCs w:val="24"/>
          </w:rPr>
          <w:t>INFORMIMI DHE BASHKËPUNIMI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_Toc201196891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102</w:t>
        </w:r>
        <w:r w:rsidRPr="002526EE">
          <w:rPr>
            <w:rFonts w:ascii="Times New Roman" w:hAnsi="Times New Roman"/>
            <w:noProof/>
            <w:webHidden/>
            <w:sz w:val="24"/>
            <w:szCs w:val="24"/>
          </w:rPr>
          <w:fldChar w:fldCharType="end"/>
        </w:r>
      </w:hyperlink>
    </w:p>
    <w:p w14:paraId="4DBA4268" w14:textId="0AC43DF9"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92" w:history="1">
        <w:r w:rsidRPr="002526EE">
          <w:rPr>
            <w:rStyle w:val="Hyperlink"/>
            <w:rFonts w:ascii="Times New Roman" w:hAnsi="Times New Roman"/>
            <w:noProof/>
            <w:sz w:val="24"/>
            <w:szCs w:val="24"/>
          </w:rPr>
          <w:t>Neni 185</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_Toc201196892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102</w:t>
        </w:r>
        <w:r w:rsidRPr="002526EE">
          <w:rPr>
            <w:rFonts w:ascii="Times New Roman" w:hAnsi="Times New Roman"/>
            <w:noProof/>
            <w:webHidden/>
            <w:sz w:val="24"/>
            <w:szCs w:val="24"/>
          </w:rPr>
          <w:fldChar w:fldCharType="end"/>
        </w:r>
      </w:hyperlink>
    </w:p>
    <w:p w14:paraId="7D9278E7" w14:textId="4309E60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93" w:history="1">
        <w:r w:rsidRPr="002526EE">
          <w:rPr>
            <w:rStyle w:val="Hyperlink"/>
            <w:rFonts w:ascii="Times New Roman" w:hAnsi="Times New Roman"/>
            <w:b/>
            <w:bCs/>
            <w:noProof/>
            <w:sz w:val="24"/>
            <w:szCs w:val="24"/>
          </w:rPr>
          <w:t>Ndihma për konsumatorët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_Toc201196893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102</w:t>
        </w:r>
        <w:r w:rsidRPr="002526EE">
          <w:rPr>
            <w:rFonts w:ascii="Times New Roman" w:hAnsi="Times New Roman"/>
            <w:noProof/>
            <w:webHidden/>
            <w:sz w:val="24"/>
            <w:szCs w:val="24"/>
          </w:rPr>
          <w:fldChar w:fldCharType="end"/>
        </w:r>
      </w:hyperlink>
    </w:p>
    <w:p w14:paraId="7735300C" w14:textId="314F0A98"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94" w:history="1">
        <w:r w:rsidRPr="002526EE">
          <w:rPr>
            <w:rStyle w:val="Hyperlink"/>
            <w:rFonts w:ascii="Times New Roman" w:hAnsi="Times New Roman"/>
            <w:noProof/>
            <w:sz w:val="24"/>
            <w:szCs w:val="24"/>
          </w:rPr>
          <w:t>Neni 186</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_Toc201196894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102</w:t>
        </w:r>
        <w:r w:rsidRPr="002526EE">
          <w:rPr>
            <w:rFonts w:ascii="Times New Roman" w:hAnsi="Times New Roman"/>
            <w:noProof/>
            <w:webHidden/>
            <w:sz w:val="24"/>
            <w:szCs w:val="24"/>
          </w:rPr>
          <w:fldChar w:fldCharType="end"/>
        </w:r>
      </w:hyperlink>
    </w:p>
    <w:p w14:paraId="4E813F69" w14:textId="443B5774"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95" w:history="1">
        <w:r w:rsidRPr="002526EE">
          <w:rPr>
            <w:rStyle w:val="Hyperlink"/>
            <w:rFonts w:ascii="Times New Roman" w:hAnsi="Times New Roman"/>
            <w:b/>
            <w:bCs/>
            <w:noProof/>
            <w:sz w:val="24"/>
            <w:szCs w:val="24"/>
          </w:rPr>
          <w:t>Informimi i përgjithshëm</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_Toc201196895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102</w:t>
        </w:r>
        <w:r w:rsidRPr="002526EE">
          <w:rPr>
            <w:rFonts w:ascii="Times New Roman" w:hAnsi="Times New Roman"/>
            <w:noProof/>
            <w:webHidden/>
            <w:sz w:val="24"/>
            <w:szCs w:val="24"/>
          </w:rPr>
          <w:fldChar w:fldCharType="end"/>
        </w:r>
      </w:hyperlink>
    </w:p>
    <w:p w14:paraId="4F6A6D25" w14:textId="3E8298A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96" w:history="1">
        <w:r w:rsidRPr="002526EE">
          <w:rPr>
            <w:rStyle w:val="Hyperlink"/>
            <w:rFonts w:ascii="Times New Roman" w:hAnsi="Times New Roman"/>
            <w:noProof/>
            <w:sz w:val="24"/>
            <w:szCs w:val="24"/>
          </w:rPr>
          <w:t>Neni 187</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_Toc201196896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103</w:t>
        </w:r>
        <w:r w:rsidRPr="002526EE">
          <w:rPr>
            <w:rFonts w:ascii="Times New Roman" w:hAnsi="Times New Roman"/>
            <w:noProof/>
            <w:webHidden/>
            <w:sz w:val="24"/>
            <w:szCs w:val="24"/>
          </w:rPr>
          <w:fldChar w:fldCharType="end"/>
        </w:r>
      </w:hyperlink>
    </w:p>
    <w:p w14:paraId="40EA01A7" w14:textId="27756623"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97" w:history="1">
        <w:r w:rsidRPr="002526EE">
          <w:rPr>
            <w:rStyle w:val="Hyperlink"/>
            <w:rFonts w:ascii="Times New Roman" w:hAnsi="Times New Roman"/>
            <w:b/>
            <w:bCs/>
            <w:noProof/>
            <w:sz w:val="24"/>
            <w:szCs w:val="24"/>
          </w:rPr>
          <w:t>Bashkëpunimi dhe shkëmbimi i eksperiencave ndërmjet strukturave ZAM</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_Toc201196897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103</w:t>
        </w:r>
        <w:r w:rsidRPr="002526EE">
          <w:rPr>
            <w:rFonts w:ascii="Times New Roman" w:hAnsi="Times New Roman"/>
            <w:noProof/>
            <w:webHidden/>
            <w:sz w:val="24"/>
            <w:szCs w:val="24"/>
          </w:rPr>
          <w:fldChar w:fldCharType="end"/>
        </w:r>
      </w:hyperlink>
    </w:p>
    <w:p w14:paraId="6C4E3C02" w14:textId="5DCC14C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98" w:history="1">
        <w:r w:rsidRPr="002526EE">
          <w:rPr>
            <w:rStyle w:val="Hyperlink"/>
            <w:rFonts w:ascii="Times New Roman" w:hAnsi="Times New Roman"/>
            <w:noProof/>
            <w:sz w:val="24"/>
            <w:szCs w:val="24"/>
          </w:rPr>
          <w:t>Neni 188</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_Toc201196898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103</w:t>
        </w:r>
        <w:r w:rsidRPr="002526EE">
          <w:rPr>
            <w:rFonts w:ascii="Times New Roman" w:hAnsi="Times New Roman"/>
            <w:noProof/>
            <w:webHidden/>
            <w:sz w:val="24"/>
            <w:szCs w:val="24"/>
          </w:rPr>
          <w:fldChar w:fldCharType="end"/>
        </w:r>
      </w:hyperlink>
    </w:p>
    <w:p w14:paraId="1060F87D" w14:textId="0FB4A50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899" w:history="1">
        <w:r w:rsidRPr="002526EE">
          <w:rPr>
            <w:rStyle w:val="Hyperlink"/>
            <w:rFonts w:ascii="Times New Roman" w:hAnsi="Times New Roman"/>
            <w:b/>
            <w:bCs/>
            <w:noProof/>
            <w:sz w:val="24"/>
            <w:szCs w:val="24"/>
          </w:rPr>
          <w:t>Bashkëpunimi ndërmjet strukturave ZAM dhe organeve zbatuese të këtij ligjit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_Toc201196899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103</w:t>
        </w:r>
        <w:r w:rsidRPr="002526EE">
          <w:rPr>
            <w:rFonts w:ascii="Times New Roman" w:hAnsi="Times New Roman"/>
            <w:noProof/>
            <w:webHidden/>
            <w:sz w:val="24"/>
            <w:szCs w:val="24"/>
          </w:rPr>
          <w:fldChar w:fldCharType="end"/>
        </w:r>
      </w:hyperlink>
    </w:p>
    <w:p w14:paraId="73298C21" w14:textId="2463EF67"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900" w:history="1">
        <w:r w:rsidRPr="002526EE">
          <w:rPr>
            <w:rStyle w:val="Hyperlink"/>
            <w:rFonts w:ascii="Times New Roman" w:hAnsi="Times New Roman"/>
            <w:noProof/>
            <w:sz w:val="24"/>
            <w:szCs w:val="24"/>
          </w:rPr>
          <w:t>KREU IV</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_Toc201196900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104</w:t>
        </w:r>
        <w:r w:rsidRPr="002526EE">
          <w:rPr>
            <w:rFonts w:ascii="Times New Roman" w:hAnsi="Times New Roman"/>
            <w:noProof/>
            <w:webHidden/>
            <w:sz w:val="24"/>
            <w:szCs w:val="24"/>
          </w:rPr>
          <w:fldChar w:fldCharType="end"/>
        </w:r>
      </w:hyperlink>
    </w:p>
    <w:p w14:paraId="1BF1BB16" w14:textId="4C57641F"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901" w:history="1">
        <w:r w:rsidRPr="002526EE">
          <w:rPr>
            <w:rStyle w:val="Hyperlink"/>
            <w:rFonts w:ascii="Times New Roman" w:hAnsi="Times New Roman"/>
            <w:caps/>
            <w:noProof/>
            <w:sz w:val="24"/>
            <w:szCs w:val="24"/>
          </w:rPr>
          <w:t>Roli i Autoritetit Kompetent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_Toc201196901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104</w:t>
        </w:r>
        <w:r w:rsidRPr="002526EE">
          <w:rPr>
            <w:rFonts w:ascii="Times New Roman" w:hAnsi="Times New Roman"/>
            <w:noProof/>
            <w:webHidden/>
            <w:sz w:val="24"/>
            <w:szCs w:val="24"/>
          </w:rPr>
          <w:fldChar w:fldCharType="end"/>
        </w:r>
      </w:hyperlink>
    </w:p>
    <w:p w14:paraId="23A30074" w14:textId="1BE250AB"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02" w:history="1">
        <w:r w:rsidRPr="002526EE">
          <w:rPr>
            <w:rStyle w:val="Hyperlink"/>
            <w:rFonts w:ascii="Times New Roman" w:hAnsi="Times New Roman"/>
            <w:noProof/>
            <w:sz w:val="24"/>
            <w:szCs w:val="24"/>
          </w:rPr>
          <w:t>Neni189</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_Toc201196902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104</w:t>
        </w:r>
        <w:r w:rsidRPr="002526EE">
          <w:rPr>
            <w:rFonts w:ascii="Times New Roman" w:hAnsi="Times New Roman"/>
            <w:noProof/>
            <w:webHidden/>
            <w:sz w:val="24"/>
            <w:szCs w:val="24"/>
          </w:rPr>
          <w:fldChar w:fldCharType="end"/>
        </w:r>
      </w:hyperlink>
    </w:p>
    <w:p w14:paraId="3F55243A" w14:textId="56D4403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03" w:history="1">
        <w:r w:rsidRPr="002526EE">
          <w:rPr>
            <w:rStyle w:val="Hyperlink"/>
            <w:rFonts w:ascii="Times New Roman" w:hAnsi="Times New Roman"/>
            <w:b/>
            <w:bCs/>
            <w:noProof/>
            <w:sz w:val="24"/>
            <w:szCs w:val="24"/>
          </w:rPr>
          <w:t>Përcaktimi i autoritetit kompetent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_Toc201196903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104</w:t>
        </w:r>
        <w:r w:rsidRPr="002526EE">
          <w:rPr>
            <w:rFonts w:ascii="Times New Roman" w:hAnsi="Times New Roman"/>
            <w:noProof/>
            <w:webHidden/>
            <w:sz w:val="24"/>
            <w:szCs w:val="24"/>
          </w:rPr>
          <w:fldChar w:fldCharType="end"/>
        </w:r>
      </w:hyperlink>
    </w:p>
    <w:p w14:paraId="405BA6DA" w14:textId="16E5AA59"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04" w:history="1">
        <w:r w:rsidRPr="002526EE">
          <w:rPr>
            <w:rStyle w:val="Hyperlink"/>
            <w:rFonts w:ascii="Times New Roman" w:hAnsi="Times New Roman"/>
            <w:noProof/>
            <w:sz w:val="24"/>
            <w:szCs w:val="24"/>
          </w:rPr>
          <w:t>Neni 190</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_Toc201196904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104</w:t>
        </w:r>
        <w:r w:rsidRPr="002526EE">
          <w:rPr>
            <w:rFonts w:ascii="Times New Roman" w:hAnsi="Times New Roman"/>
            <w:noProof/>
            <w:webHidden/>
            <w:sz w:val="24"/>
            <w:szCs w:val="24"/>
          </w:rPr>
          <w:fldChar w:fldCharType="end"/>
        </w:r>
      </w:hyperlink>
    </w:p>
    <w:p w14:paraId="171CD49C" w14:textId="314CC48B"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05" w:history="1">
        <w:r w:rsidRPr="002526EE">
          <w:rPr>
            <w:rStyle w:val="Hyperlink"/>
            <w:rFonts w:ascii="Times New Roman" w:hAnsi="Times New Roman"/>
            <w:b/>
            <w:bCs/>
            <w:noProof/>
            <w:sz w:val="24"/>
            <w:szCs w:val="24"/>
          </w:rPr>
          <w:t>Informacioni i dhënë autoritetit kompetent (AKMK) nga strukturat ZAM</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_Toc201196905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104</w:t>
        </w:r>
        <w:r w:rsidRPr="002526EE">
          <w:rPr>
            <w:rFonts w:ascii="Times New Roman" w:hAnsi="Times New Roman"/>
            <w:noProof/>
            <w:webHidden/>
            <w:sz w:val="24"/>
            <w:szCs w:val="24"/>
          </w:rPr>
          <w:fldChar w:fldCharType="end"/>
        </w:r>
      </w:hyperlink>
    </w:p>
    <w:p w14:paraId="48152F3A" w14:textId="11CDE9D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06" w:history="1">
        <w:r w:rsidRPr="002526EE">
          <w:rPr>
            <w:rStyle w:val="Hyperlink"/>
            <w:rFonts w:ascii="Times New Roman" w:hAnsi="Times New Roman"/>
            <w:noProof/>
            <w:sz w:val="24"/>
            <w:szCs w:val="24"/>
          </w:rPr>
          <w:t>Neni 192</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_Toc201196906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106</w:t>
        </w:r>
        <w:r w:rsidRPr="002526EE">
          <w:rPr>
            <w:rFonts w:ascii="Times New Roman" w:hAnsi="Times New Roman"/>
            <w:noProof/>
            <w:webHidden/>
            <w:sz w:val="24"/>
            <w:szCs w:val="24"/>
          </w:rPr>
          <w:fldChar w:fldCharType="end"/>
        </w:r>
      </w:hyperlink>
    </w:p>
    <w:p w14:paraId="6FC193A4" w14:textId="4ECA14D8"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07" w:history="1">
        <w:r w:rsidRPr="002526EE">
          <w:rPr>
            <w:rStyle w:val="Hyperlink"/>
            <w:rFonts w:ascii="Times New Roman" w:hAnsi="Times New Roman"/>
            <w:b/>
            <w:bCs/>
            <w:noProof/>
            <w:sz w:val="24"/>
            <w:szCs w:val="24"/>
          </w:rPr>
          <w:t>Bashkëpunimi i Autoritetit KompetentAKMK) me Komisionin Europian</w:t>
        </w:r>
        <w:r w:rsidRPr="002526EE">
          <w:rPr>
            <w:rStyle w:val="Hyperlink"/>
            <w:rFonts w:ascii="Times New Roman" w:hAnsi="Times New Roman"/>
            <w:noProof/>
            <w:sz w:val="24"/>
            <w:szCs w:val="24"/>
          </w:rPr>
          <w:t xml:space="preserve"> [H</w:t>
        </w:r>
        <w:r w:rsidR="00C707EC" w:rsidRPr="002526EE">
          <w:rPr>
            <w:rStyle w:val="Hyperlink"/>
            <w:rFonts w:ascii="Times New Roman" w:hAnsi="Times New Roman"/>
            <w:noProof/>
            <w:sz w:val="24"/>
            <w:szCs w:val="24"/>
          </w:rPr>
          <w:t xml:space="preserve">yn </w:t>
        </w:r>
        <w:r w:rsidRPr="002526EE">
          <w:rPr>
            <w:rStyle w:val="Hyperlink"/>
            <w:rFonts w:ascii="Times New Roman" w:hAnsi="Times New Roman"/>
            <w:noProof/>
            <w:sz w:val="24"/>
            <w:szCs w:val="24"/>
          </w:rPr>
          <w:t xml:space="preserve"> </w:t>
        </w:r>
        <w:r w:rsidR="00C707EC" w:rsidRPr="002526EE">
          <w:rPr>
            <w:rStyle w:val="Hyperlink"/>
            <w:rFonts w:ascii="Times New Roman" w:hAnsi="Times New Roman"/>
            <w:noProof/>
            <w:sz w:val="24"/>
            <w:szCs w:val="24"/>
          </w:rPr>
          <w:t xml:space="preserve">në </w:t>
        </w:r>
        <w:r w:rsidRPr="002526EE">
          <w:rPr>
            <w:rStyle w:val="Hyperlink"/>
            <w:rFonts w:ascii="Times New Roman" w:hAnsi="Times New Roman"/>
            <w:noProof/>
            <w:sz w:val="24"/>
            <w:szCs w:val="24"/>
          </w:rPr>
          <w:t>fuqi n</w:t>
        </w:r>
        <w:r w:rsidR="00C707EC" w:rsidRPr="002526EE">
          <w:rPr>
            <w:rStyle w:val="Hyperlink"/>
            <w:rFonts w:ascii="Times New Roman" w:hAnsi="Times New Roman"/>
            <w:noProof/>
            <w:sz w:val="24"/>
            <w:szCs w:val="24"/>
          </w:rPr>
          <w:t>ë</w:t>
        </w:r>
        <w:r w:rsidRPr="002526EE">
          <w:rPr>
            <w:rStyle w:val="Hyperlink"/>
            <w:rFonts w:ascii="Times New Roman" w:hAnsi="Times New Roman"/>
            <w:noProof/>
            <w:sz w:val="24"/>
            <w:szCs w:val="24"/>
          </w:rPr>
          <w:t xml:space="preserve"> momentin e an</w:t>
        </w:r>
        <w:r w:rsidR="00C707EC" w:rsidRPr="002526EE">
          <w:rPr>
            <w:rStyle w:val="Hyperlink"/>
            <w:rFonts w:ascii="Times New Roman" w:hAnsi="Times New Roman"/>
            <w:noProof/>
            <w:sz w:val="24"/>
            <w:szCs w:val="24"/>
          </w:rPr>
          <w:t>ë</w:t>
        </w:r>
        <w:r w:rsidRPr="002526EE">
          <w:rPr>
            <w:rStyle w:val="Hyperlink"/>
            <w:rFonts w:ascii="Times New Roman" w:hAnsi="Times New Roman"/>
            <w:noProof/>
            <w:sz w:val="24"/>
            <w:szCs w:val="24"/>
          </w:rPr>
          <w:t>tar</w:t>
        </w:r>
        <w:r w:rsidR="00C707EC" w:rsidRPr="002526EE">
          <w:rPr>
            <w:rStyle w:val="Hyperlink"/>
            <w:rFonts w:ascii="Times New Roman" w:hAnsi="Times New Roman"/>
            <w:noProof/>
            <w:sz w:val="24"/>
            <w:szCs w:val="24"/>
          </w:rPr>
          <w:t>ë</w:t>
        </w:r>
        <w:r w:rsidRPr="002526EE">
          <w:rPr>
            <w:rStyle w:val="Hyperlink"/>
            <w:rFonts w:ascii="Times New Roman" w:hAnsi="Times New Roman"/>
            <w:noProof/>
            <w:sz w:val="24"/>
            <w:szCs w:val="24"/>
          </w:rPr>
          <w:t>si</w:t>
        </w:r>
        <w:r w:rsidR="00C707EC" w:rsidRPr="002526EE">
          <w:rPr>
            <w:rStyle w:val="Hyperlink"/>
            <w:rFonts w:ascii="Times New Roman" w:hAnsi="Times New Roman"/>
            <w:noProof/>
            <w:sz w:val="24"/>
            <w:szCs w:val="24"/>
          </w:rPr>
          <w:t>mit</w:t>
        </w:r>
        <w:r w:rsidRPr="002526EE">
          <w:rPr>
            <w:rStyle w:val="Hyperlink"/>
            <w:rFonts w:ascii="Times New Roman" w:hAnsi="Times New Roman"/>
            <w:noProof/>
            <w:sz w:val="24"/>
            <w:szCs w:val="24"/>
          </w:rPr>
          <w: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_Toc201196907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106</w:t>
        </w:r>
        <w:r w:rsidRPr="002526EE">
          <w:rPr>
            <w:rFonts w:ascii="Times New Roman" w:hAnsi="Times New Roman"/>
            <w:noProof/>
            <w:webHidden/>
            <w:sz w:val="24"/>
            <w:szCs w:val="24"/>
          </w:rPr>
          <w:fldChar w:fldCharType="end"/>
        </w:r>
      </w:hyperlink>
    </w:p>
    <w:p w14:paraId="7049F708" w14:textId="3CAE4A15" w:rsidR="00666F8C" w:rsidRPr="002526EE" w:rsidRDefault="00666F8C">
      <w:pPr>
        <w:pStyle w:val="TOC2"/>
        <w:tabs>
          <w:tab w:val="right" w:leader="dot" w:pos="9017"/>
        </w:tabs>
        <w:rPr>
          <w:rFonts w:ascii="Times New Roman" w:eastAsiaTheme="minorEastAsia" w:hAnsi="Times New Roman"/>
          <w:smallCaps w:val="0"/>
          <w:noProof/>
          <w:sz w:val="24"/>
          <w:szCs w:val="24"/>
          <w:lang w:val="en-US"/>
          <w14:ligatures w14:val="standardContextual"/>
        </w:rPr>
      </w:pPr>
      <w:hyperlink w:anchor="_Toc201196908" w:history="1">
        <w:r w:rsidRPr="002526EE">
          <w:rPr>
            <w:rStyle w:val="Hyperlink"/>
            <w:rFonts w:ascii="Times New Roman" w:hAnsi="Times New Roman"/>
            <w:noProof/>
            <w:sz w:val="24"/>
            <w:szCs w:val="24"/>
          </w:rPr>
          <w:t>TITULLI II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_Toc201196908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106</w:t>
        </w:r>
        <w:r w:rsidRPr="002526EE">
          <w:rPr>
            <w:rFonts w:ascii="Times New Roman" w:hAnsi="Times New Roman"/>
            <w:noProof/>
            <w:webHidden/>
            <w:sz w:val="24"/>
            <w:szCs w:val="24"/>
          </w:rPr>
          <w:fldChar w:fldCharType="end"/>
        </w:r>
      </w:hyperlink>
    </w:p>
    <w:p w14:paraId="6096E2DE" w14:textId="576AC874" w:rsidR="00666F8C" w:rsidRPr="002526EE" w:rsidRDefault="00666F8C">
      <w:pPr>
        <w:pStyle w:val="TOC2"/>
        <w:tabs>
          <w:tab w:val="right" w:leader="dot" w:pos="9017"/>
        </w:tabs>
        <w:rPr>
          <w:rFonts w:ascii="Times New Roman" w:eastAsiaTheme="minorEastAsia" w:hAnsi="Times New Roman"/>
          <w:smallCaps w:val="0"/>
          <w:noProof/>
          <w:sz w:val="24"/>
          <w:szCs w:val="24"/>
          <w:lang w:val="en-US"/>
          <w14:ligatures w14:val="standardContextual"/>
        </w:rPr>
      </w:pPr>
      <w:hyperlink w:anchor="_Toc201196909" w:history="1">
        <w:r w:rsidRPr="002526EE">
          <w:rPr>
            <w:rStyle w:val="Hyperlink"/>
            <w:rFonts w:ascii="Times New Roman" w:hAnsi="Times New Roman"/>
            <w:noProof/>
            <w:sz w:val="24"/>
            <w:szCs w:val="24"/>
          </w:rPr>
          <w:t>MBROJTJA E INTERESAVE KOLEKTIVE TË KONSUMATORËVE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_Toc201196909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106</w:t>
        </w:r>
        <w:r w:rsidRPr="002526EE">
          <w:rPr>
            <w:rFonts w:ascii="Times New Roman" w:hAnsi="Times New Roman"/>
            <w:noProof/>
            <w:webHidden/>
            <w:sz w:val="24"/>
            <w:szCs w:val="24"/>
          </w:rPr>
          <w:fldChar w:fldCharType="end"/>
        </w:r>
      </w:hyperlink>
    </w:p>
    <w:p w14:paraId="178A4D52" w14:textId="2537C5C9"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910" w:history="1">
        <w:r w:rsidRPr="002526EE">
          <w:rPr>
            <w:rStyle w:val="Hyperlink"/>
            <w:rFonts w:ascii="Times New Roman" w:hAnsi="Times New Roman"/>
            <w:noProof/>
            <w:sz w:val="24"/>
            <w:szCs w:val="24"/>
          </w:rPr>
          <w:t>KREU 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_Toc201196910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106</w:t>
        </w:r>
        <w:r w:rsidRPr="002526EE">
          <w:rPr>
            <w:rFonts w:ascii="Times New Roman" w:hAnsi="Times New Roman"/>
            <w:noProof/>
            <w:webHidden/>
            <w:sz w:val="24"/>
            <w:szCs w:val="24"/>
          </w:rPr>
          <w:fldChar w:fldCharType="end"/>
        </w:r>
      </w:hyperlink>
    </w:p>
    <w:p w14:paraId="2FC50121" w14:textId="371479CA"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911" w:history="1">
        <w:r w:rsidRPr="002526EE">
          <w:rPr>
            <w:rStyle w:val="Hyperlink"/>
            <w:rFonts w:ascii="Times New Roman" w:hAnsi="Times New Roman"/>
            <w:noProof/>
            <w:sz w:val="24"/>
            <w:szCs w:val="24"/>
          </w:rPr>
          <w:t>NDALIMI I SHKELJEVE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_Toc201196911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106</w:t>
        </w:r>
        <w:r w:rsidRPr="002526EE">
          <w:rPr>
            <w:rFonts w:ascii="Times New Roman" w:hAnsi="Times New Roman"/>
            <w:noProof/>
            <w:webHidden/>
            <w:sz w:val="24"/>
            <w:szCs w:val="24"/>
          </w:rPr>
          <w:fldChar w:fldCharType="end"/>
        </w:r>
      </w:hyperlink>
    </w:p>
    <w:p w14:paraId="33C92DA0" w14:textId="02FE292D"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12" w:history="1">
        <w:r w:rsidRPr="002526EE">
          <w:rPr>
            <w:rStyle w:val="Hyperlink"/>
            <w:rFonts w:ascii="Times New Roman" w:hAnsi="Times New Roman"/>
            <w:noProof/>
            <w:sz w:val="24"/>
            <w:szCs w:val="24"/>
          </w:rPr>
          <w:t>Neni 193</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_Toc201196912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106</w:t>
        </w:r>
        <w:r w:rsidRPr="002526EE">
          <w:rPr>
            <w:rFonts w:ascii="Times New Roman" w:hAnsi="Times New Roman"/>
            <w:noProof/>
            <w:webHidden/>
            <w:sz w:val="24"/>
            <w:szCs w:val="24"/>
          </w:rPr>
          <w:fldChar w:fldCharType="end"/>
        </w:r>
      </w:hyperlink>
    </w:p>
    <w:p w14:paraId="47E81669" w14:textId="6A84DAED"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13" w:history="1">
        <w:r w:rsidRPr="002526EE">
          <w:rPr>
            <w:rStyle w:val="Hyperlink"/>
            <w:rFonts w:ascii="Times New Roman" w:hAnsi="Times New Roman"/>
            <w:b/>
            <w:bCs/>
            <w:noProof/>
            <w:sz w:val="24"/>
            <w:szCs w:val="24"/>
          </w:rPr>
          <w:t>Procedura e posaçme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_Toc201196913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106</w:t>
        </w:r>
        <w:r w:rsidRPr="002526EE">
          <w:rPr>
            <w:rFonts w:ascii="Times New Roman" w:hAnsi="Times New Roman"/>
            <w:noProof/>
            <w:webHidden/>
            <w:sz w:val="24"/>
            <w:szCs w:val="24"/>
          </w:rPr>
          <w:fldChar w:fldCharType="end"/>
        </w:r>
      </w:hyperlink>
    </w:p>
    <w:p w14:paraId="2DB09855" w14:textId="09895C9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14" w:history="1">
        <w:r w:rsidRPr="002526EE">
          <w:rPr>
            <w:rStyle w:val="Hyperlink"/>
            <w:rFonts w:ascii="Times New Roman" w:hAnsi="Times New Roman"/>
            <w:noProof/>
            <w:sz w:val="24"/>
            <w:szCs w:val="24"/>
          </w:rPr>
          <w:t>Neni 194</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_Toc201196914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106</w:t>
        </w:r>
        <w:r w:rsidRPr="002526EE">
          <w:rPr>
            <w:rFonts w:ascii="Times New Roman" w:hAnsi="Times New Roman"/>
            <w:noProof/>
            <w:webHidden/>
            <w:sz w:val="24"/>
            <w:szCs w:val="24"/>
          </w:rPr>
          <w:fldChar w:fldCharType="end"/>
        </w:r>
      </w:hyperlink>
    </w:p>
    <w:p w14:paraId="6AD0B4B7" w14:textId="1CA25C5C"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15" w:history="1">
        <w:r w:rsidRPr="002526EE">
          <w:rPr>
            <w:rStyle w:val="Hyperlink"/>
            <w:rFonts w:ascii="Times New Roman" w:hAnsi="Times New Roman"/>
            <w:b/>
            <w:bCs/>
            <w:noProof/>
            <w:sz w:val="24"/>
            <w:szCs w:val="24"/>
          </w:rPr>
          <w:t>Procedura administrative dhe kërkesa për ndalimin e shkeljes</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_Toc201196915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106</w:t>
        </w:r>
        <w:r w:rsidRPr="002526EE">
          <w:rPr>
            <w:rFonts w:ascii="Times New Roman" w:hAnsi="Times New Roman"/>
            <w:noProof/>
            <w:webHidden/>
            <w:sz w:val="24"/>
            <w:szCs w:val="24"/>
          </w:rPr>
          <w:fldChar w:fldCharType="end"/>
        </w:r>
      </w:hyperlink>
    </w:p>
    <w:p w14:paraId="63B1C764" w14:textId="6203B58D"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916" w:history="1">
        <w:r w:rsidRPr="002526EE">
          <w:rPr>
            <w:rStyle w:val="Hyperlink"/>
            <w:rFonts w:ascii="Times New Roman" w:hAnsi="Times New Roman"/>
            <w:noProof/>
            <w:sz w:val="24"/>
            <w:szCs w:val="24"/>
          </w:rPr>
          <w:t>KREU II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_Toc201196916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107</w:t>
        </w:r>
        <w:r w:rsidRPr="002526EE">
          <w:rPr>
            <w:rFonts w:ascii="Times New Roman" w:hAnsi="Times New Roman"/>
            <w:noProof/>
            <w:webHidden/>
            <w:sz w:val="24"/>
            <w:szCs w:val="24"/>
          </w:rPr>
          <w:fldChar w:fldCharType="end"/>
        </w:r>
      </w:hyperlink>
    </w:p>
    <w:p w14:paraId="363B2B5C" w14:textId="3E33837C"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917" w:history="1">
        <w:r w:rsidRPr="002526EE">
          <w:rPr>
            <w:rStyle w:val="Hyperlink"/>
            <w:rFonts w:ascii="Times New Roman" w:hAnsi="Times New Roman"/>
            <w:noProof/>
            <w:sz w:val="24"/>
            <w:szCs w:val="24"/>
          </w:rPr>
          <w:t>PROCEDURA PËRPARA GJYKATËS</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_Toc201196917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107</w:t>
        </w:r>
        <w:r w:rsidRPr="002526EE">
          <w:rPr>
            <w:rFonts w:ascii="Times New Roman" w:hAnsi="Times New Roman"/>
            <w:noProof/>
            <w:webHidden/>
            <w:sz w:val="24"/>
            <w:szCs w:val="24"/>
          </w:rPr>
          <w:fldChar w:fldCharType="end"/>
        </w:r>
      </w:hyperlink>
    </w:p>
    <w:p w14:paraId="16FB2EB5" w14:textId="3B0567EA"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18" w:history="1">
        <w:r w:rsidRPr="002526EE">
          <w:rPr>
            <w:rStyle w:val="Hyperlink"/>
            <w:rFonts w:ascii="Times New Roman" w:hAnsi="Times New Roman"/>
            <w:noProof/>
            <w:sz w:val="24"/>
            <w:szCs w:val="24"/>
          </w:rPr>
          <w:t>Neni 195</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_Toc201196918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107</w:t>
        </w:r>
        <w:r w:rsidRPr="002526EE">
          <w:rPr>
            <w:rFonts w:ascii="Times New Roman" w:hAnsi="Times New Roman"/>
            <w:noProof/>
            <w:webHidden/>
            <w:sz w:val="24"/>
            <w:szCs w:val="24"/>
          </w:rPr>
          <w:fldChar w:fldCharType="end"/>
        </w:r>
      </w:hyperlink>
    </w:p>
    <w:p w14:paraId="3D3B97C4" w14:textId="437DCFD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19" w:history="1">
        <w:r w:rsidRPr="002526EE">
          <w:rPr>
            <w:rStyle w:val="Hyperlink"/>
            <w:rFonts w:ascii="Times New Roman" w:hAnsi="Times New Roman"/>
            <w:b/>
            <w:bCs/>
            <w:noProof/>
            <w:sz w:val="24"/>
            <w:szCs w:val="24"/>
          </w:rPr>
          <w:t>Subjektet që kanë të drejtë të paraqesin padi për shkeljen e të drejtave të konsumatorit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_Toc201196919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107</w:t>
        </w:r>
        <w:r w:rsidRPr="002526EE">
          <w:rPr>
            <w:rFonts w:ascii="Times New Roman" w:hAnsi="Times New Roman"/>
            <w:noProof/>
            <w:webHidden/>
            <w:sz w:val="24"/>
            <w:szCs w:val="24"/>
          </w:rPr>
          <w:fldChar w:fldCharType="end"/>
        </w:r>
      </w:hyperlink>
    </w:p>
    <w:p w14:paraId="323A1504" w14:textId="5A408AB8"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20" w:history="1">
        <w:r w:rsidRPr="002526EE">
          <w:rPr>
            <w:rStyle w:val="Hyperlink"/>
            <w:rFonts w:ascii="Times New Roman" w:hAnsi="Times New Roman"/>
            <w:noProof/>
            <w:sz w:val="24"/>
            <w:szCs w:val="24"/>
          </w:rPr>
          <w:t>Neni 196</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_Toc201196920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108</w:t>
        </w:r>
        <w:r w:rsidRPr="002526EE">
          <w:rPr>
            <w:rFonts w:ascii="Times New Roman" w:hAnsi="Times New Roman"/>
            <w:noProof/>
            <w:webHidden/>
            <w:sz w:val="24"/>
            <w:szCs w:val="24"/>
          </w:rPr>
          <w:fldChar w:fldCharType="end"/>
        </w:r>
      </w:hyperlink>
    </w:p>
    <w:p w14:paraId="794519FC" w14:textId="70CBA87C"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21" w:history="1">
        <w:r w:rsidRPr="002526EE">
          <w:rPr>
            <w:rStyle w:val="Hyperlink"/>
            <w:rFonts w:ascii="Times New Roman" w:hAnsi="Times New Roman"/>
            <w:b/>
            <w:bCs/>
            <w:noProof/>
            <w:sz w:val="24"/>
            <w:szCs w:val="24"/>
          </w:rPr>
          <w:t>Përgjegjësia individuale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_Toc201196921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108</w:t>
        </w:r>
        <w:r w:rsidRPr="002526EE">
          <w:rPr>
            <w:rFonts w:ascii="Times New Roman" w:hAnsi="Times New Roman"/>
            <w:noProof/>
            <w:webHidden/>
            <w:sz w:val="24"/>
            <w:szCs w:val="24"/>
          </w:rPr>
          <w:fldChar w:fldCharType="end"/>
        </w:r>
      </w:hyperlink>
    </w:p>
    <w:p w14:paraId="6B02C916" w14:textId="68A231BC"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22" w:history="1">
        <w:r w:rsidRPr="002526EE">
          <w:rPr>
            <w:rStyle w:val="Hyperlink"/>
            <w:rFonts w:ascii="Times New Roman" w:hAnsi="Times New Roman"/>
            <w:noProof/>
            <w:sz w:val="24"/>
            <w:szCs w:val="24"/>
          </w:rPr>
          <w:t>Neni197</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_Toc201196922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108</w:t>
        </w:r>
        <w:r w:rsidRPr="002526EE">
          <w:rPr>
            <w:rFonts w:ascii="Times New Roman" w:hAnsi="Times New Roman"/>
            <w:noProof/>
            <w:webHidden/>
            <w:sz w:val="24"/>
            <w:szCs w:val="24"/>
          </w:rPr>
          <w:fldChar w:fldCharType="end"/>
        </w:r>
      </w:hyperlink>
    </w:p>
    <w:p w14:paraId="64E94A73" w14:textId="09E0582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23" w:history="1">
        <w:r w:rsidRPr="002526EE">
          <w:rPr>
            <w:rStyle w:val="Hyperlink"/>
            <w:rFonts w:ascii="Times New Roman" w:hAnsi="Times New Roman"/>
            <w:b/>
            <w:bCs/>
            <w:noProof/>
            <w:sz w:val="24"/>
            <w:szCs w:val="24"/>
          </w:rPr>
          <w:t>Procedura përpara gjykatës</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_Toc201196923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108</w:t>
        </w:r>
        <w:r w:rsidRPr="002526EE">
          <w:rPr>
            <w:rFonts w:ascii="Times New Roman" w:hAnsi="Times New Roman"/>
            <w:noProof/>
            <w:webHidden/>
            <w:sz w:val="24"/>
            <w:szCs w:val="24"/>
          </w:rPr>
          <w:fldChar w:fldCharType="end"/>
        </w:r>
      </w:hyperlink>
    </w:p>
    <w:p w14:paraId="64DA088C" w14:textId="3884E67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24" w:history="1">
        <w:r w:rsidRPr="002526EE">
          <w:rPr>
            <w:rStyle w:val="Hyperlink"/>
            <w:rFonts w:ascii="Times New Roman" w:hAnsi="Times New Roman"/>
            <w:noProof/>
            <w:sz w:val="24"/>
            <w:szCs w:val="24"/>
          </w:rPr>
          <w:t>Neni 198</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_Toc201196924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108</w:t>
        </w:r>
        <w:r w:rsidRPr="002526EE">
          <w:rPr>
            <w:rFonts w:ascii="Times New Roman" w:hAnsi="Times New Roman"/>
            <w:noProof/>
            <w:webHidden/>
            <w:sz w:val="24"/>
            <w:szCs w:val="24"/>
          </w:rPr>
          <w:fldChar w:fldCharType="end"/>
        </w:r>
      </w:hyperlink>
    </w:p>
    <w:p w14:paraId="1B86DCD8" w14:textId="71A1CD8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25" w:history="1">
        <w:r w:rsidRPr="002526EE">
          <w:rPr>
            <w:rStyle w:val="Hyperlink"/>
            <w:rFonts w:ascii="Times New Roman" w:hAnsi="Times New Roman"/>
            <w:b/>
            <w:bCs/>
            <w:noProof/>
            <w:sz w:val="24"/>
            <w:szCs w:val="24"/>
          </w:rPr>
          <w:t>Vendimi i gjykatës</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_Toc201196925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108</w:t>
        </w:r>
        <w:r w:rsidRPr="002526EE">
          <w:rPr>
            <w:rFonts w:ascii="Times New Roman" w:hAnsi="Times New Roman"/>
            <w:noProof/>
            <w:webHidden/>
            <w:sz w:val="24"/>
            <w:szCs w:val="24"/>
          </w:rPr>
          <w:fldChar w:fldCharType="end"/>
        </w:r>
      </w:hyperlink>
    </w:p>
    <w:p w14:paraId="1FD31938" w14:textId="7E48EBF3"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26" w:history="1">
        <w:r w:rsidRPr="002526EE">
          <w:rPr>
            <w:rStyle w:val="Hyperlink"/>
            <w:rFonts w:ascii="Times New Roman" w:hAnsi="Times New Roman"/>
            <w:noProof/>
            <w:sz w:val="24"/>
            <w:szCs w:val="24"/>
          </w:rPr>
          <w:t>Neni 199</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_Toc201196926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108</w:t>
        </w:r>
        <w:r w:rsidRPr="002526EE">
          <w:rPr>
            <w:rFonts w:ascii="Times New Roman" w:hAnsi="Times New Roman"/>
            <w:noProof/>
            <w:webHidden/>
            <w:sz w:val="24"/>
            <w:szCs w:val="24"/>
          </w:rPr>
          <w:fldChar w:fldCharType="end"/>
        </w:r>
      </w:hyperlink>
    </w:p>
    <w:p w14:paraId="007B4F84" w14:textId="221B760A"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27" w:history="1">
        <w:r w:rsidRPr="002526EE">
          <w:rPr>
            <w:rStyle w:val="Hyperlink"/>
            <w:rFonts w:ascii="Times New Roman" w:hAnsi="Times New Roman"/>
            <w:b/>
            <w:bCs/>
            <w:noProof/>
            <w:sz w:val="24"/>
            <w:szCs w:val="24"/>
          </w:rPr>
          <w:t>Rivendosja e të drejtave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_Toc201196927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108</w:t>
        </w:r>
        <w:r w:rsidRPr="002526EE">
          <w:rPr>
            <w:rFonts w:ascii="Times New Roman" w:hAnsi="Times New Roman"/>
            <w:noProof/>
            <w:webHidden/>
            <w:sz w:val="24"/>
            <w:szCs w:val="24"/>
          </w:rPr>
          <w:fldChar w:fldCharType="end"/>
        </w:r>
      </w:hyperlink>
    </w:p>
    <w:p w14:paraId="15A62A16" w14:textId="2755D8D9"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28" w:history="1">
        <w:r w:rsidRPr="002526EE">
          <w:rPr>
            <w:rStyle w:val="Hyperlink"/>
            <w:rFonts w:ascii="Times New Roman" w:hAnsi="Times New Roman"/>
            <w:noProof/>
            <w:sz w:val="24"/>
            <w:szCs w:val="24"/>
          </w:rPr>
          <w:t>Neni 200</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_Toc201196928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109</w:t>
        </w:r>
        <w:r w:rsidRPr="002526EE">
          <w:rPr>
            <w:rFonts w:ascii="Times New Roman" w:hAnsi="Times New Roman"/>
            <w:noProof/>
            <w:webHidden/>
            <w:sz w:val="24"/>
            <w:szCs w:val="24"/>
          </w:rPr>
          <w:fldChar w:fldCharType="end"/>
        </w:r>
      </w:hyperlink>
    </w:p>
    <w:p w14:paraId="22A94B23" w14:textId="1E6F18F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29" w:history="1">
        <w:r w:rsidRPr="002526EE">
          <w:rPr>
            <w:rStyle w:val="Hyperlink"/>
            <w:rFonts w:ascii="Times New Roman" w:hAnsi="Times New Roman"/>
            <w:b/>
            <w:bCs/>
            <w:noProof/>
            <w:sz w:val="24"/>
            <w:szCs w:val="24"/>
          </w:rPr>
          <w:t>Vlerësimi i rrethanave për masën e sanksionit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_Toc201196929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109</w:t>
        </w:r>
        <w:r w:rsidRPr="002526EE">
          <w:rPr>
            <w:rFonts w:ascii="Times New Roman" w:hAnsi="Times New Roman"/>
            <w:noProof/>
            <w:webHidden/>
            <w:sz w:val="24"/>
            <w:szCs w:val="24"/>
          </w:rPr>
          <w:fldChar w:fldCharType="end"/>
        </w:r>
      </w:hyperlink>
    </w:p>
    <w:p w14:paraId="53B44515" w14:textId="1797866B" w:rsidR="00666F8C" w:rsidRPr="002526EE" w:rsidRDefault="00666F8C">
      <w:pPr>
        <w:pStyle w:val="TOC1"/>
        <w:tabs>
          <w:tab w:val="right" w:leader="dot" w:pos="9017"/>
        </w:tabs>
        <w:rPr>
          <w:rFonts w:ascii="Times New Roman" w:eastAsiaTheme="minorEastAsia" w:hAnsi="Times New Roman"/>
          <w:b w:val="0"/>
          <w:bCs w:val="0"/>
          <w:caps w:val="0"/>
          <w:noProof/>
          <w:sz w:val="24"/>
          <w:szCs w:val="24"/>
          <w:lang w:val="en-US"/>
          <w14:ligatures w14:val="standardContextual"/>
        </w:rPr>
      </w:pPr>
      <w:hyperlink w:anchor="_Toc201196930" w:history="1">
        <w:r w:rsidRPr="002526EE">
          <w:rPr>
            <w:rStyle w:val="Hyperlink"/>
            <w:rFonts w:ascii="Times New Roman" w:hAnsi="Times New Roman"/>
            <w:noProof/>
            <w:sz w:val="24"/>
            <w:szCs w:val="24"/>
          </w:rPr>
          <w:t>PJESA V</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_Toc201196930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109</w:t>
        </w:r>
        <w:r w:rsidRPr="002526EE">
          <w:rPr>
            <w:rFonts w:ascii="Times New Roman" w:hAnsi="Times New Roman"/>
            <w:noProof/>
            <w:webHidden/>
            <w:sz w:val="24"/>
            <w:szCs w:val="24"/>
          </w:rPr>
          <w:fldChar w:fldCharType="end"/>
        </w:r>
      </w:hyperlink>
    </w:p>
    <w:p w14:paraId="45CB2423" w14:textId="1838B469" w:rsidR="00666F8C" w:rsidRPr="002526EE" w:rsidRDefault="00666F8C">
      <w:pPr>
        <w:pStyle w:val="TOC1"/>
        <w:tabs>
          <w:tab w:val="right" w:leader="dot" w:pos="9017"/>
        </w:tabs>
        <w:rPr>
          <w:rFonts w:ascii="Times New Roman" w:eastAsiaTheme="minorEastAsia" w:hAnsi="Times New Roman"/>
          <w:b w:val="0"/>
          <w:bCs w:val="0"/>
          <w:caps w:val="0"/>
          <w:noProof/>
          <w:sz w:val="24"/>
          <w:szCs w:val="24"/>
          <w:lang w:val="en-US"/>
          <w14:ligatures w14:val="standardContextual"/>
        </w:rPr>
      </w:pPr>
      <w:hyperlink w:anchor="_Toc201196931" w:history="1">
        <w:r w:rsidRPr="002526EE">
          <w:rPr>
            <w:rStyle w:val="Hyperlink"/>
            <w:rFonts w:ascii="Times New Roman" w:hAnsi="Times New Roman"/>
            <w:noProof/>
            <w:sz w:val="24"/>
            <w:szCs w:val="24"/>
          </w:rPr>
          <w:t>KUADRI INSTITUCIONAL PËR MBROJTJEN E KONSUMATORIT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_Toc201196931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109</w:t>
        </w:r>
        <w:r w:rsidRPr="002526EE">
          <w:rPr>
            <w:rFonts w:ascii="Times New Roman" w:hAnsi="Times New Roman"/>
            <w:noProof/>
            <w:webHidden/>
            <w:sz w:val="24"/>
            <w:szCs w:val="24"/>
          </w:rPr>
          <w:fldChar w:fldCharType="end"/>
        </w:r>
      </w:hyperlink>
    </w:p>
    <w:p w14:paraId="1D362B5C" w14:textId="5AA42933" w:rsidR="00666F8C" w:rsidRPr="002526EE" w:rsidRDefault="00666F8C">
      <w:pPr>
        <w:pStyle w:val="TOC2"/>
        <w:tabs>
          <w:tab w:val="right" w:leader="dot" w:pos="9017"/>
        </w:tabs>
        <w:rPr>
          <w:rFonts w:ascii="Times New Roman" w:eastAsiaTheme="minorEastAsia" w:hAnsi="Times New Roman"/>
          <w:smallCaps w:val="0"/>
          <w:noProof/>
          <w:sz w:val="24"/>
          <w:szCs w:val="24"/>
          <w:lang w:val="en-US"/>
          <w14:ligatures w14:val="standardContextual"/>
        </w:rPr>
      </w:pPr>
      <w:hyperlink w:anchor="_Toc201196932" w:history="1">
        <w:r w:rsidRPr="002526EE">
          <w:rPr>
            <w:rStyle w:val="Hyperlink"/>
            <w:rFonts w:ascii="Times New Roman" w:hAnsi="Times New Roman"/>
            <w:noProof/>
            <w:sz w:val="24"/>
            <w:szCs w:val="24"/>
          </w:rPr>
          <w:t>TITULLI 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_Toc201196932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109</w:t>
        </w:r>
        <w:r w:rsidRPr="002526EE">
          <w:rPr>
            <w:rFonts w:ascii="Times New Roman" w:hAnsi="Times New Roman"/>
            <w:noProof/>
            <w:webHidden/>
            <w:sz w:val="24"/>
            <w:szCs w:val="24"/>
          </w:rPr>
          <w:fldChar w:fldCharType="end"/>
        </w:r>
      </w:hyperlink>
    </w:p>
    <w:p w14:paraId="422A1754" w14:textId="72276AC6" w:rsidR="00666F8C" w:rsidRPr="002526EE" w:rsidRDefault="00666F8C">
      <w:pPr>
        <w:pStyle w:val="TOC2"/>
        <w:tabs>
          <w:tab w:val="right" w:leader="dot" w:pos="9017"/>
        </w:tabs>
        <w:rPr>
          <w:rFonts w:ascii="Times New Roman" w:eastAsiaTheme="minorEastAsia" w:hAnsi="Times New Roman"/>
          <w:smallCaps w:val="0"/>
          <w:noProof/>
          <w:sz w:val="24"/>
          <w:szCs w:val="24"/>
          <w:lang w:val="en-US"/>
          <w14:ligatures w14:val="standardContextual"/>
        </w:rPr>
      </w:pPr>
      <w:hyperlink w:anchor="_Toc201196933" w:history="1">
        <w:r w:rsidRPr="002526EE">
          <w:rPr>
            <w:rStyle w:val="Hyperlink"/>
            <w:rFonts w:ascii="Times New Roman" w:hAnsi="Times New Roman"/>
            <w:b/>
            <w:bCs/>
            <w:noProof/>
            <w:sz w:val="24"/>
            <w:szCs w:val="24"/>
          </w:rPr>
          <w:t>Autoritetet përgjegjëse për mbrojtjen e konsumatorit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_Toc201196933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109</w:t>
        </w:r>
        <w:r w:rsidRPr="002526EE">
          <w:rPr>
            <w:rFonts w:ascii="Times New Roman" w:hAnsi="Times New Roman"/>
            <w:noProof/>
            <w:webHidden/>
            <w:sz w:val="24"/>
            <w:szCs w:val="24"/>
          </w:rPr>
          <w:fldChar w:fldCharType="end"/>
        </w:r>
      </w:hyperlink>
    </w:p>
    <w:p w14:paraId="63CDC01D" w14:textId="1B802BD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34" w:history="1">
        <w:r w:rsidRPr="002526EE">
          <w:rPr>
            <w:rStyle w:val="Hyperlink"/>
            <w:rFonts w:ascii="Times New Roman" w:hAnsi="Times New Roman"/>
            <w:noProof/>
            <w:sz w:val="24"/>
            <w:szCs w:val="24"/>
          </w:rPr>
          <w:t>Neni 201</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_Toc201196934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109</w:t>
        </w:r>
        <w:r w:rsidRPr="002526EE">
          <w:rPr>
            <w:rFonts w:ascii="Times New Roman" w:hAnsi="Times New Roman"/>
            <w:noProof/>
            <w:webHidden/>
            <w:sz w:val="24"/>
            <w:szCs w:val="24"/>
          </w:rPr>
          <w:fldChar w:fldCharType="end"/>
        </w:r>
      </w:hyperlink>
    </w:p>
    <w:p w14:paraId="67500721" w14:textId="1C4B5D6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35" w:history="1">
        <w:r w:rsidRPr="002526EE">
          <w:rPr>
            <w:rStyle w:val="Hyperlink"/>
            <w:rFonts w:ascii="Times New Roman" w:hAnsi="Times New Roman"/>
            <w:b/>
            <w:bCs/>
            <w:noProof/>
            <w:sz w:val="24"/>
            <w:szCs w:val="24"/>
          </w:rPr>
          <w:t>Autoritetet përgjegjëse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_Toc201196935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109</w:t>
        </w:r>
        <w:r w:rsidRPr="002526EE">
          <w:rPr>
            <w:rFonts w:ascii="Times New Roman" w:hAnsi="Times New Roman"/>
            <w:noProof/>
            <w:webHidden/>
            <w:sz w:val="24"/>
            <w:szCs w:val="24"/>
          </w:rPr>
          <w:fldChar w:fldCharType="end"/>
        </w:r>
      </w:hyperlink>
    </w:p>
    <w:p w14:paraId="042E5ABA" w14:textId="5D3D5966"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936" w:history="1">
        <w:r w:rsidRPr="002526EE">
          <w:rPr>
            <w:rStyle w:val="Hyperlink"/>
            <w:rFonts w:ascii="Times New Roman" w:hAnsi="Times New Roman"/>
            <w:noProof/>
            <w:sz w:val="24"/>
            <w:szCs w:val="24"/>
          </w:rPr>
          <w:t>KREU 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_Toc201196936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110</w:t>
        </w:r>
        <w:r w:rsidRPr="002526EE">
          <w:rPr>
            <w:rFonts w:ascii="Times New Roman" w:hAnsi="Times New Roman"/>
            <w:noProof/>
            <w:webHidden/>
            <w:sz w:val="24"/>
            <w:szCs w:val="24"/>
          </w:rPr>
          <w:fldChar w:fldCharType="end"/>
        </w:r>
      </w:hyperlink>
    </w:p>
    <w:p w14:paraId="015B4DF7" w14:textId="0B6CBA2C"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937" w:history="1">
        <w:r w:rsidRPr="002526EE">
          <w:rPr>
            <w:rStyle w:val="Hyperlink"/>
            <w:rFonts w:ascii="Times New Roman" w:hAnsi="Times New Roman"/>
            <w:noProof/>
            <w:sz w:val="24"/>
            <w:szCs w:val="24"/>
          </w:rPr>
          <w:t>ORGANET PËRGJEGJËSE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_Toc201196937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110</w:t>
        </w:r>
        <w:r w:rsidRPr="002526EE">
          <w:rPr>
            <w:rFonts w:ascii="Times New Roman" w:hAnsi="Times New Roman"/>
            <w:noProof/>
            <w:webHidden/>
            <w:sz w:val="24"/>
            <w:szCs w:val="24"/>
          </w:rPr>
          <w:fldChar w:fldCharType="end"/>
        </w:r>
      </w:hyperlink>
    </w:p>
    <w:p w14:paraId="26CABFA5" w14:textId="53E6F309"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38" w:history="1">
        <w:r w:rsidRPr="002526EE">
          <w:rPr>
            <w:rStyle w:val="Hyperlink"/>
            <w:rFonts w:ascii="Times New Roman" w:hAnsi="Times New Roman"/>
            <w:noProof/>
            <w:sz w:val="24"/>
            <w:szCs w:val="24"/>
          </w:rPr>
          <w:t>Neni 202</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_Toc201196938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110</w:t>
        </w:r>
        <w:r w:rsidRPr="002526EE">
          <w:rPr>
            <w:rFonts w:ascii="Times New Roman" w:hAnsi="Times New Roman"/>
            <w:noProof/>
            <w:webHidden/>
            <w:sz w:val="24"/>
            <w:szCs w:val="24"/>
          </w:rPr>
          <w:fldChar w:fldCharType="end"/>
        </w:r>
      </w:hyperlink>
    </w:p>
    <w:p w14:paraId="4B26D849" w14:textId="3B3C423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39" w:history="1">
        <w:r w:rsidRPr="002526EE">
          <w:rPr>
            <w:rStyle w:val="Hyperlink"/>
            <w:rFonts w:ascii="Times New Roman" w:hAnsi="Times New Roman"/>
            <w:b/>
            <w:bCs/>
            <w:noProof/>
            <w:sz w:val="24"/>
            <w:szCs w:val="24"/>
          </w:rPr>
          <w:t>Këshilli bashkërendues i mbrojtjes së konsumatorit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_Toc201196939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110</w:t>
        </w:r>
        <w:r w:rsidRPr="002526EE">
          <w:rPr>
            <w:rFonts w:ascii="Times New Roman" w:hAnsi="Times New Roman"/>
            <w:noProof/>
            <w:webHidden/>
            <w:sz w:val="24"/>
            <w:szCs w:val="24"/>
          </w:rPr>
          <w:fldChar w:fldCharType="end"/>
        </w:r>
      </w:hyperlink>
    </w:p>
    <w:p w14:paraId="2C444877" w14:textId="26171CF8"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40" w:history="1">
        <w:r w:rsidRPr="002526EE">
          <w:rPr>
            <w:rStyle w:val="Hyperlink"/>
            <w:rFonts w:ascii="Times New Roman" w:hAnsi="Times New Roman"/>
            <w:noProof/>
            <w:sz w:val="24"/>
            <w:szCs w:val="24"/>
          </w:rPr>
          <w:t>Neni 203</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_Toc201196940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110</w:t>
        </w:r>
        <w:r w:rsidRPr="002526EE">
          <w:rPr>
            <w:rFonts w:ascii="Times New Roman" w:hAnsi="Times New Roman"/>
            <w:noProof/>
            <w:webHidden/>
            <w:sz w:val="24"/>
            <w:szCs w:val="24"/>
          </w:rPr>
          <w:fldChar w:fldCharType="end"/>
        </w:r>
      </w:hyperlink>
    </w:p>
    <w:p w14:paraId="529CDA97" w14:textId="42C74AB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41" w:history="1">
        <w:r w:rsidRPr="002526EE">
          <w:rPr>
            <w:rStyle w:val="Hyperlink"/>
            <w:rFonts w:ascii="Times New Roman" w:hAnsi="Times New Roman"/>
            <w:b/>
            <w:bCs/>
            <w:noProof/>
            <w:sz w:val="24"/>
            <w:szCs w:val="24"/>
          </w:rPr>
          <w:t>Ministria përgjegjëse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_Toc201196941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110</w:t>
        </w:r>
        <w:r w:rsidRPr="002526EE">
          <w:rPr>
            <w:rFonts w:ascii="Times New Roman" w:hAnsi="Times New Roman"/>
            <w:noProof/>
            <w:webHidden/>
            <w:sz w:val="24"/>
            <w:szCs w:val="24"/>
          </w:rPr>
          <w:fldChar w:fldCharType="end"/>
        </w:r>
      </w:hyperlink>
    </w:p>
    <w:p w14:paraId="667AB921" w14:textId="2B758204"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42" w:history="1">
        <w:r w:rsidRPr="002526EE">
          <w:rPr>
            <w:rStyle w:val="Hyperlink"/>
            <w:rFonts w:ascii="Times New Roman" w:hAnsi="Times New Roman"/>
            <w:noProof/>
            <w:sz w:val="24"/>
            <w:szCs w:val="24"/>
          </w:rPr>
          <w:t>Neni 204</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_Toc201196942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111</w:t>
        </w:r>
        <w:r w:rsidRPr="002526EE">
          <w:rPr>
            <w:rFonts w:ascii="Times New Roman" w:hAnsi="Times New Roman"/>
            <w:noProof/>
            <w:webHidden/>
            <w:sz w:val="24"/>
            <w:szCs w:val="24"/>
          </w:rPr>
          <w:fldChar w:fldCharType="end"/>
        </w:r>
      </w:hyperlink>
    </w:p>
    <w:p w14:paraId="0D1D24DF" w14:textId="4A7DFC9C"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43" w:history="1">
        <w:r w:rsidRPr="002526EE">
          <w:rPr>
            <w:rStyle w:val="Hyperlink"/>
            <w:rFonts w:ascii="Times New Roman" w:hAnsi="Times New Roman"/>
            <w:b/>
            <w:bCs/>
            <w:noProof/>
            <w:sz w:val="24"/>
            <w:szCs w:val="24"/>
          </w:rPr>
          <w:t>Njësitë e vetëqeverisjes vendore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_Toc201196943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111</w:t>
        </w:r>
        <w:r w:rsidRPr="002526EE">
          <w:rPr>
            <w:rFonts w:ascii="Times New Roman" w:hAnsi="Times New Roman"/>
            <w:noProof/>
            <w:webHidden/>
            <w:sz w:val="24"/>
            <w:szCs w:val="24"/>
          </w:rPr>
          <w:fldChar w:fldCharType="end"/>
        </w:r>
      </w:hyperlink>
    </w:p>
    <w:p w14:paraId="321C387C" w14:textId="5CDF159F"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944" w:history="1">
        <w:r w:rsidRPr="002526EE">
          <w:rPr>
            <w:rStyle w:val="Hyperlink"/>
            <w:rFonts w:ascii="Times New Roman" w:hAnsi="Times New Roman"/>
            <w:noProof/>
            <w:sz w:val="24"/>
            <w:szCs w:val="24"/>
          </w:rPr>
          <w:t>KREU II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_Toc201196944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111</w:t>
        </w:r>
        <w:r w:rsidRPr="002526EE">
          <w:rPr>
            <w:rFonts w:ascii="Times New Roman" w:hAnsi="Times New Roman"/>
            <w:noProof/>
            <w:webHidden/>
            <w:sz w:val="24"/>
            <w:szCs w:val="24"/>
          </w:rPr>
          <w:fldChar w:fldCharType="end"/>
        </w:r>
      </w:hyperlink>
    </w:p>
    <w:p w14:paraId="7FAFACBB" w14:textId="33A4A669"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945" w:history="1">
        <w:r w:rsidRPr="002526EE">
          <w:rPr>
            <w:rStyle w:val="Hyperlink"/>
            <w:rFonts w:ascii="Times New Roman" w:hAnsi="Times New Roman"/>
            <w:noProof/>
            <w:sz w:val="24"/>
            <w:szCs w:val="24"/>
          </w:rPr>
          <w:t>ORGANIZATAT JOFITIMPRURËSE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_Toc201196945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111</w:t>
        </w:r>
        <w:r w:rsidRPr="002526EE">
          <w:rPr>
            <w:rFonts w:ascii="Times New Roman" w:hAnsi="Times New Roman"/>
            <w:noProof/>
            <w:webHidden/>
            <w:sz w:val="24"/>
            <w:szCs w:val="24"/>
          </w:rPr>
          <w:fldChar w:fldCharType="end"/>
        </w:r>
      </w:hyperlink>
    </w:p>
    <w:p w14:paraId="11829146" w14:textId="23E975DD"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46" w:history="1">
        <w:r w:rsidRPr="002526EE">
          <w:rPr>
            <w:rStyle w:val="Hyperlink"/>
            <w:rFonts w:ascii="Times New Roman" w:hAnsi="Times New Roman"/>
            <w:noProof/>
            <w:sz w:val="24"/>
            <w:szCs w:val="24"/>
          </w:rPr>
          <w:t>Neni 205</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_Toc201196946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112</w:t>
        </w:r>
        <w:r w:rsidRPr="002526EE">
          <w:rPr>
            <w:rFonts w:ascii="Times New Roman" w:hAnsi="Times New Roman"/>
            <w:noProof/>
            <w:webHidden/>
            <w:sz w:val="24"/>
            <w:szCs w:val="24"/>
          </w:rPr>
          <w:fldChar w:fldCharType="end"/>
        </w:r>
      </w:hyperlink>
    </w:p>
    <w:p w14:paraId="590BF056" w14:textId="23D5AE3C"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47" w:history="1">
        <w:r w:rsidRPr="002526EE">
          <w:rPr>
            <w:rStyle w:val="Hyperlink"/>
            <w:rFonts w:ascii="Times New Roman" w:hAnsi="Times New Roman"/>
            <w:b/>
            <w:bCs/>
            <w:noProof/>
            <w:sz w:val="24"/>
            <w:szCs w:val="24"/>
          </w:rPr>
          <w:t>Organizatat e konsumatorëve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_Toc201196947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112</w:t>
        </w:r>
        <w:r w:rsidRPr="002526EE">
          <w:rPr>
            <w:rFonts w:ascii="Times New Roman" w:hAnsi="Times New Roman"/>
            <w:noProof/>
            <w:webHidden/>
            <w:sz w:val="24"/>
            <w:szCs w:val="24"/>
          </w:rPr>
          <w:fldChar w:fldCharType="end"/>
        </w:r>
      </w:hyperlink>
    </w:p>
    <w:p w14:paraId="3A0FFF24" w14:textId="6193ED6D"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48" w:history="1">
        <w:r w:rsidRPr="002526EE">
          <w:rPr>
            <w:rStyle w:val="Hyperlink"/>
            <w:rFonts w:ascii="Times New Roman" w:hAnsi="Times New Roman"/>
            <w:noProof/>
            <w:sz w:val="24"/>
            <w:szCs w:val="24"/>
          </w:rPr>
          <w:t>Neni 206</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_Toc201196948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112</w:t>
        </w:r>
        <w:r w:rsidRPr="002526EE">
          <w:rPr>
            <w:rFonts w:ascii="Times New Roman" w:hAnsi="Times New Roman"/>
            <w:noProof/>
            <w:webHidden/>
            <w:sz w:val="24"/>
            <w:szCs w:val="24"/>
          </w:rPr>
          <w:fldChar w:fldCharType="end"/>
        </w:r>
      </w:hyperlink>
    </w:p>
    <w:p w14:paraId="12BBD123" w14:textId="727623D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49" w:history="1">
        <w:r w:rsidRPr="002526EE">
          <w:rPr>
            <w:rStyle w:val="Hyperlink"/>
            <w:rFonts w:ascii="Times New Roman" w:hAnsi="Times New Roman"/>
            <w:b/>
            <w:bCs/>
            <w:noProof/>
            <w:sz w:val="24"/>
            <w:szCs w:val="24"/>
          </w:rPr>
          <w:t>Pavarësia e organizatave për mbrojtjen e konsumatorit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_Toc201196949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112</w:t>
        </w:r>
        <w:r w:rsidRPr="002526EE">
          <w:rPr>
            <w:rFonts w:ascii="Times New Roman" w:hAnsi="Times New Roman"/>
            <w:noProof/>
            <w:webHidden/>
            <w:sz w:val="24"/>
            <w:szCs w:val="24"/>
          </w:rPr>
          <w:fldChar w:fldCharType="end"/>
        </w:r>
      </w:hyperlink>
    </w:p>
    <w:p w14:paraId="4A52E303" w14:textId="5C982CA4"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50" w:history="1">
        <w:r w:rsidRPr="002526EE">
          <w:rPr>
            <w:rStyle w:val="Hyperlink"/>
            <w:rFonts w:ascii="Times New Roman" w:hAnsi="Times New Roman"/>
            <w:noProof/>
            <w:sz w:val="24"/>
            <w:szCs w:val="24"/>
          </w:rPr>
          <w:t>Neni 207</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_Toc201196950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112</w:t>
        </w:r>
        <w:r w:rsidRPr="002526EE">
          <w:rPr>
            <w:rFonts w:ascii="Times New Roman" w:hAnsi="Times New Roman"/>
            <w:noProof/>
            <w:webHidden/>
            <w:sz w:val="24"/>
            <w:szCs w:val="24"/>
          </w:rPr>
          <w:fldChar w:fldCharType="end"/>
        </w:r>
      </w:hyperlink>
    </w:p>
    <w:p w14:paraId="68DBC5E0" w14:textId="6A0FEF0B"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51" w:history="1">
        <w:r w:rsidRPr="002526EE">
          <w:rPr>
            <w:rStyle w:val="Hyperlink"/>
            <w:rFonts w:ascii="Times New Roman" w:hAnsi="Times New Roman"/>
            <w:b/>
            <w:bCs/>
            <w:noProof/>
            <w:sz w:val="24"/>
            <w:szCs w:val="24"/>
          </w:rPr>
          <w:t>Veprimtaria e organizatave për mbrojtjen e konsumatorit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_Toc201196951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112</w:t>
        </w:r>
        <w:r w:rsidRPr="002526EE">
          <w:rPr>
            <w:rFonts w:ascii="Times New Roman" w:hAnsi="Times New Roman"/>
            <w:noProof/>
            <w:webHidden/>
            <w:sz w:val="24"/>
            <w:szCs w:val="24"/>
          </w:rPr>
          <w:fldChar w:fldCharType="end"/>
        </w:r>
      </w:hyperlink>
    </w:p>
    <w:p w14:paraId="52430FC5" w14:textId="754E5EB9"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52" w:history="1">
        <w:r w:rsidRPr="002526EE">
          <w:rPr>
            <w:rStyle w:val="Hyperlink"/>
            <w:rFonts w:ascii="Times New Roman" w:hAnsi="Times New Roman"/>
            <w:noProof/>
            <w:sz w:val="24"/>
            <w:szCs w:val="24"/>
          </w:rPr>
          <w:t>Neni 208</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_Toc201196952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113</w:t>
        </w:r>
        <w:r w:rsidRPr="002526EE">
          <w:rPr>
            <w:rFonts w:ascii="Times New Roman" w:hAnsi="Times New Roman"/>
            <w:noProof/>
            <w:webHidden/>
            <w:sz w:val="24"/>
            <w:szCs w:val="24"/>
          </w:rPr>
          <w:fldChar w:fldCharType="end"/>
        </w:r>
      </w:hyperlink>
    </w:p>
    <w:p w14:paraId="71C0D9E5" w14:textId="1D7F315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53" w:history="1">
        <w:r w:rsidRPr="002526EE">
          <w:rPr>
            <w:rStyle w:val="Hyperlink"/>
            <w:rFonts w:ascii="Times New Roman" w:hAnsi="Times New Roman"/>
            <w:b/>
            <w:bCs/>
            <w:noProof/>
            <w:sz w:val="24"/>
            <w:szCs w:val="24"/>
          </w:rPr>
          <w:t>Mbështetja e organizatave për mbrojtjen e konsumatorit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_Toc201196953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113</w:t>
        </w:r>
        <w:r w:rsidRPr="002526EE">
          <w:rPr>
            <w:rFonts w:ascii="Times New Roman" w:hAnsi="Times New Roman"/>
            <w:noProof/>
            <w:webHidden/>
            <w:sz w:val="24"/>
            <w:szCs w:val="24"/>
          </w:rPr>
          <w:fldChar w:fldCharType="end"/>
        </w:r>
      </w:hyperlink>
    </w:p>
    <w:p w14:paraId="0E742486" w14:textId="0EDF915C"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54" w:history="1">
        <w:r w:rsidRPr="002526EE">
          <w:rPr>
            <w:rStyle w:val="Hyperlink"/>
            <w:rFonts w:ascii="Times New Roman" w:hAnsi="Times New Roman"/>
            <w:noProof/>
            <w:sz w:val="24"/>
            <w:szCs w:val="24"/>
          </w:rPr>
          <w:t>Neni 209</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_Toc201196954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113</w:t>
        </w:r>
        <w:r w:rsidRPr="002526EE">
          <w:rPr>
            <w:rFonts w:ascii="Times New Roman" w:hAnsi="Times New Roman"/>
            <w:noProof/>
            <w:webHidden/>
            <w:sz w:val="24"/>
            <w:szCs w:val="24"/>
          </w:rPr>
          <w:fldChar w:fldCharType="end"/>
        </w:r>
      </w:hyperlink>
    </w:p>
    <w:p w14:paraId="18A9E599" w14:textId="4AFD630C"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55" w:history="1">
        <w:r w:rsidRPr="002526EE">
          <w:rPr>
            <w:rStyle w:val="Hyperlink"/>
            <w:rFonts w:ascii="Times New Roman" w:hAnsi="Times New Roman"/>
            <w:b/>
            <w:bCs/>
            <w:noProof/>
            <w:sz w:val="24"/>
            <w:szCs w:val="24"/>
          </w:rPr>
          <w:t>Kushtet për ushtrimin e veprimtarisë së organizatës për mbrojtjen e konsumatorit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_Toc201196955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113</w:t>
        </w:r>
        <w:r w:rsidRPr="002526EE">
          <w:rPr>
            <w:rFonts w:ascii="Times New Roman" w:hAnsi="Times New Roman"/>
            <w:noProof/>
            <w:webHidden/>
            <w:sz w:val="24"/>
            <w:szCs w:val="24"/>
          </w:rPr>
          <w:fldChar w:fldCharType="end"/>
        </w:r>
      </w:hyperlink>
    </w:p>
    <w:p w14:paraId="48D9EBE8" w14:textId="6DB54C72"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956" w:history="1">
        <w:r w:rsidRPr="002526EE">
          <w:rPr>
            <w:rStyle w:val="Hyperlink"/>
            <w:rFonts w:ascii="Times New Roman" w:hAnsi="Times New Roman"/>
            <w:noProof/>
            <w:sz w:val="24"/>
            <w:szCs w:val="24"/>
          </w:rPr>
          <w:t>KREU III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_Toc201196956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113</w:t>
        </w:r>
        <w:r w:rsidRPr="002526EE">
          <w:rPr>
            <w:rFonts w:ascii="Times New Roman" w:hAnsi="Times New Roman"/>
            <w:noProof/>
            <w:webHidden/>
            <w:sz w:val="24"/>
            <w:szCs w:val="24"/>
          </w:rPr>
          <w:fldChar w:fldCharType="end"/>
        </w:r>
      </w:hyperlink>
    </w:p>
    <w:p w14:paraId="6B3C0E80" w14:textId="194672F2"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957" w:history="1">
        <w:r w:rsidRPr="002526EE">
          <w:rPr>
            <w:rStyle w:val="Hyperlink"/>
            <w:rFonts w:ascii="Times New Roman" w:hAnsi="Times New Roman"/>
            <w:noProof/>
            <w:sz w:val="24"/>
            <w:szCs w:val="24"/>
          </w:rPr>
          <w:t>STRATEGJIA KOMBËTARE E MBROJTJES SË KONSUMATORIT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_Toc201196957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113</w:t>
        </w:r>
        <w:r w:rsidRPr="002526EE">
          <w:rPr>
            <w:rFonts w:ascii="Times New Roman" w:hAnsi="Times New Roman"/>
            <w:noProof/>
            <w:webHidden/>
            <w:sz w:val="24"/>
            <w:szCs w:val="24"/>
          </w:rPr>
          <w:fldChar w:fldCharType="end"/>
        </w:r>
      </w:hyperlink>
    </w:p>
    <w:p w14:paraId="7A0541ED" w14:textId="2B5090C0"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958" w:history="1">
        <w:r w:rsidRPr="002526EE">
          <w:rPr>
            <w:rStyle w:val="Hyperlink"/>
            <w:rFonts w:ascii="Times New Roman" w:hAnsi="Times New Roman"/>
            <w:noProof/>
            <w:sz w:val="24"/>
            <w:szCs w:val="24"/>
          </w:rPr>
          <w:t>Neni 210</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_Toc201196958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113</w:t>
        </w:r>
        <w:r w:rsidRPr="002526EE">
          <w:rPr>
            <w:rFonts w:ascii="Times New Roman" w:hAnsi="Times New Roman"/>
            <w:noProof/>
            <w:webHidden/>
            <w:sz w:val="24"/>
            <w:szCs w:val="24"/>
          </w:rPr>
          <w:fldChar w:fldCharType="end"/>
        </w:r>
      </w:hyperlink>
    </w:p>
    <w:p w14:paraId="36BF23D9" w14:textId="0EB8DBB8"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959" w:history="1">
        <w:r w:rsidRPr="002526EE">
          <w:rPr>
            <w:rStyle w:val="Hyperlink"/>
            <w:rFonts w:ascii="Times New Roman" w:hAnsi="Times New Roman"/>
            <w:b/>
            <w:bCs/>
            <w:noProof/>
            <w:sz w:val="24"/>
            <w:szCs w:val="24"/>
          </w:rPr>
          <w:t>Dispozita të përgjithshme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_Toc201196959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113</w:t>
        </w:r>
        <w:r w:rsidRPr="002526EE">
          <w:rPr>
            <w:rFonts w:ascii="Times New Roman" w:hAnsi="Times New Roman"/>
            <w:noProof/>
            <w:webHidden/>
            <w:sz w:val="24"/>
            <w:szCs w:val="24"/>
          </w:rPr>
          <w:fldChar w:fldCharType="end"/>
        </w:r>
      </w:hyperlink>
    </w:p>
    <w:p w14:paraId="5DCF1452" w14:textId="60EE9C9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60" w:history="1">
        <w:r w:rsidRPr="002526EE">
          <w:rPr>
            <w:rStyle w:val="Hyperlink"/>
            <w:rFonts w:ascii="Times New Roman" w:hAnsi="Times New Roman"/>
            <w:noProof/>
            <w:sz w:val="24"/>
            <w:szCs w:val="24"/>
          </w:rPr>
          <w:t>Neni 211</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_Toc201196960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114</w:t>
        </w:r>
        <w:r w:rsidRPr="002526EE">
          <w:rPr>
            <w:rFonts w:ascii="Times New Roman" w:hAnsi="Times New Roman"/>
            <w:noProof/>
            <w:webHidden/>
            <w:sz w:val="24"/>
            <w:szCs w:val="24"/>
          </w:rPr>
          <w:fldChar w:fldCharType="end"/>
        </w:r>
      </w:hyperlink>
    </w:p>
    <w:p w14:paraId="6C4B7B7B" w14:textId="643825FF"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61" w:history="1">
        <w:r w:rsidRPr="002526EE">
          <w:rPr>
            <w:rStyle w:val="Hyperlink"/>
            <w:rFonts w:ascii="Times New Roman" w:hAnsi="Times New Roman"/>
            <w:b/>
            <w:bCs/>
            <w:noProof/>
            <w:sz w:val="24"/>
            <w:szCs w:val="24"/>
          </w:rPr>
          <w:t>Hartimi dhe monitorimi i zbatimi i politikës për mbrojtjen e konsumatorit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_Toc201196961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114</w:t>
        </w:r>
        <w:r w:rsidRPr="002526EE">
          <w:rPr>
            <w:rFonts w:ascii="Times New Roman" w:hAnsi="Times New Roman"/>
            <w:noProof/>
            <w:webHidden/>
            <w:sz w:val="24"/>
            <w:szCs w:val="24"/>
          </w:rPr>
          <w:fldChar w:fldCharType="end"/>
        </w:r>
      </w:hyperlink>
    </w:p>
    <w:p w14:paraId="26CD1AE4" w14:textId="539C6703"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62" w:history="1">
        <w:r w:rsidRPr="002526EE">
          <w:rPr>
            <w:rStyle w:val="Hyperlink"/>
            <w:rFonts w:ascii="Times New Roman" w:hAnsi="Times New Roman"/>
            <w:noProof/>
            <w:sz w:val="24"/>
            <w:szCs w:val="24"/>
          </w:rPr>
          <w:t>Neni 212</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_Toc201196962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114</w:t>
        </w:r>
        <w:r w:rsidRPr="002526EE">
          <w:rPr>
            <w:rFonts w:ascii="Times New Roman" w:hAnsi="Times New Roman"/>
            <w:noProof/>
            <w:webHidden/>
            <w:sz w:val="24"/>
            <w:szCs w:val="24"/>
          </w:rPr>
          <w:fldChar w:fldCharType="end"/>
        </w:r>
      </w:hyperlink>
    </w:p>
    <w:p w14:paraId="258D6463" w14:textId="5FEB4E3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63" w:history="1">
        <w:r w:rsidRPr="002526EE">
          <w:rPr>
            <w:rStyle w:val="Hyperlink"/>
            <w:rFonts w:ascii="Times New Roman" w:hAnsi="Times New Roman"/>
            <w:b/>
            <w:bCs/>
            <w:noProof/>
            <w:sz w:val="24"/>
            <w:szCs w:val="24"/>
          </w:rPr>
          <w:t>Këshillimi, informimi dhe edukimi i konsumatorëve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_Toc201196963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114</w:t>
        </w:r>
        <w:r w:rsidRPr="002526EE">
          <w:rPr>
            <w:rFonts w:ascii="Times New Roman" w:hAnsi="Times New Roman"/>
            <w:noProof/>
            <w:webHidden/>
            <w:sz w:val="24"/>
            <w:szCs w:val="24"/>
          </w:rPr>
          <w:fldChar w:fldCharType="end"/>
        </w:r>
      </w:hyperlink>
    </w:p>
    <w:p w14:paraId="3C50EF59" w14:textId="4566613D"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64" w:history="1">
        <w:r w:rsidRPr="002526EE">
          <w:rPr>
            <w:rStyle w:val="Hyperlink"/>
            <w:rFonts w:ascii="Times New Roman" w:hAnsi="Times New Roman"/>
            <w:noProof/>
            <w:sz w:val="24"/>
            <w:szCs w:val="24"/>
          </w:rPr>
          <w:t>Neni 213</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_Toc201196964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114</w:t>
        </w:r>
        <w:r w:rsidRPr="002526EE">
          <w:rPr>
            <w:rFonts w:ascii="Times New Roman" w:hAnsi="Times New Roman"/>
            <w:noProof/>
            <w:webHidden/>
            <w:sz w:val="24"/>
            <w:szCs w:val="24"/>
          </w:rPr>
          <w:fldChar w:fldCharType="end"/>
        </w:r>
      </w:hyperlink>
    </w:p>
    <w:p w14:paraId="07FB0AD1" w14:textId="29750CE3"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65" w:history="1">
        <w:r w:rsidRPr="002526EE">
          <w:rPr>
            <w:rStyle w:val="Hyperlink"/>
            <w:rFonts w:ascii="Times New Roman" w:hAnsi="Times New Roman"/>
            <w:b/>
            <w:bCs/>
            <w:noProof/>
            <w:sz w:val="24"/>
            <w:szCs w:val="24"/>
          </w:rPr>
          <w:t>Edukimi i nxënësve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_Toc201196965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114</w:t>
        </w:r>
        <w:r w:rsidRPr="002526EE">
          <w:rPr>
            <w:rFonts w:ascii="Times New Roman" w:hAnsi="Times New Roman"/>
            <w:noProof/>
            <w:webHidden/>
            <w:sz w:val="24"/>
            <w:szCs w:val="24"/>
          </w:rPr>
          <w:fldChar w:fldCharType="end"/>
        </w:r>
      </w:hyperlink>
    </w:p>
    <w:p w14:paraId="44DAB377" w14:textId="5843519F" w:rsidR="00666F8C" w:rsidRPr="002526EE" w:rsidRDefault="00666F8C">
      <w:pPr>
        <w:pStyle w:val="TOC2"/>
        <w:tabs>
          <w:tab w:val="right" w:leader="dot" w:pos="9017"/>
        </w:tabs>
        <w:rPr>
          <w:rFonts w:ascii="Times New Roman" w:eastAsiaTheme="minorEastAsia" w:hAnsi="Times New Roman"/>
          <w:smallCaps w:val="0"/>
          <w:noProof/>
          <w:sz w:val="24"/>
          <w:szCs w:val="24"/>
          <w:lang w:val="en-US"/>
          <w14:ligatures w14:val="standardContextual"/>
        </w:rPr>
      </w:pPr>
      <w:hyperlink w:anchor="_Toc201196966" w:history="1">
        <w:r w:rsidRPr="002526EE">
          <w:rPr>
            <w:rStyle w:val="Hyperlink"/>
            <w:rFonts w:ascii="Times New Roman" w:hAnsi="Times New Roman"/>
            <w:noProof/>
            <w:sz w:val="24"/>
            <w:szCs w:val="24"/>
          </w:rPr>
          <w:t>TITULLI II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_Toc201196966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114</w:t>
        </w:r>
        <w:r w:rsidRPr="002526EE">
          <w:rPr>
            <w:rFonts w:ascii="Times New Roman" w:hAnsi="Times New Roman"/>
            <w:noProof/>
            <w:webHidden/>
            <w:sz w:val="24"/>
            <w:szCs w:val="24"/>
          </w:rPr>
          <w:fldChar w:fldCharType="end"/>
        </w:r>
      </w:hyperlink>
    </w:p>
    <w:p w14:paraId="1523B745" w14:textId="5B2D90B0" w:rsidR="00666F8C" w:rsidRPr="002526EE" w:rsidRDefault="00666F8C">
      <w:pPr>
        <w:pStyle w:val="TOC2"/>
        <w:tabs>
          <w:tab w:val="right" w:leader="dot" w:pos="9017"/>
        </w:tabs>
        <w:rPr>
          <w:rFonts w:ascii="Times New Roman" w:eastAsiaTheme="minorEastAsia" w:hAnsi="Times New Roman"/>
          <w:smallCaps w:val="0"/>
          <w:noProof/>
          <w:sz w:val="24"/>
          <w:szCs w:val="24"/>
          <w:lang w:val="en-US"/>
          <w14:ligatures w14:val="standardContextual"/>
        </w:rPr>
      </w:pPr>
      <w:hyperlink w:anchor="_Toc201196967" w:history="1">
        <w:r w:rsidRPr="002526EE">
          <w:rPr>
            <w:rStyle w:val="Hyperlink"/>
            <w:rFonts w:ascii="Times New Roman" w:hAnsi="Times New Roman"/>
            <w:noProof/>
            <w:sz w:val="24"/>
            <w:szCs w:val="24"/>
          </w:rPr>
          <w:t>AGJENCIA KOMBËTARE PËR MBROJTJEN E KONSUMATORIT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_Toc201196967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114</w:t>
        </w:r>
        <w:r w:rsidRPr="002526EE">
          <w:rPr>
            <w:rFonts w:ascii="Times New Roman" w:hAnsi="Times New Roman"/>
            <w:noProof/>
            <w:webHidden/>
            <w:sz w:val="24"/>
            <w:szCs w:val="24"/>
          </w:rPr>
          <w:fldChar w:fldCharType="end"/>
        </w:r>
      </w:hyperlink>
    </w:p>
    <w:p w14:paraId="163AA025" w14:textId="78B95DA3"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968" w:history="1">
        <w:r w:rsidRPr="002526EE">
          <w:rPr>
            <w:rStyle w:val="Hyperlink"/>
            <w:rFonts w:ascii="Times New Roman" w:hAnsi="Times New Roman"/>
            <w:noProof/>
            <w:sz w:val="24"/>
            <w:szCs w:val="24"/>
          </w:rPr>
          <w:t>KREU 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_Toc201196968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114</w:t>
        </w:r>
        <w:r w:rsidRPr="002526EE">
          <w:rPr>
            <w:rFonts w:ascii="Times New Roman" w:hAnsi="Times New Roman"/>
            <w:noProof/>
            <w:webHidden/>
            <w:sz w:val="24"/>
            <w:szCs w:val="24"/>
          </w:rPr>
          <w:fldChar w:fldCharType="end"/>
        </w:r>
      </w:hyperlink>
    </w:p>
    <w:p w14:paraId="621E6941" w14:textId="0C1C385D"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969" w:history="1">
        <w:r w:rsidRPr="002526EE">
          <w:rPr>
            <w:rStyle w:val="Hyperlink"/>
            <w:rFonts w:ascii="Times New Roman" w:hAnsi="Times New Roman"/>
            <w:noProof/>
            <w:sz w:val="24"/>
            <w:szCs w:val="24"/>
          </w:rPr>
          <w:t>KRIJIMI, FUNKSIONI DHE KOMPETENCAT E AKMK</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_Toc201196969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114</w:t>
        </w:r>
        <w:r w:rsidRPr="002526EE">
          <w:rPr>
            <w:rFonts w:ascii="Times New Roman" w:hAnsi="Times New Roman"/>
            <w:noProof/>
            <w:webHidden/>
            <w:sz w:val="24"/>
            <w:szCs w:val="24"/>
          </w:rPr>
          <w:fldChar w:fldCharType="end"/>
        </w:r>
      </w:hyperlink>
    </w:p>
    <w:p w14:paraId="43B8DD32" w14:textId="0736CDDC"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70" w:history="1">
        <w:r w:rsidRPr="002526EE">
          <w:rPr>
            <w:rStyle w:val="Hyperlink"/>
            <w:rFonts w:ascii="Times New Roman" w:hAnsi="Times New Roman"/>
            <w:noProof/>
            <w:sz w:val="24"/>
            <w:szCs w:val="24"/>
          </w:rPr>
          <w:t>Neni 214</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_Toc201196970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115</w:t>
        </w:r>
        <w:r w:rsidRPr="002526EE">
          <w:rPr>
            <w:rFonts w:ascii="Times New Roman" w:hAnsi="Times New Roman"/>
            <w:noProof/>
            <w:webHidden/>
            <w:sz w:val="24"/>
            <w:szCs w:val="24"/>
          </w:rPr>
          <w:fldChar w:fldCharType="end"/>
        </w:r>
      </w:hyperlink>
    </w:p>
    <w:p w14:paraId="260AA74D" w14:textId="567A977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71" w:history="1">
        <w:r w:rsidRPr="002526EE">
          <w:rPr>
            <w:rStyle w:val="Hyperlink"/>
            <w:rFonts w:ascii="Times New Roman" w:hAnsi="Times New Roman"/>
            <w:b/>
            <w:bCs/>
            <w:noProof/>
            <w:sz w:val="24"/>
            <w:szCs w:val="24"/>
          </w:rPr>
          <w:t>Agjencia Kombëtare e Mbrojtjes së Konsumatorit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_Toc201196971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115</w:t>
        </w:r>
        <w:r w:rsidRPr="002526EE">
          <w:rPr>
            <w:rFonts w:ascii="Times New Roman" w:hAnsi="Times New Roman"/>
            <w:noProof/>
            <w:webHidden/>
            <w:sz w:val="24"/>
            <w:szCs w:val="24"/>
          </w:rPr>
          <w:fldChar w:fldCharType="end"/>
        </w:r>
      </w:hyperlink>
    </w:p>
    <w:p w14:paraId="01C0EA2D" w14:textId="7AEC061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72" w:history="1">
        <w:r w:rsidRPr="002526EE">
          <w:rPr>
            <w:rStyle w:val="Hyperlink"/>
            <w:rFonts w:ascii="Times New Roman" w:hAnsi="Times New Roman"/>
            <w:noProof/>
            <w:sz w:val="24"/>
            <w:szCs w:val="24"/>
          </w:rPr>
          <w:t>Neni 215</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_Toc201196972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115</w:t>
        </w:r>
        <w:r w:rsidRPr="002526EE">
          <w:rPr>
            <w:rFonts w:ascii="Times New Roman" w:hAnsi="Times New Roman"/>
            <w:noProof/>
            <w:webHidden/>
            <w:sz w:val="24"/>
            <w:szCs w:val="24"/>
          </w:rPr>
          <w:fldChar w:fldCharType="end"/>
        </w:r>
      </w:hyperlink>
    </w:p>
    <w:p w14:paraId="60E47279" w14:textId="19A79AAC"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73" w:history="1">
        <w:r w:rsidRPr="002526EE">
          <w:rPr>
            <w:rStyle w:val="Hyperlink"/>
            <w:rFonts w:ascii="Times New Roman" w:hAnsi="Times New Roman"/>
            <w:b/>
            <w:bCs/>
            <w:noProof/>
            <w:sz w:val="24"/>
            <w:szCs w:val="24"/>
          </w:rPr>
          <w:t>Organizimi dhe funksionimi</w:t>
        </w:r>
        <w:r w:rsidRPr="002526EE">
          <w:rPr>
            <w:rStyle w:val="Hyperlink"/>
            <w:rFonts w:ascii="Times New Roman" w:hAnsi="Times New Roman"/>
            <w:noProof/>
            <w:sz w:val="24"/>
            <w:szCs w:val="24"/>
          </w:rPr>
          <w: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_Toc201196973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115</w:t>
        </w:r>
        <w:r w:rsidRPr="002526EE">
          <w:rPr>
            <w:rFonts w:ascii="Times New Roman" w:hAnsi="Times New Roman"/>
            <w:noProof/>
            <w:webHidden/>
            <w:sz w:val="24"/>
            <w:szCs w:val="24"/>
          </w:rPr>
          <w:fldChar w:fldCharType="end"/>
        </w:r>
      </w:hyperlink>
    </w:p>
    <w:p w14:paraId="370879A8" w14:textId="764EA3D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74" w:history="1">
        <w:r w:rsidRPr="002526EE">
          <w:rPr>
            <w:rStyle w:val="Hyperlink"/>
            <w:rFonts w:ascii="Times New Roman" w:hAnsi="Times New Roman"/>
            <w:noProof/>
            <w:sz w:val="24"/>
            <w:szCs w:val="24"/>
          </w:rPr>
          <w:t>Neni 216</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_Toc201196974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115</w:t>
        </w:r>
        <w:r w:rsidRPr="002526EE">
          <w:rPr>
            <w:rFonts w:ascii="Times New Roman" w:hAnsi="Times New Roman"/>
            <w:noProof/>
            <w:webHidden/>
            <w:sz w:val="24"/>
            <w:szCs w:val="24"/>
          </w:rPr>
          <w:fldChar w:fldCharType="end"/>
        </w:r>
      </w:hyperlink>
    </w:p>
    <w:p w14:paraId="5B2FE983" w14:textId="204F476D"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75" w:history="1">
        <w:r w:rsidRPr="002526EE">
          <w:rPr>
            <w:rStyle w:val="Hyperlink"/>
            <w:rFonts w:ascii="Times New Roman" w:hAnsi="Times New Roman"/>
            <w:b/>
            <w:bCs/>
            <w:noProof/>
            <w:sz w:val="24"/>
            <w:szCs w:val="24"/>
          </w:rPr>
          <w:t>Detyrat dhe Funksionet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_Toc201196975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115</w:t>
        </w:r>
        <w:r w:rsidRPr="002526EE">
          <w:rPr>
            <w:rFonts w:ascii="Times New Roman" w:hAnsi="Times New Roman"/>
            <w:noProof/>
            <w:webHidden/>
            <w:sz w:val="24"/>
            <w:szCs w:val="24"/>
          </w:rPr>
          <w:fldChar w:fldCharType="end"/>
        </w:r>
      </w:hyperlink>
    </w:p>
    <w:p w14:paraId="581E2B5E" w14:textId="24CC355C"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76" w:history="1">
        <w:r w:rsidRPr="002526EE">
          <w:rPr>
            <w:rStyle w:val="Hyperlink"/>
            <w:rFonts w:ascii="Times New Roman" w:hAnsi="Times New Roman"/>
            <w:noProof/>
            <w:sz w:val="24"/>
            <w:szCs w:val="24"/>
          </w:rPr>
          <w:t>Neni 217</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_Toc201196976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117</w:t>
        </w:r>
        <w:r w:rsidRPr="002526EE">
          <w:rPr>
            <w:rFonts w:ascii="Times New Roman" w:hAnsi="Times New Roman"/>
            <w:noProof/>
            <w:webHidden/>
            <w:sz w:val="24"/>
            <w:szCs w:val="24"/>
          </w:rPr>
          <w:fldChar w:fldCharType="end"/>
        </w:r>
      </w:hyperlink>
    </w:p>
    <w:p w14:paraId="18729AC1" w14:textId="14E94F83"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77" w:history="1">
        <w:r w:rsidRPr="002526EE">
          <w:rPr>
            <w:rStyle w:val="Hyperlink"/>
            <w:rFonts w:ascii="Times New Roman" w:hAnsi="Times New Roman"/>
            <w:b/>
            <w:bCs/>
            <w:noProof/>
            <w:sz w:val="24"/>
            <w:szCs w:val="24"/>
          </w:rPr>
          <w:t>Detyrat kryesore si zyrë e vetme koordinuese.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_Toc201196977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117</w:t>
        </w:r>
        <w:r w:rsidRPr="002526EE">
          <w:rPr>
            <w:rFonts w:ascii="Times New Roman" w:hAnsi="Times New Roman"/>
            <w:noProof/>
            <w:webHidden/>
            <w:sz w:val="24"/>
            <w:szCs w:val="24"/>
          </w:rPr>
          <w:fldChar w:fldCharType="end"/>
        </w:r>
      </w:hyperlink>
    </w:p>
    <w:p w14:paraId="7FA79D46" w14:textId="62243559"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78" w:history="1">
        <w:r w:rsidRPr="002526EE">
          <w:rPr>
            <w:rStyle w:val="Hyperlink"/>
            <w:rFonts w:ascii="Times New Roman" w:hAnsi="Times New Roman"/>
            <w:noProof/>
            <w:sz w:val="24"/>
            <w:szCs w:val="24"/>
          </w:rPr>
          <w:t>Neni 218</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_Toc201196978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118</w:t>
        </w:r>
        <w:r w:rsidRPr="002526EE">
          <w:rPr>
            <w:rFonts w:ascii="Times New Roman" w:hAnsi="Times New Roman"/>
            <w:noProof/>
            <w:webHidden/>
            <w:sz w:val="24"/>
            <w:szCs w:val="24"/>
          </w:rPr>
          <w:fldChar w:fldCharType="end"/>
        </w:r>
      </w:hyperlink>
    </w:p>
    <w:p w14:paraId="5C498B5A" w14:textId="2F5327F9"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79" w:history="1">
        <w:r w:rsidRPr="002526EE">
          <w:rPr>
            <w:rStyle w:val="Hyperlink"/>
            <w:rFonts w:ascii="Times New Roman" w:hAnsi="Times New Roman"/>
            <w:b/>
            <w:bCs/>
            <w:noProof/>
            <w:sz w:val="24"/>
            <w:szCs w:val="24"/>
          </w:rPr>
          <w:t>Bashkëpunimi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_Toc201196979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118</w:t>
        </w:r>
        <w:r w:rsidRPr="002526EE">
          <w:rPr>
            <w:rFonts w:ascii="Times New Roman" w:hAnsi="Times New Roman"/>
            <w:noProof/>
            <w:webHidden/>
            <w:sz w:val="24"/>
            <w:szCs w:val="24"/>
          </w:rPr>
          <w:fldChar w:fldCharType="end"/>
        </w:r>
      </w:hyperlink>
    </w:p>
    <w:p w14:paraId="0C73DE61" w14:textId="0F15EAA9"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80" w:history="1">
        <w:r w:rsidRPr="002526EE">
          <w:rPr>
            <w:rStyle w:val="Hyperlink"/>
            <w:rFonts w:ascii="Times New Roman" w:hAnsi="Times New Roman"/>
            <w:noProof/>
            <w:sz w:val="24"/>
            <w:szCs w:val="24"/>
          </w:rPr>
          <w:t>Neni 219</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_Toc201196980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118</w:t>
        </w:r>
        <w:r w:rsidRPr="002526EE">
          <w:rPr>
            <w:rFonts w:ascii="Times New Roman" w:hAnsi="Times New Roman"/>
            <w:noProof/>
            <w:webHidden/>
            <w:sz w:val="24"/>
            <w:szCs w:val="24"/>
          </w:rPr>
          <w:fldChar w:fldCharType="end"/>
        </w:r>
      </w:hyperlink>
    </w:p>
    <w:p w14:paraId="5426EB2E" w14:textId="3BB063F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81" w:history="1">
        <w:r w:rsidRPr="002526EE">
          <w:rPr>
            <w:rStyle w:val="Hyperlink"/>
            <w:rFonts w:ascii="Times New Roman" w:hAnsi="Times New Roman"/>
            <w:b/>
            <w:bCs/>
            <w:noProof/>
            <w:sz w:val="24"/>
            <w:szCs w:val="24"/>
          </w:rPr>
          <w:t>Detyrimi për dhënien e informacionit, mbrojtja e të dhënave dhe sekreti profesional dhe tregtar.</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_Toc201196981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118</w:t>
        </w:r>
        <w:r w:rsidRPr="002526EE">
          <w:rPr>
            <w:rFonts w:ascii="Times New Roman" w:hAnsi="Times New Roman"/>
            <w:noProof/>
            <w:webHidden/>
            <w:sz w:val="24"/>
            <w:szCs w:val="24"/>
          </w:rPr>
          <w:fldChar w:fldCharType="end"/>
        </w:r>
      </w:hyperlink>
    </w:p>
    <w:p w14:paraId="74192989" w14:textId="558BE34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82" w:history="1">
        <w:r w:rsidRPr="002526EE">
          <w:rPr>
            <w:rStyle w:val="Hyperlink"/>
            <w:rFonts w:ascii="Times New Roman" w:hAnsi="Times New Roman"/>
            <w:noProof/>
            <w:sz w:val="24"/>
            <w:szCs w:val="24"/>
          </w:rPr>
          <w:t>Neni 220</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_Toc201196982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119</w:t>
        </w:r>
        <w:r w:rsidRPr="002526EE">
          <w:rPr>
            <w:rFonts w:ascii="Times New Roman" w:hAnsi="Times New Roman"/>
            <w:noProof/>
            <w:webHidden/>
            <w:sz w:val="24"/>
            <w:szCs w:val="24"/>
          </w:rPr>
          <w:fldChar w:fldCharType="end"/>
        </w:r>
      </w:hyperlink>
    </w:p>
    <w:p w14:paraId="045B6735" w14:textId="1D84EEA8"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83" w:history="1">
        <w:r w:rsidRPr="002526EE">
          <w:rPr>
            <w:rStyle w:val="Hyperlink"/>
            <w:rFonts w:ascii="Times New Roman" w:hAnsi="Times New Roman"/>
            <w:b/>
            <w:bCs/>
            <w:noProof/>
            <w:sz w:val="24"/>
            <w:szCs w:val="24"/>
          </w:rPr>
          <w:t>Sinjalizimi i shkeljeve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_Toc201196983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119</w:t>
        </w:r>
        <w:r w:rsidRPr="002526EE">
          <w:rPr>
            <w:rFonts w:ascii="Times New Roman" w:hAnsi="Times New Roman"/>
            <w:noProof/>
            <w:webHidden/>
            <w:sz w:val="24"/>
            <w:szCs w:val="24"/>
          </w:rPr>
          <w:fldChar w:fldCharType="end"/>
        </w:r>
      </w:hyperlink>
    </w:p>
    <w:p w14:paraId="41930816" w14:textId="7CAFEE7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84" w:history="1">
        <w:r w:rsidRPr="002526EE">
          <w:rPr>
            <w:rStyle w:val="Hyperlink"/>
            <w:rFonts w:ascii="Times New Roman" w:hAnsi="Times New Roman"/>
            <w:noProof/>
            <w:sz w:val="24"/>
            <w:szCs w:val="24"/>
          </w:rPr>
          <w:t>Neni 221</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_Toc201196984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120</w:t>
        </w:r>
        <w:r w:rsidRPr="002526EE">
          <w:rPr>
            <w:rFonts w:ascii="Times New Roman" w:hAnsi="Times New Roman"/>
            <w:noProof/>
            <w:webHidden/>
            <w:sz w:val="24"/>
            <w:szCs w:val="24"/>
          </w:rPr>
          <w:fldChar w:fldCharType="end"/>
        </w:r>
      </w:hyperlink>
    </w:p>
    <w:p w14:paraId="40AA17CC" w14:textId="435368D3"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85" w:history="1">
        <w:r w:rsidRPr="002526EE">
          <w:rPr>
            <w:rStyle w:val="Hyperlink"/>
            <w:rFonts w:ascii="Times New Roman" w:hAnsi="Times New Roman"/>
            <w:b/>
            <w:bCs/>
            <w:noProof/>
            <w:sz w:val="24"/>
            <w:szCs w:val="24"/>
          </w:rPr>
          <w:t>Ndihma e ndërsjellë reciproke dhe veprimet e përbashkëta</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_Toc201196985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120</w:t>
        </w:r>
        <w:r w:rsidRPr="002526EE">
          <w:rPr>
            <w:rFonts w:ascii="Times New Roman" w:hAnsi="Times New Roman"/>
            <w:noProof/>
            <w:webHidden/>
            <w:sz w:val="24"/>
            <w:szCs w:val="24"/>
          </w:rPr>
          <w:fldChar w:fldCharType="end"/>
        </w:r>
      </w:hyperlink>
    </w:p>
    <w:p w14:paraId="585FC4D9" w14:textId="1A2B6CAB"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986" w:history="1">
        <w:r w:rsidRPr="002526EE">
          <w:rPr>
            <w:rStyle w:val="Hyperlink"/>
            <w:rFonts w:ascii="Times New Roman" w:hAnsi="Times New Roman"/>
            <w:noProof/>
            <w:sz w:val="24"/>
            <w:szCs w:val="24"/>
          </w:rPr>
          <w:t>KREU II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_Toc201196986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121</w:t>
        </w:r>
        <w:r w:rsidRPr="002526EE">
          <w:rPr>
            <w:rFonts w:ascii="Times New Roman" w:hAnsi="Times New Roman"/>
            <w:noProof/>
            <w:webHidden/>
            <w:sz w:val="24"/>
            <w:szCs w:val="24"/>
          </w:rPr>
          <w:fldChar w:fldCharType="end"/>
        </w:r>
      </w:hyperlink>
    </w:p>
    <w:p w14:paraId="6D0FAD91" w14:textId="56D9B664" w:rsidR="00666F8C" w:rsidRPr="002526EE" w:rsidRDefault="00666F8C">
      <w:pPr>
        <w:pStyle w:val="TOC3"/>
        <w:tabs>
          <w:tab w:val="right" w:leader="dot" w:pos="9017"/>
        </w:tabs>
        <w:rPr>
          <w:rFonts w:ascii="Times New Roman" w:eastAsiaTheme="minorEastAsia" w:hAnsi="Times New Roman"/>
          <w:i w:val="0"/>
          <w:iCs w:val="0"/>
          <w:noProof/>
          <w:sz w:val="24"/>
          <w:szCs w:val="24"/>
          <w:lang w:val="en-US"/>
          <w14:ligatures w14:val="standardContextual"/>
        </w:rPr>
      </w:pPr>
      <w:hyperlink w:anchor="_Toc201196987" w:history="1">
        <w:r w:rsidRPr="002526EE">
          <w:rPr>
            <w:rStyle w:val="Hyperlink"/>
            <w:rFonts w:ascii="Times New Roman" w:hAnsi="Times New Roman"/>
            <w:noProof/>
            <w:sz w:val="24"/>
            <w:szCs w:val="24"/>
          </w:rPr>
          <w:t>PROCEDURAT ADMINISTRATIVE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_Toc201196987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121</w:t>
        </w:r>
        <w:r w:rsidRPr="002526EE">
          <w:rPr>
            <w:rFonts w:ascii="Times New Roman" w:hAnsi="Times New Roman"/>
            <w:noProof/>
            <w:webHidden/>
            <w:sz w:val="24"/>
            <w:szCs w:val="24"/>
          </w:rPr>
          <w:fldChar w:fldCharType="end"/>
        </w:r>
      </w:hyperlink>
    </w:p>
    <w:p w14:paraId="0D8293BB" w14:textId="4EB48B19"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88" w:history="1">
        <w:r w:rsidRPr="002526EE">
          <w:rPr>
            <w:rStyle w:val="Hyperlink"/>
            <w:rFonts w:ascii="Times New Roman" w:hAnsi="Times New Roman"/>
            <w:noProof/>
            <w:sz w:val="24"/>
            <w:szCs w:val="24"/>
          </w:rPr>
          <w:t>Neni 222</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_Toc201196988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121</w:t>
        </w:r>
        <w:r w:rsidRPr="002526EE">
          <w:rPr>
            <w:rFonts w:ascii="Times New Roman" w:hAnsi="Times New Roman"/>
            <w:noProof/>
            <w:webHidden/>
            <w:sz w:val="24"/>
            <w:szCs w:val="24"/>
          </w:rPr>
          <w:fldChar w:fldCharType="end"/>
        </w:r>
      </w:hyperlink>
    </w:p>
    <w:p w14:paraId="656A30BE" w14:textId="356EE4A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89" w:history="1">
        <w:r w:rsidRPr="002526EE">
          <w:rPr>
            <w:rStyle w:val="Hyperlink"/>
            <w:rFonts w:ascii="Times New Roman" w:hAnsi="Times New Roman"/>
            <w:b/>
            <w:bCs/>
            <w:noProof/>
            <w:sz w:val="24"/>
            <w:szCs w:val="24"/>
          </w:rPr>
          <w:t>Ankesat e konsumatorit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_Toc201196989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121</w:t>
        </w:r>
        <w:r w:rsidRPr="002526EE">
          <w:rPr>
            <w:rFonts w:ascii="Times New Roman" w:hAnsi="Times New Roman"/>
            <w:noProof/>
            <w:webHidden/>
            <w:sz w:val="24"/>
            <w:szCs w:val="24"/>
          </w:rPr>
          <w:fldChar w:fldCharType="end"/>
        </w:r>
      </w:hyperlink>
    </w:p>
    <w:p w14:paraId="35DCD1A0" w14:textId="77DA8E6A"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90" w:history="1">
        <w:r w:rsidRPr="002526EE">
          <w:rPr>
            <w:rStyle w:val="Hyperlink"/>
            <w:rFonts w:ascii="Times New Roman" w:hAnsi="Times New Roman"/>
            <w:noProof/>
            <w:sz w:val="24"/>
            <w:szCs w:val="24"/>
          </w:rPr>
          <w:t>Neni 223</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_Toc201196990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121</w:t>
        </w:r>
        <w:r w:rsidRPr="002526EE">
          <w:rPr>
            <w:rFonts w:ascii="Times New Roman" w:hAnsi="Times New Roman"/>
            <w:noProof/>
            <w:webHidden/>
            <w:sz w:val="24"/>
            <w:szCs w:val="24"/>
          </w:rPr>
          <w:fldChar w:fldCharType="end"/>
        </w:r>
      </w:hyperlink>
    </w:p>
    <w:p w14:paraId="7362B07A" w14:textId="24A4BB3F"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91" w:history="1">
        <w:r w:rsidRPr="002526EE">
          <w:rPr>
            <w:rStyle w:val="Hyperlink"/>
            <w:rFonts w:ascii="Times New Roman" w:hAnsi="Times New Roman"/>
            <w:b/>
            <w:bCs/>
            <w:noProof/>
            <w:sz w:val="24"/>
            <w:szCs w:val="24"/>
          </w:rPr>
          <w:t>Përgjigjja e tregtarit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_Toc201196991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121</w:t>
        </w:r>
        <w:r w:rsidRPr="002526EE">
          <w:rPr>
            <w:rFonts w:ascii="Times New Roman" w:hAnsi="Times New Roman"/>
            <w:noProof/>
            <w:webHidden/>
            <w:sz w:val="24"/>
            <w:szCs w:val="24"/>
          </w:rPr>
          <w:fldChar w:fldCharType="end"/>
        </w:r>
      </w:hyperlink>
    </w:p>
    <w:p w14:paraId="2C1931DB" w14:textId="27789F34"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92" w:history="1">
        <w:r w:rsidRPr="002526EE">
          <w:rPr>
            <w:rStyle w:val="Hyperlink"/>
            <w:rFonts w:ascii="Times New Roman" w:hAnsi="Times New Roman"/>
            <w:noProof/>
            <w:sz w:val="24"/>
            <w:szCs w:val="24"/>
          </w:rPr>
          <w:t>Neni 224</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_Toc201196992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122</w:t>
        </w:r>
        <w:r w:rsidRPr="002526EE">
          <w:rPr>
            <w:rFonts w:ascii="Times New Roman" w:hAnsi="Times New Roman"/>
            <w:noProof/>
            <w:webHidden/>
            <w:sz w:val="24"/>
            <w:szCs w:val="24"/>
          </w:rPr>
          <w:fldChar w:fldCharType="end"/>
        </w:r>
      </w:hyperlink>
    </w:p>
    <w:p w14:paraId="5D9A69DC" w14:textId="2C7D351A"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93" w:history="1">
        <w:r w:rsidRPr="002526EE">
          <w:rPr>
            <w:rStyle w:val="Hyperlink"/>
            <w:rFonts w:ascii="Times New Roman" w:hAnsi="Times New Roman"/>
            <w:b/>
            <w:bCs/>
            <w:noProof/>
            <w:sz w:val="24"/>
            <w:szCs w:val="24"/>
          </w:rPr>
          <w:t>Blerja e produkteve nën identitet të fshehur</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_Toc201196993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122</w:t>
        </w:r>
        <w:r w:rsidRPr="002526EE">
          <w:rPr>
            <w:rFonts w:ascii="Times New Roman" w:hAnsi="Times New Roman"/>
            <w:noProof/>
            <w:webHidden/>
            <w:sz w:val="24"/>
            <w:szCs w:val="24"/>
          </w:rPr>
          <w:fldChar w:fldCharType="end"/>
        </w:r>
      </w:hyperlink>
    </w:p>
    <w:p w14:paraId="07DC0BD2" w14:textId="52398D4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94" w:history="1">
        <w:r w:rsidRPr="002526EE">
          <w:rPr>
            <w:rStyle w:val="Hyperlink"/>
            <w:rFonts w:ascii="Times New Roman" w:hAnsi="Times New Roman"/>
            <w:noProof/>
            <w:sz w:val="24"/>
            <w:szCs w:val="24"/>
          </w:rPr>
          <w:t>Neni 225</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_Toc201196994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122</w:t>
        </w:r>
        <w:r w:rsidRPr="002526EE">
          <w:rPr>
            <w:rFonts w:ascii="Times New Roman" w:hAnsi="Times New Roman"/>
            <w:noProof/>
            <w:webHidden/>
            <w:sz w:val="24"/>
            <w:szCs w:val="24"/>
          </w:rPr>
          <w:fldChar w:fldCharType="end"/>
        </w:r>
      </w:hyperlink>
    </w:p>
    <w:p w14:paraId="1FBE242C" w14:textId="1063F18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95" w:history="1">
        <w:r w:rsidRPr="002526EE">
          <w:rPr>
            <w:rStyle w:val="Hyperlink"/>
            <w:rFonts w:ascii="Times New Roman" w:hAnsi="Times New Roman"/>
            <w:b/>
            <w:bCs/>
            <w:noProof/>
            <w:sz w:val="24"/>
            <w:szCs w:val="24"/>
          </w:rPr>
          <w:t>Masa e përkohshme për heqjen e përmbajtjes ose kufizimin e aksesit në një ndërfaqe online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_Toc201196995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122</w:t>
        </w:r>
        <w:r w:rsidRPr="002526EE">
          <w:rPr>
            <w:rFonts w:ascii="Times New Roman" w:hAnsi="Times New Roman"/>
            <w:noProof/>
            <w:webHidden/>
            <w:sz w:val="24"/>
            <w:szCs w:val="24"/>
          </w:rPr>
          <w:fldChar w:fldCharType="end"/>
        </w:r>
      </w:hyperlink>
    </w:p>
    <w:p w14:paraId="5C7E7E41" w14:textId="3439CCB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96" w:history="1">
        <w:r w:rsidRPr="002526EE">
          <w:rPr>
            <w:rStyle w:val="Hyperlink"/>
            <w:rFonts w:ascii="Times New Roman" w:hAnsi="Times New Roman"/>
            <w:noProof/>
            <w:sz w:val="24"/>
            <w:szCs w:val="24"/>
          </w:rPr>
          <w:t>Neni 226</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_Toc201196996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123</w:t>
        </w:r>
        <w:r w:rsidRPr="002526EE">
          <w:rPr>
            <w:rFonts w:ascii="Times New Roman" w:hAnsi="Times New Roman"/>
            <w:noProof/>
            <w:webHidden/>
            <w:sz w:val="24"/>
            <w:szCs w:val="24"/>
          </w:rPr>
          <w:fldChar w:fldCharType="end"/>
        </w:r>
      </w:hyperlink>
    </w:p>
    <w:p w14:paraId="7BBE6E62" w14:textId="7BE9CAFF"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97" w:history="1">
        <w:r w:rsidRPr="002526EE">
          <w:rPr>
            <w:rStyle w:val="Hyperlink"/>
            <w:rFonts w:ascii="Times New Roman" w:hAnsi="Times New Roman"/>
            <w:b/>
            <w:bCs/>
            <w:noProof/>
            <w:sz w:val="24"/>
            <w:szCs w:val="24"/>
          </w:rPr>
          <w:t>Vendimi për heqjen e përmbajtjes ose kufizimin e aksesit në një ndërfaqe online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_Toc201196997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123</w:t>
        </w:r>
        <w:r w:rsidRPr="002526EE">
          <w:rPr>
            <w:rFonts w:ascii="Times New Roman" w:hAnsi="Times New Roman"/>
            <w:noProof/>
            <w:webHidden/>
            <w:sz w:val="24"/>
            <w:szCs w:val="24"/>
          </w:rPr>
          <w:fldChar w:fldCharType="end"/>
        </w:r>
      </w:hyperlink>
    </w:p>
    <w:p w14:paraId="539D9F95" w14:textId="3282D603"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98" w:history="1">
        <w:r w:rsidRPr="002526EE">
          <w:rPr>
            <w:rStyle w:val="Hyperlink"/>
            <w:rFonts w:ascii="Times New Roman" w:hAnsi="Times New Roman"/>
            <w:noProof/>
            <w:sz w:val="24"/>
            <w:szCs w:val="24"/>
          </w:rPr>
          <w:t>Neni 227</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_Toc201196998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124</w:t>
        </w:r>
        <w:r w:rsidRPr="002526EE">
          <w:rPr>
            <w:rFonts w:ascii="Times New Roman" w:hAnsi="Times New Roman"/>
            <w:noProof/>
            <w:webHidden/>
            <w:sz w:val="24"/>
            <w:szCs w:val="24"/>
          </w:rPr>
          <w:fldChar w:fldCharType="end"/>
        </w:r>
      </w:hyperlink>
    </w:p>
    <w:p w14:paraId="61000C3D" w14:textId="4E7EB24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6999" w:history="1">
        <w:r w:rsidRPr="002526EE">
          <w:rPr>
            <w:rStyle w:val="Hyperlink"/>
            <w:rFonts w:ascii="Times New Roman" w:hAnsi="Times New Roman"/>
            <w:b/>
            <w:bCs/>
            <w:noProof/>
            <w:sz w:val="24"/>
            <w:szCs w:val="24"/>
          </w:rPr>
          <w:t>Masat e përkohshme dhe ndalimet e përkohshme të veprimtarisë së tregtarit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_Toc201196999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124</w:t>
        </w:r>
        <w:r w:rsidRPr="002526EE">
          <w:rPr>
            <w:rFonts w:ascii="Times New Roman" w:hAnsi="Times New Roman"/>
            <w:noProof/>
            <w:webHidden/>
            <w:sz w:val="24"/>
            <w:szCs w:val="24"/>
          </w:rPr>
          <w:fldChar w:fldCharType="end"/>
        </w:r>
      </w:hyperlink>
    </w:p>
    <w:p w14:paraId="59E27CB1" w14:textId="417C2089"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7000" w:history="1">
        <w:r w:rsidRPr="002526EE">
          <w:rPr>
            <w:rStyle w:val="Hyperlink"/>
            <w:rFonts w:ascii="Times New Roman" w:hAnsi="Times New Roman"/>
            <w:noProof/>
            <w:sz w:val="24"/>
            <w:szCs w:val="24"/>
          </w:rPr>
          <w:t>Neni 228</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_Toc201197000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124</w:t>
        </w:r>
        <w:r w:rsidRPr="002526EE">
          <w:rPr>
            <w:rFonts w:ascii="Times New Roman" w:hAnsi="Times New Roman"/>
            <w:noProof/>
            <w:webHidden/>
            <w:sz w:val="24"/>
            <w:szCs w:val="24"/>
          </w:rPr>
          <w:fldChar w:fldCharType="end"/>
        </w:r>
      </w:hyperlink>
    </w:p>
    <w:p w14:paraId="60D667CB" w14:textId="569D67EA"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7001" w:history="1">
        <w:r w:rsidRPr="002526EE">
          <w:rPr>
            <w:rStyle w:val="Hyperlink"/>
            <w:rFonts w:ascii="Times New Roman" w:hAnsi="Times New Roman"/>
            <w:b/>
            <w:bCs/>
            <w:noProof/>
            <w:sz w:val="24"/>
            <w:szCs w:val="24"/>
          </w:rPr>
          <w:t>Zbatimi nga autoritetet e tjera</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_Toc201197001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124</w:t>
        </w:r>
        <w:r w:rsidRPr="002526EE">
          <w:rPr>
            <w:rFonts w:ascii="Times New Roman" w:hAnsi="Times New Roman"/>
            <w:noProof/>
            <w:webHidden/>
            <w:sz w:val="24"/>
            <w:szCs w:val="24"/>
          </w:rPr>
          <w:fldChar w:fldCharType="end"/>
        </w:r>
      </w:hyperlink>
    </w:p>
    <w:p w14:paraId="1C58BA41" w14:textId="2A3C9D20" w:rsidR="00666F8C" w:rsidRPr="002526EE" w:rsidRDefault="00666F8C">
      <w:pPr>
        <w:pStyle w:val="TOC2"/>
        <w:tabs>
          <w:tab w:val="right" w:leader="dot" w:pos="9017"/>
        </w:tabs>
        <w:rPr>
          <w:rFonts w:ascii="Times New Roman" w:eastAsiaTheme="minorEastAsia" w:hAnsi="Times New Roman"/>
          <w:smallCaps w:val="0"/>
          <w:noProof/>
          <w:sz w:val="24"/>
          <w:szCs w:val="24"/>
          <w:lang w:val="en-US"/>
          <w14:ligatures w14:val="standardContextual"/>
        </w:rPr>
      </w:pPr>
      <w:hyperlink w:anchor="_Toc201197002" w:history="1">
        <w:r w:rsidRPr="002526EE">
          <w:rPr>
            <w:rStyle w:val="Hyperlink"/>
            <w:rFonts w:ascii="Times New Roman" w:hAnsi="Times New Roman"/>
            <w:noProof/>
            <w:sz w:val="24"/>
            <w:szCs w:val="24"/>
          </w:rPr>
          <w:t>TITULLI III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_Toc201197002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124</w:t>
        </w:r>
        <w:r w:rsidRPr="002526EE">
          <w:rPr>
            <w:rFonts w:ascii="Times New Roman" w:hAnsi="Times New Roman"/>
            <w:noProof/>
            <w:webHidden/>
            <w:sz w:val="24"/>
            <w:szCs w:val="24"/>
          </w:rPr>
          <w:fldChar w:fldCharType="end"/>
        </w:r>
      </w:hyperlink>
    </w:p>
    <w:p w14:paraId="12EE0B7C" w14:textId="16335A35" w:rsidR="00666F8C" w:rsidRPr="002526EE" w:rsidRDefault="00666F8C">
      <w:pPr>
        <w:pStyle w:val="TOC2"/>
        <w:tabs>
          <w:tab w:val="right" w:leader="dot" w:pos="9017"/>
        </w:tabs>
        <w:rPr>
          <w:rFonts w:ascii="Times New Roman" w:eastAsiaTheme="minorEastAsia" w:hAnsi="Times New Roman"/>
          <w:smallCaps w:val="0"/>
          <w:noProof/>
          <w:sz w:val="24"/>
          <w:szCs w:val="24"/>
          <w:lang w:val="en-US"/>
          <w14:ligatures w14:val="standardContextual"/>
        </w:rPr>
      </w:pPr>
      <w:hyperlink w:anchor="_Toc201197003" w:history="1">
        <w:r w:rsidRPr="002526EE">
          <w:rPr>
            <w:rStyle w:val="Hyperlink"/>
            <w:rFonts w:ascii="Times New Roman" w:hAnsi="Times New Roman"/>
            <w:noProof/>
            <w:sz w:val="24"/>
            <w:szCs w:val="24"/>
          </w:rPr>
          <w:t>KUNDËRVAJTJET ADMINISTRATIVE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_Toc201197003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124</w:t>
        </w:r>
        <w:r w:rsidRPr="002526EE">
          <w:rPr>
            <w:rFonts w:ascii="Times New Roman" w:hAnsi="Times New Roman"/>
            <w:noProof/>
            <w:webHidden/>
            <w:sz w:val="24"/>
            <w:szCs w:val="24"/>
          </w:rPr>
          <w:fldChar w:fldCharType="end"/>
        </w:r>
      </w:hyperlink>
    </w:p>
    <w:p w14:paraId="513B4C8B" w14:textId="7F3A1BCF"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7004" w:history="1">
        <w:r w:rsidRPr="002526EE">
          <w:rPr>
            <w:rStyle w:val="Hyperlink"/>
            <w:rFonts w:ascii="Times New Roman" w:hAnsi="Times New Roman"/>
            <w:noProof/>
            <w:sz w:val="24"/>
            <w:szCs w:val="24"/>
          </w:rPr>
          <w:t>Neni 229</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_Toc201197004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125</w:t>
        </w:r>
        <w:r w:rsidRPr="002526EE">
          <w:rPr>
            <w:rFonts w:ascii="Times New Roman" w:hAnsi="Times New Roman"/>
            <w:noProof/>
            <w:webHidden/>
            <w:sz w:val="24"/>
            <w:szCs w:val="24"/>
          </w:rPr>
          <w:fldChar w:fldCharType="end"/>
        </w:r>
      </w:hyperlink>
    </w:p>
    <w:p w14:paraId="6AF448AF" w14:textId="733AFB98"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7005" w:history="1">
        <w:r w:rsidRPr="002526EE">
          <w:rPr>
            <w:rStyle w:val="Hyperlink"/>
            <w:rFonts w:ascii="Times New Roman" w:hAnsi="Times New Roman"/>
            <w:b/>
            <w:bCs/>
            <w:noProof/>
            <w:sz w:val="24"/>
            <w:szCs w:val="24"/>
          </w:rPr>
          <w:t>Shkeljet administrative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_Toc201197005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125</w:t>
        </w:r>
        <w:r w:rsidRPr="002526EE">
          <w:rPr>
            <w:rFonts w:ascii="Times New Roman" w:hAnsi="Times New Roman"/>
            <w:noProof/>
            <w:webHidden/>
            <w:sz w:val="24"/>
            <w:szCs w:val="24"/>
          </w:rPr>
          <w:fldChar w:fldCharType="end"/>
        </w:r>
      </w:hyperlink>
    </w:p>
    <w:p w14:paraId="389559C3" w14:textId="0BCC5275"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7006" w:history="1">
        <w:r w:rsidRPr="002526EE">
          <w:rPr>
            <w:rStyle w:val="Hyperlink"/>
            <w:rFonts w:ascii="Times New Roman" w:hAnsi="Times New Roman"/>
            <w:noProof/>
            <w:sz w:val="24"/>
            <w:szCs w:val="24"/>
          </w:rPr>
          <w:t>Neni 230</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_Toc201197006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125</w:t>
        </w:r>
        <w:r w:rsidRPr="002526EE">
          <w:rPr>
            <w:rFonts w:ascii="Times New Roman" w:hAnsi="Times New Roman"/>
            <w:noProof/>
            <w:webHidden/>
            <w:sz w:val="24"/>
            <w:szCs w:val="24"/>
          </w:rPr>
          <w:fldChar w:fldCharType="end"/>
        </w:r>
      </w:hyperlink>
    </w:p>
    <w:p w14:paraId="54A14ECD" w14:textId="3B7624E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7007" w:history="1">
        <w:r w:rsidRPr="002526EE">
          <w:rPr>
            <w:rStyle w:val="Hyperlink"/>
            <w:rFonts w:ascii="Times New Roman" w:hAnsi="Times New Roman"/>
            <w:b/>
            <w:bCs/>
            <w:noProof/>
            <w:sz w:val="24"/>
            <w:szCs w:val="24"/>
          </w:rPr>
          <w:t>Gjobat e Inspektoratit Shtetëror të Mbikëqyrjes së Tregut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_Toc201197007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125</w:t>
        </w:r>
        <w:r w:rsidRPr="002526EE">
          <w:rPr>
            <w:rFonts w:ascii="Times New Roman" w:hAnsi="Times New Roman"/>
            <w:noProof/>
            <w:webHidden/>
            <w:sz w:val="24"/>
            <w:szCs w:val="24"/>
          </w:rPr>
          <w:fldChar w:fldCharType="end"/>
        </w:r>
      </w:hyperlink>
    </w:p>
    <w:p w14:paraId="4B58FAD2" w14:textId="46AE3998"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7008" w:history="1">
        <w:r w:rsidRPr="002526EE">
          <w:rPr>
            <w:rStyle w:val="Hyperlink"/>
            <w:rFonts w:ascii="Times New Roman" w:hAnsi="Times New Roman"/>
            <w:noProof/>
            <w:sz w:val="24"/>
            <w:szCs w:val="24"/>
          </w:rPr>
          <w:t>Neni 231</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_Toc201197008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125</w:t>
        </w:r>
        <w:r w:rsidRPr="002526EE">
          <w:rPr>
            <w:rFonts w:ascii="Times New Roman" w:hAnsi="Times New Roman"/>
            <w:noProof/>
            <w:webHidden/>
            <w:sz w:val="24"/>
            <w:szCs w:val="24"/>
          </w:rPr>
          <w:fldChar w:fldCharType="end"/>
        </w:r>
      </w:hyperlink>
    </w:p>
    <w:p w14:paraId="2F9B16CB" w14:textId="67FFA10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7009" w:history="1">
        <w:r w:rsidRPr="002526EE">
          <w:rPr>
            <w:rStyle w:val="Hyperlink"/>
            <w:rFonts w:ascii="Times New Roman" w:hAnsi="Times New Roman"/>
            <w:b/>
            <w:bCs/>
            <w:noProof/>
            <w:sz w:val="24"/>
            <w:szCs w:val="24"/>
          </w:rPr>
          <w:t>Gjobat e Agjencisë Kombëtare të Mbrojtjes së Konsumatorit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_Toc201197009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125</w:t>
        </w:r>
        <w:r w:rsidRPr="002526EE">
          <w:rPr>
            <w:rFonts w:ascii="Times New Roman" w:hAnsi="Times New Roman"/>
            <w:noProof/>
            <w:webHidden/>
            <w:sz w:val="24"/>
            <w:szCs w:val="24"/>
          </w:rPr>
          <w:fldChar w:fldCharType="end"/>
        </w:r>
      </w:hyperlink>
    </w:p>
    <w:p w14:paraId="6BC62EAE" w14:textId="7BB9C7F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7010" w:history="1">
        <w:r w:rsidRPr="002526EE">
          <w:rPr>
            <w:rStyle w:val="Hyperlink"/>
            <w:rFonts w:ascii="Times New Roman" w:hAnsi="Times New Roman"/>
            <w:noProof/>
            <w:sz w:val="24"/>
            <w:szCs w:val="24"/>
          </w:rPr>
          <w:t>Neni 232</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_Toc201197010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126</w:t>
        </w:r>
        <w:r w:rsidRPr="002526EE">
          <w:rPr>
            <w:rFonts w:ascii="Times New Roman" w:hAnsi="Times New Roman"/>
            <w:noProof/>
            <w:webHidden/>
            <w:sz w:val="24"/>
            <w:szCs w:val="24"/>
          </w:rPr>
          <w:fldChar w:fldCharType="end"/>
        </w:r>
      </w:hyperlink>
    </w:p>
    <w:p w14:paraId="2CF9A73F" w14:textId="54AF21B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7011" w:history="1">
        <w:r w:rsidRPr="002526EE">
          <w:rPr>
            <w:rStyle w:val="Hyperlink"/>
            <w:rFonts w:ascii="Times New Roman" w:hAnsi="Times New Roman"/>
            <w:b/>
            <w:bCs/>
            <w:noProof/>
            <w:sz w:val="24"/>
            <w:szCs w:val="24"/>
          </w:rPr>
          <w:t>Kundërvajtje në dëm të interesave dhe të drejtave kolektive të konsumatorëve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_Toc201197011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126</w:t>
        </w:r>
        <w:r w:rsidRPr="002526EE">
          <w:rPr>
            <w:rFonts w:ascii="Times New Roman" w:hAnsi="Times New Roman"/>
            <w:noProof/>
            <w:webHidden/>
            <w:sz w:val="24"/>
            <w:szCs w:val="24"/>
          </w:rPr>
          <w:fldChar w:fldCharType="end"/>
        </w:r>
      </w:hyperlink>
    </w:p>
    <w:p w14:paraId="0091F43B" w14:textId="3B667E4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7012" w:history="1">
        <w:r w:rsidRPr="002526EE">
          <w:rPr>
            <w:rStyle w:val="Hyperlink"/>
            <w:rFonts w:ascii="Times New Roman" w:hAnsi="Times New Roman"/>
            <w:noProof/>
            <w:sz w:val="24"/>
            <w:szCs w:val="24"/>
          </w:rPr>
          <w:t>Neni 233</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_Toc201197012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127</w:t>
        </w:r>
        <w:r w:rsidRPr="002526EE">
          <w:rPr>
            <w:rFonts w:ascii="Times New Roman" w:hAnsi="Times New Roman"/>
            <w:noProof/>
            <w:webHidden/>
            <w:sz w:val="24"/>
            <w:szCs w:val="24"/>
          </w:rPr>
          <w:fldChar w:fldCharType="end"/>
        </w:r>
      </w:hyperlink>
    </w:p>
    <w:p w14:paraId="7A5334D3" w14:textId="1E3051D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7013" w:history="1">
        <w:r w:rsidRPr="002526EE">
          <w:rPr>
            <w:rStyle w:val="Hyperlink"/>
            <w:rFonts w:ascii="Times New Roman" w:hAnsi="Times New Roman"/>
            <w:b/>
            <w:bCs/>
            <w:noProof/>
            <w:sz w:val="24"/>
            <w:szCs w:val="24"/>
          </w:rPr>
          <w:t>Rregullat mbi përzgjedhjen e llojit dhe masës së gjobës</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_Toc201197013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127</w:t>
        </w:r>
        <w:r w:rsidRPr="002526EE">
          <w:rPr>
            <w:rFonts w:ascii="Times New Roman" w:hAnsi="Times New Roman"/>
            <w:noProof/>
            <w:webHidden/>
            <w:sz w:val="24"/>
            <w:szCs w:val="24"/>
          </w:rPr>
          <w:fldChar w:fldCharType="end"/>
        </w:r>
      </w:hyperlink>
    </w:p>
    <w:p w14:paraId="651E8819" w14:textId="5C425019"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7014" w:history="1">
        <w:r w:rsidRPr="002526EE">
          <w:rPr>
            <w:rStyle w:val="Hyperlink"/>
            <w:rFonts w:ascii="Times New Roman" w:hAnsi="Times New Roman"/>
            <w:noProof/>
            <w:sz w:val="24"/>
            <w:szCs w:val="24"/>
          </w:rPr>
          <w:t>Neni 234</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_Toc201197014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127</w:t>
        </w:r>
        <w:r w:rsidRPr="002526EE">
          <w:rPr>
            <w:rFonts w:ascii="Times New Roman" w:hAnsi="Times New Roman"/>
            <w:noProof/>
            <w:webHidden/>
            <w:sz w:val="24"/>
            <w:szCs w:val="24"/>
          </w:rPr>
          <w:fldChar w:fldCharType="end"/>
        </w:r>
      </w:hyperlink>
    </w:p>
    <w:p w14:paraId="5F581FA4" w14:textId="00ADE072"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7015" w:history="1">
        <w:r w:rsidRPr="002526EE">
          <w:rPr>
            <w:rStyle w:val="Hyperlink"/>
            <w:rFonts w:ascii="Times New Roman" w:hAnsi="Times New Roman"/>
            <w:b/>
            <w:bCs/>
            <w:noProof/>
            <w:sz w:val="24"/>
            <w:szCs w:val="24"/>
          </w:rPr>
          <w:t>Gjobat dhe ekzekutimi i tyre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_Toc201197015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127</w:t>
        </w:r>
        <w:r w:rsidRPr="002526EE">
          <w:rPr>
            <w:rFonts w:ascii="Times New Roman" w:hAnsi="Times New Roman"/>
            <w:noProof/>
            <w:webHidden/>
            <w:sz w:val="24"/>
            <w:szCs w:val="24"/>
          </w:rPr>
          <w:fldChar w:fldCharType="end"/>
        </w:r>
      </w:hyperlink>
    </w:p>
    <w:p w14:paraId="52C2BA62" w14:textId="6983EE4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7016" w:history="1">
        <w:r w:rsidRPr="002526EE">
          <w:rPr>
            <w:rStyle w:val="Hyperlink"/>
            <w:rFonts w:ascii="Times New Roman" w:hAnsi="Times New Roman"/>
            <w:noProof/>
            <w:sz w:val="24"/>
            <w:szCs w:val="24"/>
          </w:rPr>
          <w:t>Neni 235</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_Toc201197016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127</w:t>
        </w:r>
        <w:r w:rsidRPr="002526EE">
          <w:rPr>
            <w:rFonts w:ascii="Times New Roman" w:hAnsi="Times New Roman"/>
            <w:noProof/>
            <w:webHidden/>
            <w:sz w:val="24"/>
            <w:szCs w:val="24"/>
          </w:rPr>
          <w:fldChar w:fldCharType="end"/>
        </w:r>
      </w:hyperlink>
    </w:p>
    <w:p w14:paraId="13751958" w14:textId="22B3471E"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7017" w:history="1">
        <w:r w:rsidRPr="002526EE">
          <w:rPr>
            <w:rStyle w:val="Hyperlink"/>
            <w:rFonts w:ascii="Times New Roman" w:hAnsi="Times New Roman"/>
            <w:b/>
            <w:bCs/>
            <w:noProof/>
            <w:sz w:val="24"/>
            <w:szCs w:val="24"/>
          </w:rPr>
          <w:t>Ankimi ndaj vendimit dhe arkëtimi i gjobës</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_Toc201197017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127</w:t>
        </w:r>
        <w:r w:rsidRPr="002526EE">
          <w:rPr>
            <w:rFonts w:ascii="Times New Roman" w:hAnsi="Times New Roman"/>
            <w:noProof/>
            <w:webHidden/>
            <w:sz w:val="24"/>
            <w:szCs w:val="24"/>
          </w:rPr>
          <w:fldChar w:fldCharType="end"/>
        </w:r>
      </w:hyperlink>
    </w:p>
    <w:p w14:paraId="0E5A1359" w14:textId="13838010" w:rsidR="00666F8C" w:rsidRPr="002526EE" w:rsidRDefault="00666F8C">
      <w:pPr>
        <w:pStyle w:val="TOC1"/>
        <w:tabs>
          <w:tab w:val="right" w:leader="dot" w:pos="9017"/>
        </w:tabs>
        <w:rPr>
          <w:rFonts w:ascii="Times New Roman" w:eastAsiaTheme="minorEastAsia" w:hAnsi="Times New Roman"/>
          <w:b w:val="0"/>
          <w:bCs w:val="0"/>
          <w:caps w:val="0"/>
          <w:noProof/>
          <w:sz w:val="24"/>
          <w:szCs w:val="24"/>
          <w:lang w:val="en-US"/>
          <w14:ligatures w14:val="standardContextual"/>
        </w:rPr>
      </w:pPr>
      <w:hyperlink w:anchor="_Toc201197018" w:history="1">
        <w:r w:rsidRPr="002526EE">
          <w:rPr>
            <w:rStyle w:val="Hyperlink"/>
            <w:rFonts w:ascii="Times New Roman" w:hAnsi="Times New Roman"/>
            <w:noProof/>
            <w:sz w:val="24"/>
            <w:szCs w:val="24"/>
          </w:rPr>
          <w:t>PJESA VI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_Toc201197018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128</w:t>
        </w:r>
        <w:r w:rsidRPr="002526EE">
          <w:rPr>
            <w:rFonts w:ascii="Times New Roman" w:hAnsi="Times New Roman"/>
            <w:noProof/>
            <w:webHidden/>
            <w:sz w:val="24"/>
            <w:szCs w:val="24"/>
          </w:rPr>
          <w:fldChar w:fldCharType="end"/>
        </w:r>
      </w:hyperlink>
    </w:p>
    <w:p w14:paraId="30A4F0A9" w14:textId="17E39CB5" w:rsidR="00666F8C" w:rsidRPr="002526EE" w:rsidRDefault="00666F8C">
      <w:pPr>
        <w:pStyle w:val="TOC1"/>
        <w:tabs>
          <w:tab w:val="right" w:leader="dot" w:pos="9017"/>
        </w:tabs>
        <w:rPr>
          <w:rFonts w:ascii="Times New Roman" w:eastAsiaTheme="minorEastAsia" w:hAnsi="Times New Roman"/>
          <w:b w:val="0"/>
          <w:bCs w:val="0"/>
          <w:caps w:val="0"/>
          <w:noProof/>
          <w:sz w:val="24"/>
          <w:szCs w:val="24"/>
          <w:lang w:val="en-US"/>
          <w14:ligatures w14:val="standardContextual"/>
        </w:rPr>
      </w:pPr>
      <w:hyperlink w:anchor="_Toc201197019" w:history="1">
        <w:r w:rsidRPr="002526EE">
          <w:rPr>
            <w:rStyle w:val="Hyperlink"/>
            <w:rFonts w:ascii="Times New Roman" w:hAnsi="Times New Roman"/>
            <w:noProof/>
            <w:sz w:val="24"/>
            <w:szCs w:val="24"/>
          </w:rPr>
          <w:t>DISPOZITA KALIMTARE DHE TË FUNDIT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_Toc201197019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128</w:t>
        </w:r>
        <w:r w:rsidRPr="002526EE">
          <w:rPr>
            <w:rFonts w:ascii="Times New Roman" w:hAnsi="Times New Roman"/>
            <w:noProof/>
            <w:webHidden/>
            <w:sz w:val="24"/>
            <w:szCs w:val="24"/>
          </w:rPr>
          <w:fldChar w:fldCharType="end"/>
        </w:r>
      </w:hyperlink>
    </w:p>
    <w:p w14:paraId="42B14721" w14:textId="15CB9D8D"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7020" w:history="1">
        <w:r w:rsidRPr="002526EE">
          <w:rPr>
            <w:rStyle w:val="Hyperlink"/>
            <w:rFonts w:ascii="Times New Roman" w:hAnsi="Times New Roman"/>
            <w:noProof/>
            <w:sz w:val="24"/>
            <w:szCs w:val="24"/>
          </w:rPr>
          <w:t>Neni 236</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_Toc201197020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128</w:t>
        </w:r>
        <w:r w:rsidRPr="002526EE">
          <w:rPr>
            <w:rFonts w:ascii="Times New Roman" w:hAnsi="Times New Roman"/>
            <w:noProof/>
            <w:webHidden/>
            <w:sz w:val="24"/>
            <w:szCs w:val="24"/>
          </w:rPr>
          <w:fldChar w:fldCharType="end"/>
        </w:r>
      </w:hyperlink>
    </w:p>
    <w:p w14:paraId="26029E9F" w14:textId="108298C0"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7021" w:history="1">
        <w:r w:rsidRPr="002526EE">
          <w:rPr>
            <w:rStyle w:val="Hyperlink"/>
            <w:rFonts w:ascii="Times New Roman" w:hAnsi="Times New Roman"/>
            <w:b/>
            <w:bCs/>
            <w:noProof/>
            <w:sz w:val="24"/>
            <w:szCs w:val="24"/>
          </w:rPr>
          <w:t>Dispozita kalimtare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_Toc201197021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128</w:t>
        </w:r>
        <w:r w:rsidRPr="002526EE">
          <w:rPr>
            <w:rFonts w:ascii="Times New Roman" w:hAnsi="Times New Roman"/>
            <w:noProof/>
            <w:webHidden/>
            <w:sz w:val="24"/>
            <w:szCs w:val="24"/>
          </w:rPr>
          <w:fldChar w:fldCharType="end"/>
        </w:r>
      </w:hyperlink>
    </w:p>
    <w:p w14:paraId="4D8C073D" w14:textId="6D3C28F1"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7022" w:history="1">
        <w:r w:rsidRPr="002526EE">
          <w:rPr>
            <w:rStyle w:val="Hyperlink"/>
            <w:rFonts w:ascii="Times New Roman" w:hAnsi="Times New Roman"/>
            <w:noProof/>
            <w:sz w:val="24"/>
            <w:szCs w:val="24"/>
          </w:rPr>
          <w:t>Neni 237</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_Toc201197022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128</w:t>
        </w:r>
        <w:r w:rsidRPr="002526EE">
          <w:rPr>
            <w:rFonts w:ascii="Times New Roman" w:hAnsi="Times New Roman"/>
            <w:noProof/>
            <w:webHidden/>
            <w:sz w:val="24"/>
            <w:szCs w:val="24"/>
          </w:rPr>
          <w:fldChar w:fldCharType="end"/>
        </w:r>
      </w:hyperlink>
    </w:p>
    <w:p w14:paraId="0FFE81F6" w14:textId="4AB3FEA3"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7023" w:history="1">
        <w:r w:rsidRPr="002526EE">
          <w:rPr>
            <w:rStyle w:val="Hyperlink"/>
            <w:rFonts w:ascii="Times New Roman" w:hAnsi="Times New Roman"/>
            <w:b/>
            <w:bCs/>
            <w:noProof/>
            <w:sz w:val="24"/>
            <w:szCs w:val="24"/>
          </w:rPr>
          <w:t>Aktet nënligjore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_Toc201197023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128</w:t>
        </w:r>
        <w:r w:rsidRPr="002526EE">
          <w:rPr>
            <w:rFonts w:ascii="Times New Roman" w:hAnsi="Times New Roman"/>
            <w:noProof/>
            <w:webHidden/>
            <w:sz w:val="24"/>
            <w:szCs w:val="24"/>
          </w:rPr>
          <w:fldChar w:fldCharType="end"/>
        </w:r>
      </w:hyperlink>
    </w:p>
    <w:p w14:paraId="31CC62D4" w14:textId="0D91718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7024" w:history="1">
        <w:r w:rsidRPr="002526EE">
          <w:rPr>
            <w:rStyle w:val="Hyperlink"/>
            <w:rFonts w:ascii="Times New Roman" w:hAnsi="Times New Roman"/>
            <w:noProof/>
            <w:sz w:val="24"/>
            <w:szCs w:val="24"/>
          </w:rPr>
          <w:t>Neni 238</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_Toc201197024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128</w:t>
        </w:r>
        <w:r w:rsidRPr="002526EE">
          <w:rPr>
            <w:rFonts w:ascii="Times New Roman" w:hAnsi="Times New Roman"/>
            <w:noProof/>
            <w:webHidden/>
            <w:sz w:val="24"/>
            <w:szCs w:val="24"/>
          </w:rPr>
          <w:fldChar w:fldCharType="end"/>
        </w:r>
      </w:hyperlink>
    </w:p>
    <w:p w14:paraId="08F83C28" w14:textId="2F23F95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7025" w:history="1">
        <w:r w:rsidRPr="002526EE">
          <w:rPr>
            <w:rStyle w:val="Hyperlink"/>
            <w:rFonts w:ascii="Times New Roman" w:hAnsi="Times New Roman"/>
            <w:b/>
            <w:bCs/>
            <w:noProof/>
            <w:sz w:val="24"/>
            <w:szCs w:val="24"/>
          </w:rPr>
          <w:t>Referencat në legjislacionin në fuqi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_Toc201197025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128</w:t>
        </w:r>
        <w:r w:rsidRPr="002526EE">
          <w:rPr>
            <w:rFonts w:ascii="Times New Roman" w:hAnsi="Times New Roman"/>
            <w:noProof/>
            <w:webHidden/>
            <w:sz w:val="24"/>
            <w:szCs w:val="24"/>
          </w:rPr>
          <w:fldChar w:fldCharType="end"/>
        </w:r>
      </w:hyperlink>
    </w:p>
    <w:p w14:paraId="3628758B" w14:textId="1C23FCFB"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7026" w:history="1">
        <w:r w:rsidRPr="002526EE">
          <w:rPr>
            <w:rStyle w:val="Hyperlink"/>
            <w:rFonts w:ascii="Times New Roman" w:hAnsi="Times New Roman"/>
            <w:noProof/>
            <w:sz w:val="24"/>
            <w:szCs w:val="24"/>
          </w:rPr>
          <w:t>Neni 239</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_Toc201197026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128</w:t>
        </w:r>
        <w:r w:rsidRPr="002526EE">
          <w:rPr>
            <w:rFonts w:ascii="Times New Roman" w:hAnsi="Times New Roman"/>
            <w:noProof/>
            <w:webHidden/>
            <w:sz w:val="24"/>
            <w:szCs w:val="24"/>
          </w:rPr>
          <w:fldChar w:fldCharType="end"/>
        </w:r>
      </w:hyperlink>
    </w:p>
    <w:p w14:paraId="49321303" w14:textId="2177929F"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7027" w:history="1">
        <w:r w:rsidRPr="002526EE">
          <w:rPr>
            <w:rStyle w:val="Hyperlink"/>
            <w:rFonts w:ascii="Times New Roman" w:hAnsi="Times New Roman"/>
            <w:b/>
            <w:bCs/>
            <w:noProof/>
            <w:sz w:val="24"/>
            <w:szCs w:val="24"/>
          </w:rPr>
          <w:t>Shfuqizime</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_Toc201197027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128</w:t>
        </w:r>
        <w:r w:rsidRPr="002526EE">
          <w:rPr>
            <w:rFonts w:ascii="Times New Roman" w:hAnsi="Times New Roman"/>
            <w:noProof/>
            <w:webHidden/>
            <w:sz w:val="24"/>
            <w:szCs w:val="24"/>
          </w:rPr>
          <w:fldChar w:fldCharType="end"/>
        </w:r>
      </w:hyperlink>
    </w:p>
    <w:p w14:paraId="211038CD" w14:textId="60A8D077"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7028" w:history="1">
        <w:r w:rsidRPr="002526EE">
          <w:rPr>
            <w:rStyle w:val="Hyperlink"/>
            <w:rFonts w:ascii="Times New Roman" w:hAnsi="Times New Roman"/>
            <w:noProof/>
            <w:sz w:val="24"/>
            <w:szCs w:val="24"/>
          </w:rPr>
          <w:t>Neni 240</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_Toc201197028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128</w:t>
        </w:r>
        <w:r w:rsidRPr="002526EE">
          <w:rPr>
            <w:rFonts w:ascii="Times New Roman" w:hAnsi="Times New Roman"/>
            <w:noProof/>
            <w:webHidden/>
            <w:sz w:val="24"/>
            <w:szCs w:val="24"/>
          </w:rPr>
          <w:fldChar w:fldCharType="end"/>
        </w:r>
      </w:hyperlink>
    </w:p>
    <w:p w14:paraId="065FDABB" w14:textId="3D834D96" w:rsidR="00666F8C" w:rsidRPr="002526EE" w:rsidRDefault="00666F8C">
      <w:pPr>
        <w:pStyle w:val="TOC5"/>
        <w:tabs>
          <w:tab w:val="right" w:leader="dot" w:pos="9017"/>
        </w:tabs>
        <w:rPr>
          <w:rFonts w:ascii="Times New Roman" w:eastAsiaTheme="minorEastAsia" w:hAnsi="Times New Roman"/>
          <w:noProof/>
          <w:sz w:val="24"/>
          <w:szCs w:val="24"/>
          <w:lang w:val="en-US"/>
          <w14:ligatures w14:val="standardContextual"/>
        </w:rPr>
      </w:pPr>
      <w:hyperlink w:anchor="_Toc201197029" w:history="1">
        <w:r w:rsidRPr="002526EE">
          <w:rPr>
            <w:rStyle w:val="Hyperlink"/>
            <w:rFonts w:ascii="Times New Roman" w:hAnsi="Times New Roman"/>
            <w:b/>
            <w:bCs/>
            <w:noProof/>
            <w:sz w:val="24"/>
            <w:szCs w:val="24"/>
          </w:rPr>
          <w:t>Hyrja në fuqi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_Toc201197029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128</w:t>
        </w:r>
        <w:r w:rsidRPr="002526EE">
          <w:rPr>
            <w:rFonts w:ascii="Times New Roman" w:hAnsi="Times New Roman"/>
            <w:noProof/>
            <w:webHidden/>
            <w:sz w:val="24"/>
            <w:szCs w:val="24"/>
          </w:rPr>
          <w:fldChar w:fldCharType="end"/>
        </w:r>
      </w:hyperlink>
    </w:p>
    <w:p w14:paraId="2656EBA3" w14:textId="666B4FA0" w:rsidR="00666F8C" w:rsidRPr="002526EE" w:rsidRDefault="00666F8C">
      <w:pPr>
        <w:pStyle w:val="TOC1"/>
        <w:tabs>
          <w:tab w:val="right" w:leader="dot" w:pos="9017"/>
        </w:tabs>
        <w:rPr>
          <w:rFonts w:ascii="Times New Roman" w:eastAsiaTheme="minorEastAsia" w:hAnsi="Times New Roman"/>
          <w:b w:val="0"/>
          <w:bCs w:val="0"/>
          <w:caps w:val="0"/>
          <w:noProof/>
          <w:sz w:val="24"/>
          <w:szCs w:val="24"/>
          <w:lang w:val="en-US"/>
          <w14:ligatures w14:val="standardContextual"/>
        </w:rPr>
      </w:pPr>
      <w:hyperlink w:anchor="_Toc201197030" w:history="1">
        <w:r w:rsidRPr="002526EE">
          <w:rPr>
            <w:rStyle w:val="Hyperlink"/>
            <w:rFonts w:ascii="Times New Roman" w:hAnsi="Times New Roman"/>
            <w:noProof/>
            <w:sz w:val="24"/>
            <w:szCs w:val="24"/>
          </w:rPr>
          <w:t>SHTOJCA 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_Toc201197030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129</w:t>
        </w:r>
        <w:r w:rsidRPr="002526EE">
          <w:rPr>
            <w:rFonts w:ascii="Times New Roman" w:hAnsi="Times New Roman"/>
            <w:noProof/>
            <w:webHidden/>
            <w:sz w:val="24"/>
            <w:szCs w:val="24"/>
          </w:rPr>
          <w:fldChar w:fldCharType="end"/>
        </w:r>
      </w:hyperlink>
    </w:p>
    <w:p w14:paraId="6F9A8C6D" w14:textId="0424FBA6" w:rsidR="00666F8C" w:rsidRPr="002526EE" w:rsidRDefault="00666F8C">
      <w:pPr>
        <w:pStyle w:val="TOC1"/>
        <w:tabs>
          <w:tab w:val="right" w:leader="dot" w:pos="9017"/>
        </w:tabs>
        <w:rPr>
          <w:rFonts w:ascii="Times New Roman" w:eastAsiaTheme="minorEastAsia" w:hAnsi="Times New Roman"/>
          <w:b w:val="0"/>
          <w:bCs w:val="0"/>
          <w:caps w:val="0"/>
          <w:noProof/>
          <w:sz w:val="24"/>
          <w:szCs w:val="24"/>
          <w:lang w:val="en-US"/>
          <w14:ligatures w14:val="standardContextual"/>
        </w:rPr>
      </w:pPr>
      <w:hyperlink w:anchor="_Toc201197031" w:history="1">
        <w:r w:rsidRPr="002526EE">
          <w:rPr>
            <w:rStyle w:val="Hyperlink"/>
            <w:rFonts w:ascii="Times New Roman" w:hAnsi="Times New Roman"/>
            <w:noProof/>
            <w:sz w:val="24"/>
            <w:szCs w:val="24"/>
          </w:rPr>
          <w:t>INFORMACION NË LIDHJE ME USHTRIMIN E SË DREJTËS SË DORËHEQJES NGA KONTRATA</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_Toc201197031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129</w:t>
        </w:r>
        <w:r w:rsidRPr="002526EE">
          <w:rPr>
            <w:rFonts w:ascii="Times New Roman" w:hAnsi="Times New Roman"/>
            <w:noProof/>
            <w:webHidden/>
            <w:sz w:val="24"/>
            <w:szCs w:val="24"/>
          </w:rPr>
          <w:fldChar w:fldCharType="end"/>
        </w:r>
      </w:hyperlink>
    </w:p>
    <w:p w14:paraId="170A24FD" w14:textId="5C5AA297"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7032" w:history="1">
        <w:r w:rsidRPr="002526EE">
          <w:rPr>
            <w:rStyle w:val="Hyperlink"/>
            <w:rFonts w:ascii="Times New Roman" w:hAnsi="Times New Roman"/>
            <w:b/>
            <w:bCs/>
            <w:noProof/>
            <w:sz w:val="24"/>
            <w:szCs w:val="24"/>
          </w:rPr>
          <w:t>A.   Model udhëzimesh për heqjen dorë nga kontrata</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_Toc201197032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129</w:t>
        </w:r>
        <w:r w:rsidRPr="002526EE">
          <w:rPr>
            <w:rFonts w:ascii="Times New Roman" w:hAnsi="Times New Roman"/>
            <w:noProof/>
            <w:webHidden/>
            <w:sz w:val="24"/>
            <w:szCs w:val="24"/>
          </w:rPr>
          <w:fldChar w:fldCharType="end"/>
        </w:r>
      </w:hyperlink>
    </w:p>
    <w:p w14:paraId="7B39CD42" w14:textId="06A1FA10"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7033" w:history="1">
        <w:r w:rsidRPr="002526EE">
          <w:rPr>
            <w:rStyle w:val="Hyperlink"/>
            <w:rFonts w:ascii="Times New Roman" w:hAnsi="Times New Roman"/>
            <w:b/>
            <w:bCs/>
            <w:noProof/>
            <w:sz w:val="24"/>
            <w:szCs w:val="24"/>
          </w:rPr>
          <w:t>B.   Formulari model i dorëheqjes nga kontrata</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_Toc201197033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132</w:t>
        </w:r>
        <w:r w:rsidRPr="002526EE">
          <w:rPr>
            <w:rFonts w:ascii="Times New Roman" w:hAnsi="Times New Roman"/>
            <w:noProof/>
            <w:webHidden/>
            <w:sz w:val="24"/>
            <w:szCs w:val="24"/>
          </w:rPr>
          <w:fldChar w:fldCharType="end"/>
        </w:r>
      </w:hyperlink>
    </w:p>
    <w:p w14:paraId="73844486" w14:textId="7EB0000D" w:rsidR="00666F8C" w:rsidRPr="002526EE" w:rsidRDefault="00666F8C">
      <w:pPr>
        <w:pStyle w:val="TOC1"/>
        <w:tabs>
          <w:tab w:val="right" w:leader="dot" w:pos="9017"/>
        </w:tabs>
        <w:rPr>
          <w:rFonts w:ascii="Times New Roman" w:eastAsiaTheme="minorEastAsia" w:hAnsi="Times New Roman"/>
          <w:b w:val="0"/>
          <w:bCs w:val="0"/>
          <w:caps w:val="0"/>
          <w:noProof/>
          <w:sz w:val="24"/>
          <w:szCs w:val="24"/>
          <w:lang w:val="en-US"/>
          <w14:ligatures w14:val="standardContextual"/>
        </w:rPr>
      </w:pPr>
      <w:hyperlink w:anchor="_Toc201197034" w:history="1">
        <w:r w:rsidRPr="002526EE">
          <w:rPr>
            <w:rStyle w:val="Hyperlink"/>
            <w:rFonts w:ascii="Times New Roman" w:hAnsi="Times New Roman"/>
            <w:noProof/>
            <w:sz w:val="24"/>
            <w:szCs w:val="24"/>
          </w:rPr>
          <w:t>SHTOJCA</w:t>
        </w:r>
        <w:r w:rsidRPr="002526EE">
          <w:rPr>
            <w:rStyle w:val="Hyperlink"/>
            <w:rFonts w:ascii="Times New Roman" w:hAnsi="Times New Roman"/>
            <w:noProof/>
            <w:spacing w:val="-3"/>
            <w:sz w:val="24"/>
            <w:szCs w:val="24"/>
          </w:rPr>
          <w:t xml:space="preserve"> </w:t>
        </w:r>
        <w:r w:rsidRPr="002526EE">
          <w:rPr>
            <w:rStyle w:val="Hyperlink"/>
            <w:rFonts w:ascii="Times New Roman" w:hAnsi="Times New Roman"/>
            <w:noProof/>
            <w:sz w:val="24"/>
            <w:szCs w:val="24"/>
          </w:rPr>
          <w:t>II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_Toc201197034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133</w:t>
        </w:r>
        <w:r w:rsidRPr="002526EE">
          <w:rPr>
            <w:rFonts w:ascii="Times New Roman" w:hAnsi="Times New Roman"/>
            <w:noProof/>
            <w:webHidden/>
            <w:sz w:val="24"/>
            <w:szCs w:val="24"/>
          </w:rPr>
          <w:fldChar w:fldCharType="end"/>
        </w:r>
      </w:hyperlink>
    </w:p>
    <w:p w14:paraId="3445C9EF" w14:textId="0E55CFE2" w:rsidR="00666F8C" w:rsidRPr="002526EE" w:rsidRDefault="00666F8C">
      <w:pPr>
        <w:pStyle w:val="TOC1"/>
        <w:tabs>
          <w:tab w:val="right" w:leader="dot" w:pos="9017"/>
        </w:tabs>
        <w:rPr>
          <w:rFonts w:ascii="Times New Roman" w:eastAsiaTheme="minorEastAsia" w:hAnsi="Times New Roman"/>
          <w:b w:val="0"/>
          <w:bCs w:val="0"/>
          <w:caps w:val="0"/>
          <w:noProof/>
          <w:sz w:val="24"/>
          <w:szCs w:val="24"/>
          <w:lang w:val="en-US"/>
          <w14:ligatures w14:val="standardContextual"/>
        </w:rPr>
      </w:pPr>
      <w:hyperlink w:anchor="_Toc201197035" w:history="1">
        <w:r w:rsidRPr="002526EE">
          <w:rPr>
            <w:rStyle w:val="Hyperlink"/>
            <w:rFonts w:ascii="Times New Roman" w:hAnsi="Times New Roman"/>
            <w:noProof/>
            <w:sz w:val="24"/>
            <w:szCs w:val="24"/>
          </w:rPr>
          <w:t>FORMULARI</w:t>
        </w:r>
        <w:r w:rsidRPr="002526EE">
          <w:rPr>
            <w:rStyle w:val="Hyperlink"/>
            <w:rFonts w:ascii="Times New Roman" w:hAnsi="Times New Roman"/>
            <w:noProof/>
            <w:spacing w:val="-6"/>
            <w:sz w:val="24"/>
            <w:szCs w:val="24"/>
          </w:rPr>
          <w:t xml:space="preserve"> </w:t>
        </w:r>
        <w:r w:rsidRPr="002526EE">
          <w:rPr>
            <w:rStyle w:val="Hyperlink"/>
            <w:rFonts w:ascii="Times New Roman" w:hAnsi="Times New Roman"/>
            <w:noProof/>
            <w:sz w:val="24"/>
            <w:szCs w:val="24"/>
          </w:rPr>
          <w:t>EUROPIAN</w:t>
        </w:r>
        <w:r w:rsidRPr="002526EE">
          <w:rPr>
            <w:rStyle w:val="Hyperlink"/>
            <w:rFonts w:ascii="Times New Roman" w:hAnsi="Times New Roman"/>
            <w:noProof/>
            <w:spacing w:val="-4"/>
            <w:sz w:val="24"/>
            <w:szCs w:val="24"/>
          </w:rPr>
          <w:t xml:space="preserve"> </w:t>
        </w:r>
        <w:r w:rsidRPr="002526EE">
          <w:rPr>
            <w:rStyle w:val="Hyperlink"/>
            <w:rFonts w:ascii="Times New Roman" w:hAnsi="Times New Roman"/>
            <w:noProof/>
            <w:sz w:val="24"/>
            <w:szCs w:val="24"/>
          </w:rPr>
          <w:t>I</w:t>
        </w:r>
        <w:r w:rsidRPr="002526EE">
          <w:rPr>
            <w:rStyle w:val="Hyperlink"/>
            <w:rFonts w:ascii="Times New Roman" w:hAnsi="Times New Roman"/>
            <w:noProof/>
            <w:spacing w:val="-6"/>
            <w:sz w:val="24"/>
            <w:szCs w:val="24"/>
          </w:rPr>
          <w:t xml:space="preserve"> </w:t>
        </w:r>
        <w:r w:rsidRPr="002526EE">
          <w:rPr>
            <w:rStyle w:val="Hyperlink"/>
            <w:rFonts w:ascii="Times New Roman" w:hAnsi="Times New Roman"/>
            <w:noProof/>
            <w:sz w:val="24"/>
            <w:szCs w:val="24"/>
          </w:rPr>
          <w:t>INFORMACIONIT</w:t>
        </w:r>
        <w:r w:rsidRPr="002526EE">
          <w:rPr>
            <w:rStyle w:val="Hyperlink"/>
            <w:rFonts w:ascii="Times New Roman" w:hAnsi="Times New Roman"/>
            <w:noProof/>
            <w:spacing w:val="-5"/>
            <w:sz w:val="24"/>
            <w:szCs w:val="24"/>
          </w:rPr>
          <w:t xml:space="preserve"> </w:t>
        </w:r>
        <w:r w:rsidRPr="002526EE">
          <w:rPr>
            <w:rStyle w:val="Hyperlink"/>
            <w:rFonts w:ascii="Times New Roman" w:hAnsi="Times New Roman"/>
            <w:noProof/>
            <w:spacing w:val="-1"/>
            <w:sz w:val="24"/>
            <w:szCs w:val="24"/>
          </w:rPr>
          <w:t>T</w:t>
        </w:r>
        <w:r w:rsidRPr="002526EE">
          <w:rPr>
            <w:rStyle w:val="Hyperlink"/>
            <w:rFonts w:ascii="Times New Roman" w:hAnsi="Times New Roman"/>
            <w:noProof/>
            <w:sz w:val="24"/>
            <w:szCs w:val="24"/>
          </w:rPr>
          <w:t>Ë</w:t>
        </w:r>
        <w:r w:rsidRPr="002526EE">
          <w:rPr>
            <w:rStyle w:val="Hyperlink"/>
            <w:rFonts w:ascii="Times New Roman" w:hAnsi="Times New Roman"/>
            <w:noProof/>
            <w:spacing w:val="-6"/>
            <w:sz w:val="24"/>
            <w:szCs w:val="24"/>
          </w:rPr>
          <w:t xml:space="preserve"> </w:t>
        </w:r>
        <w:r w:rsidRPr="002526EE">
          <w:rPr>
            <w:rStyle w:val="Hyperlink"/>
            <w:rFonts w:ascii="Times New Roman" w:hAnsi="Times New Roman"/>
            <w:noProof/>
            <w:sz w:val="24"/>
            <w:szCs w:val="24"/>
          </w:rPr>
          <w:t>RIPARIMIT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_Toc201197035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133</w:t>
        </w:r>
        <w:r w:rsidRPr="002526EE">
          <w:rPr>
            <w:rFonts w:ascii="Times New Roman" w:hAnsi="Times New Roman"/>
            <w:noProof/>
            <w:webHidden/>
            <w:sz w:val="24"/>
            <w:szCs w:val="24"/>
          </w:rPr>
          <w:fldChar w:fldCharType="end"/>
        </w:r>
      </w:hyperlink>
    </w:p>
    <w:p w14:paraId="74609609" w14:textId="7397B2F9"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7036" w:history="1">
        <w:r w:rsidRPr="002526EE">
          <w:rPr>
            <w:rStyle w:val="Hyperlink"/>
            <w:rFonts w:ascii="Times New Roman" w:hAnsi="Times New Roman"/>
            <w:b/>
            <w:bCs/>
            <w:noProof/>
            <w:sz w:val="24"/>
            <w:szCs w:val="24"/>
          </w:rPr>
          <w:t>Pjesa 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_Toc201197036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133</w:t>
        </w:r>
        <w:r w:rsidRPr="002526EE">
          <w:rPr>
            <w:rFonts w:ascii="Times New Roman" w:hAnsi="Times New Roman"/>
            <w:noProof/>
            <w:webHidden/>
            <w:sz w:val="24"/>
            <w:szCs w:val="24"/>
          </w:rPr>
          <w:fldChar w:fldCharType="end"/>
        </w:r>
      </w:hyperlink>
    </w:p>
    <w:p w14:paraId="3868CAA9" w14:textId="02F75564"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7037" w:history="1">
        <w:r w:rsidRPr="002526EE">
          <w:rPr>
            <w:rStyle w:val="Hyperlink"/>
            <w:rFonts w:ascii="Times New Roman" w:hAnsi="Times New Roman"/>
            <w:b/>
            <w:bCs/>
            <w:noProof/>
            <w:sz w:val="24"/>
            <w:szCs w:val="24"/>
          </w:rPr>
          <w:t>Identiteti</w:t>
        </w:r>
        <w:r w:rsidRPr="002526EE">
          <w:rPr>
            <w:rStyle w:val="Hyperlink"/>
            <w:rFonts w:ascii="Times New Roman" w:hAnsi="Times New Roman"/>
            <w:b/>
            <w:bCs/>
            <w:noProof/>
            <w:spacing w:val="2"/>
            <w:sz w:val="24"/>
            <w:szCs w:val="24"/>
          </w:rPr>
          <w:t xml:space="preserve"> </w:t>
        </w:r>
        <w:r w:rsidRPr="002526EE">
          <w:rPr>
            <w:rStyle w:val="Hyperlink"/>
            <w:rFonts w:ascii="Times New Roman" w:hAnsi="Times New Roman"/>
            <w:b/>
            <w:bCs/>
            <w:noProof/>
            <w:sz w:val="24"/>
            <w:szCs w:val="24"/>
          </w:rPr>
          <w:t>dhe</w:t>
        </w:r>
        <w:r w:rsidRPr="002526EE">
          <w:rPr>
            <w:rStyle w:val="Hyperlink"/>
            <w:rFonts w:ascii="Times New Roman" w:hAnsi="Times New Roman"/>
            <w:b/>
            <w:bCs/>
            <w:noProof/>
            <w:spacing w:val="2"/>
            <w:sz w:val="24"/>
            <w:szCs w:val="24"/>
          </w:rPr>
          <w:t xml:space="preserve"> </w:t>
        </w:r>
        <w:r w:rsidRPr="002526EE">
          <w:rPr>
            <w:rStyle w:val="Hyperlink"/>
            <w:rFonts w:ascii="Times New Roman" w:hAnsi="Times New Roman"/>
            <w:b/>
            <w:bCs/>
            <w:noProof/>
            <w:sz w:val="24"/>
            <w:szCs w:val="24"/>
          </w:rPr>
          <w:t>të</w:t>
        </w:r>
        <w:r w:rsidRPr="002526EE">
          <w:rPr>
            <w:rStyle w:val="Hyperlink"/>
            <w:rFonts w:ascii="Times New Roman" w:hAnsi="Times New Roman"/>
            <w:b/>
            <w:bCs/>
            <w:noProof/>
            <w:spacing w:val="3"/>
            <w:sz w:val="24"/>
            <w:szCs w:val="24"/>
          </w:rPr>
          <w:t xml:space="preserve"> </w:t>
        </w:r>
        <w:r w:rsidRPr="002526EE">
          <w:rPr>
            <w:rStyle w:val="Hyperlink"/>
            <w:rFonts w:ascii="Times New Roman" w:hAnsi="Times New Roman"/>
            <w:b/>
            <w:bCs/>
            <w:noProof/>
            <w:sz w:val="24"/>
            <w:szCs w:val="24"/>
          </w:rPr>
          <w:t>dhënat</w:t>
        </w:r>
        <w:r w:rsidRPr="002526EE">
          <w:rPr>
            <w:rStyle w:val="Hyperlink"/>
            <w:rFonts w:ascii="Times New Roman" w:hAnsi="Times New Roman"/>
            <w:b/>
            <w:bCs/>
            <w:noProof/>
            <w:spacing w:val="2"/>
            <w:sz w:val="24"/>
            <w:szCs w:val="24"/>
          </w:rPr>
          <w:t xml:space="preserve"> </w:t>
        </w:r>
        <w:r w:rsidRPr="002526EE">
          <w:rPr>
            <w:rStyle w:val="Hyperlink"/>
            <w:rFonts w:ascii="Times New Roman" w:hAnsi="Times New Roman"/>
            <w:b/>
            <w:bCs/>
            <w:noProof/>
            <w:sz w:val="24"/>
            <w:szCs w:val="24"/>
          </w:rPr>
          <w:t>e</w:t>
        </w:r>
        <w:r w:rsidRPr="002526EE">
          <w:rPr>
            <w:rStyle w:val="Hyperlink"/>
            <w:rFonts w:ascii="Times New Roman" w:hAnsi="Times New Roman"/>
            <w:b/>
            <w:bCs/>
            <w:noProof/>
            <w:spacing w:val="3"/>
            <w:sz w:val="24"/>
            <w:szCs w:val="24"/>
          </w:rPr>
          <w:t xml:space="preserve"> </w:t>
        </w:r>
        <w:r w:rsidRPr="002526EE">
          <w:rPr>
            <w:rStyle w:val="Hyperlink"/>
            <w:rFonts w:ascii="Times New Roman" w:hAnsi="Times New Roman"/>
            <w:b/>
            <w:bCs/>
            <w:noProof/>
            <w:sz w:val="24"/>
            <w:szCs w:val="24"/>
          </w:rPr>
          <w:t>ko</w:t>
        </w:r>
        <w:r w:rsidRPr="002526EE">
          <w:rPr>
            <w:rStyle w:val="Hyperlink"/>
            <w:rFonts w:ascii="Times New Roman" w:hAnsi="Times New Roman"/>
            <w:b/>
            <w:bCs/>
            <w:noProof/>
            <w:spacing w:val="-1"/>
            <w:sz w:val="24"/>
            <w:szCs w:val="24"/>
          </w:rPr>
          <w:t>n</w:t>
        </w:r>
        <w:r w:rsidRPr="002526EE">
          <w:rPr>
            <w:rStyle w:val="Hyperlink"/>
            <w:rFonts w:ascii="Times New Roman" w:hAnsi="Times New Roman"/>
            <w:b/>
            <w:bCs/>
            <w:noProof/>
            <w:sz w:val="24"/>
            <w:szCs w:val="24"/>
          </w:rPr>
          <w:t>taktit</w:t>
        </w:r>
        <w:r w:rsidRPr="002526EE">
          <w:rPr>
            <w:rStyle w:val="Hyperlink"/>
            <w:rFonts w:ascii="Times New Roman" w:hAnsi="Times New Roman"/>
            <w:b/>
            <w:bCs/>
            <w:noProof/>
            <w:spacing w:val="2"/>
            <w:sz w:val="24"/>
            <w:szCs w:val="24"/>
          </w:rPr>
          <w:t xml:space="preserve"> </w:t>
        </w:r>
        <w:r w:rsidRPr="002526EE">
          <w:rPr>
            <w:rStyle w:val="Hyperlink"/>
            <w:rFonts w:ascii="Times New Roman" w:hAnsi="Times New Roman"/>
            <w:b/>
            <w:bCs/>
            <w:noProof/>
            <w:sz w:val="24"/>
            <w:szCs w:val="24"/>
          </w:rPr>
          <w:t>të</w:t>
        </w:r>
        <w:r w:rsidRPr="002526EE">
          <w:rPr>
            <w:rStyle w:val="Hyperlink"/>
            <w:rFonts w:ascii="Times New Roman" w:hAnsi="Times New Roman"/>
            <w:b/>
            <w:bCs/>
            <w:noProof/>
            <w:spacing w:val="2"/>
            <w:sz w:val="24"/>
            <w:szCs w:val="24"/>
          </w:rPr>
          <w:t xml:space="preserve"> </w:t>
        </w:r>
        <w:r w:rsidRPr="002526EE">
          <w:rPr>
            <w:rStyle w:val="Hyperlink"/>
            <w:rFonts w:ascii="Times New Roman" w:hAnsi="Times New Roman"/>
            <w:b/>
            <w:bCs/>
            <w:noProof/>
            <w:sz w:val="24"/>
            <w:szCs w:val="24"/>
          </w:rPr>
          <w:t>riparuesit</w:t>
        </w:r>
        <w:r w:rsidRPr="002526EE">
          <w:rPr>
            <w:rStyle w:val="Hyperlink"/>
            <w:rFonts w:ascii="Times New Roman" w:hAnsi="Times New Roman"/>
            <w:b/>
            <w:bCs/>
            <w:noProof/>
            <w:spacing w:val="3"/>
            <w:sz w:val="24"/>
            <w:szCs w:val="24"/>
          </w:rPr>
          <w:t xml:space="preserve"> </w:t>
        </w:r>
        <w:r w:rsidRPr="002526EE">
          <w:rPr>
            <w:rStyle w:val="Hyperlink"/>
            <w:rFonts w:ascii="Times New Roman" w:hAnsi="Times New Roman"/>
            <w:b/>
            <w:bCs/>
            <w:noProof/>
            <w:sz w:val="24"/>
            <w:szCs w:val="24"/>
          </w:rPr>
          <w:t>që</w:t>
        </w:r>
        <w:r w:rsidRPr="002526EE">
          <w:rPr>
            <w:rStyle w:val="Hyperlink"/>
            <w:rFonts w:ascii="Times New Roman" w:hAnsi="Times New Roman"/>
            <w:b/>
            <w:bCs/>
            <w:noProof/>
            <w:spacing w:val="2"/>
            <w:sz w:val="24"/>
            <w:szCs w:val="24"/>
          </w:rPr>
          <w:t xml:space="preserve"> </w:t>
        </w:r>
        <w:r w:rsidRPr="002526EE">
          <w:rPr>
            <w:rStyle w:val="Hyperlink"/>
            <w:rFonts w:ascii="Times New Roman" w:hAnsi="Times New Roman"/>
            <w:b/>
            <w:bCs/>
            <w:noProof/>
            <w:sz w:val="24"/>
            <w:szCs w:val="24"/>
          </w:rPr>
          <w:t>ofron</w:t>
        </w:r>
        <w:r w:rsidRPr="002526EE">
          <w:rPr>
            <w:rStyle w:val="Hyperlink"/>
            <w:rFonts w:ascii="Times New Roman" w:hAnsi="Times New Roman"/>
            <w:b/>
            <w:bCs/>
            <w:noProof/>
            <w:spacing w:val="3"/>
            <w:sz w:val="24"/>
            <w:szCs w:val="24"/>
          </w:rPr>
          <w:t xml:space="preserve"> </w:t>
        </w:r>
        <w:r w:rsidRPr="002526EE">
          <w:rPr>
            <w:rStyle w:val="Hyperlink"/>
            <w:rFonts w:ascii="Times New Roman" w:hAnsi="Times New Roman"/>
            <w:b/>
            <w:bCs/>
            <w:noProof/>
            <w:sz w:val="24"/>
            <w:szCs w:val="24"/>
          </w:rPr>
          <w:t>shërbimin</w:t>
        </w:r>
        <w:r w:rsidRPr="002526EE">
          <w:rPr>
            <w:rStyle w:val="Hyperlink"/>
            <w:rFonts w:ascii="Times New Roman" w:hAnsi="Times New Roman"/>
            <w:b/>
            <w:bCs/>
            <w:noProof/>
            <w:spacing w:val="2"/>
            <w:sz w:val="24"/>
            <w:szCs w:val="24"/>
          </w:rPr>
          <w:t xml:space="preserve"> </w:t>
        </w:r>
        <w:r w:rsidRPr="002526EE">
          <w:rPr>
            <w:rStyle w:val="Hyperlink"/>
            <w:rFonts w:ascii="Times New Roman" w:hAnsi="Times New Roman"/>
            <w:b/>
            <w:bCs/>
            <w:noProof/>
            <w:sz w:val="24"/>
            <w:szCs w:val="24"/>
          </w:rPr>
          <w:t>e riparimit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_Toc201197037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133</w:t>
        </w:r>
        <w:r w:rsidRPr="002526EE">
          <w:rPr>
            <w:rFonts w:ascii="Times New Roman" w:hAnsi="Times New Roman"/>
            <w:noProof/>
            <w:webHidden/>
            <w:sz w:val="24"/>
            <w:szCs w:val="24"/>
          </w:rPr>
          <w:fldChar w:fldCharType="end"/>
        </w:r>
      </w:hyperlink>
    </w:p>
    <w:p w14:paraId="273384BF" w14:textId="66CE3B8A" w:rsidR="00666F8C" w:rsidRPr="002526EE" w:rsidRDefault="00666F8C">
      <w:pPr>
        <w:pStyle w:val="TOC4"/>
        <w:tabs>
          <w:tab w:val="right" w:leader="dot" w:pos="9017"/>
        </w:tabs>
        <w:rPr>
          <w:rFonts w:ascii="Times New Roman" w:eastAsiaTheme="minorEastAsia" w:hAnsi="Times New Roman"/>
          <w:noProof/>
          <w:sz w:val="24"/>
          <w:szCs w:val="24"/>
          <w:lang w:val="en-US"/>
          <w14:ligatures w14:val="standardContextual"/>
        </w:rPr>
      </w:pPr>
      <w:hyperlink w:anchor="_Toc201197038" w:history="1">
        <w:r w:rsidRPr="002526EE">
          <w:rPr>
            <w:rStyle w:val="Hyperlink"/>
            <w:rFonts w:ascii="Times New Roman" w:hAnsi="Times New Roman"/>
            <w:b/>
            <w:bCs/>
            <w:noProof/>
            <w:sz w:val="24"/>
            <w:szCs w:val="24"/>
          </w:rPr>
          <w:t>Pjesa II</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_Toc201197038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133</w:t>
        </w:r>
        <w:r w:rsidRPr="002526EE">
          <w:rPr>
            <w:rFonts w:ascii="Times New Roman" w:hAnsi="Times New Roman"/>
            <w:noProof/>
            <w:webHidden/>
            <w:sz w:val="24"/>
            <w:szCs w:val="24"/>
          </w:rPr>
          <w:fldChar w:fldCharType="end"/>
        </w:r>
      </w:hyperlink>
    </w:p>
    <w:p w14:paraId="210D30F0" w14:textId="52E331A7" w:rsidR="00130633" w:rsidRPr="002526EE" w:rsidRDefault="00666F8C" w:rsidP="00184C86">
      <w:pPr>
        <w:pStyle w:val="TOC4"/>
        <w:tabs>
          <w:tab w:val="right" w:leader="dot" w:pos="9017"/>
        </w:tabs>
        <w:rPr>
          <w:rFonts w:ascii="Times New Roman" w:hAnsi="Times New Roman"/>
          <w:noProof/>
          <w:sz w:val="24"/>
          <w:szCs w:val="24"/>
        </w:rPr>
      </w:pPr>
      <w:hyperlink w:anchor="_Toc201197039" w:history="1">
        <w:r w:rsidRPr="002526EE">
          <w:rPr>
            <w:rStyle w:val="Hyperlink"/>
            <w:rFonts w:ascii="Times New Roman" w:hAnsi="Times New Roman"/>
            <w:b/>
            <w:bCs/>
            <w:noProof/>
            <w:sz w:val="24"/>
            <w:szCs w:val="24"/>
          </w:rPr>
          <w:t>Informacion</w:t>
        </w:r>
        <w:r w:rsidRPr="002526EE">
          <w:rPr>
            <w:rStyle w:val="Hyperlink"/>
            <w:rFonts w:ascii="Times New Roman" w:hAnsi="Times New Roman"/>
            <w:b/>
            <w:bCs/>
            <w:noProof/>
            <w:spacing w:val="3"/>
            <w:sz w:val="24"/>
            <w:szCs w:val="24"/>
          </w:rPr>
          <w:t xml:space="preserve"> </w:t>
        </w:r>
        <w:r w:rsidRPr="002526EE">
          <w:rPr>
            <w:rStyle w:val="Hyperlink"/>
            <w:rFonts w:ascii="Times New Roman" w:hAnsi="Times New Roman"/>
            <w:b/>
            <w:bCs/>
            <w:noProof/>
            <w:sz w:val="24"/>
            <w:szCs w:val="24"/>
          </w:rPr>
          <w:t>për</w:t>
        </w:r>
        <w:r w:rsidRPr="002526EE">
          <w:rPr>
            <w:rStyle w:val="Hyperlink"/>
            <w:rFonts w:ascii="Times New Roman" w:hAnsi="Times New Roman"/>
            <w:b/>
            <w:bCs/>
            <w:noProof/>
            <w:spacing w:val="4"/>
            <w:sz w:val="24"/>
            <w:szCs w:val="24"/>
          </w:rPr>
          <w:t xml:space="preserve"> </w:t>
        </w:r>
        <w:r w:rsidRPr="002526EE">
          <w:rPr>
            <w:rStyle w:val="Hyperlink"/>
            <w:rFonts w:ascii="Times New Roman" w:hAnsi="Times New Roman"/>
            <w:b/>
            <w:bCs/>
            <w:noProof/>
            <w:sz w:val="24"/>
            <w:szCs w:val="24"/>
          </w:rPr>
          <w:t>shërbimin</w:t>
        </w:r>
        <w:r w:rsidRPr="002526EE">
          <w:rPr>
            <w:rStyle w:val="Hyperlink"/>
            <w:rFonts w:ascii="Times New Roman" w:hAnsi="Times New Roman"/>
            <w:b/>
            <w:bCs/>
            <w:noProof/>
            <w:spacing w:val="4"/>
            <w:sz w:val="24"/>
            <w:szCs w:val="24"/>
          </w:rPr>
          <w:t xml:space="preserve"> </w:t>
        </w:r>
        <w:r w:rsidRPr="002526EE">
          <w:rPr>
            <w:rStyle w:val="Hyperlink"/>
            <w:rFonts w:ascii="Times New Roman" w:hAnsi="Times New Roman"/>
            <w:b/>
            <w:bCs/>
            <w:noProof/>
            <w:sz w:val="24"/>
            <w:szCs w:val="24"/>
          </w:rPr>
          <w:t>e</w:t>
        </w:r>
        <w:r w:rsidRPr="002526EE">
          <w:rPr>
            <w:rStyle w:val="Hyperlink"/>
            <w:rFonts w:ascii="Times New Roman" w:hAnsi="Times New Roman"/>
            <w:b/>
            <w:bCs/>
            <w:noProof/>
            <w:spacing w:val="3"/>
            <w:sz w:val="24"/>
            <w:szCs w:val="24"/>
          </w:rPr>
          <w:t xml:space="preserve"> </w:t>
        </w:r>
        <w:r w:rsidRPr="002526EE">
          <w:rPr>
            <w:rStyle w:val="Hyperlink"/>
            <w:rFonts w:ascii="Times New Roman" w:hAnsi="Times New Roman"/>
            <w:b/>
            <w:bCs/>
            <w:noProof/>
            <w:sz w:val="24"/>
            <w:szCs w:val="24"/>
          </w:rPr>
          <w:t>riparimit</w:t>
        </w:r>
        <w:r w:rsidRPr="002526EE">
          <w:rPr>
            <w:rFonts w:ascii="Times New Roman" w:hAnsi="Times New Roman"/>
            <w:noProof/>
            <w:webHidden/>
            <w:sz w:val="24"/>
            <w:szCs w:val="24"/>
          </w:rPr>
          <w:tab/>
        </w:r>
        <w:r w:rsidRPr="002526EE">
          <w:rPr>
            <w:rFonts w:ascii="Times New Roman" w:hAnsi="Times New Roman"/>
            <w:noProof/>
            <w:webHidden/>
            <w:sz w:val="24"/>
            <w:szCs w:val="24"/>
          </w:rPr>
          <w:fldChar w:fldCharType="begin"/>
        </w:r>
        <w:r w:rsidRPr="002526EE">
          <w:rPr>
            <w:rFonts w:ascii="Times New Roman" w:hAnsi="Times New Roman"/>
            <w:noProof/>
            <w:webHidden/>
            <w:sz w:val="24"/>
            <w:szCs w:val="24"/>
          </w:rPr>
          <w:instrText xml:space="preserve"> PAGEREF _Toc201197039 \h </w:instrText>
        </w:r>
        <w:r w:rsidRPr="002526EE">
          <w:rPr>
            <w:rFonts w:ascii="Times New Roman" w:hAnsi="Times New Roman"/>
            <w:noProof/>
            <w:webHidden/>
            <w:sz w:val="24"/>
            <w:szCs w:val="24"/>
          </w:rPr>
        </w:r>
        <w:r w:rsidRPr="002526EE">
          <w:rPr>
            <w:rFonts w:ascii="Times New Roman" w:hAnsi="Times New Roman"/>
            <w:noProof/>
            <w:webHidden/>
            <w:sz w:val="24"/>
            <w:szCs w:val="24"/>
          </w:rPr>
          <w:fldChar w:fldCharType="separate"/>
        </w:r>
        <w:r w:rsidRPr="002526EE">
          <w:rPr>
            <w:rFonts w:ascii="Times New Roman" w:hAnsi="Times New Roman"/>
            <w:noProof/>
            <w:webHidden/>
            <w:sz w:val="24"/>
            <w:szCs w:val="24"/>
          </w:rPr>
          <w:t>133</w:t>
        </w:r>
        <w:r w:rsidRPr="002526EE">
          <w:rPr>
            <w:rFonts w:ascii="Times New Roman" w:hAnsi="Times New Roman"/>
            <w:noProof/>
            <w:webHidden/>
            <w:sz w:val="24"/>
            <w:szCs w:val="24"/>
          </w:rPr>
          <w:fldChar w:fldCharType="end"/>
        </w:r>
      </w:hyperlink>
    </w:p>
    <w:p w14:paraId="1BE8CD82" w14:textId="2BE5EBA4" w:rsidR="0003185F" w:rsidRPr="002526EE" w:rsidRDefault="008A2BD2" w:rsidP="005122EC">
      <w:pPr>
        <w:spacing w:line="276" w:lineRule="auto"/>
        <w:rPr>
          <w:rFonts w:ascii="Times New Roman" w:eastAsia="Times New Roman" w:hAnsi="Times New Roman"/>
        </w:rPr>
      </w:pPr>
      <w:r w:rsidRPr="002526EE">
        <w:rPr>
          <w:rFonts w:ascii="Times New Roman" w:eastAsia="Times New Roman" w:hAnsi="Times New Roman"/>
        </w:rPr>
        <w:fldChar w:fldCharType="end"/>
      </w:r>
    </w:p>
    <w:p w14:paraId="5C630C9D" w14:textId="77777777" w:rsidR="00D80982" w:rsidRPr="002526EE" w:rsidRDefault="00D80982" w:rsidP="005122EC">
      <w:pPr>
        <w:spacing w:line="276" w:lineRule="auto"/>
        <w:jc w:val="center"/>
        <w:rPr>
          <w:rFonts w:ascii="Times New Roman" w:eastAsia="Times New Roman" w:hAnsi="Times New Roman"/>
        </w:rPr>
      </w:pPr>
    </w:p>
    <w:p w14:paraId="4D20C11A" w14:textId="4E04B440" w:rsidR="00743DAC" w:rsidRPr="002526EE" w:rsidRDefault="002526EE" w:rsidP="005122EC">
      <w:pPr>
        <w:spacing w:line="276" w:lineRule="auto"/>
        <w:jc w:val="center"/>
        <w:rPr>
          <w:rFonts w:ascii="Times New Roman" w:eastAsia="Times New Roman" w:hAnsi="Times New Roman"/>
        </w:rPr>
      </w:pPr>
      <w:r>
        <w:rPr>
          <w:rFonts w:ascii="Times New Roman" w:eastAsia="Times New Roman" w:hAnsi="Times New Roman"/>
        </w:rPr>
        <w:t>PROJEKT</w:t>
      </w:r>
      <w:r w:rsidR="00743DAC" w:rsidRPr="002526EE">
        <w:rPr>
          <w:rFonts w:ascii="Times New Roman" w:eastAsia="Times New Roman" w:hAnsi="Times New Roman"/>
        </w:rPr>
        <w:t>LIGJ</w:t>
      </w:r>
    </w:p>
    <w:p w14:paraId="7C9CEA38" w14:textId="77777777" w:rsidR="00743DAC" w:rsidRPr="002526EE" w:rsidRDefault="00743DAC" w:rsidP="005122EC">
      <w:pPr>
        <w:spacing w:line="276" w:lineRule="auto"/>
        <w:jc w:val="center"/>
        <w:rPr>
          <w:rFonts w:ascii="Times New Roman" w:eastAsia="Times New Roman" w:hAnsi="Times New Roman"/>
        </w:rPr>
      </w:pPr>
      <w:r w:rsidRPr="002526EE">
        <w:rPr>
          <w:rFonts w:ascii="Times New Roman" w:eastAsia="Times New Roman" w:hAnsi="Times New Roman"/>
        </w:rPr>
        <w:t>Nr. _________, datë _________2025</w:t>
      </w:r>
      <w:r w:rsidRPr="002526EE">
        <w:rPr>
          <w:rStyle w:val="FootnoteReference"/>
          <w:rFonts w:ascii="Times New Roman" w:eastAsia="Times New Roman" w:hAnsi="Times New Roman"/>
          <w:b/>
          <w:bCs/>
        </w:rPr>
        <w:footnoteReference w:id="1"/>
      </w:r>
    </w:p>
    <w:p w14:paraId="633E830C" w14:textId="77777777" w:rsidR="002526EE" w:rsidRPr="002526EE" w:rsidRDefault="002526EE" w:rsidP="7E2DED19">
      <w:pPr>
        <w:pStyle w:val="Heading1"/>
        <w:spacing w:before="0" w:after="0" w:line="276" w:lineRule="auto"/>
        <w:jc w:val="center"/>
        <w:rPr>
          <w:rFonts w:ascii="Times New Roman" w:hAnsi="Times New Roman"/>
          <w:color w:val="auto"/>
          <w:sz w:val="24"/>
          <w:szCs w:val="24"/>
        </w:rPr>
      </w:pPr>
      <w:bookmarkStart w:id="0" w:name="_Toc196339101"/>
      <w:bookmarkStart w:id="1" w:name="_Toc196658745"/>
      <w:bookmarkStart w:id="2" w:name="_Toc201196449"/>
    </w:p>
    <w:p w14:paraId="6C7797F4" w14:textId="291FD7C5" w:rsidR="002526EE" w:rsidRPr="002526EE" w:rsidRDefault="002526EE" w:rsidP="002526EE">
      <w:pPr>
        <w:pStyle w:val="Heading1"/>
        <w:spacing w:before="0" w:after="0" w:line="276" w:lineRule="auto"/>
        <w:rPr>
          <w:rFonts w:ascii="Times New Roman" w:hAnsi="Times New Roman"/>
          <w:color w:val="auto"/>
          <w:sz w:val="24"/>
          <w:szCs w:val="24"/>
        </w:rPr>
      </w:pPr>
    </w:p>
    <w:p w14:paraId="2AD25623" w14:textId="0F33830C" w:rsidR="00743DAC" w:rsidRPr="002526EE" w:rsidRDefault="002526EE" w:rsidP="7E2DED19">
      <w:pPr>
        <w:pStyle w:val="Heading1"/>
        <w:spacing w:before="0" w:after="0" w:line="276" w:lineRule="auto"/>
        <w:jc w:val="center"/>
        <w:rPr>
          <w:rFonts w:ascii="Times New Roman" w:hAnsi="Times New Roman"/>
          <w:color w:val="auto"/>
          <w:sz w:val="24"/>
          <w:szCs w:val="24"/>
        </w:rPr>
      </w:pPr>
      <w:r>
        <w:rPr>
          <w:rFonts w:ascii="Times New Roman" w:hAnsi="Times New Roman"/>
          <w:color w:val="auto"/>
          <w:sz w:val="24"/>
          <w:szCs w:val="24"/>
        </w:rPr>
        <w:t>“</w:t>
      </w:r>
      <w:r w:rsidR="00743DAC" w:rsidRPr="002526EE">
        <w:rPr>
          <w:rFonts w:ascii="Times New Roman" w:hAnsi="Times New Roman"/>
          <w:color w:val="auto"/>
          <w:sz w:val="24"/>
          <w:szCs w:val="24"/>
        </w:rPr>
        <w:t>PËR MBROJTJEN E KONSUMATORIT</w:t>
      </w:r>
      <w:bookmarkEnd w:id="0"/>
      <w:bookmarkEnd w:id="1"/>
      <w:bookmarkEnd w:id="2"/>
      <w:r>
        <w:rPr>
          <w:rFonts w:ascii="Times New Roman" w:hAnsi="Times New Roman"/>
          <w:color w:val="auto"/>
          <w:sz w:val="24"/>
          <w:szCs w:val="24"/>
        </w:rPr>
        <w:t>"</w:t>
      </w:r>
    </w:p>
    <w:p w14:paraId="623F56DA" w14:textId="77777777" w:rsidR="00743DAC" w:rsidRPr="002526EE" w:rsidRDefault="00743DAC" w:rsidP="005122EC">
      <w:pPr>
        <w:spacing w:line="276" w:lineRule="auto"/>
        <w:jc w:val="center"/>
        <w:rPr>
          <w:rFonts w:ascii="Times New Roman" w:eastAsia="Times New Roman" w:hAnsi="Times New Roman"/>
        </w:rPr>
      </w:pPr>
    </w:p>
    <w:p w14:paraId="32F3D6BE" w14:textId="77777777" w:rsidR="00743DAC" w:rsidRPr="002526EE" w:rsidRDefault="00743DAC" w:rsidP="005122EC">
      <w:pPr>
        <w:spacing w:line="276" w:lineRule="auto"/>
        <w:rPr>
          <w:rFonts w:ascii="Times New Roman" w:eastAsia="Times New Roman" w:hAnsi="Times New Roman"/>
        </w:rPr>
      </w:pPr>
      <w:r w:rsidRPr="002526EE">
        <w:rPr>
          <w:rFonts w:ascii="Times New Roman" w:eastAsia="Times New Roman" w:hAnsi="Times New Roman"/>
        </w:rPr>
        <w:t>Në mbështetje të neneve 78 dhe 83 pika 1 të Kushtetutës, me propozimin e Këshillit të Ministrave,</w:t>
      </w:r>
    </w:p>
    <w:p w14:paraId="4F81FFEE" w14:textId="77777777" w:rsidR="00743DAC" w:rsidRPr="002526EE" w:rsidRDefault="00743DAC" w:rsidP="005122EC">
      <w:pPr>
        <w:spacing w:line="276" w:lineRule="auto"/>
        <w:jc w:val="center"/>
        <w:rPr>
          <w:rFonts w:ascii="Times New Roman" w:eastAsia="Times New Roman" w:hAnsi="Times New Roman"/>
        </w:rPr>
      </w:pPr>
    </w:p>
    <w:p w14:paraId="49441D2F" w14:textId="77777777" w:rsidR="00743DAC" w:rsidRPr="002526EE" w:rsidRDefault="00743DAC" w:rsidP="005122EC">
      <w:pPr>
        <w:spacing w:line="276" w:lineRule="auto"/>
        <w:jc w:val="center"/>
        <w:rPr>
          <w:rFonts w:ascii="Times New Roman" w:eastAsia="Times New Roman" w:hAnsi="Times New Roman"/>
        </w:rPr>
      </w:pPr>
      <w:r w:rsidRPr="002526EE">
        <w:rPr>
          <w:rFonts w:ascii="Times New Roman" w:eastAsia="Times New Roman" w:hAnsi="Times New Roman"/>
        </w:rPr>
        <w:t xml:space="preserve">KUVENDI </w:t>
      </w:r>
    </w:p>
    <w:p w14:paraId="5520781A" w14:textId="77777777" w:rsidR="00743DAC" w:rsidRPr="002526EE" w:rsidRDefault="00743DAC" w:rsidP="005122EC">
      <w:pPr>
        <w:spacing w:line="276" w:lineRule="auto"/>
        <w:jc w:val="center"/>
        <w:rPr>
          <w:rFonts w:ascii="Times New Roman" w:eastAsia="Times New Roman" w:hAnsi="Times New Roman"/>
        </w:rPr>
      </w:pPr>
      <w:r w:rsidRPr="002526EE">
        <w:rPr>
          <w:rFonts w:ascii="Times New Roman" w:eastAsia="Times New Roman" w:hAnsi="Times New Roman"/>
        </w:rPr>
        <w:t>I REPUBLIKËS SË SHQIPËRISË</w:t>
      </w:r>
    </w:p>
    <w:p w14:paraId="59AC6A17" w14:textId="77777777" w:rsidR="00743DAC" w:rsidRPr="002526EE" w:rsidRDefault="00743DAC" w:rsidP="005122EC">
      <w:pPr>
        <w:spacing w:line="276" w:lineRule="auto"/>
        <w:jc w:val="center"/>
        <w:rPr>
          <w:rFonts w:ascii="Times New Roman" w:eastAsia="Times New Roman" w:hAnsi="Times New Roman"/>
        </w:rPr>
      </w:pPr>
    </w:p>
    <w:p w14:paraId="466EDCBB" w14:textId="77777777" w:rsidR="00743DAC" w:rsidRPr="002526EE" w:rsidRDefault="00743DAC" w:rsidP="005122EC">
      <w:pPr>
        <w:spacing w:line="276" w:lineRule="auto"/>
        <w:jc w:val="center"/>
        <w:rPr>
          <w:rFonts w:ascii="Times New Roman" w:eastAsia="Times New Roman" w:hAnsi="Times New Roman"/>
        </w:rPr>
      </w:pPr>
      <w:r w:rsidRPr="002526EE">
        <w:rPr>
          <w:rFonts w:ascii="Times New Roman" w:eastAsia="Times New Roman" w:hAnsi="Times New Roman"/>
        </w:rPr>
        <w:t>VENDOSI:</w:t>
      </w:r>
    </w:p>
    <w:p w14:paraId="2616CCC0" w14:textId="77777777" w:rsidR="00743DAC" w:rsidRPr="002526EE" w:rsidRDefault="00743DAC" w:rsidP="005122EC">
      <w:pPr>
        <w:spacing w:line="276" w:lineRule="auto"/>
        <w:jc w:val="center"/>
        <w:rPr>
          <w:rFonts w:ascii="Times New Roman" w:eastAsia="Times New Roman" w:hAnsi="Times New Roman"/>
        </w:rPr>
      </w:pPr>
    </w:p>
    <w:p w14:paraId="53B99AEB" w14:textId="77777777" w:rsidR="00743DAC" w:rsidRPr="002526EE" w:rsidRDefault="00743DAC" w:rsidP="7E2DED19">
      <w:pPr>
        <w:pStyle w:val="Heading1"/>
        <w:spacing w:before="0" w:after="0" w:line="276" w:lineRule="auto"/>
        <w:jc w:val="center"/>
        <w:rPr>
          <w:rFonts w:ascii="Times New Roman" w:hAnsi="Times New Roman"/>
          <w:color w:val="auto"/>
          <w:sz w:val="24"/>
          <w:szCs w:val="24"/>
        </w:rPr>
      </w:pPr>
      <w:bookmarkStart w:id="3" w:name="_Toc196339102"/>
      <w:bookmarkStart w:id="4" w:name="_Toc196658746"/>
      <w:bookmarkStart w:id="5" w:name="_Toc201196450"/>
      <w:r w:rsidRPr="002526EE">
        <w:rPr>
          <w:rFonts w:ascii="Times New Roman" w:hAnsi="Times New Roman"/>
          <w:color w:val="auto"/>
          <w:sz w:val="24"/>
          <w:szCs w:val="24"/>
        </w:rPr>
        <w:t>PJESA I</w:t>
      </w:r>
      <w:bookmarkEnd w:id="3"/>
      <w:bookmarkEnd w:id="4"/>
      <w:bookmarkEnd w:id="5"/>
    </w:p>
    <w:p w14:paraId="127919EB" w14:textId="77777777" w:rsidR="00743DAC" w:rsidRPr="002526EE" w:rsidRDefault="00743DAC" w:rsidP="7E2DED19">
      <w:pPr>
        <w:pStyle w:val="Heading1"/>
        <w:spacing w:before="0" w:after="0" w:line="276" w:lineRule="auto"/>
        <w:jc w:val="center"/>
        <w:rPr>
          <w:rFonts w:ascii="Times New Roman" w:hAnsi="Times New Roman"/>
          <w:color w:val="auto"/>
          <w:sz w:val="24"/>
          <w:szCs w:val="24"/>
        </w:rPr>
      </w:pPr>
      <w:bookmarkStart w:id="6" w:name="_Toc196339103"/>
      <w:bookmarkStart w:id="7" w:name="_Toc196658747"/>
      <w:bookmarkStart w:id="8" w:name="_Toc201196451"/>
      <w:r w:rsidRPr="002526EE">
        <w:rPr>
          <w:rFonts w:ascii="Times New Roman" w:hAnsi="Times New Roman"/>
          <w:color w:val="auto"/>
          <w:sz w:val="24"/>
          <w:szCs w:val="24"/>
        </w:rPr>
        <w:t>DISPOZITA TË PËRGJITHSHME</w:t>
      </w:r>
      <w:bookmarkEnd w:id="6"/>
      <w:bookmarkEnd w:id="7"/>
      <w:bookmarkEnd w:id="8"/>
    </w:p>
    <w:p w14:paraId="4AE3F91A" w14:textId="77777777" w:rsidR="00743DAC" w:rsidRPr="002526EE" w:rsidRDefault="00743DAC" w:rsidP="005122EC">
      <w:pPr>
        <w:spacing w:line="276" w:lineRule="auto"/>
        <w:jc w:val="center"/>
        <w:rPr>
          <w:rFonts w:ascii="Times New Roman" w:eastAsia="Times New Roman" w:hAnsi="Times New Roman"/>
        </w:rPr>
      </w:pPr>
    </w:p>
    <w:p w14:paraId="26D84525" w14:textId="77777777" w:rsidR="00743DAC" w:rsidRPr="002526EE" w:rsidRDefault="00743DAC" w:rsidP="005122EC">
      <w:pPr>
        <w:pStyle w:val="Heading5"/>
        <w:spacing w:before="0" w:after="0" w:line="276" w:lineRule="auto"/>
        <w:jc w:val="center"/>
        <w:rPr>
          <w:rFonts w:ascii="Times New Roman" w:hAnsi="Times New Roman"/>
          <w:color w:val="auto"/>
        </w:rPr>
      </w:pPr>
      <w:bookmarkStart w:id="9" w:name="_Toc196339104"/>
      <w:bookmarkStart w:id="10" w:name="_Toc196658748"/>
      <w:bookmarkStart w:id="11" w:name="_Toc201196452"/>
      <w:r w:rsidRPr="002526EE">
        <w:rPr>
          <w:rFonts w:ascii="Times New Roman" w:hAnsi="Times New Roman"/>
          <w:color w:val="auto"/>
        </w:rPr>
        <w:t>Neni 1</w:t>
      </w:r>
      <w:bookmarkEnd w:id="9"/>
      <w:bookmarkEnd w:id="10"/>
      <w:bookmarkEnd w:id="11"/>
    </w:p>
    <w:p w14:paraId="51E16918" w14:textId="77777777" w:rsidR="00743DAC" w:rsidRPr="002526EE" w:rsidRDefault="00743DAC" w:rsidP="005122EC">
      <w:pPr>
        <w:pStyle w:val="Heading5"/>
        <w:spacing w:before="0" w:after="0" w:line="276" w:lineRule="auto"/>
        <w:jc w:val="center"/>
        <w:rPr>
          <w:rFonts w:ascii="Times New Roman" w:hAnsi="Times New Roman"/>
          <w:b/>
          <w:bCs/>
          <w:color w:val="auto"/>
        </w:rPr>
      </w:pPr>
      <w:bookmarkStart w:id="12" w:name="_Toc196339105"/>
      <w:bookmarkStart w:id="13" w:name="_Toc196658749"/>
      <w:bookmarkStart w:id="14" w:name="_Toc201196453"/>
      <w:r w:rsidRPr="002526EE">
        <w:rPr>
          <w:rFonts w:ascii="Times New Roman" w:hAnsi="Times New Roman"/>
          <w:b/>
          <w:bCs/>
          <w:color w:val="auto"/>
        </w:rPr>
        <w:t>Objekti</w:t>
      </w:r>
      <w:bookmarkEnd w:id="12"/>
      <w:bookmarkEnd w:id="13"/>
      <w:bookmarkEnd w:id="14"/>
    </w:p>
    <w:p w14:paraId="4F899097" w14:textId="77777777" w:rsidR="00743DAC" w:rsidRPr="002526EE" w:rsidRDefault="00743DAC" w:rsidP="005122EC">
      <w:pPr>
        <w:spacing w:line="276" w:lineRule="auto"/>
        <w:ind w:firstLine="360"/>
        <w:rPr>
          <w:rFonts w:ascii="Times New Roman" w:eastAsia="Times New Roman" w:hAnsi="Times New Roman"/>
        </w:rPr>
      </w:pPr>
      <w:r w:rsidRPr="002526EE">
        <w:rPr>
          <w:rFonts w:ascii="Times New Roman" w:eastAsia="Times New Roman" w:hAnsi="Times New Roman"/>
        </w:rPr>
        <w:t>Objekti i këtij ligji është rregullimi i marrëdhënieve ndërmjet konsumatorit dhe tregtarit, përcaktimi i procedurave të mbrojtjes së të drejtave të konsumatorit dhe i organeve përkatëse që i realizojnë ato, si dhe përcaktimi i autoriteteve përgjegjëse dhe kompetencave të tyre për mbikëqyrjen dhe zbatimin e këtij ligji.</w:t>
      </w:r>
    </w:p>
    <w:p w14:paraId="6B7CC6A5" w14:textId="77777777" w:rsidR="00743DAC" w:rsidRPr="002526EE" w:rsidRDefault="00743DAC" w:rsidP="005122EC">
      <w:pPr>
        <w:spacing w:line="276" w:lineRule="auto"/>
        <w:rPr>
          <w:rFonts w:ascii="Times New Roman" w:eastAsia="Times New Roman" w:hAnsi="Times New Roman"/>
        </w:rPr>
      </w:pPr>
    </w:p>
    <w:p w14:paraId="2CDDA752" w14:textId="77777777" w:rsidR="00743DAC" w:rsidRPr="002526EE" w:rsidRDefault="00743DAC" w:rsidP="005122EC">
      <w:pPr>
        <w:pStyle w:val="Heading5"/>
        <w:spacing w:before="0" w:after="0" w:line="276" w:lineRule="auto"/>
        <w:jc w:val="center"/>
        <w:rPr>
          <w:rFonts w:ascii="Times New Roman" w:hAnsi="Times New Roman"/>
          <w:color w:val="auto"/>
        </w:rPr>
      </w:pPr>
      <w:bookmarkStart w:id="15" w:name="_Toc196339106"/>
      <w:bookmarkStart w:id="16" w:name="_Toc196658750"/>
      <w:bookmarkStart w:id="17" w:name="_Toc201196454"/>
      <w:r w:rsidRPr="002526EE">
        <w:rPr>
          <w:rStyle w:val="Strong"/>
          <w:rFonts w:ascii="Times New Roman" w:hAnsi="Times New Roman"/>
          <w:b w:val="0"/>
          <w:bCs w:val="0"/>
          <w:color w:val="auto"/>
        </w:rPr>
        <w:t>Neni 2</w:t>
      </w:r>
      <w:bookmarkEnd w:id="15"/>
      <w:bookmarkEnd w:id="16"/>
      <w:bookmarkEnd w:id="17"/>
    </w:p>
    <w:p w14:paraId="4E68C689" w14:textId="77777777" w:rsidR="00743DAC" w:rsidRPr="002526EE" w:rsidRDefault="00743DAC" w:rsidP="005122EC">
      <w:pPr>
        <w:pStyle w:val="Heading5"/>
        <w:spacing w:before="0" w:after="0" w:line="276" w:lineRule="auto"/>
        <w:jc w:val="center"/>
        <w:rPr>
          <w:rFonts w:ascii="Times New Roman" w:hAnsi="Times New Roman"/>
          <w:color w:val="auto"/>
        </w:rPr>
      </w:pPr>
      <w:bookmarkStart w:id="18" w:name="_Toc196339107"/>
      <w:bookmarkStart w:id="19" w:name="_Toc196658751"/>
      <w:bookmarkStart w:id="20" w:name="_Toc201196455"/>
      <w:r w:rsidRPr="002526EE">
        <w:rPr>
          <w:rStyle w:val="Strong"/>
          <w:rFonts w:ascii="Times New Roman" w:hAnsi="Times New Roman"/>
          <w:color w:val="auto"/>
        </w:rPr>
        <w:t>Qëllimi</w:t>
      </w:r>
      <w:bookmarkEnd w:id="18"/>
      <w:bookmarkEnd w:id="19"/>
      <w:bookmarkEnd w:id="20"/>
    </w:p>
    <w:p w14:paraId="24955621" w14:textId="77777777" w:rsidR="00743DAC" w:rsidRPr="002526EE" w:rsidRDefault="00743DAC" w:rsidP="005122EC">
      <w:pPr>
        <w:widowControl w:val="0"/>
        <w:spacing w:line="276" w:lineRule="auto"/>
        <w:ind w:firstLine="360"/>
        <w:rPr>
          <w:rFonts w:ascii="Times New Roman" w:eastAsia="Times New Roman" w:hAnsi="Times New Roman"/>
        </w:rPr>
      </w:pPr>
      <w:r w:rsidRPr="002526EE">
        <w:rPr>
          <w:rFonts w:ascii="Times New Roman" w:eastAsia="Times New Roman" w:hAnsi="Times New Roman"/>
        </w:rPr>
        <w:t xml:space="preserve">Ky ligj synon të mbrojë interesin publik që lidhet me pozitën e konsumatorit në treg, duke garantuar një nivel të lartë mbrojtjeje përmes transparencës, ndalimit të praktikave tregtare abuzuese, barazisë efektive </w:t>
      </w:r>
      <w:proofErr w:type="spellStart"/>
      <w:r w:rsidRPr="002526EE">
        <w:rPr>
          <w:rFonts w:ascii="Times New Roman" w:eastAsia="Times New Roman" w:hAnsi="Times New Roman"/>
        </w:rPr>
        <w:t>kontraktore</w:t>
      </w:r>
      <w:proofErr w:type="spellEnd"/>
      <w:r w:rsidRPr="002526EE">
        <w:rPr>
          <w:rFonts w:ascii="Times New Roman" w:eastAsia="Times New Roman" w:hAnsi="Times New Roman"/>
        </w:rPr>
        <w:t xml:space="preserve"> dhe nxitjes së zgjedhjeve të informuara. Ky ligj kontribuon në zhvillimin e një tregu funksional dhe të qëndrueshëm, si dhe në mbrojtjen e mjedisit përmes orientimit drejt konsumit të përgjegjshëm.</w:t>
      </w:r>
    </w:p>
    <w:p w14:paraId="1015FA18" w14:textId="77777777" w:rsidR="00743DAC" w:rsidRPr="002526EE" w:rsidRDefault="00743DAC" w:rsidP="005122EC">
      <w:pPr>
        <w:widowControl w:val="0"/>
        <w:spacing w:line="276" w:lineRule="auto"/>
        <w:rPr>
          <w:rFonts w:ascii="Times New Roman" w:eastAsia="Times New Roman" w:hAnsi="Times New Roman"/>
        </w:rPr>
      </w:pPr>
    </w:p>
    <w:p w14:paraId="362836D9" w14:textId="77777777" w:rsidR="00743DAC" w:rsidRPr="002526EE" w:rsidRDefault="00743DAC" w:rsidP="005122EC">
      <w:pPr>
        <w:pStyle w:val="Heading5"/>
        <w:spacing w:before="0" w:after="0" w:line="276" w:lineRule="auto"/>
        <w:jc w:val="center"/>
        <w:rPr>
          <w:rFonts w:ascii="Times New Roman" w:hAnsi="Times New Roman"/>
          <w:color w:val="auto"/>
        </w:rPr>
      </w:pPr>
      <w:bookmarkStart w:id="21" w:name="_Toc196339108"/>
      <w:bookmarkStart w:id="22" w:name="_Toc196658752"/>
      <w:bookmarkStart w:id="23" w:name="_Toc201196456"/>
      <w:r w:rsidRPr="002526EE">
        <w:rPr>
          <w:rFonts w:ascii="Times New Roman" w:hAnsi="Times New Roman"/>
          <w:color w:val="auto"/>
        </w:rPr>
        <w:t>Neni 3</w:t>
      </w:r>
      <w:bookmarkEnd w:id="21"/>
      <w:bookmarkEnd w:id="22"/>
      <w:bookmarkEnd w:id="23"/>
    </w:p>
    <w:p w14:paraId="3FCCEB4A" w14:textId="65E38A2A" w:rsidR="00743DAC" w:rsidRPr="002526EE" w:rsidRDefault="00743DAC" w:rsidP="005122EC">
      <w:pPr>
        <w:pStyle w:val="Heading5"/>
        <w:spacing w:before="0" w:after="0" w:line="276" w:lineRule="auto"/>
        <w:jc w:val="center"/>
        <w:rPr>
          <w:rFonts w:ascii="Times New Roman" w:eastAsiaTheme="minorEastAsia" w:hAnsi="Times New Roman"/>
          <w:b/>
          <w:color w:val="auto"/>
        </w:rPr>
      </w:pPr>
      <w:bookmarkStart w:id="24" w:name="_Toc196339109"/>
      <w:bookmarkStart w:id="25" w:name="_Toc196658753"/>
      <w:bookmarkStart w:id="26" w:name="_Toc201196457"/>
      <w:r w:rsidRPr="002526EE">
        <w:rPr>
          <w:rFonts w:ascii="Times New Roman" w:eastAsiaTheme="minorEastAsia" w:hAnsi="Times New Roman"/>
          <w:b/>
          <w:color w:val="auto"/>
        </w:rPr>
        <w:t>Fusha e zbatimit</w:t>
      </w:r>
      <w:bookmarkEnd w:id="24"/>
      <w:bookmarkEnd w:id="25"/>
      <w:bookmarkEnd w:id="26"/>
    </w:p>
    <w:p w14:paraId="336B4229" w14:textId="3A83A0C3" w:rsidR="00743DAC" w:rsidRPr="002526EE" w:rsidRDefault="00743DAC" w:rsidP="7E2DED19">
      <w:pPr>
        <w:pStyle w:val="NormalWeb"/>
        <w:numPr>
          <w:ilvl w:val="0"/>
          <w:numId w:val="3"/>
        </w:numPr>
        <w:tabs>
          <w:tab w:val="left" w:pos="360"/>
        </w:tabs>
        <w:spacing w:beforeAutospacing="0" w:afterAutospacing="0" w:line="276" w:lineRule="auto"/>
        <w:ind w:left="0" w:firstLine="0"/>
        <w:rPr>
          <w:rFonts w:eastAsiaTheme="minorEastAsia"/>
          <w:lang w:val="sq-AL"/>
        </w:rPr>
      </w:pPr>
      <w:r w:rsidRPr="002526EE">
        <w:rPr>
          <w:rFonts w:eastAsiaTheme="minorEastAsia"/>
          <w:lang w:val="sq-AL"/>
        </w:rPr>
        <w:t xml:space="preserve">Ky ligj zbatohet për të gjitha llojet e marrëdhënieve ndërmjet tregtarit dhe konsumatorit që kanë të bëjnë̈ me produktet në treg, përfshi tregun </w:t>
      </w:r>
      <w:proofErr w:type="spellStart"/>
      <w:r w:rsidRPr="002526EE">
        <w:rPr>
          <w:rFonts w:eastAsiaTheme="minorEastAsia"/>
          <w:i/>
          <w:lang w:val="sq-AL"/>
        </w:rPr>
        <w:t>online</w:t>
      </w:r>
      <w:proofErr w:type="spellEnd"/>
      <w:r w:rsidRPr="002526EE">
        <w:rPr>
          <w:rFonts w:eastAsiaTheme="minorEastAsia"/>
          <w:lang w:val="sq-AL"/>
        </w:rPr>
        <w:t>.</w:t>
      </w:r>
    </w:p>
    <w:p w14:paraId="34D5F54A" w14:textId="0903ADF1" w:rsidR="00743DAC" w:rsidRPr="002526EE" w:rsidRDefault="00743DAC" w:rsidP="7E2DED19">
      <w:pPr>
        <w:pStyle w:val="NormalWeb"/>
        <w:numPr>
          <w:ilvl w:val="0"/>
          <w:numId w:val="3"/>
        </w:numPr>
        <w:tabs>
          <w:tab w:val="left" w:pos="360"/>
        </w:tabs>
        <w:spacing w:beforeAutospacing="0" w:afterAutospacing="0" w:line="276" w:lineRule="auto"/>
        <w:ind w:left="0" w:firstLine="0"/>
        <w:rPr>
          <w:rFonts w:eastAsiaTheme="minorEastAsia"/>
          <w:lang w:val="sq-AL"/>
        </w:rPr>
      </w:pPr>
      <w:r w:rsidRPr="002526EE">
        <w:rPr>
          <w:rFonts w:eastAsiaTheme="minorEastAsia"/>
          <w:lang w:val="sq-AL"/>
        </w:rPr>
        <w:t>Nëse ndonjë dispozitë e këtij ligji bie ndesh me dispozita ligjore që rregullojnë sektorë të veçantë, zbatohen me përparësi dispozitat e ligjeve të posaçme për marrëdhëniet ndërmjet tregtarit dhe konsumatorit.</w:t>
      </w:r>
    </w:p>
    <w:p w14:paraId="0F2FDBEC" w14:textId="362F2C94" w:rsidR="00743DAC" w:rsidRPr="002526EE" w:rsidRDefault="00743DAC" w:rsidP="7E2DED19">
      <w:pPr>
        <w:pStyle w:val="NormalWeb"/>
        <w:numPr>
          <w:ilvl w:val="0"/>
          <w:numId w:val="3"/>
        </w:numPr>
        <w:tabs>
          <w:tab w:val="left" w:pos="360"/>
        </w:tabs>
        <w:spacing w:beforeAutospacing="0" w:afterAutospacing="0" w:line="276" w:lineRule="auto"/>
        <w:ind w:left="0" w:firstLine="0"/>
        <w:rPr>
          <w:rFonts w:eastAsiaTheme="minorEastAsia"/>
          <w:lang w:val="sq-AL"/>
        </w:rPr>
      </w:pPr>
      <w:r w:rsidRPr="002526EE">
        <w:rPr>
          <w:rFonts w:eastAsiaTheme="minorEastAsia"/>
          <w:lang w:val="sq-AL"/>
        </w:rPr>
        <w:t>Përveç rasteve kur parashikohet ndryshe nga ligjet e posaçme përmendur në paragrafin 2 të këtij neni, ose nga ky ligj, në marrëdhëniet juridiko-civile ndërmjet tregtarit dhe konsumatorit, në aspekte që nuk rregullohen nga ky ligj, të tilla si, aspekte të pavlefshmërisë së veprimeve juridike, të lidhjes, efekteve dhe zgjidhjes së kontratave, përmbushjes së detyrimeve apo shpërblimit të dëmit për produktet me të meta apo çdo kategori dëmi, zbatohen dispozitat e Kodit civil dhe legjislacionit që rregullon detyrimet juridiko-civile.</w:t>
      </w:r>
    </w:p>
    <w:p w14:paraId="3A149D83" w14:textId="77777777" w:rsidR="00743DAC" w:rsidRPr="002526EE" w:rsidRDefault="00743DAC" w:rsidP="7E2DED19">
      <w:pPr>
        <w:pStyle w:val="NormalWeb"/>
        <w:tabs>
          <w:tab w:val="left" w:pos="360"/>
        </w:tabs>
        <w:spacing w:beforeAutospacing="0" w:afterAutospacing="0" w:line="276" w:lineRule="auto"/>
        <w:ind w:left="360"/>
        <w:rPr>
          <w:lang w:val="sq-AL"/>
        </w:rPr>
      </w:pPr>
    </w:p>
    <w:p w14:paraId="43EB8DF2" w14:textId="77777777" w:rsidR="00743DAC" w:rsidRPr="002526EE" w:rsidRDefault="00743DAC" w:rsidP="005122EC">
      <w:pPr>
        <w:pStyle w:val="Heading5"/>
        <w:spacing w:before="0" w:after="0" w:line="276" w:lineRule="auto"/>
        <w:jc w:val="center"/>
        <w:rPr>
          <w:rFonts w:ascii="Times New Roman" w:hAnsi="Times New Roman"/>
          <w:color w:val="auto"/>
        </w:rPr>
      </w:pPr>
      <w:bookmarkStart w:id="27" w:name="_Toc196339110"/>
      <w:bookmarkStart w:id="28" w:name="_Toc196658754"/>
      <w:bookmarkStart w:id="29" w:name="_Toc201196458"/>
      <w:r w:rsidRPr="002526EE">
        <w:rPr>
          <w:rFonts w:ascii="Times New Roman" w:hAnsi="Times New Roman"/>
          <w:color w:val="auto"/>
        </w:rPr>
        <w:t>Neni 4</w:t>
      </w:r>
      <w:bookmarkEnd w:id="27"/>
      <w:bookmarkEnd w:id="28"/>
      <w:bookmarkEnd w:id="29"/>
    </w:p>
    <w:p w14:paraId="3EB15135" w14:textId="77777777" w:rsidR="00743DAC" w:rsidRPr="002526EE" w:rsidRDefault="00743DAC" w:rsidP="005122EC">
      <w:pPr>
        <w:pStyle w:val="Heading5"/>
        <w:spacing w:before="0" w:after="0" w:line="276" w:lineRule="auto"/>
        <w:jc w:val="center"/>
        <w:rPr>
          <w:rFonts w:ascii="Times New Roman" w:hAnsi="Times New Roman"/>
          <w:b/>
          <w:bCs/>
          <w:color w:val="auto"/>
        </w:rPr>
      </w:pPr>
      <w:bookmarkStart w:id="30" w:name="_Toc196339111"/>
      <w:bookmarkStart w:id="31" w:name="_Toc196658755"/>
      <w:bookmarkStart w:id="32" w:name="_Toc201196459"/>
      <w:r w:rsidRPr="002526EE">
        <w:rPr>
          <w:rFonts w:ascii="Times New Roman" w:hAnsi="Times New Roman"/>
          <w:b/>
          <w:bCs/>
          <w:color w:val="auto"/>
        </w:rPr>
        <w:t>Natyra urdhëruese</w:t>
      </w:r>
      <w:bookmarkEnd w:id="30"/>
      <w:bookmarkEnd w:id="31"/>
      <w:bookmarkEnd w:id="32"/>
    </w:p>
    <w:p w14:paraId="3385455B" w14:textId="77777777" w:rsidR="00743DAC" w:rsidRPr="002526EE" w:rsidRDefault="00743DAC" w:rsidP="005122EC">
      <w:pPr>
        <w:numPr>
          <w:ilvl w:val="0"/>
          <w:numId w:val="2"/>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Konsumatori nuk mund të heqë dorë nga të drejtat që i njihen në bazë të këtij ligji.</w:t>
      </w:r>
    </w:p>
    <w:p w14:paraId="1AC28B81" w14:textId="77777777" w:rsidR="00743DAC" w:rsidRPr="002526EE" w:rsidRDefault="00743DAC" w:rsidP="005122EC">
      <w:pPr>
        <w:numPr>
          <w:ilvl w:val="0"/>
          <w:numId w:val="2"/>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Përveç rasteve të parashikuara në këtë ligj, çdo klauzolë </w:t>
      </w:r>
      <w:proofErr w:type="spellStart"/>
      <w:r w:rsidRPr="002526EE">
        <w:rPr>
          <w:rFonts w:ascii="Times New Roman" w:eastAsia="Times New Roman" w:hAnsi="Times New Roman"/>
        </w:rPr>
        <w:t>kontraktore</w:t>
      </w:r>
      <w:proofErr w:type="spellEnd"/>
      <w:r w:rsidRPr="002526EE">
        <w:rPr>
          <w:rFonts w:ascii="Times New Roman" w:eastAsia="Times New Roman" w:hAnsi="Times New Roman"/>
        </w:rPr>
        <w:t xml:space="preserve">, e cila, në dëm të konsumatorit, përjashton ose kufizon zbatimin e dispozitave të këtij ligji, shmang zbatimin e tyre apo ndryshon pasojat e tyre, është e pavlefshme. Në këtë rast, zbatohen drejtpërdrejt dispozitat e këtij ligji. </w:t>
      </w:r>
    </w:p>
    <w:p w14:paraId="346E865E" w14:textId="77777777" w:rsidR="00743DAC" w:rsidRPr="002526EE" w:rsidRDefault="00743DAC" w:rsidP="005122EC">
      <w:pPr>
        <w:numPr>
          <w:ilvl w:val="0"/>
          <w:numId w:val="2"/>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Ky ligj nuk e pengon tregtarin t'i ofrojë konsumatorit marrëveshje </w:t>
      </w:r>
      <w:proofErr w:type="spellStart"/>
      <w:r w:rsidRPr="002526EE">
        <w:rPr>
          <w:rFonts w:ascii="Times New Roman" w:eastAsia="Times New Roman" w:hAnsi="Times New Roman"/>
        </w:rPr>
        <w:t>kontraktore</w:t>
      </w:r>
      <w:proofErr w:type="spellEnd"/>
      <w:r w:rsidRPr="002526EE">
        <w:rPr>
          <w:rFonts w:ascii="Times New Roman" w:eastAsia="Times New Roman" w:hAnsi="Times New Roman"/>
        </w:rPr>
        <w:t xml:space="preserve"> më favorizuese për këtë të fundit, që tejkalon mbrojtjen e parashikuar nga dispozitat e këtij ligji.</w:t>
      </w:r>
    </w:p>
    <w:p w14:paraId="0F2587F6" w14:textId="77777777" w:rsidR="00743DAC" w:rsidRPr="002526EE" w:rsidRDefault="00743DAC" w:rsidP="005122EC">
      <w:pPr>
        <w:numPr>
          <w:ilvl w:val="0"/>
          <w:numId w:val="2"/>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lastRenderedPageBreak/>
        <w:t>Në rast mosmarrëveshjeje, dispozitat e këtij ligji interpretohen në favor të konsumatorit.</w:t>
      </w:r>
    </w:p>
    <w:p w14:paraId="2DDDAA9B" w14:textId="77777777" w:rsidR="00743DAC" w:rsidRPr="002526EE" w:rsidRDefault="00743DAC" w:rsidP="005122EC">
      <w:pPr>
        <w:numPr>
          <w:ilvl w:val="0"/>
          <w:numId w:val="2"/>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Dispozitat e këtij ligji i përkasin korpusit të normave </w:t>
      </w:r>
      <w:proofErr w:type="spellStart"/>
      <w:r w:rsidRPr="002526EE">
        <w:rPr>
          <w:rFonts w:ascii="Times New Roman" w:eastAsia="Times New Roman" w:hAnsi="Times New Roman"/>
        </w:rPr>
        <w:t>imperative</w:t>
      </w:r>
      <w:proofErr w:type="spellEnd"/>
      <w:r w:rsidRPr="002526EE">
        <w:rPr>
          <w:rFonts w:ascii="Times New Roman" w:eastAsia="Times New Roman" w:hAnsi="Times New Roman"/>
        </w:rPr>
        <w:t xml:space="preserve"> </w:t>
      </w:r>
      <w:proofErr w:type="spellStart"/>
      <w:r w:rsidRPr="002526EE">
        <w:rPr>
          <w:rFonts w:ascii="Times New Roman" w:eastAsia="Times New Roman" w:hAnsi="Times New Roman"/>
        </w:rPr>
        <w:t>prevalente</w:t>
      </w:r>
      <w:proofErr w:type="spellEnd"/>
      <w:r w:rsidRPr="002526EE">
        <w:rPr>
          <w:rFonts w:ascii="Times New Roman" w:eastAsia="Times New Roman" w:hAnsi="Times New Roman"/>
        </w:rPr>
        <w:t xml:space="preserve"> në kuptimin e së drejtës ndërkombëtare private, siç përcaktohet në fjalinë e dytë të paragrafit (2) të nenit 52 të ligjit nr. 10428, datë 2.6.2011, “Për të drejtën ndërkombëtare private”; si rrjedhojë ato zbatohen me prioritet në çdo rast përkundrejt çdo ligji të zbatueshëm në një marrëdhënie </w:t>
      </w:r>
      <w:proofErr w:type="spellStart"/>
      <w:r w:rsidRPr="002526EE">
        <w:rPr>
          <w:rFonts w:ascii="Times New Roman" w:eastAsia="Times New Roman" w:hAnsi="Times New Roman"/>
        </w:rPr>
        <w:t>konsumatore</w:t>
      </w:r>
      <w:proofErr w:type="spellEnd"/>
      <w:r w:rsidRPr="002526EE">
        <w:rPr>
          <w:rFonts w:ascii="Times New Roman" w:eastAsia="Times New Roman" w:hAnsi="Times New Roman"/>
        </w:rPr>
        <w:t xml:space="preserve"> me elemente të huaja, kur vendqëndrimi i zakonshëm i konsumatorit është në Republikën e Shqipërisë, përveç kur ekzistojnë kushtet e paragrafit (3) të këtij neni. </w:t>
      </w:r>
    </w:p>
    <w:p w14:paraId="2BE6C5AA" w14:textId="77777777" w:rsidR="00743DAC" w:rsidRPr="002526EE" w:rsidRDefault="00743DAC" w:rsidP="005122EC">
      <w:pPr>
        <w:spacing w:line="276" w:lineRule="auto"/>
        <w:ind w:left="360"/>
        <w:rPr>
          <w:rFonts w:ascii="Times New Roman" w:eastAsia="Times New Roman" w:hAnsi="Times New Roman"/>
        </w:rPr>
      </w:pPr>
    </w:p>
    <w:p w14:paraId="4F39DDED" w14:textId="77777777" w:rsidR="00743DAC" w:rsidRPr="002526EE" w:rsidRDefault="00743DAC" w:rsidP="005122EC">
      <w:pPr>
        <w:pStyle w:val="Heading5"/>
        <w:spacing w:before="0" w:after="0" w:line="276" w:lineRule="auto"/>
        <w:jc w:val="center"/>
        <w:rPr>
          <w:rFonts w:ascii="Times New Roman" w:hAnsi="Times New Roman"/>
          <w:color w:val="auto"/>
        </w:rPr>
      </w:pPr>
      <w:bookmarkStart w:id="33" w:name="_Toc196339112"/>
      <w:bookmarkStart w:id="34" w:name="_Toc196658756"/>
      <w:bookmarkStart w:id="35" w:name="_Toc201196460"/>
      <w:r w:rsidRPr="002526EE">
        <w:rPr>
          <w:rFonts w:ascii="Times New Roman" w:hAnsi="Times New Roman"/>
          <w:color w:val="auto"/>
        </w:rPr>
        <w:t>Neni 5</w:t>
      </w:r>
      <w:bookmarkEnd w:id="33"/>
      <w:bookmarkEnd w:id="34"/>
      <w:bookmarkEnd w:id="35"/>
    </w:p>
    <w:p w14:paraId="7A03BEC3" w14:textId="77777777" w:rsidR="00743DAC" w:rsidRPr="002526EE" w:rsidRDefault="00743DAC" w:rsidP="005122EC">
      <w:pPr>
        <w:pStyle w:val="Heading5"/>
        <w:spacing w:before="0" w:after="0" w:line="276" w:lineRule="auto"/>
        <w:jc w:val="center"/>
        <w:rPr>
          <w:rFonts w:ascii="Times New Roman" w:hAnsi="Times New Roman"/>
          <w:b/>
          <w:bCs/>
          <w:color w:val="auto"/>
        </w:rPr>
      </w:pPr>
      <w:bookmarkStart w:id="36" w:name="_Toc196339113"/>
      <w:bookmarkStart w:id="37" w:name="_Toc196658757"/>
      <w:bookmarkStart w:id="38" w:name="_Toc201196461"/>
      <w:r w:rsidRPr="002526EE">
        <w:rPr>
          <w:rFonts w:ascii="Times New Roman" w:hAnsi="Times New Roman"/>
          <w:b/>
          <w:bCs/>
          <w:color w:val="auto"/>
        </w:rPr>
        <w:t>Përkufizime</w:t>
      </w:r>
      <w:bookmarkEnd w:id="36"/>
      <w:bookmarkEnd w:id="37"/>
      <w:bookmarkEnd w:id="38"/>
    </w:p>
    <w:p w14:paraId="7CBA2DBB" w14:textId="77777777" w:rsidR="00743DAC" w:rsidRPr="002526EE" w:rsidRDefault="00743DAC" w:rsidP="005122EC">
      <w:pPr>
        <w:widowControl w:val="0"/>
        <w:spacing w:line="276" w:lineRule="auto"/>
        <w:rPr>
          <w:rFonts w:ascii="Times New Roman" w:eastAsia="Times New Roman" w:hAnsi="Times New Roman"/>
        </w:rPr>
      </w:pPr>
      <w:r w:rsidRPr="002526EE">
        <w:rPr>
          <w:rFonts w:ascii="Times New Roman" w:eastAsia="Times New Roman" w:hAnsi="Times New Roman"/>
        </w:rPr>
        <w:t>Në këtë ligj termat e mëposhtëm kanë këto kuptime:</w:t>
      </w:r>
    </w:p>
    <w:p w14:paraId="0384A2AF" w14:textId="7336F817" w:rsidR="008F4CA0" w:rsidRPr="002526EE" w:rsidRDefault="00184C86" w:rsidP="00605824">
      <w:pPr>
        <w:numPr>
          <w:ilvl w:val="0"/>
          <w:numId w:val="4"/>
        </w:numPr>
        <w:rPr>
          <w:rFonts w:ascii="Times New Roman" w:hAnsi="Times New Roman"/>
        </w:rPr>
      </w:pPr>
      <w:r w:rsidRPr="002526EE">
        <w:rPr>
          <w:rFonts w:ascii="Times New Roman" w:eastAsia="Times New Roman" w:hAnsi="Times New Roman"/>
        </w:rPr>
        <w:t>“</w:t>
      </w:r>
      <w:r w:rsidR="008F4CA0" w:rsidRPr="002526EE">
        <w:rPr>
          <w:rFonts w:ascii="Times New Roman" w:eastAsia="Times New Roman" w:hAnsi="Times New Roman"/>
        </w:rPr>
        <w:t>Agjencia Kombëtare e Mbrojtjes së Konsumatorit (</w:t>
      </w:r>
      <w:r w:rsidR="008F4CA0" w:rsidRPr="002526EE">
        <w:rPr>
          <w:rFonts w:ascii="Times New Roman" w:hAnsi="Times New Roman"/>
        </w:rPr>
        <w:t>AKMK)</w:t>
      </w:r>
      <w:r w:rsidRPr="002526EE">
        <w:rPr>
          <w:rFonts w:ascii="Times New Roman" w:hAnsi="Times New Roman"/>
        </w:rPr>
        <w:t>”</w:t>
      </w:r>
      <w:r w:rsidR="008F4CA0" w:rsidRPr="002526EE">
        <w:rPr>
          <w:rFonts w:ascii="Times New Roman" w:hAnsi="Times New Roman"/>
        </w:rPr>
        <w:t xml:space="preserve"> është organi përgjegjës kompetent i krijuar sipas këtij ligji për mbrojtjen e të drejtave dhe interesave të konsumatorit në treg.</w:t>
      </w:r>
    </w:p>
    <w:p w14:paraId="0D79588C" w14:textId="72AD7594" w:rsidR="00743DAC" w:rsidRPr="002526EE" w:rsidRDefault="00743DAC" w:rsidP="005122EC">
      <w:pPr>
        <w:pStyle w:val="ListParagraph"/>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“Ankand publik” është një procedurë shitjeje, ku mallrat apo shërbimet ofrohen nga tregtari te konsumatorët, të cilët marrin pjesë ose u jepet mundësia të marrin pjesë në ankand personalisht, përmes një procedure ankandi të hapur dhe konkurruese, të organizuar nga drejtuesi i ankandit dhe ku ofertuesi fitues është i detyruar t’i blejë mallrat apo shërbimet. </w:t>
      </w:r>
    </w:p>
    <w:p w14:paraId="03469ED9"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Style w:val="Strong"/>
          <w:rFonts w:ascii="Times New Roman" w:eastAsia="Times New Roman" w:hAnsi="Times New Roman"/>
          <w:b w:val="0"/>
          <w:bCs w:val="0"/>
        </w:rPr>
        <w:t>“Ankesë me shkrim e konsumatorit”</w:t>
      </w:r>
      <w:r w:rsidRPr="002526EE">
        <w:rPr>
          <w:rStyle w:val="apple-converted-space"/>
          <w:rFonts w:ascii="Times New Roman" w:eastAsia="Times New Roman" w:hAnsi="Times New Roman"/>
        </w:rPr>
        <w:t xml:space="preserve"> </w:t>
      </w:r>
      <w:r w:rsidRPr="002526EE">
        <w:rPr>
          <w:rFonts w:ascii="Times New Roman" w:eastAsia="Times New Roman" w:hAnsi="Times New Roman"/>
        </w:rPr>
        <w:t>është çdo ankesë të dërguar nga konsumatori te tregtari në një medium të qëndrueshëm ose përmes mjeteve të komunikimit elektronik që mundësojnë ruajtjen e përmbajtjes dhe kohës së komunikimit në një mjet të tillë, për sa kohë tregtari ka vënë në dispozicion këtë formë komunikimi, dhe që shpreh pakënaqësinë (reklamimin) e konsumatorit lidhur me mallrat e blera, shërbimin e ofruar apo praktikat tregtare ndërmjet tregtarit dhe konsumatorit.</w:t>
      </w:r>
    </w:p>
    <w:p w14:paraId="47488FD9"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“Bërje e </w:t>
      </w:r>
      <w:proofErr w:type="spellStart"/>
      <w:r w:rsidRPr="002526EE">
        <w:rPr>
          <w:rFonts w:ascii="Times New Roman" w:eastAsia="Times New Roman" w:hAnsi="Times New Roman"/>
        </w:rPr>
        <w:t>disponueshme</w:t>
      </w:r>
      <w:proofErr w:type="spellEnd"/>
      <w:r w:rsidRPr="002526EE">
        <w:rPr>
          <w:rFonts w:ascii="Times New Roman" w:eastAsia="Times New Roman" w:hAnsi="Times New Roman"/>
        </w:rPr>
        <w:t xml:space="preserve"> e produktit në treg” është çdo furnizim në tregun shqiptar i produktit në rrjedhën e një veprimtarie tregtare, për shpërndarje, konsum ose përdorim të produktit, me ose pa pagesë.</w:t>
      </w:r>
    </w:p>
    <w:p w14:paraId="45C34755"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“Çmim i shitjes së produktit” është çmimi përfundimtar për një njësi të produktit ose për sasinë e dhënë të tij, përfshirë TVSH-në dhe të gjitha taksat e tjera.</w:t>
      </w:r>
    </w:p>
    <w:p w14:paraId="6F946E01"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“Çmim për njësi i produktit” është çmimi përfundimtar, përfshirë TVSH-në dhe të gjitha taksat e tjera, për një kilogram, një litër, një metër, një metër katror, një metër kub të produktit, ose për një njësi sasie të veçantë, të ndryshme nga to, pjesë e njësive ligjore të matjes, të përdorura në Republikën e Shqipërisë, që ka lidhje me tregtimin e produkteve specifike. </w:t>
      </w:r>
    </w:p>
    <w:p w14:paraId="2C4D0C4F"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“Çmim” në fushën e produkteve digjitale është shuma e parave ose një përfaqësim digjital i vlerës i pagueshëm në këmbim të furnizimit me përmbajtje digjitale ose me një shërbim digjital;</w:t>
      </w:r>
    </w:p>
    <w:p w14:paraId="22DDF46A" w14:textId="77777777" w:rsidR="00743DAC" w:rsidRPr="002526EE" w:rsidRDefault="00743DAC" w:rsidP="005122EC">
      <w:pPr>
        <w:widowControl w:val="0"/>
        <w:numPr>
          <w:ilvl w:val="0"/>
          <w:numId w:val="4"/>
        </w:numPr>
        <w:tabs>
          <w:tab w:val="left" w:pos="360"/>
        </w:tabs>
        <w:spacing w:line="276" w:lineRule="auto"/>
        <w:ind w:left="0" w:firstLine="0"/>
        <w:contextualSpacing/>
        <w:rPr>
          <w:rFonts w:ascii="Times New Roman" w:eastAsia="Times New Roman" w:hAnsi="Times New Roman"/>
        </w:rPr>
      </w:pPr>
      <w:r w:rsidRPr="002526EE">
        <w:rPr>
          <w:rStyle w:val="Strong"/>
          <w:rFonts w:ascii="Times New Roman" w:eastAsia="Times New Roman" w:hAnsi="Times New Roman"/>
          <w:b w:val="0"/>
          <w:bCs w:val="0"/>
        </w:rPr>
        <w:t>“Deformim thelbësor i sjelljes ekonomike të konsumatorit”</w:t>
      </w:r>
      <w:r w:rsidRPr="002526EE">
        <w:rPr>
          <w:rFonts w:ascii="Times New Roman" w:eastAsia="Times New Roman" w:hAnsi="Times New Roman"/>
        </w:rPr>
        <w:t xml:space="preserve"> nënkupton vesimin e vullnetit të konsumatorit nëpërmjet përdorimit të një praktike tregtare që cenon ndjeshëm aftësinë e konsumatorit për të marrë një vendim të informuar, duke sjellë si pasojë marrjen nga ana e tij të një vendimi tregtar të cilin, përndryshe, nuk do ta kishte marrë.</w:t>
      </w:r>
    </w:p>
    <w:p w14:paraId="37F64573"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“Deklaratë mjedisore” është çdo mesazh ose deklaratë që nuk është e detyrueshme në bazë të legjislacionit të Bashkimit </w:t>
      </w:r>
      <w:proofErr w:type="spellStart"/>
      <w:r w:rsidRPr="002526EE">
        <w:rPr>
          <w:rFonts w:ascii="Times New Roman" w:eastAsia="Times New Roman" w:hAnsi="Times New Roman"/>
        </w:rPr>
        <w:t>Europian</w:t>
      </w:r>
      <w:proofErr w:type="spellEnd"/>
      <w:r w:rsidRPr="002526EE">
        <w:rPr>
          <w:rFonts w:ascii="Times New Roman" w:eastAsia="Times New Roman" w:hAnsi="Times New Roman"/>
        </w:rPr>
        <w:t xml:space="preserve"> (BE) ose atij kombëtar, e bërë në çfarëdolloj forme, duke përfshirë paraqitjen në formë teksti, figurash, grafikësh apo simbolesh, të tilla si etiketat, emrat e markave, emrat e shoqërive ose emrat e produkteve, në kuadrin e një komunikimi </w:t>
      </w:r>
      <w:r w:rsidRPr="002526EE">
        <w:rPr>
          <w:rFonts w:ascii="Times New Roman" w:eastAsia="Times New Roman" w:hAnsi="Times New Roman"/>
        </w:rPr>
        <w:lastRenderedPageBreak/>
        <w:t>tregtar, dhe që shpreh ose nënkupton se një produkt, kategori produkti, markë ose tregtar ka një ndikim pozitiv ose zero ndikim në mjedis ose është më pak i dëmshëm për mjedisin sesa produktet, kategoritë e produkteve, markat ose tregtarët e tjerë, ose ka përmirësuar ndikimin e tij me kalimin e kohës.</w:t>
      </w:r>
    </w:p>
    <w:p w14:paraId="7DD3166E"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“Deklaratë mjedisore </w:t>
      </w:r>
      <w:proofErr w:type="spellStart"/>
      <w:r w:rsidRPr="002526EE">
        <w:rPr>
          <w:rFonts w:ascii="Times New Roman" w:eastAsia="Times New Roman" w:hAnsi="Times New Roman"/>
        </w:rPr>
        <w:t>gjenerike</w:t>
      </w:r>
      <w:proofErr w:type="spellEnd"/>
      <w:r w:rsidRPr="002526EE">
        <w:rPr>
          <w:rFonts w:ascii="Times New Roman" w:eastAsia="Times New Roman" w:hAnsi="Times New Roman"/>
        </w:rPr>
        <w:t xml:space="preserve">” është çdo deklaratë mjedisore e bërë në formë të shkruar ose verbale, duke përfshirë ato përmes </w:t>
      </w:r>
      <w:proofErr w:type="spellStart"/>
      <w:r w:rsidRPr="002526EE">
        <w:rPr>
          <w:rFonts w:ascii="Times New Roman" w:eastAsia="Times New Roman" w:hAnsi="Times New Roman"/>
        </w:rPr>
        <w:t>medieve</w:t>
      </w:r>
      <w:proofErr w:type="spellEnd"/>
      <w:r w:rsidRPr="002526EE">
        <w:rPr>
          <w:rFonts w:ascii="Times New Roman" w:eastAsia="Times New Roman" w:hAnsi="Times New Roman"/>
        </w:rPr>
        <w:t xml:space="preserve"> </w:t>
      </w:r>
      <w:proofErr w:type="spellStart"/>
      <w:r w:rsidRPr="002526EE">
        <w:rPr>
          <w:rFonts w:ascii="Times New Roman" w:eastAsia="Times New Roman" w:hAnsi="Times New Roman"/>
        </w:rPr>
        <w:t>audiovizive</w:t>
      </w:r>
      <w:proofErr w:type="spellEnd"/>
      <w:r w:rsidRPr="002526EE">
        <w:rPr>
          <w:rFonts w:ascii="Times New Roman" w:eastAsia="Times New Roman" w:hAnsi="Times New Roman"/>
        </w:rPr>
        <w:t xml:space="preserve">, që nuk përfshihet në një etiketë qëndrueshmërie dhe ku specifikimi i deklaratës nuk jepet në terma të qartë dhe të </w:t>
      </w:r>
      <w:proofErr w:type="spellStart"/>
      <w:r w:rsidRPr="002526EE">
        <w:rPr>
          <w:rFonts w:ascii="Times New Roman" w:eastAsia="Times New Roman" w:hAnsi="Times New Roman"/>
        </w:rPr>
        <w:t>evidentueshëm</w:t>
      </w:r>
      <w:proofErr w:type="spellEnd"/>
      <w:r w:rsidRPr="002526EE">
        <w:rPr>
          <w:rFonts w:ascii="Times New Roman" w:eastAsia="Times New Roman" w:hAnsi="Times New Roman"/>
        </w:rPr>
        <w:t xml:space="preserve"> në të njëjtin medium.</w:t>
      </w:r>
    </w:p>
    <w:p w14:paraId="11FCE373" w14:textId="72CCD3CE" w:rsidR="0093218C" w:rsidRPr="002526EE" w:rsidRDefault="0093218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hAnsi="Times New Roman"/>
          <w:shd w:val="clear" w:color="auto" w:fill="FFFFFF"/>
        </w:rPr>
        <w:t>"Dëm ndaj interesave kolektive të konsumatorëve" është një dëm real ose i mundshëm i interesave të disa konsumatorëve që preken nga shkeljet e këtij ligji, ligjeve brenda BE-së, nga shkeljet e përhapura ose nga shkeljet e përhapura në nivel BE-je;</w:t>
      </w:r>
    </w:p>
    <w:p w14:paraId="26106902"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“Distributor” është çdo tregtar në rrjedhën apo zinxhirin e furnizimit, përveç prodhuesit ose importuesit, që vendos një produkt në treg.</w:t>
      </w:r>
    </w:p>
    <w:p w14:paraId="5E992C8B"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“Dorëzim i mallit” është marrja fizike e mallit në posedim nga konsumatori, vetëm në rast se palët nuk kanë rënë dakord ndryshe.</w:t>
      </w:r>
    </w:p>
    <w:p w14:paraId="354EC0E4"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“E dhënë personale” është çdo informacion siç përcaktohet në ligjin nr. 124/2024 “Për mbrojtjen e të dhënave personale”. </w:t>
      </w:r>
    </w:p>
    <w:p w14:paraId="294AAFFD"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“Etiketë qëndrueshmërie </w:t>
      </w:r>
      <w:r w:rsidRPr="002526EE">
        <w:rPr>
          <w:rFonts w:ascii="Times New Roman" w:eastAsia="Times New Roman" w:hAnsi="Times New Roman"/>
          <w:i/>
          <w:iCs/>
        </w:rPr>
        <w:t>(</w:t>
      </w:r>
      <w:proofErr w:type="spellStart"/>
      <w:r w:rsidRPr="002526EE">
        <w:rPr>
          <w:rStyle w:val="Strong"/>
          <w:rFonts w:ascii="Times New Roman" w:eastAsia="Times New Roman" w:hAnsi="Times New Roman"/>
          <w:b w:val="0"/>
          <w:bCs w:val="0"/>
          <w:i/>
          <w:iCs/>
        </w:rPr>
        <w:t>sustenabiliteti</w:t>
      </w:r>
      <w:proofErr w:type="spellEnd"/>
      <w:r w:rsidRPr="002526EE">
        <w:rPr>
          <w:rStyle w:val="Strong"/>
          <w:rFonts w:ascii="Times New Roman" w:eastAsia="Times New Roman" w:hAnsi="Times New Roman"/>
          <w:b w:val="0"/>
          <w:bCs w:val="0"/>
          <w:i/>
          <w:iCs/>
        </w:rPr>
        <w:t>)</w:t>
      </w:r>
      <w:r w:rsidRPr="002526EE">
        <w:rPr>
          <w:rFonts w:ascii="Times New Roman" w:eastAsia="Times New Roman" w:hAnsi="Times New Roman"/>
        </w:rPr>
        <w:t xml:space="preserve">” nënkupton çdo </w:t>
      </w:r>
      <w:proofErr w:type="spellStart"/>
      <w:r w:rsidRPr="002526EE">
        <w:rPr>
          <w:rFonts w:ascii="Times New Roman" w:eastAsia="Times New Roman" w:hAnsi="Times New Roman"/>
        </w:rPr>
        <w:t>markim</w:t>
      </w:r>
      <w:proofErr w:type="spellEnd"/>
      <w:r w:rsidRPr="002526EE">
        <w:rPr>
          <w:rFonts w:ascii="Times New Roman" w:eastAsia="Times New Roman" w:hAnsi="Times New Roman"/>
        </w:rPr>
        <w:t xml:space="preserve"> vullnetar besueshmërie, </w:t>
      </w:r>
      <w:proofErr w:type="spellStart"/>
      <w:r w:rsidRPr="002526EE">
        <w:rPr>
          <w:rFonts w:ascii="Times New Roman" w:eastAsia="Times New Roman" w:hAnsi="Times New Roman"/>
        </w:rPr>
        <w:t>markim</w:t>
      </w:r>
      <w:proofErr w:type="spellEnd"/>
      <w:r w:rsidRPr="002526EE">
        <w:rPr>
          <w:rFonts w:ascii="Times New Roman" w:eastAsia="Times New Roman" w:hAnsi="Times New Roman"/>
        </w:rPr>
        <w:t xml:space="preserve"> cilësie ose </w:t>
      </w:r>
      <w:proofErr w:type="spellStart"/>
      <w:r w:rsidRPr="002526EE">
        <w:rPr>
          <w:rFonts w:ascii="Times New Roman" w:eastAsia="Times New Roman" w:hAnsi="Times New Roman"/>
        </w:rPr>
        <w:t>markim</w:t>
      </w:r>
      <w:proofErr w:type="spellEnd"/>
      <w:r w:rsidRPr="002526EE">
        <w:rPr>
          <w:rFonts w:ascii="Times New Roman" w:eastAsia="Times New Roman" w:hAnsi="Times New Roman"/>
        </w:rPr>
        <w:t xml:space="preserve"> ekuivalent, publik ose privat, që synon të veçojë dhe të promovojë një produkt, proces ose një biznes duke iu referuar karakteristikave të tij mjedisore ose sociale, ose të dyjave, dhe që përjashton çdo etiketë të detyrueshme që kërkohet në bazë të legjislacionit të BE-së ose atij të brendshëm.</w:t>
      </w:r>
    </w:p>
    <w:p w14:paraId="314E497D"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“Fte</w:t>
      </w:r>
      <w:r w:rsidRPr="002526EE">
        <w:rPr>
          <w:rFonts w:ascii="Times New Roman" w:eastAsia="Times New Roman" w:hAnsi="Times New Roman"/>
          <w:spacing w:val="1"/>
        </w:rPr>
        <w:t>s</w:t>
      </w:r>
      <w:r w:rsidRPr="002526EE">
        <w:rPr>
          <w:rFonts w:ascii="Times New Roman" w:eastAsia="Times New Roman" w:hAnsi="Times New Roman"/>
        </w:rPr>
        <w:t>ë</w:t>
      </w:r>
      <w:r w:rsidRPr="002526EE">
        <w:rPr>
          <w:rFonts w:ascii="Times New Roman" w:eastAsia="Times New Roman" w:hAnsi="Times New Roman"/>
          <w:spacing w:val="23"/>
        </w:rPr>
        <w:t xml:space="preserve"> </w:t>
      </w:r>
      <w:r w:rsidRPr="002526EE">
        <w:rPr>
          <w:rFonts w:ascii="Times New Roman" w:eastAsia="Times New Roman" w:hAnsi="Times New Roman"/>
        </w:rPr>
        <w:t>për</w:t>
      </w:r>
      <w:r w:rsidRPr="002526EE">
        <w:rPr>
          <w:rFonts w:ascii="Times New Roman" w:eastAsia="Times New Roman" w:hAnsi="Times New Roman"/>
          <w:spacing w:val="14"/>
        </w:rPr>
        <w:t xml:space="preserve"> </w:t>
      </w:r>
      <w:r w:rsidRPr="002526EE">
        <w:rPr>
          <w:rFonts w:ascii="Times New Roman" w:eastAsia="Times New Roman" w:hAnsi="Times New Roman"/>
        </w:rPr>
        <w:t>blerje”</w:t>
      </w:r>
      <w:r w:rsidRPr="002526EE">
        <w:rPr>
          <w:rFonts w:ascii="Times New Roman" w:eastAsia="Times New Roman" w:hAnsi="Times New Roman"/>
          <w:spacing w:val="25"/>
        </w:rPr>
        <w:t xml:space="preserve"> </w:t>
      </w:r>
      <w:r w:rsidRPr="002526EE">
        <w:rPr>
          <w:rFonts w:ascii="Times New Roman" w:eastAsia="Times New Roman" w:hAnsi="Times New Roman"/>
        </w:rPr>
        <w:t>është</w:t>
      </w:r>
      <w:r w:rsidRPr="002526EE">
        <w:rPr>
          <w:rFonts w:ascii="Times New Roman" w:eastAsia="Times New Roman" w:hAnsi="Times New Roman"/>
          <w:spacing w:val="5"/>
        </w:rPr>
        <w:t xml:space="preserve"> </w:t>
      </w:r>
      <w:r w:rsidRPr="002526EE">
        <w:rPr>
          <w:rFonts w:ascii="Times New Roman" w:eastAsia="Times New Roman" w:hAnsi="Times New Roman"/>
        </w:rPr>
        <w:t>një</w:t>
      </w:r>
      <w:r w:rsidRPr="002526EE">
        <w:rPr>
          <w:rFonts w:ascii="Times New Roman" w:eastAsia="Times New Roman" w:hAnsi="Times New Roman"/>
          <w:spacing w:val="6"/>
        </w:rPr>
        <w:t xml:space="preserve"> </w:t>
      </w:r>
      <w:r w:rsidRPr="002526EE">
        <w:rPr>
          <w:rFonts w:ascii="Times New Roman" w:eastAsia="Times New Roman" w:hAnsi="Times New Roman"/>
        </w:rPr>
        <w:t>kom</w:t>
      </w:r>
      <w:r w:rsidRPr="002526EE">
        <w:rPr>
          <w:rFonts w:ascii="Times New Roman" w:eastAsia="Times New Roman" w:hAnsi="Times New Roman"/>
          <w:spacing w:val="1"/>
        </w:rPr>
        <w:t>u</w:t>
      </w:r>
      <w:r w:rsidRPr="002526EE">
        <w:rPr>
          <w:rFonts w:ascii="Times New Roman" w:eastAsia="Times New Roman" w:hAnsi="Times New Roman"/>
        </w:rPr>
        <w:t>nikim</w:t>
      </w:r>
      <w:r w:rsidRPr="002526EE">
        <w:rPr>
          <w:rFonts w:ascii="Times New Roman" w:eastAsia="Times New Roman" w:hAnsi="Times New Roman"/>
          <w:spacing w:val="5"/>
        </w:rPr>
        <w:t xml:space="preserve"> </w:t>
      </w:r>
      <w:r w:rsidRPr="002526EE">
        <w:rPr>
          <w:rFonts w:ascii="Times New Roman" w:eastAsia="Times New Roman" w:hAnsi="Times New Roman"/>
        </w:rPr>
        <w:t>t</w:t>
      </w:r>
      <w:r w:rsidRPr="002526EE">
        <w:rPr>
          <w:rFonts w:ascii="Times New Roman" w:eastAsia="Times New Roman" w:hAnsi="Times New Roman"/>
          <w:spacing w:val="2"/>
        </w:rPr>
        <w:t>r</w:t>
      </w:r>
      <w:r w:rsidRPr="002526EE">
        <w:rPr>
          <w:rFonts w:ascii="Times New Roman" w:eastAsia="Times New Roman" w:hAnsi="Times New Roman"/>
        </w:rPr>
        <w:t>egtar,</w:t>
      </w:r>
      <w:r w:rsidRPr="002526EE">
        <w:rPr>
          <w:rFonts w:ascii="Times New Roman" w:eastAsia="Times New Roman" w:hAnsi="Times New Roman"/>
          <w:spacing w:val="12"/>
        </w:rPr>
        <w:t xml:space="preserve"> </w:t>
      </w:r>
      <w:r w:rsidRPr="002526EE">
        <w:rPr>
          <w:rFonts w:ascii="Times New Roman" w:eastAsia="Times New Roman" w:hAnsi="Times New Roman"/>
        </w:rPr>
        <w:t>që</w:t>
      </w:r>
      <w:r w:rsidRPr="002526EE">
        <w:rPr>
          <w:rFonts w:ascii="Times New Roman" w:eastAsia="Times New Roman" w:hAnsi="Times New Roman"/>
          <w:spacing w:val="7"/>
        </w:rPr>
        <w:t xml:space="preserve"> </w:t>
      </w:r>
      <w:r w:rsidRPr="002526EE">
        <w:rPr>
          <w:rFonts w:ascii="Times New Roman" w:eastAsia="Times New Roman" w:hAnsi="Times New Roman"/>
        </w:rPr>
        <w:t>tregon</w:t>
      </w:r>
      <w:r w:rsidRPr="002526EE">
        <w:rPr>
          <w:rFonts w:ascii="Times New Roman" w:eastAsia="Times New Roman" w:hAnsi="Times New Roman"/>
          <w:spacing w:val="16"/>
        </w:rPr>
        <w:t xml:space="preserve"> </w:t>
      </w:r>
      <w:r w:rsidRPr="002526EE">
        <w:rPr>
          <w:rFonts w:ascii="Times New Roman" w:eastAsia="Times New Roman" w:hAnsi="Times New Roman"/>
        </w:rPr>
        <w:t>në</w:t>
      </w:r>
      <w:r w:rsidRPr="002526EE">
        <w:rPr>
          <w:rFonts w:ascii="Times New Roman" w:eastAsia="Times New Roman" w:hAnsi="Times New Roman"/>
          <w:spacing w:val="9"/>
        </w:rPr>
        <w:t xml:space="preserve"> </w:t>
      </w:r>
      <w:r w:rsidRPr="002526EE">
        <w:rPr>
          <w:rFonts w:ascii="Times New Roman" w:eastAsia="Times New Roman" w:hAnsi="Times New Roman"/>
        </w:rPr>
        <w:t>një</w:t>
      </w:r>
      <w:r w:rsidRPr="002526EE">
        <w:rPr>
          <w:rFonts w:ascii="Times New Roman" w:eastAsia="Times New Roman" w:hAnsi="Times New Roman"/>
          <w:spacing w:val="6"/>
        </w:rPr>
        <w:t xml:space="preserve"> </w:t>
      </w:r>
      <w:r w:rsidRPr="002526EE">
        <w:rPr>
          <w:rFonts w:ascii="Times New Roman" w:eastAsia="Times New Roman" w:hAnsi="Times New Roman"/>
        </w:rPr>
        <w:t>mënyrë</w:t>
      </w:r>
      <w:r w:rsidRPr="002526EE">
        <w:rPr>
          <w:rFonts w:ascii="Times New Roman" w:eastAsia="Times New Roman" w:hAnsi="Times New Roman"/>
          <w:spacing w:val="10"/>
        </w:rPr>
        <w:t xml:space="preserve"> </w:t>
      </w:r>
      <w:r w:rsidRPr="002526EE">
        <w:rPr>
          <w:rFonts w:ascii="Times New Roman" w:eastAsia="Times New Roman" w:hAnsi="Times New Roman"/>
        </w:rPr>
        <w:t>të</w:t>
      </w:r>
      <w:r w:rsidRPr="002526EE">
        <w:rPr>
          <w:rFonts w:ascii="Times New Roman" w:eastAsia="Times New Roman" w:hAnsi="Times New Roman"/>
          <w:spacing w:val="7"/>
        </w:rPr>
        <w:t xml:space="preserve"> </w:t>
      </w:r>
      <w:r w:rsidRPr="002526EE">
        <w:rPr>
          <w:rFonts w:ascii="Times New Roman" w:eastAsia="Times New Roman" w:hAnsi="Times New Roman"/>
          <w:w w:val="101"/>
        </w:rPr>
        <w:t xml:space="preserve">përshtatshme, </w:t>
      </w:r>
      <w:r w:rsidRPr="002526EE">
        <w:rPr>
          <w:rFonts w:ascii="Times New Roman" w:eastAsia="Times New Roman" w:hAnsi="Times New Roman"/>
        </w:rPr>
        <w:t>nëpërmjet</w:t>
      </w:r>
      <w:r w:rsidRPr="002526EE">
        <w:rPr>
          <w:rFonts w:ascii="Times New Roman" w:eastAsia="Times New Roman" w:hAnsi="Times New Roman"/>
          <w:spacing w:val="27"/>
        </w:rPr>
        <w:t xml:space="preserve"> </w:t>
      </w:r>
      <w:r w:rsidRPr="002526EE">
        <w:rPr>
          <w:rFonts w:ascii="Times New Roman" w:eastAsia="Times New Roman" w:hAnsi="Times New Roman"/>
        </w:rPr>
        <w:t>mjete</w:t>
      </w:r>
      <w:r w:rsidRPr="002526EE">
        <w:rPr>
          <w:rFonts w:ascii="Times New Roman" w:eastAsia="Times New Roman" w:hAnsi="Times New Roman"/>
          <w:spacing w:val="1"/>
        </w:rPr>
        <w:t>v</w:t>
      </w:r>
      <w:r w:rsidRPr="002526EE">
        <w:rPr>
          <w:rFonts w:ascii="Times New Roman" w:eastAsia="Times New Roman" w:hAnsi="Times New Roman"/>
        </w:rPr>
        <w:t>e</w:t>
      </w:r>
      <w:r w:rsidRPr="002526EE">
        <w:rPr>
          <w:rFonts w:ascii="Times New Roman" w:eastAsia="Times New Roman" w:hAnsi="Times New Roman"/>
          <w:spacing w:val="25"/>
        </w:rPr>
        <w:t xml:space="preserve"> </w:t>
      </w:r>
      <w:r w:rsidRPr="002526EE">
        <w:rPr>
          <w:rFonts w:ascii="Times New Roman" w:eastAsia="Times New Roman" w:hAnsi="Times New Roman"/>
        </w:rPr>
        <w:t>të</w:t>
      </w:r>
      <w:r w:rsidRPr="002526EE">
        <w:rPr>
          <w:rFonts w:ascii="Times New Roman" w:eastAsia="Times New Roman" w:hAnsi="Times New Roman"/>
          <w:spacing w:val="28"/>
        </w:rPr>
        <w:t xml:space="preserve"> </w:t>
      </w:r>
      <w:r w:rsidRPr="002526EE">
        <w:rPr>
          <w:rFonts w:ascii="Times New Roman" w:eastAsia="Times New Roman" w:hAnsi="Times New Roman"/>
        </w:rPr>
        <w:t>për</w:t>
      </w:r>
      <w:r w:rsidRPr="002526EE">
        <w:rPr>
          <w:rFonts w:ascii="Times New Roman" w:eastAsia="Times New Roman" w:hAnsi="Times New Roman"/>
          <w:spacing w:val="1"/>
        </w:rPr>
        <w:t>d</w:t>
      </w:r>
      <w:r w:rsidRPr="002526EE">
        <w:rPr>
          <w:rFonts w:ascii="Times New Roman" w:eastAsia="Times New Roman" w:hAnsi="Times New Roman"/>
        </w:rPr>
        <w:t>orura</w:t>
      </w:r>
      <w:r w:rsidRPr="002526EE">
        <w:rPr>
          <w:rFonts w:ascii="Times New Roman" w:eastAsia="Times New Roman" w:hAnsi="Times New Roman"/>
          <w:spacing w:val="43"/>
        </w:rPr>
        <w:t xml:space="preserve"> </w:t>
      </w:r>
      <w:r w:rsidRPr="002526EE">
        <w:rPr>
          <w:rFonts w:ascii="Times New Roman" w:eastAsia="Times New Roman" w:hAnsi="Times New Roman"/>
        </w:rPr>
        <w:t>të</w:t>
      </w:r>
      <w:r w:rsidRPr="002526EE">
        <w:rPr>
          <w:rFonts w:ascii="Times New Roman" w:eastAsia="Times New Roman" w:hAnsi="Times New Roman"/>
          <w:spacing w:val="28"/>
        </w:rPr>
        <w:t xml:space="preserve"> </w:t>
      </w:r>
      <w:r w:rsidRPr="002526EE">
        <w:rPr>
          <w:rFonts w:ascii="Times New Roman" w:eastAsia="Times New Roman" w:hAnsi="Times New Roman"/>
        </w:rPr>
        <w:t>komunikimit</w:t>
      </w:r>
      <w:r w:rsidRPr="002526EE">
        <w:rPr>
          <w:rFonts w:ascii="Times New Roman" w:eastAsia="Times New Roman" w:hAnsi="Times New Roman"/>
          <w:spacing w:val="17"/>
        </w:rPr>
        <w:t xml:space="preserve"> </w:t>
      </w:r>
      <w:r w:rsidRPr="002526EE">
        <w:rPr>
          <w:rFonts w:ascii="Times New Roman" w:eastAsia="Times New Roman" w:hAnsi="Times New Roman"/>
        </w:rPr>
        <w:t>tre</w:t>
      </w:r>
      <w:r w:rsidRPr="002526EE">
        <w:rPr>
          <w:rFonts w:ascii="Times New Roman" w:eastAsia="Times New Roman" w:hAnsi="Times New Roman"/>
          <w:spacing w:val="1"/>
        </w:rPr>
        <w:t>g</w:t>
      </w:r>
      <w:r w:rsidRPr="002526EE">
        <w:rPr>
          <w:rFonts w:ascii="Times New Roman" w:eastAsia="Times New Roman" w:hAnsi="Times New Roman"/>
        </w:rPr>
        <w:t>tar, karakteristikat</w:t>
      </w:r>
      <w:r w:rsidRPr="002526EE">
        <w:rPr>
          <w:rFonts w:ascii="Times New Roman" w:eastAsia="Times New Roman" w:hAnsi="Times New Roman"/>
          <w:spacing w:val="38"/>
        </w:rPr>
        <w:t xml:space="preserve"> </w:t>
      </w:r>
      <w:r w:rsidRPr="002526EE">
        <w:rPr>
          <w:rFonts w:ascii="Times New Roman" w:eastAsia="Times New Roman" w:hAnsi="Times New Roman"/>
        </w:rPr>
        <w:t>e</w:t>
      </w:r>
      <w:r w:rsidRPr="002526EE">
        <w:rPr>
          <w:rFonts w:ascii="Times New Roman" w:eastAsia="Times New Roman" w:hAnsi="Times New Roman"/>
          <w:spacing w:val="27"/>
        </w:rPr>
        <w:t xml:space="preserve"> </w:t>
      </w:r>
      <w:r w:rsidRPr="002526EE">
        <w:rPr>
          <w:rFonts w:ascii="Times New Roman" w:eastAsia="Times New Roman" w:hAnsi="Times New Roman"/>
        </w:rPr>
        <w:t>produ</w:t>
      </w:r>
      <w:r w:rsidRPr="002526EE">
        <w:rPr>
          <w:rFonts w:ascii="Times New Roman" w:eastAsia="Times New Roman" w:hAnsi="Times New Roman"/>
          <w:spacing w:val="1"/>
        </w:rPr>
        <w:t>k</w:t>
      </w:r>
      <w:r w:rsidRPr="002526EE">
        <w:rPr>
          <w:rFonts w:ascii="Times New Roman" w:eastAsia="Times New Roman" w:hAnsi="Times New Roman"/>
        </w:rPr>
        <w:t>tit</w:t>
      </w:r>
      <w:r w:rsidRPr="002526EE">
        <w:rPr>
          <w:rFonts w:ascii="Times New Roman" w:eastAsia="Times New Roman" w:hAnsi="Times New Roman"/>
          <w:spacing w:val="26"/>
        </w:rPr>
        <w:t xml:space="preserve"> </w:t>
      </w:r>
      <w:r w:rsidRPr="002526EE">
        <w:rPr>
          <w:rFonts w:ascii="Times New Roman" w:eastAsia="Times New Roman" w:hAnsi="Times New Roman"/>
        </w:rPr>
        <w:t>apo</w:t>
      </w:r>
      <w:r w:rsidRPr="002526EE">
        <w:rPr>
          <w:rFonts w:ascii="Times New Roman" w:eastAsia="Times New Roman" w:hAnsi="Times New Roman"/>
          <w:spacing w:val="26"/>
        </w:rPr>
        <w:t xml:space="preserve"> </w:t>
      </w:r>
      <w:r w:rsidRPr="002526EE">
        <w:rPr>
          <w:rFonts w:ascii="Times New Roman" w:eastAsia="Times New Roman" w:hAnsi="Times New Roman"/>
        </w:rPr>
        <w:t>të</w:t>
      </w:r>
      <w:r w:rsidRPr="002526EE">
        <w:rPr>
          <w:rFonts w:ascii="Times New Roman" w:eastAsia="Times New Roman" w:hAnsi="Times New Roman"/>
          <w:spacing w:val="27"/>
        </w:rPr>
        <w:t xml:space="preserve"> </w:t>
      </w:r>
      <w:r w:rsidRPr="002526EE">
        <w:rPr>
          <w:rFonts w:ascii="Times New Roman" w:eastAsia="Times New Roman" w:hAnsi="Times New Roman"/>
        </w:rPr>
        <w:t>shërbimit</w:t>
      </w:r>
      <w:r w:rsidRPr="002526EE">
        <w:rPr>
          <w:rFonts w:ascii="Times New Roman" w:eastAsia="Times New Roman" w:hAnsi="Times New Roman"/>
          <w:spacing w:val="28"/>
        </w:rPr>
        <w:t xml:space="preserve"> </w:t>
      </w:r>
      <w:r w:rsidRPr="002526EE">
        <w:rPr>
          <w:rFonts w:ascii="Times New Roman" w:eastAsia="Times New Roman" w:hAnsi="Times New Roman"/>
        </w:rPr>
        <w:t>dhe çmimin,</w:t>
      </w:r>
      <w:r w:rsidRPr="002526EE">
        <w:rPr>
          <w:rFonts w:ascii="Times New Roman" w:eastAsia="Times New Roman" w:hAnsi="Times New Roman"/>
          <w:spacing w:val="22"/>
        </w:rPr>
        <w:t xml:space="preserve"> </w:t>
      </w:r>
      <w:r w:rsidRPr="002526EE">
        <w:rPr>
          <w:rFonts w:ascii="Times New Roman" w:eastAsia="Times New Roman" w:hAnsi="Times New Roman"/>
        </w:rPr>
        <w:t>duke</w:t>
      </w:r>
      <w:r w:rsidRPr="002526EE">
        <w:rPr>
          <w:rFonts w:ascii="Times New Roman" w:eastAsia="Times New Roman" w:hAnsi="Times New Roman"/>
          <w:spacing w:val="6"/>
        </w:rPr>
        <w:t xml:space="preserve"> </w:t>
      </w:r>
      <w:r w:rsidRPr="002526EE">
        <w:rPr>
          <w:rFonts w:ascii="Times New Roman" w:eastAsia="Times New Roman" w:hAnsi="Times New Roman"/>
        </w:rPr>
        <w:t>i</w:t>
      </w:r>
      <w:r w:rsidRPr="002526EE">
        <w:rPr>
          <w:rFonts w:ascii="Times New Roman" w:eastAsia="Times New Roman" w:hAnsi="Times New Roman"/>
          <w:spacing w:val="9"/>
        </w:rPr>
        <w:t xml:space="preserve"> </w:t>
      </w:r>
      <w:r w:rsidRPr="002526EE">
        <w:rPr>
          <w:rFonts w:ascii="Times New Roman" w:eastAsia="Times New Roman" w:hAnsi="Times New Roman"/>
        </w:rPr>
        <w:t>mundësuar</w:t>
      </w:r>
      <w:r w:rsidRPr="002526EE">
        <w:rPr>
          <w:rFonts w:ascii="Times New Roman" w:eastAsia="Times New Roman" w:hAnsi="Times New Roman"/>
          <w:spacing w:val="8"/>
        </w:rPr>
        <w:t xml:space="preserve"> </w:t>
      </w:r>
      <w:r w:rsidRPr="002526EE">
        <w:rPr>
          <w:rFonts w:ascii="Times New Roman" w:eastAsia="Times New Roman" w:hAnsi="Times New Roman"/>
        </w:rPr>
        <w:t>në</w:t>
      </w:r>
      <w:r w:rsidRPr="002526EE">
        <w:rPr>
          <w:rFonts w:ascii="Times New Roman" w:eastAsia="Times New Roman" w:hAnsi="Times New Roman"/>
          <w:spacing w:val="8"/>
        </w:rPr>
        <w:t xml:space="preserve"> </w:t>
      </w:r>
      <w:r w:rsidRPr="002526EE">
        <w:rPr>
          <w:rFonts w:ascii="Times New Roman" w:eastAsia="Times New Roman" w:hAnsi="Times New Roman"/>
        </w:rPr>
        <w:t>këtë</w:t>
      </w:r>
      <w:r w:rsidRPr="002526EE">
        <w:rPr>
          <w:rFonts w:ascii="Times New Roman" w:eastAsia="Times New Roman" w:hAnsi="Times New Roman"/>
          <w:spacing w:val="7"/>
        </w:rPr>
        <w:t xml:space="preserve"> </w:t>
      </w:r>
      <w:r w:rsidRPr="002526EE">
        <w:rPr>
          <w:rFonts w:ascii="Times New Roman" w:eastAsia="Times New Roman" w:hAnsi="Times New Roman"/>
        </w:rPr>
        <w:t>mëny</w:t>
      </w:r>
      <w:r w:rsidRPr="002526EE">
        <w:rPr>
          <w:rFonts w:ascii="Times New Roman" w:eastAsia="Times New Roman" w:hAnsi="Times New Roman"/>
          <w:spacing w:val="1"/>
        </w:rPr>
        <w:t>r</w:t>
      </w:r>
      <w:r w:rsidRPr="002526EE">
        <w:rPr>
          <w:rFonts w:ascii="Times New Roman" w:eastAsia="Times New Roman" w:hAnsi="Times New Roman"/>
        </w:rPr>
        <w:t>ë</w:t>
      </w:r>
      <w:r w:rsidRPr="002526EE">
        <w:rPr>
          <w:rFonts w:ascii="Times New Roman" w:eastAsia="Times New Roman" w:hAnsi="Times New Roman"/>
          <w:spacing w:val="14"/>
        </w:rPr>
        <w:t xml:space="preserve"> </w:t>
      </w:r>
      <w:r w:rsidRPr="002526EE">
        <w:rPr>
          <w:rFonts w:ascii="Times New Roman" w:eastAsia="Times New Roman" w:hAnsi="Times New Roman"/>
        </w:rPr>
        <w:t>konsumatorit</w:t>
      </w:r>
      <w:r w:rsidRPr="002526EE">
        <w:rPr>
          <w:rFonts w:ascii="Times New Roman" w:eastAsia="Times New Roman" w:hAnsi="Times New Roman"/>
          <w:spacing w:val="9"/>
        </w:rPr>
        <w:t xml:space="preserve"> </w:t>
      </w:r>
      <w:r w:rsidRPr="002526EE">
        <w:rPr>
          <w:rFonts w:ascii="Times New Roman" w:eastAsia="Times New Roman" w:hAnsi="Times New Roman"/>
        </w:rPr>
        <w:t>kryerjen</w:t>
      </w:r>
      <w:r w:rsidRPr="002526EE">
        <w:rPr>
          <w:rFonts w:ascii="Times New Roman" w:eastAsia="Times New Roman" w:hAnsi="Times New Roman"/>
          <w:spacing w:val="17"/>
        </w:rPr>
        <w:t xml:space="preserve"> </w:t>
      </w:r>
      <w:r w:rsidRPr="002526EE">
        <w:rPr>
          <w:rFonts w:ascii="Times New Roman" w:eastAsia="Times New Roman" w:hAnsi="Times New Roman"/>
        </w:rPr>
        <w:t>e</w:t>
      </w:r>
      <w:r w:rsidRPr="002526EE">
        <w:rPr>
          <w:rFonts w:ascii="Times New Roman" w:eastAsia="Times New Roman" w:hAnsi="Times New Roman"/>
          <w:spacing w:val="9"/>
        </w:rPr>
        <w:t xml:space="preserve"> </w:t>
      </w:r>
      <w:r w:rsidRPr="002526EE">
        <w:rPr>
          <w:rFonts w:ascii="Times New Roman" w:eastAsia="Times New Roman" w:hAnsi="Times New Roman"/>
          <w:w w:val="106"/>
        </w:rPr>
        <w:t>blerjes.</w:t>
      </w:r>
    </w:p>
    <w:p w14:paraId="23660C51"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“Funksionalitet” është kapaciteti i mallrave, i përmbajtjes digjitale ose i shërbimit digjital për të kryer funksionet përkatëse, duke pasur parasysh qëllimin e tyre.</w:t>
      </w:r>
    </w:p>
    <w:p w14:paraId="1CF332FB"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“Garanci tregtare e jetëgjatësisë (</w:t>
      </w:r>
      <w:r w:rsidRPr="002526EE">
        <w:rPr>
          <w:rFonts w:ascii="Times New Roman" w:eastAsia="Times New Roman" w:hAnsi="Times New Roman"/>
          <w:i/>
          <w:iCs/>
        </w:rPr>
        <w:t>qëndrueshmërisë</w:t>
      </w:r>
      <w:r w:rsidRPr="002526EE">
        <w:rPr>
          <w:rFonts w:ascii="Times New Roman" w:eastAsia="Times New Roman" w:hAnsi="Times New Roman"/>
        </w:rPr>
        <w:t>)” është garancia tregtare e prodhuesit për jetëgjatësinë e mallrave, që nënkupton qëndrueshmërinë dhe rezistencën e mallrave në kohë, siç përmendet në nenet 114-116, sipas së cilës prodhuesi mban përgjegjësi të drejtpërdrejtë ndaj konsumatorit gjatë gjithë afatit së garancisë tregtare të jetëgjatësisë për riparimin ose zëvendësimin e mallrave sipas nenit 111 nëse mallrat nuk zgjasin për gjithë jetëgjatësinë e tyre;</w:t>
      </w:r>
    </w:p>
    <w:p w14:paraId="38F77976"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“Garanci tregtare” është çdo zotim i tregtarit ose prodhuesit (garantuesit) ndaj konsumatorit – përpos detyrimit të tij ligjor lidhur me garantimin e </w:t>
      </w:r>
      <w:proofErr w:type="spellStart"/>
      <w:r w:rsidRPr="002526EE">
        <w:rPr>
          <w:rFonts w:ascii="Times New Roman" w:eastAsia="Times New Roman" w:hAnsi="Times New Roman"/>
        </w:rPr>
        <w:t>konformitetit</w:t>
      </w:r>
      <w:proofErr w:type="spellEnd"/>
      <w:r w:rsidRPr="002526EE">
        <w:rPr>
          <w:rFonts w:ascii="Times New Roman" w:eastAsia="Times New Roman" w:hAnsi="Times New Roman"/>
        </w:rPr>
        <w:t xml:space="preserve"> të mallrave – për të </w:t>
      </w:r>
      <w:proofErr w:type="spellStart"/>
      <w:r w:rsidRPr="002526EE">
        <w:rPr>
          <w:rFonts w:ascii="Times New Roman" w:eastAsia="Times New Roman" w:hAnsi="Times New Roman"/>
        </w:rPr>
        <w:t>rimbursuar</w:t>
      </w:r>
      <w:proofErr w:type="spellEnd"/>
      <w:r w:rsidRPr="002526EE">
        <w:rPr>
          <w:rFonts w:ascii="Times New Roman" w:eastAsia="Times New Roman" w:hAnsi="Times New Roman"/>
        </w:rPr>
        <w:t xml:space="preserve"> çmimin e paguar ose për të zëvendësuar, riparuar apo për t’u bërë shërbim mallrave, në çdo lloj mënyre, nëse ato nuk i plotësojnë specifikimet apo kritere e tjera – të palidhura me detyrimin ligjor të </w:t>
      </w:r>
      <w:proofErr w:type="spellStart"/>
      <w:r w:rsidRPr="002526EE">
        <w:rPr>
          <w:rFonts w:ascii="Times New Roman" w:eastAsia="Times New Roman" w:hAnsi="Times New Roman"/>
        </w:rPr>
        <w:t>konformitetit</w:t>
      </w:r>
      <w:proofErr w:type="spellEnd"/>
      <w:r w:rsidRPr="002526EE">
        <w:rPr>
          <w:rFonts w:ascii="Times New Roman" w:eastAsia="Times New Roman" w:hAnsi="Times New Roman"/>
        </w:rPr>
        <w:t xml:space="preserve"> – të parashikuara në deklaratën e garancisë ose në publicitetin përkatës të </w:t>
      </w:r>
      <w:proofErr w:type="spellStart"/>
      <w:r w:rsidRPr="002526EE">
        <w:rPr>
          <w:rFonts w:ascii="Times New Roman" w:eastAsia="Times New Roman" w:hAnsi="Times New Roman"/>
        </w:rPr>
        <w:t>disponueshëm</w:t>
      </w:r>
      <w:proofErr w:type="spellEnd"/>
      <w:r w:rsidRPr="002526EE">
        <w:rPr>
          <w:rFonts w:ascii="Times New Roman" w:eastAsia="Times New Roman" w:hAnsi="Times New Roman"/>
        </w:rPr>
        <w:t xml:space="preserve"> përpara ose deri në momentin e lidhjes së kontratës.</w:t>
      </w:r>
    </w:p>
    <w:p w14:paraId="08FB7924"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“Integrim” është lidhja dhe përfshirja e përmbajtjes digjitale ose e një shërbimi digjital me komponentët e mjedisit digjital të konsumatorit, në mënyrë që përmbajtja digjitale ose shërbimi digjital të përdoret sipas kritereve të </w:t>
      </w:r>
      <w:proofErr w:type="spellStart"/>
      <w:r w:rsidRPr="002526EE">
        <w:rPr>
          <w:rFonts w:ascii="Times New Roman" w:eastAsia="Times New Roman" w:hAnsi="Times New Roman"/>
        </w:rPr>
        <w:t>konformitetit</w:t>
      </w:r>
      <w:proofErr w:type="spellEnd"/>
      <w:r w:rsidRPr="002526EE">
        <w:rPr>
          <w:rFonts w:ascii="Times New Roman" w:eastAsia="Times New Roman" w:hAnsi="Times New Roman"/>
        </w:rPr>
        <w:t xml:space="preserve"> të parashikuara nga ky ligj.</w:t>
      </w:r>
    </w:p>
    <w:p w14:paraId="32630251"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“Jetëgjatësi/qëndrueshmëri” është kapaciteti i mallrave për të ruajtur funksionet dhe përshtatshmërinë e nevojshme në kushte të përdorimit normal.</w:t>
      </w:r>
    </w:p>
    <w:p w14:paraId="1B5CA5A9"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lastRenderedPageBreak/>
        <w:t xml:space="preserve">“Kod i sjelljes” është një marrëveshje ose paketë rregullash të </w:t>
      </w:r>
      <w:proofErr w:type="spellStart"/>
      <w:r w:rsidRPr="002526EE">
        <w:rPr>
          <w:rFonts w:ascii="Times New Roman" w:eastAsia="Times New Roman" w:hAnsi="Times New Roman"/>
        </w:rPr>
        <w:t>pasanksionuara</w:t>
      </w:r>
      <w:proofErr w:type="spellEnd"/>
      <w:r w:rsidRPr="002526EE">
        <w:rPr>
          <w:rFonts w:ascii="Times New Roman" w:eastAsia="Times New Roman" w:hAnsi="Times New Roman"/>
        </w:rPr>
        <w:t xml:space="preserve"> në ligje, rregullore apo dispozita administrative, e cila përcakton sjelljen e tregtarëve që marrin përsipër t’i binden kodit për një ose më shumë praktika të veçanta tregtare ose sektorë biznesi. </w:t>
      </w:r>
    </w:p>
    <w:p w14:paraId="4C4BFBC4"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“Konsumator” është çdo person fizik, i cili blen ose përdor mallra apo shërbime për qëllime që nuk kanë lidhje me veprimtarinë tregtare, biznesin, zanatin ose ushtrimin e profesionit të tij. </w:t>
      </w:r>
    </w:p>
    <w:p w14:paraId="1A0670F6"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 “Kontratë e ndërvarur” është një kontratë, me anë të së cilës konsumatori përfiton mallrat apo shërbimet nga një kontratë në distancë, ose një kontratë jashtë qendrave të tregtimit dhe ku ato mallra apo shërbime furnizohen nga tregtari, apo nga një i tretë, në bazë të një marrëveshjeje ndërmjet asaj pale të tretë dhe tregtarit.</w:t>
      </w:r>
    </w:p>
    <w:p w14:paraId="04285048"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 “Kontratë jashtë qendrave të tregtimit” është çdo kontratë ndërmjet tregtarit dhe konsumatorit: </w:t>
      </w:r>
    </w:p>
    <w:p w14:paraId="199C9581" w14:textId="77777777" w:rsidR="00743DAC" w:rsidRPr="002526EE" w:rsidRDefault="00743DAC" w:rsidP="005122EC">
      <w:pPr>
        <w:widowControl w:val="0"/>
        <w:tabs>
          <w:tab w:val="left" w:pos="360"/>
        </w:tabs>
        <w:spacing w:line="276" w:lineRule="auto"/>
        <w:ind w:left="360"/>
        <w:rPr>
          <w:rFonts w:ascii="Times New Roman" w:eastAsia="Times New Roman" w:hAnsi="Times New Roman"/>
        </w:rPr>
      </w:pPr>
      <w:r w:rsidRPr="002526EE">
        <w:rPr>
          <w:rFonts w:ascii="Times New Roman" w:eastAsia="Times New Roman" w:hAnsi="Times New Roman"/>
        </w:rPr>
        <w:t>a) e lidhur në praninë e njëkohshme fizike të tregtarit dhe konsumatorit, në një vend që nuk është qendra e tregtimit të tregtarit;</w:t>
      </w:r>
    </w:p>
    <w:p w14:paraId="272023F2" w14:textId="77777777" w:rsidR="00743DAC" w:rsidRPr="002526EE" w:rsidRDefault="00743DAC" w:rsidP="005122EC">
      <w:pPr>
        <w:widowControl w:val="0"/>
        <w:tabs>
          <w:tab w:val="left" w:pos="360"/>
        </w:tabs>
        <w:spacing w:line="276" w:lineRule="auto"/>
        <w:ind w:left="360"/>
        <w:rPr>
          <w:rFonts w:ascii="Times New Roman" w:eastAsia="Times New Roman" w:hAnsi="Times New Roman"/>
        </w:rPr>
      </w:pPr>
      <w:r w:rsidRPr="002526EE">
        <w:rPr>
          <w:rFonts w:ascii="Times New Roman" w:eastAsia="Times New Roman" w:hAnsi="Times New Roman"/>
        </w:rPr>
        <w:t>b) për të cilën është bërë një ofertë nga konsumatori, në të njëjtat rrethana si ato të</w:t>
      </w:r>
    </w:p>
    <w:p w14:paraId="170FC997" w14:textId="77777777" w:rsidR="00743DAC" w:rsidRPr="002526EE" w:rsidRDefault="00743DAC" w:rsidP="005122EC">
      <w:pPr>
        <w:widowControl w:val="0"/>
        <w:tabs>
          <w:tab w:val="left" w:pos="360"/>
        </w:tabs>
        <w:spacing w:line="276" w:lineRule="auto"/>
        <w:ind w:left="360"/>
        <w:rPr>
          <w:rFonts w:ascii="Times New Roman" w:eastAsia="Times New Roman" w:hAnsi="Times New Roman"/>
        </w:rPr>
      </w:pPr>
      <w:r w:rsidRPr="002526EE">
        <w:rPr>
          <w:rFonts w:ascii="Times New Roman" w:eastAsia="Times New Roman" w:hAnsi="Times New Roman"/>
        </w:rPr>
        <w:t>përmendura në germën “a”;</w:t>
      </w:r>
    </w:p>
    <w:p w14:paraId="53B5750E" w14:textId="77777777" w:rsidR="00743DAC" w:rsidRPr="002526EE" w:rsidRDefault="00743DAC" w:rsidP="005122EC">
      <w:pPr>
        <w:widowControl w:val="0"/>
        <w:tabs>
          <w:tab w:val="left" w:pos="360"/>
        </w:tabs>
        <w:spacing w:line="276" w:lineRule="auto"/>
        <w:ind w:left="360"/>
        <w:rPr>
          <w:rFonts w:ascii="Times New Roman" w:eastAsia="Times New Roman" w:hAnsi="Times New Roman"/>
        </w:rPr>
      </w:pPr>
      <w:r w:rsidRPr="002526EE">
        <w:rPr>
          <w:rFonts w:ascii="Times New Roman" w:eastAsia="Times New Roman" w:hAnsi="Times New Roman"/>
        </w:rPr>
        <w:t>c) e lidhur në qendrën e tregtimit të tregtarit ose me anë të një mjeti komunikimi në distancë, menjëherë pasi konsumatori është adresuar personalisht dhe individualisht në një vend, i cili nuk është qendra e tregtimit të tregtarit, në praninë e njëkohshme fizike të tregtarit dhe të konsumatorit; ose</w:t>
      </w:r>
    </w:p>
    <w:p w14:paraId="735873B3" w14:textId="77777777" w:rsidR="00743DAC" w:rsidRPr="002526EE" w:rsidRDefault="00743DAC" w:rsidP="005122EC">
      <w:pPr>
        <w:widowControl w:val="0"/>
        <w:tabs>
          <w:tab w:val="left" w:pos="360"/>
        </w:tabs>
        <w:spacing w:line="276" w:lineRule="auto"/>
        <w:ind w:left="360"/>
        <w:rPr>
          <w:rFonts w:ascii="Times New Roman" w:eastAsia="Times New Roman" w:hAnsi="Times New Roman"/>
        </w:rPr>
      </w:pPr>
      <w:r w:rsidRPr="002526EE">
        <w:rPr>
          <w:rFonts w:ascii="Times New Roman" w:eastAsia="Times New Roman" w:hAnsi="Times New Roman"/>
        </w:rPr>
        <w:t>ç) e lidhur gjatë një ekskursioni të organizuar nga tregtari, me qëllim apo me pasojë promovimin dhe shitjen e mallrave apo shërbimeve të konsumatorit.</w:t>
      </w:r>
    </w:p>
    <w:p w14:paraId="235B7D29"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 “Kontratë në distancë” është çdo kontratë e lidhur ndërmjet tregtarit dhe konsumatorit, sipas një skeme të organizuar shitjesh ose shërbimesh në distancë, pa praninë e njëkohshme fizike të tregtarit dhe të konsumatorit, me përdorimin ekskluziv të një apo më shumë mjeteve të komunikimit në distancë deri në momentin e lidhjes së kontratës, përfshirë dhe këtë moment.</w:t>
      </w:r>
    </w:p>
    <w:p w14:paraId="07DD4D5D"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“Kontratë shërbimi” është çdo kontratë e ndryshme nga një kontratë shitjeje, sipas së cilës tregtari furnizon ose merr përsipër të furnizojë një shërbim te konsumatori, përfshirë një shërbim digjital. </w:t>
      </w:r>
    </w:p>
    <w:p w14:paraId="4FED967E"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“Kontratë shitjeje” është çdo kontratë sipas së cilës tregtari kalon ose merr përsipër të kalojë pronësinë e mallrave te konsumatori, përfshirë çdo kontrate që ka për objekt si mallrat, ashtu edhe shërbimet bashkërisht.</w:t>
      </w:r>
    </w:p>
    <w:p w14:paraId="68B331F8"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Style w:val="Strong"/>
          <w:rFonts w:ascii="Times New Roman" w:eastAsia="Times New Roman" w:hAnsi="Times New Roman"/>
          <w:b w:val="0"/>
          <w:bCs w:val="0"/>
        </w:rPr>
        <w:t xml:space="preserve">Kriteret për </w:t>
      </w:r>
      <w:proofErr w:type="spellStart"/>
      <w:r w:rsidRPr="002526EE">
        <w:rPr>
          <w:rStyle w:val="Strong"/>
          <w:rFonts w:ascii="Times New Roman" w:eastAsia="Times New Roman" w:hAnsi="Times New Roman"/>
          <w:b w:val="0"/>
          <w:bCs w:val="0"/>
        </w:rPr>
        <w:t>riparueshmëri</w:t>
      </w:r>
      <w:proofErr w:type="spellEnd"/>
      <w:r w:rsidRPr="002526EE">
        <w:rPr>
          <w:rStyle w:val="Strong"/>
          <w:rFonts w:ascii="Times New Roman" w:eastAsia="Times New Roman" w:hAnsi="Times New Roman"/>
          <w:b w:val="0"/>
          <w:bCs w:val="0"/>
        </w:rPr>
        <w:t>”</w:t>
      </w:r>
      <w:r w:rsidRPr="002526EE">
        <w:rPr>
          <w:rStyle w:val="apple-converted-space"/>
          <w:rFonts w:ascii="Times New Roman" w:eastAsia="Times New Roman" w:hAnsi="Times New Roman"/>
        </w:rPr>
        <w:t xml:space="preserve"> </w:t>
      </w:r>
      <w:r w:rsidRPr="002526EE">
        <w:rPr>
          <w:rFonts w:ascii="Times New Roman" w:eastAsia="Times New Roman" w:hAnsi="Times New Roman"/>
        </w:rPr>
        <w:t xml:space="preserve">nënkupton kërkesat e përcaktuara në aktet ligjore në fuqi, të cilat mundësojnë riparimin e një malli, përfshirë, kriteret për përmirësimin e lehtësisë së çmontimit dhe kriteret në lidhje me </w:t>
      </w:r>
      <w:proofErr w:type="spellStart"/>
      <w:r w:rsidRPr="002526EE">
        <w:rPr>
          <w:rFonts w:ascii="Times New Roman" w:eastAsia="Times New Roman" w:hAnsi="Times New Roman"/>
        </w:rPr>
        <w:t>aksesin</w:t>
      </w:r>
      <w:proofErr w:type="spellEnd"/>
      <w:r w:rsidRPr="002526EE">
        <w:rPr>
          <w:rFonts w:ascii="Times New Roman" w:eastAsia="Times New Roman" w:hAnsi="Times New Roman"/>
        </w:rPr>
        <w:t xml:space="preserve"> në pjesë këmbimi, informacion teknik dhe vegla pune për riparim të zbatueshme ndaj mallrave ose ndaj komponentëve të caktuar të mallrave</w:t>
      </w:r>
    </w:p>
    <w:p w14:paraId="3D90DAE6" w14:textId="77777777" w:rsidR="00743DAC" w:rsidRPr="002526EE" w:rsidRDefault="00743DAC" w:rsidP="005122EC">
      <w:pPr>
        <w:widowControl w:val="0"/>
        <w:spacing w:line="276" w:lineRule="auto"/>
        <w:rPr>
          <w:rFonts w:ascii="Times New Roman" w:eastAsia="Times New Roman" w:hAnsi="Times New Roman"/>
        </w:rPr>
      </w:pPr>
      <w:r w:rsidRPr="002526EE">
        <w:rPr>
          <w:rFonts w:ascii="Times New Roman" w:eastAsia="Times New Roman" w:hAnsi="Times New Roman"/>
        </w:rPr>
        <w:t xml:space="preserve">Kur natyra e mallit nuk e lejon përdorimin e njësive të sipërpërmendura, çmim për njësi i mallit do të konsiderohet çmimi për mallin e shitur si një artikull të veçantë ose më vete. </w:t>
      </w:r>
    </w:p>
    <w:p w14:paraId="792A814B"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“Mall” është:</w:t>
      </w:r>
    </w:p>
    <w:p w14:paraId="6EAF0EFB" w14:textId="77777777" w:rsidR="00743DAC" w:rsidRPr="002526EE" w:rsidRDefault="00743DAC" w:rsidP="005122EC">
      <w:pPr>
        <w:widowControl w:val="0"/>
        <w:tabs>
          <w:tab w:val="left" w:pos="360"/>
        </w:tabs>
        <w:spacing w:line="276" w:lineRule="auto"/>
        <w:ind w:left="450"/>
        <w:rPr>
          <w:rFonts w:ascii="Times New Roman" w:eastAsia="Times New Roman" w:hAnsi="Times New Roman"/>
        </w:rPr>
      </w:pPr>
      <w:r w:rsidRPr="002526EE">
        <w:rPr>
          <w:rFonts w:ascii="Times New Roman" w:eastAsia="Times New Roman" w:hAnsi="Times New Roman"/>
        </w:rPr>
        <w:t>a)</w:t>
      </w:r>
      <w:r w:rsidRPr="002526EE">
        <w:rPr>
          <w:rFonts w:ascii="Times New Roman" w:hAnsi="Times New Roman"/>
        </w:rPr>
        <w:tab/>
      </w:r>
      <w:r w:rsidRPr="002526EE">
        <w:rPr>
          <w:rFonts w:ascii="Times New Roman" w:eastAsia="Times New Roman" w:hAnsi="Times New Roman"/>
        </w:rPr>
        <w:t>çdo send i luajtshëm i trupëzuar; uji, gazi dhe energjia elektrike konsiderohen si mallra, kur ato vendosen në shitje në një vëllim të kufizuar apo në një sasi të caktuar;</w:t>
      </w:r>
    </w:p>
    <w:p w14:paraId="4CDEB33C" w14:textId="77777777" w:rsidR="00743DAC" w:rsidRPr="002526EE" w:rsidRDefault="00743DAC" w:rsidP="005122EC">
      <w:pPr>
        <w:widowControl w:val="0"/>
        <w:tabs>
          <w:tab w:val="left" w:pos="360"/>
        </w:tabs>
        <w:spacing w:line="276" w:lineRule="auto"/>
        <w:ind w:left="450"/>
        <w:rPr>
          <w:rFonts w:ascii="Times New Roman" w:eastAsia="Times New Roman" w:hAnsi="Times New Roman"/>
        </w:rPr>
      </w:pPr>
      <w:r w:rsidRPr="002526EE">
        <w:rPr>
          <w:rFonts w:ascii="Times New Roman" w:eastAsia="Times New Roman" w:hAnsi="Times New Roman"/>
        </w:rPr>
        <w:t>b)</w:t>
      </w:r>
      <w:r w:rsidRPr="002526EE">
        <w:rPr>
          <w:rFonts w:ascii="Times New Roman" w:hAnsi="Times New Roman"/>
        </w:rPr>
        <w:tab/>
      </w:r>
      <w:r w:rsidRPr="002526EE">
        <w:rPr>
          <w:rFonts w:ascii="Times New Roman" w:eastAsia="Times New Roman" w:hAnsi="Times New Roman"/>
        </w:rPr>
        <w:t>çdo send i luajtshëm, i trupëzuar, që përfshin ose është i ndërlidhur me një përmbajtje digjitale ose një shërbim digjital, në mënyrë të atillë saqë mungesa e asaj përmbajtjeje digjitale ose shërbimi digjital do të pengonte mallrat që të kryejnë funksionet e tyre (“mallra me elemente digjitale”);</w:t>
      </w:r>
    </w:p>
    <w:p w14:paraId="168EEEF9"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lastRenderedPageBreak/>
        <w:t xml:space="preserve">“Mallra të bëra sipas specifikimeve të konsumatorit” janë mallra të </w:t>
      </w:r>
      <w:proofErr w:type="spellStart"/>
      <w:r w:rsidRPr="002526EE">
        <w:rPr>
          <w:rFonts w:ascii="Times New Roman" w:eastAsia="Times New Roman" w:hAnsi="Times New Roman"/>
        </w:rPr>
        <w:t>paparafabrikuara</w:t>
      </w:r>
      <w:proofErr w:type="spellEnd"/>
      <w:r w:rsidRPr="002526EE">
        <w:rPr>
          <w:rFonts w:ascii="Times New Roman" w:eastAsia="Times New Roman" w:hAnsi="Times New Roman"/>
        </w:rPr>
        <w:t>, të bëra në bazë të zgjedhjes personale apo vendimit të konsumatorit.</w:t>
      </w:r>
    </w:p>
    <w:p w14:paraId="047288B3"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“Material konsumi” është çdo komponent i një malli që përdoret në mënyrë të përsëritur dhe që duhet të zëvendësohet ose të </w:t>
      </w:r>
      <w:proofErr w:type="spellStart"/>
      <w:r w:rsidRPr="002526EE">
        <w:rPr>
          <w:rFonts w:ascii="Times New Roman" w:eastAsia="Times New Roman" w:hAnsi="Times New Roman"/>
        </w:rPr>
        <w:t>rifurnizohet</w:t>
      </w:r>
      <w:proofErr w:type="spellEnd"/>
      <w:r w:rsidRPr="002526EE">
        <w:rPr>
          <w:rFonts w:ascii="Times New Roman" w:eastAsia="Times New Roman" w:hAnsi="Times New Roman"/>
        </w:rPr>
        <w:t xml:space="preserve"> në mënyre që malli të funksionojë siç duhet.</w:t>
      </w:r>
    </w:p>
    <w:p w14:paraId="38F2DE05" w14:textId="77777777" w:rsidR="00743DAC" w:rsidRPr="002526EE" w:rsidRDefault="00743DAC" w:rsidP="7E2DED19">
      <w:pPr>
        <w:pStyle w:val="Paragrafi"/>
        <w:numPr>
          <w:ilvl w:val="0"/>
          <w:numId w:val="4"/>
        </w:numPr>
        <w:tabs>
          <w:tab w:val="left" w:pos="360"/>
        </w:tabs>
        <w:spacing w:line="276" w:lineRule="auto"/>
        <w:ind w:left="0" w:firstLine="0"/>
        <w:rPr>
          <w:rFonts w:ascii="Times New Roman" w:hAnsi="Times New Roman"/>
          <w:sz w:val="24"/>
          <w:lang w:val="sq-AL"/>
        </w:rPr>
      </w:pPr>
      <w:r w:rsidRPr="002526EE">
        <w:rPr>
          <w:rFonts w:ascii="Times New Roman" w:hAnsi="Times New Roman"/>
          <w:sz w:val="24"/>
        </w:rPr>
        <w:t xml:space="preserve">“Medium </w:t>
      </w:r>
      <w:proofErr w:type="spellStart"/>
      <w:r w:rsidRPr="002526EE">
        <w:rPr>
          <w:rFonts w:ascii="Times New Roman" w:hAnsi="Times New Roman"/>
          <w:sz w:val="24"/>
        </w:rPr>
        <w:t>i</w:t>
      </w:r>
      <w:proofErr w:type="spellEnd"/>
      <w:r w:rsidRPr="002526EE">
        <w:rPr>
          <w:rFonts w:ascii="Times New Roman" w:hAnsi="Times New Roman"/>
          <w:sz w:val="24"/>
        </w:rPr>
        <w:t xml:space="preserve"> </w:t>
      </w:r>
      <w:proofErr w:type="spellStart"/>
      <w:r w:rsidRPr="002526EE">
        <w:rPr>
          <w:rFonts w:ascii="Times New Roman" w:hAnsi="Times New Roman"/>
          <w:sz w:val="24"/>
        </w:rPr>
        <w:t>qëndrueshëm</w:t>
      </w:r>
      <w:proofErr w:type="spellEnd"/>
      <w:r w:rsidRPr="002526EE">
        <w:rPr>
          <w:rFonts w:ascii="Times New Roman" w:hAnsi="Times New Roman"/>
          <w:sz w:val="24"/>
        </w:rPr>
        <w:t xml:space="preserve">” </w:t>
      </w:r>
      <w:proofErr w:type="spellStart"/>
      <w:r w:rsidRPr="002526EE">
        <w:rPr>
          <w:rFonts w:ascii="Times New Roman" w:hAnsi="Times New Roman"/>
          <w:sz w:val="24"/>
        </w:rPr>
        <w:t>është</w:t>
      </w:r>
      <w:proofErr w:type="spellEnd"/>
      <w:r w:rsidRPr="002526EE">
        <w:rPr>
          <w:rFonts w:ascii="Times New Roman" w:hAnsi="Times New Roman"/>
          <w:sz w:val="24"/>
        </w:rPr>
        <w:t xml:space="preserve"> </w:t>
      </w:r>
      <w:proofErr w:type="spellStart"/>
      <w:r w:rsidRPr="002526EE">
        <w:rPr>
          <w:rFonts w:ascii="Times New Roman" w:hAnsi="Times New Roman"/>
          <w:sz w:val="24"/>
        </w:rPr>
        <w:t>çdo</w:t>
      </w:r>
      <w:proofErr w:type="spellEnd"/>
      <w:r w:rsidRPr="002526EE">
        <w:rPr>
          <w:rFonts w:ascii="Times New Roman" w:hAnsi="Times New Roman"/>
          <w:sz w:val="24"/>
        </w:rPr>
        <w:t xml:space="preserve"> </w:t>
      </w:r>
      <w:proofErr w:type="spellStart"/>
      <w:r w:rsidRPr="002526EE">
        <w:rPr>
          <w:rFonts w:ascii="Times New Roman" w:hAnsi="Times New Roman"/>
          <w:sz w:val="24"/>
        </w:rPr>
        <w:t>mjet</w:t>
      </w:r>
      <w:proofErr w:type="spellEnd"/>
      <w:r w:rsidRPr="002526EE">
        <w:rPr>
          <w:rFonts w:ascii="Times New Roman" w:hAnsi="Times New Roman"/>
          <w:sz w:val="24"/>
        </w:rPr>
        <w:t xml:space="preserve"> </w:t>
      </w:r>
      <w:proofErr w:type="spellStart"/>
      <w:proofErr w:type="gramStart"/>
      <w:r w:rsidRPr="002526EE">
        <w:rPr>
          <w:rFonts w:ascii="Times New Roman" w:hAnsi="Times New Roman"/>
          <w:sz w:val="24"/>
        </w:rPr>
        <w:t>a</w:t>
      </w:r>
      <w:proofErr w:type="spellEnd"/>
      <w:proofErr w:type="gramEnd"/>
      <w:r w:rsidRPr="002526EE">
        <w:rPr>
          <w:rFonts w:ascii="Times New Roman" w:hAnsi="Times New Roman"/>
          <w:sz w:val="24"/>
        </w:rPr>
        <w:t xml:space="preserve"> instrument, </w:t>
      </w:r>
      <w:proofErr w:type="spellStart"/>
      <w:r w:rsidRPr="002526EE">
        <w:rPr>
          <w:rFonts w:ascii="Times New Roman" w:hAnsi="Times New Roman"/>
          <w:sz w:val="24"/>
        </w:rPr>
        <w:t>i</w:t>
      </w:r>
      <w:proofErr w:type="spellEnd"/>
      <w:r w:rsidRPr="002526EE">
        <w:rPr>
          <w:rFonts w:ascii="Times New Roman" w:hAnsi="Times New Roman"/>
          <w:sz w:val="24"/>
        </w:rPr>
        <w:t xml:space="preserve"> </w:t>
      </w:r>
      <w:proofErr w:type="spellStart"/>
      <w:r w:rsidRPr="002526EE">
        <w:rPr>
          <w:rFonts w:ascii="Times New Roman" w:hAnsi="Times New Roman"/>
          <w:sz w:val="24"/>
        </w:rPr>
        <w:t>cili</w:t>
      </w:r>
      <w:proofErr w:type="spellEnd"/>
      <w:r w:rsidRPr="002526EE">
        <w:rPr>
          <w:rFonts w:ascii="Times New Roman" w:hAnsi="Times New Roman"/>
          <w:sz w:val="24"/>
        </w:rPr>
        <w:t xml:space="preserve"> </w:t>
      </w:r>
      <w:proofErr w:type="spellStart"/>
      <w:r w:rsidRPr="002526EE">
        <w:rPr>
          <w:rFonts w:ascii="Times New Roman" w:hAnsi="Times New Roman"/>
          <w:sz w:val="24"/>
        </w:rPr>
        <w:t>i</w:t>
      </w:r>
      <w:proofErr w:type="spellEnd"/>
      <w:r w:rsidRPr="002526EE">
        <w:rPr>
          <w:rFonts w:ascii="Times New Roman" w:hAnsi="Times New Roman"/>
          <w:sz w:val="24"/>
        </w:rPr>
        <w:t xml:space="preserve"> </w:t>
      </w:r>
      <w:proofErr w:type="spellStart"/>
      <w:r w:rsidRPr="002526EE">
        <w:rPr>
          <w:rFonts w:ascii="Times New Roman" w:hAnsi="Times New Roman"/>
          <w:sz w:val="24"/>
        </w:rPr>
        <w:t>mundëson</w:t>
      </w:r>
      <w:proofErr w:type="spellEnd"/>
      <w:r w:rsidRPr="002526EE">
        <w:rPr>
          <w:rFonts w:ascii="Times New Roman" w:hAnsi="Times New Roman"/>
          <w:sz w:val="24"/>
        </w:rPr>
        <w:t xml:space="preserve"> </w:t>
      </w:r>
      <w:proofErr w:type="spellStart"/>
      <w:r w:rsidRPr="002526EE">
        <w:rPr>
          <w:rFonts w:ascii="Times New Roman" w:hAnsi="Times New Roman"/>
          <w:sz w:val="24"/>
        </w:rPr>
        <w:t>konsumatorit</w:t>
      </w:r>
      <w:proofErr w:type="spellEnd"/>
      <w:r w:rsidRPr="002526EE">
        <w:rPr>
          <w:rFonts w:ascii="Times New Roman" w:hAnsi="Times New Roman"/>
          <w:sz w:val="24"/>
        </w:rPr>
        <w:t xml:space="preserve"> </w:t>
      </w:r>
      <w:proofErr w:type="spellStart"/>
      <w:r w:rsidRPr="002526EE">
        <w:rPr>
          <w:rFonts w:ascii="Times New Roman" w:hAnsi="Times New Roman"/>
          <w:sz w:val="24"/>
        </w:rPr>
        <w:t>ose</w:t>
      </w:r>
      <w:proofErr w:type="spellEnd"/>
      <w:r w:rsidRPr="002526EE">
        <w:rPr>
          <w:rFonts w:ascii="Times New Roman" w:hAnsi="Times New Roman"/>
          <w:sz w:val="24"/>
        </w:rPr>
        <w:t xml:space="preserve"> </w:t>
      </w:r>
      <w:proofErr w:type="spellStart"/>
      <w:r w:rsidRPr="002526EE">
        <w:rPr>
          <w:rFonts w:ascii="Times New Roman" w:hAnsi="Times New Roman"/>
          <w:sz w:val="24"/>
        </w:rPr>
        <w:t>tregtarit</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ruajë</w:t>
      </w:r>
      <w:proofErr w:type="spellEnd"/>
      <w:r w:rsidRPr="002526EE">
        <w:rPr>
          <w:rFonts w:ascii="Times New Roman" w:hAnsi="Times New Roman"/>
          <w:sz w:val="24"/>
        </w:rPr>
        <w:t xml:space="preserve"> </w:t>
      </w:r>
      <w:proofErr w:type="spellStart"/>
      <w:r w:rsidRPr="002526EE">
        <w:rPr>
          <w:rFonts w:ascii="Times New Roman" w:hAnsi="Times New Roman"/>
          <w:sz w:val="24"/>
        </w:rPr>
        <w:t>informacione</w:t>
      </w:r>
      <w:proofErr w:type="spellEnd"/>
      <w:r w:rsidRPr="002526EE">
        <w:rPr>
          <w:rFonts w:ascii="Times New Roman" w:hAnsi="Times New Roman"/>
          <w:sz w:val="24"/>
        </w:rPr>
        <w:t xml:space="preserve"> </w:t>
      </w:r>
      <w:proofErr w:type="spellStart"/>
      <w:r w:rsidRPr="002526EE">
        <w:rPr>
          <w:rFonts w:ascii="Times New Roman" w:hAnsi="Times New Roman"/>
          <w:sz w:val="24"/>
        </w:rPr>
        <w:t>që</w:t>
      </w:r>
      <w:proofErr w:type="spellEnd"/>
      <w:r w:rsidRPr="002526EE">
        <w:rPr>
          <w:rFonts w:ascii="Times New Roman" w:hAnsi="Times New Roman"/>
          <w:sz w:val="24"/>
        </w:rPr>
        <w:t xml:space="preserve"> </w:t>
      </w:r>
      <w:proofErr w:type="spellStart"/>
      <w:r w:rsidRPr="002526EE">
        <w:rPr>
          <w:rFonts w:ascii="Times New Roman" w:hAnsi="Times New Roman"/>
          <w:sz w:val="24"/>
        </w:rPr>
        <w:t>i</w:t>
      </w:r>
      <w:proofErr w:type="spellEnd"/>
      <w:r w:rsidRPr="002526EE">
        <w:rPr>
          <w:rFonts w:ascii="Times New Roman" w:hAnsi="Times New Roman"/>
          <w:sz w:val="24"/>
        </w:rPr>
        <w:t xml:space="preserve"> </w:t>
      </w:r>
      <w:proofErr w:type="spellStart"/>
      <w:r w:rsidRPr="002526EE">
        <w:rPr>
          <w:rFonts w:ascii="Times New Roman" w:hAnsi="Times New Roman"/>
          <w:sz w:val="24"/>
        </w:rPr>
        <w:t>drejtohen</w:t>
      </w:r>
      <w:proofErr w:type="spellEnd"/>
      <w:r w:rsidRPr="002526EE">
        <w:rPr>
          <w:rFonts w:ascii="Times New Roman" w:hAnsi="Times New Roman"/>
          <w:sz w:val="24"/>
        </w:rPr>
        <w:t xml:space="preserve"> </w:t>
      </w:r>
      <w:proofErr w:type="spellStart"/>
      <w:r w:rsidRPr="002526EE">
        <w:rPr>
          <w:rFonts w:ascii="Times New Roman" w:hAnsi="Times New Roman"/>
          <w:sz w:val="24"/>
        </w:rPr>
        <w:t>personalisht</w:t>
      </w:r>
      <w:proofErr w:type="spellEnd"/>
      <w:r w:rsidRPr="002526EE">
        <w:rPr>
          <w:rFonts w:ascii="Times New Roman" w:hAnsi="Times New Roman"/>
          <w:sz w:val="24"/>
        </w:rPr>
        <w:t xml:space="preserve"> </w:t>
      </w:r>
      <w:proofErr w:type="spellStart"/>
      <w:r w:rsidRPr="002526EE">
        <w:rPr>
          <w:rFonts w:ascii="Times New Roman" w:hAnsi="Times New Roman"/>
          <w:sz w:val="24"/>
        </w:rPr>
        <w:t>atij</w:t>
      </w:r>
      <w:proofErr w:type="spellEnd"/>
      <w:r w:rsidRPr="002526EE">
        <w:rPr>
          <w:rFonts w:ascii="Times New Roman" w:hAnsi="Times New Roman"/>
          <w:sz w:val="24"/>
        </w:rPr>
        <w:t xml:space="preserve">, </w:t>
      </w:r>
      <w:proofErr w:type="spellStart"/>
      <w:r w:rsidRPr="002526EE">
        <w:rPr>
          <w:rFonts w:ascii="Times New Roman" w:hAnsi="Times New Roman"/>
          <w:sz w:val="24"/>
        </w:rPr>
        <w:t>në</w:t>
      </w:r>
      <w:proofErr w:type="spellEnd"/>
      <w:r w:rsidRPr="002526EE">
        <w:rPr>
          <w:rFonts w:ascii="Times New Roman" w:hAnsi="Times New Roman"/>
          <w:sz w:val="24"/>
        </w:rPr>
        <w:t xml:space="preserve"> </w:t>
      </w:r>
      <w:proofErr w:type="spellStart"/>
      <w:r w:rsidRPr="002526EE">
        <w:rPr>
          <w:rFonts w:ascii="Times New Roman" w:hAnsi="Times New Roman"/>
          <w:sz w:val="24"/>
        </w:rPr>
        <w:t>mënyrë</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atillë</w:t>
      </w:r>
      <w:proofErr w:type="spellEnd"/>
      <w:r w:rsidRPr="002526EE">
        <w:rPr>
          <w:rFonts w:ascii="Times New Roman" w:hAnsi="Times New Roman"/>
          <w:sz w:val="24"/>
        </w:rPr>
        <w:t xml:space="preserve"> </w:t>
      </w:r>
      <w:proofErr w:type="spellStart"/>
      <w:r w:rsidRPr="002526EE">
        <w:rPr>
          <w:rFonts w:ascii="Times New Roman" w:hAnsi="Times New Roman"/>
          <w:sz w:val="24"/>
        </w:rPr>
        <w:t>që</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mund</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aksesohen</w:t>
      </w:r>
      <w:proofErr w:type="spellEnd"/>
      <w:r w:rsidRPr="002526EE">
        <w:rPr>
          <w:rFonts w:ascii="Times New Roman" w:hAnsi="Times New Roman"/>
          <w:sz w:val="24"/>
        </w:rPr>
        <w:t xml:space="preserve"> </w:t>
      </w:r>
      <w:proofErr w:type="spellStart"/>
      <w:r w:rsidRPr="002526EE">
        <w:rPr>
          <w:rFonts w:ascii="Times New Roman" w:hAnsi="Times New Roman"/>
          <w:sz w:val="24"/>
        </w:rPr>
        <w:t>për</w:t>
      </w:r>
      <w:proofErr w:type="spellEnd"/>
      <w:r w:rsidRPr="002526EE">
        <w:rPr>
          <w:rFonts w:ascii="Times New Roman" w:hAnsi="Times New Roman"/>
          <w:sz w:val="24"/>
        </w:rPr>
        <w:t xml:space="preserve"> </w:t>
      </w:r>
      <w:proofErr w:type="spellStart"/>
      <w:r w:rsidRPr="002526EE">
        <w:rPr>
          <w:rFonts w:ascii="Times New Roman" w:hAnsi="Times New Roman"/>
          <w:sz w:val="24"/>
        </w:rPr>
        <w:t>referencë</w:t>
      </w:r>
      <w:proofErr w:type="spellEnd"/>
      <w:r w:rsidRPr="002526EE">
        <w:rPr>
          <w:rFonts w:ascii="Times New Roman" w:hAnsi="Times New Roman"/>
          <w:sz w:val="24"/>
        </w:rPr>
        <w:t xml:space="preserve"> </w:t>
      </w:r>
      <w:proofErr w:type="spellStart"/>
      <w:r w:rsidRPr="002526EE">
        <w:rPr>
          <w:rFonts w:ascii="Times New Roman" w:hAnsi="Times New Roman"/>
          <w:sz w:val="24"/>
        </w:rPr>
        <w:t>në</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ardhmen</w:t>
      </w:r>
      <w:proofErr w:type="spellEnd"/>
      <w:r w:rsidRPr="002526EE">
        <w:rPr>
          <w:rFonts w:ascii="Times New Roman" w:hAnsi="Times New Roman"/>
          <w:sz w:val="24"/>
        </w:rPr>
        <w:t xml:space="preserve"> </w:t>
      </w:r>
      <w:proofErr w:type="spellStart"/>
      <w:r w:rsidRPr="002526EE">
        <w:rPr>
          <w:rFonts w:ascii="Times New Roman" w:hAnsi="Times New Roman"/>
          <w:sz w:val="24"/>
        </w:rPr>
        <w:t>për</w:t>
      </w:r>
      <w:proofErr w:type="spellEnd"/>
      <w:r w:rsidRPr="002526EE">
        <w:rPr>
          <w:rFonts w:ascii="Times New Roman" w:hAnsi="Times New Roman"/>
          <w:sz w:val="24"/>
        </w:rPr>
        <w:t xml:space="preserve"> </w:t>
      </w:r>
      <w:proofErr w:type="spellStart"/>
      <w:r w:rsidRPr="002526EE">
        <w:rPr>
          <w:rFonts w:ascii="Times New Roman" w:hAnsi="Times New Roman"/>
          <w:sz w:val="24"/>
        </w:rPr>
        <w:t>një</w:t>
      </w:r>
      <w:proofErr w:type="spellEnd"/>
      <w:r w:rsidRPr="002526EE">
        <w:rPr>
          <w:rFonts w:ascii="Times New Roman" w:hAnsi="Times New Roman"/>
          <w:sz w:val="24"/>
        </w:rPr>
        <w:t xml:space="preserve"> </w:t>
      </w:r>
      <w:proofErr w:type="spellStart"/>
      <w:r w:rsidRPr="002526EE">
        <w:rPr>
          <w:rFonts w:ascii="Times New Roman" w:hAnsi="Times New Roman"/>
          <w:sz w:val="24"/>
        </w:rPr>
        <w:t>periudhë</w:t>
      </w:r>
      <w:proofErr w:type="spellEnd"/>
      <w:r w:rsidRPr="002526EE">
        <w:rPr>
          <w:rFonts w:ascii="Times New Roman" w:hAnsi="Times New Roman"/>
          <w:sz w:val="24"/>
        </w:rPr>
        <w:t xml:space="preserve"> </w:t>
      </w:r>
      <w:proofErr w:type="spellStart"/>
      <w:r w:rsidRPr="002526EE">
        <w:rPr>
          <w:rFonts w:ascii="Times New Roman" w:hAnsi="Times New Roman"/>
          <w:sz w:val="24"/>
        </w:rPr>
        <w:t>kohe</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përshtatshme</w:t>
      </w:r>
      <w:proofErr w:type="spellEnd"/>
      <w:r w:rsidRPr="002526EE">
        <w:rPr>
          <w:rFonts w:ascii="Times New Roman" w:hAnsi="Times New Roman"/>
          <w:sz w:val="24"/>
        </w:rPr>
        <w:t xml:space="preserve"> </w:t>
      </w:r>
      <w:proofErr w:type="spellStart"/>
      <w:r w:rsidRPr="002526EE">
        <w:rPr>
          <w:rFonts w:ascii="Times New Roman" w:hAnsi="Times New Roman"/>
          <w:sz w:val="24"/>
        </w:rPr>
        <w:t>për</w:t>
      </w:r>
      <w:proofErr w:type="spellEnd"/>
      <w:r w:rsidRPr="002526EE">
        <w:rPr>
          <w:rFonts w:ascii="Times New Roman" w:hAnsi="Times New Roman"/>
          <w:sz w:val="24"/>
        </w:rPr>
        <w:t xml:space="preserve"> </w:t>
      </w:r>
      <w:proofErr w:type="spellStart"/>
      <w:r w:rsidRPr="002526EE">
        <w:rPr>
          <w:rFonts w:ascii="Times New Roman" w:hAnsi="Times New Roman"/>
          <w:sz w:val="24"/>
        </w:rPr>
        <w:t>qëllime</w:t>
      </w:r>
      <w:proofErr w:type="spellEnd"/>
      <w:r w:rsidRPr="002526EE">
        <w:rPr>
          <w:rFonts w:ascii="Times New Roman" w:hAnsi="Times New Roman"/>
          <w:sz w:val="24"/>
        </w:rPr>
        <w:t xml:space="preserve"> </w:t>
      </w:r>
      <w:proofErr w:type="spellStart"/>
      <w:r w:rsidRPr="002526EE">
        <w:rPr>
          <w:rFonts w:ascii="Times New Roman" w:hAnsi="Times New Roman"/>
          <w:sz w:val="24"/>
        </w:rPr>
        <w:t>informimi</w:t>
      </w:r>
      <w:proofErr w:type="spellEnd"/>
      <w:r w:rsidRPr="002526EE">
        <w:rPr>
          <w:rFonts w:ascii="Times New Roman" w:hAnsi="Times New Roman"/>
          <w:sz w:val="24"/>
        </w:rPr>
        <w:t xml:space="preserve"> </w:t>
      </w:r>
      <w:proofErr w:type="spellStart"/>
      <w:r w:rsidRPr="002526EE">
        <w:rPr>
          <w:rFonts w:ascii="Times New Roman" w:hAnsi="Times New Roman"/>
          <w:sz w:val="24"/>
        </w:rPr>
        <w:t>dhe</w:t>
      </w:r>
      <w:proofErr w:type="spellEnd"/>
      <w:r w:rsidRPr="002526EE">
        <w:rPr>
          <w:rFonts w:ascii="Times New Roman" w:hAnsi="Times New Roman"/>
          <w:sz w:val="24"/>
        </w:rPr>
        <w:t xml:space="preserve"> </w:t>
      </w:r>
      <w:proofErr w:type="spellStart"/>
      <w:r w:rsidRPr="002526EE">
        <w:rPr>
          <w:rFonts w:ascii="Times New Roman" w:hAnsi="Times New Roman"/>
          <w:sz w:val="24"/>
        </w:rPr>
        <w:t>që</w:t>
      </w:r>
      <w:proofErr w:type="spellEnd"/>
      <w:r w:rsidRPr="002526EE">
        <w:rPr>
          <w:rFonts w:ascii="Times New Roman" w:hAnsi="Times New Roman"/>
          <w:sz w:val="24"/>
        </w:rPr>
        <w:t xml:space="preserve"> </w:t>
      </w:r>
      <w:proofErr w:type="spellStart"/>
      <w:r w:rsidRPr="002526EE">
        <w:rPr>
          <w:rFonts w:ascii="Times New Roman" w:hAnsi="Times New Roman"/>
          <w:sz w:val="24"/>
        </w:rPr>
        <w:t>lejon</w:t>
      </w:r>
      <w:proofErr w:type="spellEnd"/>
      <w:r w:rsidRPr="002526EE">
        <w:rPr>
          <w:rFonts w:ascii="Times New Roman" w:hAnsi="Times New Roman"/>
          <w:sz w:val="24"/>
        </w:rPr>
        <w:t xml:space="preserve"> </w:t>
      </w:r>
      <w:proofErr w:type="spellStart"/>
      <w:r w:rsidRPr="002526EE">
        <w:rPr>
          <w:rFonts w:ascii="Times New Roman" w:hAnsi="Times New Roman"/>
          <w:sz w:val="24"/>
        </w:rPr>
        <w:t>riprodhimin</w:t>
      </w:r>
      <w:proofErr w:type="spellEnd"/>
      <w:r w:rsidRPr="002526EE">
        <w:rPr>
          <w:rFonts w:ascii="Times New Roman" w:hAnsi="Times New Roman"/>
          <w:sz w:val="24"/>
        </w:rPr>
        <w:t xml:space="preserve"> e </w:t>
      </w:r>
      <w:proofErr w:type="spellStart"/>
      <w:r w:rsidRPr="002526EE">
        <w:rPr>
          <w:rFonts w:ascii="Times New Roman" w:hAnsi="Times New Roman"/>
          <w:sz w:val="24"/>
        </w:rPr>
        <w:t>pamodifikuar</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informacionit</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ruajtur</w:t>
      </w:r>
      <w:proofErr w:type="spellEnd"/>
      <w:r w:rsidRPr="002526EE">
        <w:rPr>
          <w:rFonts w:ascii="Times New Roman" w:hAnsi="Times New Roman"/>
          <w:sz w:val="24"/>
        </w:rPr>
        <w:t>.</w:t>
      </w:r>
    </w:p>
    <w:p w14:paraId="583C38FC" w14:textId="1ECE8F4E"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“Ministria” është ministria përgjegjëse për </w:t>
      </w:r>
      <w:r w:rsidR="00D84F84" w:rsidRPr="002526EE">
        <w:rPr>
          <w:rFonts w:ascii="Times New Roman" w:eastAsia="Times New Roman" w:hAnsi="Times New Roman"/>
        </w:rPr>
        <w:t xml:space="preserve">fushën e </w:t>
      </w:r>
      <w:r w:rsidR="00B20E67" w:rsidRPr="002526EE">
        <w:rPr>
          <w:rFonts w:ascii="Times New Roman" w:eastAsia="Times New Roman" w:hAnsi="Times New Roman"/>
        </w:rPr>
        <w:t>ekonomi</w:t>
      </w:r>
      <w:r w:rsidR="00D84F84" w:rsidRPr="002526EE">
        <w:rPr>
          <w:rFonts w:ascii="Times New Roman" w:eastAsia="Times New Roman" w:hAnsi="Times New Roman"/>
        </w:rPr>
        <w:t>s</w:t>
      </w:r>
      <w:r w:rsidR="00B20E67" w:rsidRPr="002526EE">
        <w:rPr>
          <w:rFonts w:ascii="Times New Roman" w:eastAsia="Times New Roman" w:hAnsi="Times New Roman"/>
        </w:rPr>
        <w:t>ë</w:t>
      </w:r>
      <w:r w:rsidRPr="002526EE">
        <w:rPr>
          <w:rFonts w:ascii="Times New Roman" w:eastAsia="Times New Roman" w:hAnsi="Times New Roman"/>
        </w:rPr>
        <w:t>.</w:t>
      </w:r>
    </w:p>
    <w:p w14:paraId="19630D37"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“Mjedis digjital” është çdo harduer, softuer dhe lidhje rrjeti e përdorur nga konsumatori për të </w:t>
      </w:r>
      <w:proofErr w:type="spellStart"/>
      <w:r w:rsidRPr="002526EE">
        <w:rPr>
          <w:rFonts w:ascii="Times New Roman" w:eastAsia="Times New Roman" w:hAnsi="Times New Roman"/>
        </w:rPr>
        <w:t>aksesuar</w:t>
      </w:r>
      <w:proofErr w:type="spellEnd"/>
      <w:r w:rsidRPr="002526EE">
        <w:rPr>
          <w:rFonts w:ascii="Times New Roman" w:eastAsia="Times New Roman" w:hAnsi="Times New Roman"/>
        </w:rPr>
        <w:t xml:space="preserve"> ose përdorur përmbajtje digjitale ose një shërbim digjital.</w:t>
      </w:r>
    </w:p>
    <w:p w14:paraId="07FEBF84" w14:textId="77777777" w:rsidR="00743DAC" w:rsidRPr="002526EE" w:rsidRDefault="00743DAC" w:rsidP="7E2DED19">
      <w:pPr>
        <w:pStyle w:val="Paragrafi"/>
        <w:numPr>
          <w:ilvl w:val="0"/>
          <w:numId w:val="4"/>
        </w:numPr>
        <w:tabs>
          <w:tab w:val="left" w:pos="360"/>
        </w:tabs>
        <w:spacing w:line="276" w:lineRule="auto"/>
        <w:ind w:left="0" w:firstLine="0"/>
        <w:rPr>
          <w:rFonts w:ascii="Times New Roman" w:hAnsi="Times New Roman"/>
          <w:sz w:val="24"/>
          <w:lang w:val="sq-AL"/>
        </w:rPr>
      </w:pPr>
      <w:r w:rsidRPr="002526EE">
        <w:rPr>
          <w:rFonts w:ascii="Times New Roman" w:hAnsi="Times New Roman"/>
          <w:sz w:val="24"/>
        </w:rPr>
        <w:t>“</w:t>
      </w:r>
      <w:proofErr w:type="spellStart"/>
      <w:r w:rsidRPr="002526EE">
        <w:rPr>
          <w:rFonts w:ascii="Times New Roman" w:hAnsi="Times New Roman"/>
          <w:sz w:val="24"/>
        </w:rPr>
        <w:t>Mjet</w:t>
      </w:r>
      <w:proofErr w:type="spellEnd"/>
      <w:r w:rsidRPr="002526EE">
        <w:rPr>
          <w:rFonts w:ascii="Times New Roman" w:hAnsi="Times New Roman"/>
          <w:sz w:val="24"/>
        </w:rPr>
        <w:t xml:space="preserve"> </w:t>
      </w:r>
      <w:proofErr w:type="spellStart"/>
      <w:r w:rsidRPr="002526EE">
        <w:rPr>
          <w:rFonts w:ascii="Times New Roman" w:hAnsi="Times New Roman"/>
          <w:sz w:val="24"/>
        </w:rPr>
        <w:t>i</w:t>
      </w:r>
      <w:proofErr w:type="spellEnd"/>
      <w:r w:rsidRPr="002526EE">
        <w:rPr>
          <w:rFonts w:ascii="Times New Roman" w:hAnsi="Times New Roman"/>
          <w:sz w:val="24"/>
        </w:rPr>
        <w:t xml:space="preserve"> </w:t>
      </w:r>
      <w:proofErr w:type="spellStart"/>
      <w:r w:rsidRPr="002526EE">
        <w:rPr>
          <w:rFonts w:ascii="Times New Roman" w:hAnsi="Times New Roman"/>
          <w:sz w:val="24"/>
        </w:rPr>
        <w:t>komunikimit</w:t>
      </w:r>
      <w:proofErr w:type="spellEnd"/>
      <w:r w:rsidRPr="002526EE">
        <w:rPr>
          <w:rFonts w:ascii="Times New Roman" w:hAnsi="Times New Roman"/>
          <w:sz w:val="24"/>
        </w:rPr>
        <w:t xml:space="preserve"> </w:t>
      </w:r>
      <w:proofErr w:type="spellStart"/>
      <w:r w:rsidRPr="002526EE">
        <w:rPr>
          <w:rFonts w:ascii="Times New Roman" w:hAnsi="Times New Roman"/>
          <w:sz w:val="24"/>
        </w:rPr>
        <w:t>në</w:t>
      </w:r>
      <w:proofErr w:type="spellEnd"/>
      <w:r w:rsidRPr="002526EE">
        <w:rPr>
          <w:rFonts w:ascii="Times New Roman" w:hAnsi="Times New Roman"/>
          <w:sz w:val="24"/>
        </w:rPr>
        <w:t xml:space="preserve"> </w:t>
      </w:r>
      <w:proofErr w:type="spellStart"/>
      <w:r w:rsidRPr="002526EE">
        <w:rPr>
          <w:rFonts w:ascii="Times New Roman" w:hAnsi="Times New Roman"/>
          <w:sz w:val="24"/>
        </w:rPr>
        <w:t>distancë</w:t>
      </w:r>
      <w:proofErr w:type="spellEnd"/>
      <w:r w:rsidRPr="002526EE">
        <w:rPr>
          <w:rFonts w:ascii="Times New Roman" w:hAnsi="Times New Roman"/>
          <w:sz w:val="24"/>
        </w:rPr>
        <w:t xml:space="preserve">” </w:t>
      </w:r>
      <w:proofErr w:type="spellStart"/>
      <w:r w:rsidRPr="002526EE">
        <w:rPr>
          <w:rFonts w:ascii="Times New Roman" w:hAnsi="Times New Roman"/>
          <w:sz w:val="24"/>
        </w:rPr>
        <w:t>është</w:t>
      </w:r>
      <w:proofErr w:type="spellEnd"/>
      <w:r w:rsidRPr="002526EE">
        <w:rPr>
          <w:rFonts w:ascii="Times New Roman" w:hAnsi="Times New Roman"/>
          <w:sz w:val="24"/>
        </w:rPr>
        <w:t xml:space="preserve"> </w:t>
      </w:r>
      <w:proofErr w:type="spellStart"/>
      <w:r w:rsidRPr="002526EE">
        <w:rPr>
          <w:rFonts w:ascii="Times New Roman" w:hAnsi="Times New Roman"/>
          <w:sz w:val="24"/>
        </w:rPr>
        <w:t>çdo</w:t>
      </w:r>
      <w:proofErr w:type="spellEnd"/>
      <w:r w:rsidRPr="002526EE">
        <w:rPr>
          <w:rFonts w:ascii="Times New Roman" w:hAnsi="Times New Roman"/>
          <w:sz w:val="24"/>
        </w:rPr>
        <w:t xml:space="preserve"> </w:t>
      </w:r>
      <w:proofErr w:type="spellStart"/>
      <w:r w:rsidRPr="002526EE">
        <w:rPr>
          <w:rFonts w:ascii="Times New Roman" w:hAnsi="Times New Roman"/>
          <w:sz w:val="24"/>
        </w:rPr>
        <w:t>mjet</w:t>
      </w:r>
      <w:proofErr w:type="spellEnd"/>
      <w:r w:rsidRPr="002526EE">
        <w:rPr>
          <w:rFonts w:ascii="Times New Roman" w:hAnsi="Times New Roman"/>
          <w:sz w:val="24"/>
        </w:rPr>
        <w:t xml:space="preserve">, </w:t>
      </w:r>
      <w:proofErr w:type="spellStart"/>
      <w:r w:rsidRPr="002526EE">
        <w:rPr>
          <w:rFonts w:ascii="Times New Roman" w:hAnsi="Times New Roman"/>
          <w:sz w:val="24"/>
        </w:rPr>
        <w:t>që</w:t>
      </w:r>
      <w:proofErr w:type="spellEnd"/>
      <w:r w:rsidRPr="002526EE">
        <w:rPr>
          <w:rFonts w:ascii="Times New Roman" w:hAnsi="Times New Roman"/>
          <w:sz w:val="24"/>
        </w:rPr>
        <w:t xml:space="preserve">, pa </w:t>
      </w:r>
      <w:proofErr w:type="spellStart"/>
      <w:r w:rsidRPr="002526EE">
        <w:rPr>
          <w:rFonts w:ascii="Times New Roman" w:hAnsi="Times New Roman"/>
          <w:sz w:val="24"/>
        </w:rPr>
        <w:t>praninë</w:t>
      </w:r>
      <w:proofErr w:type="spellEnd"/>
      <w:r w:rsidRPr="002526EE">
        <w:rPr>
          <w:rFonts w:ascii="Times New Roman" w:hAnsi="Times New Roman"/>
          <w:sz w:val="24"/>
        </w:rPr>
        <w:t xml:space="preserve"> </w:t>
      </w:r>
      <w:proofErr w:type="spellStart"/>
      <w:r w:rsidRPr="002526EE">
        <w:rPr>
          <w:rFonts w:ascii="Times New Roman" w:hAnsi="Times New Roman"/>
          <w:sz w:val="24"/>
        </w:rPr>
        <w:t>fizike</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njëkohshme</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tregtarit</w:t>
      </w:r>
      <w:proofErr w:type="spellEnd"/>
      <w:r w:rsidRPr="002526EE">
        <w:rPr>
          <w:rFonts w:ascii="Times New Roman" w:hAnsi="Times New Roman"/>
          <w:sz w:val="24"/>
        </w:rPr>
        <w:t xml:space="preserve"> </w:t>
      </w:r>
      <w:proofErr w:type="spellStart"/>
      <w:r w:rsidRPr="002526EE">
        <w:rPr>
          <w:rFonts w:ascii="Times New Roman" w:hAnsi="Times New Roman"/>
          <w:sz w:val="24"/>
        </w:rPr>
        <w:t>dhe</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konsumatorit</w:t>
      </w:r>
      <w:proofErr w:type="spellEnd"/>
      <w:r w:rsidRPr="002526EE">
        <w:rPr>
          <w:rFonts w:ascii="Times New Roman" w:hAnsi="Times New Roman"/>
          <w:sz w:val="24"/>
        </w:rPr>
        <w:t xml:space="preserve">, </w:t>
      </w:r>
      <w:proofErr w:type="spellStart"/>
      <w:r w:rsidRPr="002526EE">
        <w:rPr>
          <w:rFonts w:ascii="Times New Roman" w:hAnsi="Times New Roman"/>
          <w:sz w:val="24"/>
        </w:rPr>
        <w:t>mund</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përdoret</w:t>
      </w:r>
      <w:proofErr w:type="spellEnd"/>
      <w:r w:rsidRPr="002526EE">
        <w:rPr>
          <w:rFonts w:ascii="Times New Roman" w:hAnsi="Times New Roman"/>
          <w:sz w:val="24"/>
        </w:rPr>
        <w:t xml:space="preserve"> </w:t>
      </w:r>
      <w:proofErr w:type="spellStart"/>
      <w:r w:rsidRPr="002526EE">
        <w:rPr>
          <w:rFonts w:ascii="Times New Roman" w:hAnsi="Times New Roman"/>
          <w:sz w:val="24"/>
        </w:rPr>
        <w:t>për</w:t>
      </w:r>
      <w:proofErr w:type="spellEnd"/>
      <w:r w:rsidRPr="002526EE">
        <w:rPr>
          <w:rFonts w:ascii="Times New Roman" w:hAnsi="Times New Roman"/>
          <w:sz w:val="24"/>
        </w:rPr>
        <w:t xml:space="preserve"> </w:t>
      </w:r>
      <w:proofErr w:type="spellStart"/>
      <w:r w:rsidRPr="002526EE">
        <w:rPr>
          <w:rFonts w:ascii="Times New Roman" w:hAnsi="Times New Roman"/>
          <w:sz w:val="24"/>
        </w:rPr>
        <w:t>lidhjen</w:t>
      </w:r>
      <w:proofErr w:type="spellEnd"/>
      <w:r w:rsidRPr="002526EE">
        <w:rPr>
          <w:rFonts w:ascii="Times New Roman" w:hAnsi="Times New Roman"/>
          <w:sz w:val="24"/>
        </w:rPr>
        <w:t xml:space="preserve"> e </w:t>
      </w:r>
      <w:proofErr w:type="spellStart"/>
      <w:r w:rsidRPr="002526EE">
        <w:rPr>
          <w:rFonts w:ascii="Times New Roman" w:hAnsi="Times New Roman"/>
          <w:sz w:val="24"/>
        </w:rPr>
        <w:t>kontratës</w:t>
      </w:r>
      <w:proofErr w:type="spellEnd"/>
      <w:r w:rsidRPr="002526EE">
        <w:rPr>
          <w:rFonts w:ascii="Times New Roman" w:hAnsi="Times New Roman"/>
          <w:sz w:val="24"/>
        </w:rPr>
        <w:t xml:space="preserve"> </w:t>
      </w:r>
      <w:proofErr w:type="spellStart"/>
      <w:r w:rsidRPr="002526EE">
        <w:rPr>
          <w:rFonts w:ascii="Times New Roman" w:hAnsi="Times New Roman"/>
          <w:sz w:val="24"/>
        </w:rPr>
        <w:t>ndërmjet</w:t>
      </w:r>
      <w:proofErr w:type="spellEnd"/>
      <w:r w:rsidRPr="002526EE">
        <w:rPr>
          <w:rFonts w:ascii="Times New Roman" w:hAnsi="Times New Roman"/>
          <w:sz w:val="24"/>
        </w:rPr>
        <w:t xml:space="preserve"> </w:t>
      </w:r>
      <w:proofErr w:type="spellStart"/>
      <w:r w:rsidRPr="002526EE">
        <w:rPr>
          <w:rFonts w:ascii="Times New Roman" w:hAnsi="Times New Roman"/>
          <w:sz w:val="24"/>
        </w:rPr>
        <w:t>palëve</w:t>
      </w:r>
      <w:proofErr w:type="spellEnd"/>
      <w:r w:rsidRPr="002526EE">
        <w:rPr>
          <w:rFonts w:ascii="Times New Roman" w:hAnsi="Times New Roman"/>
          <w:sz w:val="24"/>
        </w:rPr>
        <w:t>.</w:t>
      </w:r>
    </w:p>
    <w:p w14:paraId="5305D7D6" w14:textId="77777777" w:rsidR="00743DAC" w:rsidRPr="002526EE" w:rsidRDefault="00743DAC" w:rsidP="005122EC">
      <w:pPr>
        <w:widowControl w:val="0"/>
        <w:numPr>
          <w:ilvl w:val="0"/>
          <w:numId w:val="4"/>
        </w:numPr>
        <w:tabs>
          <w:tab w:val="left" w:pos="360"/>
        </w:tabs>
        <w:spacing w:line="276" w:lineRule="auto"/>
        <w:ind w:left="0" w:firstLine="0"/>
        <w:contextualSpacing/>
        <w:rPr>
          <w:rFonts w:ascii="Times New Roman" w:eastAsia="Times New Roman" w:hAnsi="Times New Roman"/>
        </w:rPr>
      </w:pPr>
      <w:r w:rsidRPr="002526EE">
        <w:rPr>
          <w:rFonts w:ascii="Times New Roman" w:eastAsia="Times New Roman" w:hAnsi="Times New Roman"/>
        </w:rPr>
        <w:t xml:space="preserve"> “Mosmarrëveshje” është çdo mosmarrëveshje </w:t>
      </w:r>
      <w:proofErr w:type="spellStart"/>
      <w:r w:rsidRPr="002526EE">
        <w:rPr>
          <w:rFonts w:ascii="Times New Roman" w:eastAsia="Times New Roman" w:hAnsi="Times New Roman"/>
        </w:rPr>
        <w:t>kontraktore</w:t>
      </w:r>
      <w:proofErr w:type="spellEnd"/>
      <w:r w:rsidRPr="002526EE">
        <w:rPr>
          <w:rFonts w:ascii="Times New Roman" w:eastAsia="Times New Roman" w:hAnsi="Times New Roman"/>
        </w:rPr>
        <w:t>, ndërmjet konsumatorit dhe tregtarit, që rrjedh nga një kontratë shitjeje ose shërbimi.</w:t>
      </w:r>
    </w:p>
    <w:p w14:paraId="6604D40A" w14:textId="5A9C79E2" w:rsidR="001E040F" w:rsidRPr="002526EE" w:rsidRDefault="001E040F" w:rsidP="005122EC">
      <w:pPr>
        <w:widowControl w:val="0"/>
        <w:numPr>
          <w:ilvl w:val="0"/>
          <w:numId w:val="4"/>
        </w:numPr>
        <w:tabs>
          <w:tab w:val="left" w:pos="360"/>
        </w:tabs>
        <w:spacing w:line="276" w:lineRule="auto"/>
        <w:ind w:left="0" w:firstLine="0"/>
        <w:contextualSpacing/>
        <w:rPr>
          <w:rFonts w:ascii="Times New Roman" w:eastAsia="Times New Roman" w:hAnsi="Times New Roman"/>
        </w:rPr>
      </w:pPr>
      <w:r w:rsidRPr="002526EE">
        <w:rPr>
          <w:rFonts w:ascii="Times New Roman" w:hAnsi="Times New Roman"/>
          <w:shd w:val="clear" w:color="auto" w:fill="FFFFFF"/>
        </w:rPr>
        <w:t xml:space="preserve">"Ndërfaqe në internet" është çdo softuer, duke përfshirë një faqe interneti, pjesë të një faqeje interneti ose një aplikacioni, që përdoret nga ose në emër të një tregtari, dhe që shërben për t’u dhënë konsumatorëve </w:t>
      </w:r>
      <w:proofErr w:type="spellStart"/>
      <w:r w:rsidRPr="002526EE">
        <w:rPr>
          <w:rFonts w:ascii="Times New Roman" w:hAnsi="Times New Roman"/>
          <w:shd w:val="clear" w:color="auto" w:fill="FFFFFF"/>
        </w:rPr>
        <w:t>akses</w:t>
      </w:r>
      <w:proofErr w:type="spellEnd"/>
      <w:r w:rsidRPr="002526EE">
        <w:rPr>
          <w:rFonts w:ascii="Times New Roman" w:hAnsi="Times New Roman"/>
          <w:shd w:val="clear" w:color="auto" w:fill="FFFFFF"/>
        </w:rPr>
        <w:t xml:space="preserve"> në mallrat ose shërbimet e tregtarit;</w:t>
      </w:r>
    </w:p>
    <w:p w14:paraId="2235FF04"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w:t>
      </w:r>
      <w:proofErr w:type="spellStart"/>
      <w:r w:rsidRPr="002526EE">
        <w:rPr>
          <w:rFonts w:ascii="Times New Roman" w:eastAsia="Times New Roman" w:hAnsi="Times New Roman"/>
        </w:rPr>
        <w:t>Ndërveprueshmëri</w:t>
      </w:r>
      <w:proofErr w:type="spellEnd"/>
      <w:r w:rsidRPr="002526EE">
        <w:rPr>
          <w:rFonts w:ascii="Times New Roman" w:eastAsia="Times New Roman" w:hAnsi="Times New Roman"/>
        </w:rPr>
        <w:t>” është kapaciteti i mallrave, i përmbajtjes digjitale ose i shërbimit digjital për të funksionuar me harduerë ose softuerë të ndryshëm nga ata me të cilët përdoret zakonisht malli, përmbajtja digjitale ose shërbimi digjital i të njëjtit lloj.</w:t>
      </w:r>
    </w:p>
    <w:p w14:paraId="0C8500DE"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Style w:val="Strong"/>
          <w:rFonts w:ascii="Times New Roman" w:eastAsia="Times New Roman" w:hAnsi="Times New Roman"/>
          <w:b w:val="0"/>
          <w:bCs w:val="0"/>
        </w:rPr>
        <w:t>“Ndikim i tepruar”</w:t>
      </w:r>
      <w:r w:rsidRPr="002526EE">
        <w:rPr>
          <w:rFonts w:ascii="Times New Roman" w:eastAsia="Times New Roman" w:hAnsi="Times New Roman"/>
        </w:rPr>
        <w:t xml:space="preserve"> nënkupton shfrytëzimin e një pozite pushteti në marrëdhënie me konsumatorin, me qëllim ushtrimin e presionit, edhe pa përdorur ose kërcënuar me përdorim force fizike, në një mënyrë që kufizon ndjeshëm aftësinë e konsumatorit për të marrë një vendim të informuar.</w:t>
      </w:r>
    </w:p>
    <w:p w14:paraId="657EF1E7"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 “Ofrues i një platforme tregtie </w:t>
      </w:r>
      <w:proofErr w:type="spellStart"/>
      <w:r w:rsidRPr="002526EE">
        <w:rPr>
          <w:rFonts w:ascii="Times New Roman" w:eastAsia="Times New Roman" w:hAnsi="Times New Roman"/>
          <w:i/>
          <w:iCs/>
        </w:rPr>
        <w:t>online</w:t>
      </w:r>
      <w:proofErr w:type="spellEnd"/>
      <w:r w:rsidRPr="002526EE">
        <w:rPr>
          <w:rFonts w:ascii="Times New Roman" w:eastAsia="Times New Roman" w:hAnsi="Times New Roman"/>
        </w:rPr>
        <w:t>” është çdo tregtar që ofron një platformë tregtie në internet për konsumatorët.</w:t>
      </w:r>
    </w:p>
    <w:p w14:paraId="52132008"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“Operator i mjeteve të komunikimit në distancë”, është çdo person, fizik a juridik, publik a privat, i cili në tregtinë, biznesin ose profesionin e vet bën të </w:t>
      </w:r>
      <w:proofErr w:type="spellStart"/>
      <w:r w:rsidRPr="002526EE">
        <w:rPr>
          <w:rFonts w:ascii="Times New Roman" w:eastAsia="Times New Roman" w:hAnsi="Times New Roman"/>
        </w:rPr>
        <w:t>disponueshëm</w:t>
      </w:r>
      <w:proofErr w:type="spellEnd"/>
      <w:r w:rsidRPr="002526EE">
        <w:rPr>
          <w:rFonts w:ascii="Times New Roman" w:eastAsia="Times New Roman" w:hAnsi="Times New Roman"/>
        </w:rPr>
        <w:t xml:space="preserve"> për tregtarët një a më shumë mjete të komunikimit në distancë.</w:t>
      </w:r>
    </w:p>
    <w:p w14:paraId="42C0A913"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 “Pa pagesë” do të thotë pa kostot e nevojshme për eliminimin e të metave të mallit, me qëllim për ta sjellë mallin në </w:t>
      </w:r>
      <w:proofErr w:type="spellStart"/>
      <w:r w:rsidRPr="002526EE">
        <w:rPr>
          <w:rFonts w:ascii="Times New Roman" w:eastAsia="Times New Roman" w:hAnsi="Times New Roman"/>
        </w:rPr>
        <w:t>konformitet</w:t>
      </w:r>
      <w:proofErr w:type="spellEnd"/>
      <w:r w:rsidRPr="002526EE">
        <w:rPr>
          <w:rFonts w:ascii="Times New Roman" w:eastAsia="Times New Roman" w:hAnsi="Times New Roman"/>
        </w:rPr>
        <w:t>, veçanërisht kostot e postës, transportit, fuqisë punëtore ose materialeve.</w:t>
      </w:r>
    </w:p>
    <w:p w14:paraId="74231365"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 “Pajtueshmëri” është kapaciteti i mallit, i përmbajtjes digjitale ose i shërbimit digjital për të funksionuar me harduerë ose softuerë me të cilët përdoret zakonisht malli, përmbajtja digjitale ose shërbimi digjital i të njëjtit lloj, pa qenë i nevojshëm konvertimi i mallit, i harduerit ose i softuerit.</w:t>
      </w:r>
    </w:p>
    <w:p w14:paraId="00ABED33"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“Parullë” është motoja, që shoqëron mesazhin e publikimit, të reklamës ose të njoftimit.</w:t>
      </w:r>
    </w:p>
    <w:p w14:paraId="5EB77965"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“Përditësim softuerik” është një përditësim falas, përfshirë një përditësim sigurie ose funksionaliteti, që është i domosdoshëm për të ruajtur </w:t>
      </w:r>
      <w:proofErr w:type="spellStart"/>
      <w:r w:rsidRPr="002526EE">
        <w:rPr>
          <w:rFonts w:ascii="Times New Roman" w:eastAsia="Times New Roman" w:hAnsi="Times New Roman"/>
        </w:rPr>
        <w:t>konformitetin</w:t>
      </w:r>
      <w:proofErr w:type="spellEnd"/>
      <w:r w:rsidRPr="002526EE">
        <w:rPr>
          <w:rFonts w:ascii="Times New Roman" w:eastAsia="Times New Roman" w:hAnsi="Times New Roman"/>
        </w:rPr>
        <w:t xml:space="preserve"> e mallrave me elemente digjitale, përmbajtjes digjitale dhe shërbimeve digjitale sipas parashikimeve të këtij ligji.</w:t>
      </w:r>
    </w:p>
    <w:p w14:paraId="3FB8F68D" w14:textId="59442183"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w:t>
      </w:r>
      <w:proofErr w:type="spellStart"/>
      <w:r w:rsidRPr="002526EE">
        <w:rPr>
          <w:rFonts w:ascii="Times New Roman" w:eastAsia="Times New Roman" w:hAnsi="Times New Roman"/>
        </w:rPr>
        <w:t>Performancë</w:t>
      </w:r>
      <w:proofErr w:type="spellEnd"/>
      <w:r w:rsidRPr="002526EE">
        <w:rPr>
          <w:rFonts w:ascii="Times New Roman" w:eastAsia="Times New Roman" w:hAnsi="Times New Roman"/>
        </w:rPr>
        <w:t xml:space="preserve"> e shkëlqyer mjedisore e njohur” është </w:t>
      </w:r>
      <w:proofErr w:type="spellStart"/>
      <w:r w:rsidRPr="002526EE">
        <w:rPr>
          <w:rFonts w:ascii="Times New Roman" w:eastAsia="Times New Roman" w:hAnsi="Times New Roman"/>
        </w:rPr>
        <w:t>performanca</w:t>
      </w:r>
      <w:proofErr w:type="spellEnd"/>
      <w:r w:rsidRPr="002526EE">
        <w:rPr>
          <w:rFonts w:ascii="Times New Roman" w:eastAsia="Times New Roman" w:hAnsi="Times New Roman"/>
        </w:rPr>
        <w:t xml:space="preserve"> mjedisore në përputhje me skemat kombëtare ose rajonale të etiketimit ekologjik </w:t>
      </w:r>
      <w:r w:rsidR="00D84F84" w:rsidRPr="002526EE">
        <w:rPr>
          <w:rFonts w:ascii="Times New Roman" w:eastAsia="Times New Roman" w:hAnsi="Times New Roman"/>
        </w:rPr>
        <w:t xml:space="preserve">sipas standardeve ndërkombëtare </w:t>
      </w:r>
      <w:r w:rsidRPr="002526EE">
        <w:rPr>
          <w:rFonts w:ascii="Times New Roman" w:eastAsia="Times New Roman" w:hAnsi="Times New Roman"/>
        </w:rPr>
        <w:t xml:space="preserve">, e njohur zyrtarisht në shtetet anëtare të BE-së, ose </w:t>
      </w:r>
      <w:proofErr w:type="spellStart"/>
      <w:r w:rsidRPr="002526EE">
        <w:rPr>
          <w:rFonts w:ascii="Times New Roman" w:eastAsia="Times New Roman" w:hAnsi="Times New Roman"/>
        </w:rPr>
        <w:t>performanca</w:t>
      </w:r>
      <w:proofErr w:type="spellEnd"/>
      <w:r w:rsidRPr="002526EE">
        <w:rPr>
          <w:rFonts w:ascii="Times New Roman" w:eastAsia="Times New Roman" w:hAnsi="Times New Roman"/>
        </w:rPr>
        <w:t xml:space="preserve"> më e lartë mjedisore në përputhje </w:t>
      </w:r>
      <w:r w:rsidRPr="002526EE">
        <w:rPr>
          <w:rFonts w:ascii="Times New Roman" w:eastAsia="Times New Roman" w:hAnsi="Times New Roman"/>
        </w:rPr>
        <w:lastRenderedPageBreak/>
        <w:t>me legjislacionin e zbatueshëm të BE-së.</w:t>
      </w:r>
    </w:p>
    <w:p w14:paraId="35D762E1"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Style w:val="Strong"/>
          <w:rFonts w:ascii="Times New Roman" w:eastAsia="Times New Roman" w:hAnsi="Times New Roman"/>
          <w:b w:val="0"/>
          <w:bCs w:val="0"/>
        </w:rPr>
        <w:t>“Përkujdesje profesionale”</w:t>
      </w:r>
      <w:r w:rsidRPr="002526EE">
        <w:rPr>
          <w:rStyle w:val="apple-converted-space"/>
          <w:rFonts w:ascii="Times New Roman" w:eastAsia="Times New Roman" w:hAnsi="Times New Roman"/>
        </w:rPr>
        <w:t xml:space="preserve"> është </w:t>
      </w:r>
      <w:r w:rsidRPr="002526EE">
        <w:rPr>
          <w:rFonts w:ascii="Times New Roman" w:eastAsia="Times New Roman" w:hAnsi="Times New Roman"/>
        </w:rPr>
        <w:t>standardi i aftësisë dhe kujdesit të posaçëm që, në mënyrë të arsyeshme, pritet të tregojë një tregtar ndaj konsumatorëve, në përputhje me praktikat e ndershme të tregut dhe/ose me parimin e përgjithshëm të mirëbesimit në fushën përkatëse të veprimtarisë së tij.</w:t>
      </w:r>
    </w:p>
    <w:p w14:paraId="22F91B8B"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 “Përmbajtje digjitale” janë të dhënat, të cilat prodhohen dhe jepen në formë digjitale.</w:t>
      </w:r>
    </w:p>
    <w:p w14:paraId="49A27A1D"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“Pikëzimi i </w:t>
      </w:r>
      <w:proofErr w:type="spellStart"/>
      <w:r w:rsidRPr="002526EE">
        <w:rPr>
          <w:rFonts w:ascii="Times New Roman" w:eastAsia="Times New Roman" w:hAnsi="Times New Roman"/>
        </w:rPr>
        <w:t>riparueshmërisë</w:t>
      </w:r>
      <w:proofErr w:type="spellEnd"/>
      <w:r w:rsidRPr="002526EE">
        <w:rPr>
          <w:rFonts w:ascii="Times New Roman" w:eastAsia="Times New Roman" w:hAnsi="Times New Roman"/>
        </w:rPr>
        <w:t>” është një pikëzim që shpreh kapacitetin e një malli për t’u riparuar, bazuar në kriteret e harmonizuara të përcaktuara në nivel të BE-së;</w:t>
      </w:r>
    </w:p>
    <w:p w14:paraId="79338379"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 “Platformë tregtie </w:t>
      </w:r>
      <w:proofErr w:type="spellStart"/>
      <w:r w:rsidRPr="002526EE">
        <w:rPr>
          <w:rFonts w:ascii="Times New Roman" w:eastAsia="Times New Roman" w:hAnsi="Times New Roman"/>
          <w:i/>
          <w:iCs/>
        </w:rPr>
        <w:t>online</w:t>
      </w:r>
      <w:proofErr w:type="spellEnd"/>
      <w:r w:rsidRPr="002526EE">
        <w:rPr>
          <w:rFonts w:ascii="Times New Roman" w:eastAsia="Times New Roman" w:hAnsi="Times New Roman"/>
        </w:rPr>
        <w:t>” është një shërbim që përdor softuer, përfshirë një faqe interneti, pjesë të një faqeje interneti ose një aplikacion, të administruar nga ose në emër të një tregtari, i cili u lejon konsumatorëve të lidhin kontrata në distancë me tregtarë ose konsumatorë të tjerë.</w:t>
      </w:r>
    </w:p>
    <w:p w14:paraId="4847AA19"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“Praktikë tregtare e biznesit ndaj konsumatorit”, më poshtë referuar si “praktikë tregtare”, është çdo veprim, përjashtim, mënyrë sjelljeje ose përfaqësim, komunikim tregtar, përfshirë këtu publicitetin dhe format e tregtimit (marketingut) nga tregtari, që lidhet drejtpërdrejt me promovimin, shitjen apo furnizimin e një malli apo</w:t>
      </w:r>
      <w:r w:rsidRPr="002526EE">
        <w:rPr>
          <w:rFonts w:ascii="Times New Roman" w:eastAsia="Times New Roman" w:hAnsi="Times New Roman"/>
          <w:spacing w:val="21"/>
        </w:rPr>
        <w:t xml:space="preserve"> </w:t>
      </w:r>
      <w:r w:rsidRPr="002526EE">
        <w:rPr>
          <w:rFonts w:ascii="Times New Roman" w:eastAsia="Times New Roman" w:hAnsi="Times New Roman"/>
          <w:spacing w:val="1"/>
          <w:w w:val="99"/>
        </w:rPr>
        <w:t>s</w:t>
      </w:r>
      <w:r w:rsidRPr="002526EE">
        <w:rPr>
          <w:rFonts w:ascii="Times New Roman" w:eastAsia="Times New Roman" w:hAnsi="Times New Roman"/>
          <w:w w:val="99"/>
        </w:rPr>
        <w:t>h</w:t>
      </w:r>
      <w:r w:rsidRPr="002526EE">
        <w:rPr>
          <w:rFonts w:ascii="Times New Roman" w:eastAsia="Times New Roman" w:hAnsi="Times New Roman"/>
          <w:w w:val="105"/>
        </w:rPr>
        <w:t>ërbimi</w:t>
      </w:r>
      <w:r w:rsidRPr="002526EE">
        <w:rPr>
          <w:rFonts w:ascii="Times New Roman" w:eastAsia="Times New Roman" w:hAnsi="Times New Roman"/>
        </w:rPr>
        <w:t xml:space="preserve"> kundrejt konsumatorëve. </w:t>
      </w:r>
    </w:p>
    <w:p w14:paraId="00556591"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“Prodhues” është tregtari fabrikues ose importues i mallrave në vend ose çdo person që pretendon të jetë prodhues duke vendosur emrin, markën tregtare ose shenja të tjera dalluese të tij në mallra.</w:t>
      </w:r>
    </w:p>
    <w:p w14:paraId="67260F0A"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“Produkt” është çdo mall ose shërbim, përfshirë pasuritë e paluajtshme, shërbimin digjital dhe përmbajtjen digjitale, si dhe të drejtat dhe detyrimet.</w:t>
      </w:r>
    </w:p>
    <w:p w14:paraId="3A1BE8A6"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“Produkt digjital” është çdo përmbajtje digjitale dhe/ose shërbim digjital sipas përcaktimeve në këtë nen. </w:t>
      </w:r>
    </w:p>
    <w:p w14:paraId="5BB8ED63"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“Produkte të shitura në sasi” janë ato produkte që nuk janë të </w:t>
      </w:r>
      <w:proofErr w:type="spellStart"/>
      <w:r w:rsidRPr="002526EE">
        <w:rPr>
          <w:rFonts w:ascii="Times New Roman" w:eastAsia="Times New Roman" w:hAnsi="Times New Roman"/>
        </w:rPr>
        <w:t>parapaketuara</w:t>
      </w:r>
      <w:proofErr w:type="spellEnd"/>
      <w:r w:rsidRPr="002526EE">
        <w:rPr>
          <w:rFonts w:ascii="Times New Roman" w:eastAsia="Times New Roman" w:hAnsi="Times New Roman"/>
        </w:rPr>
        <w:t xml:space="preserve"> dhe që maten në praninë e konsumatorit.</w:t>
      </w:r>
    </w:p>
    <w:p w14:paraId="6077DAEF"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“Pronar i kodit” është çdo subjekt, përfshirë një tregtar ose një grup tregtarësh, i cili është përgjegjës për hartimin dhe rishikimin e një kodi sjelljeje dhe/ose për mbikëqyrjen e zbatimit të tij nga personat që janë angazhuar të veprojnë në përputhje me të.</w:t>
      </w:r>
    </w:p>
    <w:p w14:paraId="7116F935"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“Publicitet” është çdo formë prezantimi për tregtinë, biznesin, zanatin ose profesionin, për të promovuar furnizimin e mallrave apo shërbimeve, përfshirë sendet e paluajtshme, të drejtat dhe detyrimet.</w:t>
      </w:r>
    </w:p>
    <w:p w14:paraId="19636629"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 “Qendër tregtimi” është:</w:t>
      </w:r>
    </w:p>
    <w:p w14:paraId="1552E8C5" w14:textId="77777777" w:rsidR="00743DAC" w:rsidRPr="002526EE" w:rsidRDefault="00743DAC" w:rsidP="005122EC">
      <w:pPr>
        <w:pStyle w:val="ListParagraph"/>
        <w:widowControl w:val="0"/>
        <w:tabs>
          <w:tab w:val="left" w:pos="360"/>
        </w:tabs>
        <w:spacing w:line="276" w:lineRule="auto"/>
        <w:ind w:left="360"/>
        <w:rPr>
          <w:rFonts w:ascii="Times New Roman" w:eastAsia="Times New Roman" w:hAnsi="Times New Roman"/>
        </w:rPr>
      </w:pPr>
      <w:r w:rsidRPr="002526EE">
        <w:rPr>
          <w:rFonts w:ascii="Times New Roman" w:eastAsia="Times New Roman" w:hAnsi="Times New Roman"/>
        </w:rPr>
        <w:t>a) çdo qendër shitjeje me pakicë, e paluajtshme, ku tregtari zhvillon aktivitetin e tij, në mënyrë të përhershme; ose</w:t>
      </w:r>
    </w:p>
    <w:p w14:paraId="28B8980C" w14:textId="77777777" w:rsidR="00743DAC" w:rsidRPr="002526EE" w:rsidRDefault="00743DAC" w:rsidP="005122EC">
      <w:pPr>
        <w:pStyle w:val="ListParagraph"/>
        <w:widowControl w:val="0"/>
        <w:tabs>
          <w:tab w:val="left" w:pos="360"/>
        </w:tabs>
        <w:spacing w:line="276" w:lineRule="auto"/>
        <w:ind w:left="360"/>
        <w:rPr>
          <w:rFonts w:ascii="Times New Roman" w:eastAsia="Times New Roman" w:hAnsi="Times New Roman"/>
        </w:rPr>
      </w:pPr>
      <w:r w:rsidRPr="002526EE">
        <w:rPr>
          <w:rFonts w:ascii="Times New Roman" w:eastAsia="Times New Roman" w:hAnsi="Times New Roman"/>
        </w:rPr>
        <w:t>b) çdo qendër shitjeje me pakicë, e luajtshme, ku tregtari kryen aktivitetin e tij zakonisht.</w:t>
      </w:r>
    </w:p>
    <w:p w14:paraId="4CADCCF7"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“Renditje” është pozicionimi relativ që u jepet produkteve, siç është paraqitur, organizuar ose komunikuar nga tregtari, pavarësisht mjeteve teknologjike që përdoren për këtë paraqitje, organizim ose komunikim.</w:t>
      </w:r>
    </w:p>
    <w:p w14:paraId="429CF9F2"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Style w:val="normaltextrun"/>
          <w:rFonts w:ascii="Times New Roman" w:hAnsi="Times New Roman"/>
        </w:rPr>
        <w:t>“Riparim” është një ose disa veprime të ndërmarra për ta rikthyer një produkt të dëmtuar ose mbetje në një gjendje që i mundëson atij të përmbushë qëllimin për të cilin është prodhuar.</w:t>
      </w:r>
    </w:p>
    <w:p w14:paraId="1B2D8711"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“Riparues” është çdo person fizik ose juridik, i cili, në veprimtarinë e tij tregtare, biznesin, zanatin ose profesionin, ofron shërbime riparimi, përfshirë prodhuesit dhe shitësit që ofrojnë shërbime riparimi, si dhe ofruesit e shërbimeve të riparimit, qofshin të pavarur apo të lidhur me këta prodhues ose shitës.</w:t>
      </w:r>
    </w:p>
    <w:p w14:paraId="3CA35BF6"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“Rinovim” nënkupton </w:t>
      </w:r>
      <w:proofErr w:type="spellStart"/>
      <w:r w:rsidRPr="002526EE">
        <w:rPr>
          <w:rFonts w:ascii="Times New Roman" w:eastAsia="Times New Roman" w:hAnsi="Times New Roman"/>
        </w:rPr>
        <w:t>ripertëritjen</w:t>
      </w:r>
      <w:proofErr w:type="spellEnd"/>
      <w:r w:rsidRPr="002526EE">
        <w:rPr>
          <w:rFonts w:ascii="Times New Roman" w:eastAsia="Times New Roman" w:hAnsi="Times New Roman"/>
        </w:rPr>
        <w:t xml:space="preserve"> e sendit dhe përfshin veprimet që kryhen për përgatitjen, </w:t>
      </w:r>
      <w:r w:rsidRPr="002526EE">
        <w:rPr>
          <w:rFonts w:ascii="Times New Roman" w:eastAsia="Times New Roman" w:hAnsi="Times New Roman"/>
        </w:rPr>
        <w:lastRenderedPageBreak/>
        <w:t xml:space="preserve">pastrimin, testimin, shërbimin dhe, ku është e nevojshme, riparimin e një produkti ose riparimin e një produkti të nxjerrë jashtë përdorimit si mbetje, me qëllim rikthimin e funksionalitetit ose të </w:t>
      </w:r>
      <w:proofErr w:type="spellStart"/>
      <w:r w:rsidRPr="002526EE">
        <w:rPr>
          <w:rFonts w:ascii="Times New Roman" w:eastAsia="Times New Roman" w:hAnsi="Times New Roman"/>
        </w:rPr>
        <w:t>performancës</w:t>
      </w:r>
      <w:proofErr w:type="spellEnd"/>
      <w:r w:rsidRPr="002526EE">
        <w:rPr>
          <w:rFonts w:ascii="Times New Roman" w:eastAsia="Times New Roman" w:hAnsi="Times New Roman"/>
        </w:rPr>
        <w:t xml:space="preserve"> së tij brenda përdorimit të synuar dhe shkallës së </w:t>
      </w:r>
      <w:proofErr w:type="spellStart"/>
      <w:r w:rsidRPr="002526EE">
        <w:rPr>
          <w:rFonts w:ascii="Times New Roman" w:eastAsia="Times New Roman" w:hAnsi="Times New Roman"/>
        </w:rPr>
        <w:t>përformacës</w:t>
      </w:r>
      <w:proofErr w:type="spellEnd"/>
      <w:r w:rsidRPr="002526EE">
        <w:rPr>
          <w:rFonts w:ascii="Times New Roman" w:eastAsia="Times New Roman" w:hAnsi="Times New Roman"/>
        </w:rPr>
        <w:t xml:space="preserve"> së konceptuar </w:t>
      </w:r>
      <w:proofErr w:type="spellStart"/>
      <w:r w:rsidRPr="002526EE">
        <w:rPr>
          <w:rFonts w:ascii="Times New Roman" w:eastAsia="Times New Roman" w:hAnsi="Times New Roman"/>
        </w:rPr>
        <w:t>origjinalisht</w:t>
      </w:r>
      <w:proofErr w:type="spellEnd"/>
      <w:r w:rsidRPr="002526EE">
        <w:rPr>
          <w:rFonts w:ascii="Times New Roman" w:eastAsia="Times New Roman" w:hAnsi="Times New Roman"/>
        </w:rPr>
        <w:t xml:space="preserve"> gjatë fazës së projektimit, në momentin e vendosjes së produktit në treg.  </w:t>
      </w:r>
    </w:p>
    <w:p w14:paraId="620BBC77"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“Skemë certifikimi” është një skemë verifikimi nga një pale e tretë që vërteton se një produkt, proces ose biznes është në përputhje me disa kërkesa të caktuara, që lejon përdorimin e një etikete përkatëse të qëndrueshmërisë (</w:t>
      </w:r>
      <w:proofErr w:type="spellStart"/>
      <w:r w:rsidRPr="002526EE">
        <w:rPr>
          <w:rFonts w:ascii="Times New Roman" w:eastAsia="Times New Roman" w:hAnsi="Times New Roman"/>
          <w:i/>
          <w:iCs/>
        </w:rPr>
        <w:t>sustenabilitetit</w:t>
      </w:r>
      <w:proofErr w:type="spellEnd"/>
      <w:r w:rsidRPr="002526EE">
        <w:rPr>
          <w:rFonts w:ascii="Times New Roman" w:eastAsia="Times New Roman" w:hAnsi="Times New Roman"/>
          <w:i/>
          <w:iCs/>
        </w:rPr>
        <w:t>)</w:t>
      </w:r>
      <w:r w:rsidRPr="002526EE">
        <w:rPr>
          <w:rFonts w:ascii="Times New Roman" w:eastAsia="Times New Roman" w:hAnsi="Times New Roman"/>
        </w:rPr>
        <w:t xml:space="preserve"> dhe kushtet e së cilës, duke përfshirë kërkesat e saj, janë në dispozicion të publikut dhe plotësojnë kriteret e mëposhtme:</w:t>
      </w:r>
    </w:p>
    <w:p w14:paraId="774A01BC" w14:textId="77777777" w:rsidR="00743DAC" w:rsidRPr="002526EE" w:rsidRDefault="00743DAC" w:rsidP="005122EC">
      <w:pPr>
        <w:widowControl w:val="0"/>
        <w:tabs>
          <w:tab w:val="left" w:pos="360"/>
        </w:tabs>
        <w:spacing w:line="276" w:lineRule="auto"/>
        <w:ind w:left="360"/>
        <w:rPr>
          <w:rFonts w:ascii="Times New Roman" w:eastAsia="Times New Roman" w:hAnsi="Times New Roman"/>
        </w:rPr>
      </w:pPr>
      <w:r w:rsidRPr="002526EE">
        <w:rPr>
          <w:rFonts w:ascii="Times New Roman" w:eastAsia="Times New Roman" w:hAnsi="Times New Roman"/>
        </w:rPr>
        <w:t xml:space="preserve">i) skema është e hapur me kushte transparente, të drejta dhe </w:t>
      </w:r>
      <w:proofErr w:type="spellStart"/>
      <w:r w:rsidRPr="002526EE">
        <w:rPr>
          <w:rFonts w:ascii="Times New Roman" w:eastAsia="Times New Roman" w:hAnsi="Times New Roman"/>
        </w:rPr>
        <w:t>jodiskriminuese</w:t>
      </w:r>
      <w:proofErr w:type="spellEnd"/>
      <w:r w:rsidRPr="002526EE">
        <w:rPr>
          <w:rFonts w:ascii="Times New Roman" w:eastAsia="Times New Roman" w:hAnsi="Times New Roman"/>
        </w:rPr>
        <w:t xml:space="preserve"> për të gjithë tregtarët që dëshirojnë dhe janë në gjendje të përmbushin kërkesat e skemës;</w:t>
      </w:r>
    </w:p>
    <w:p w14:paraId="6D3187B3" w14:textId="77777777" w:rsidR="00743DAC" w:rsidRPr="002526EE" w:rsidRDefault="00743DAC" w:rsidP="005122EC">
      <w:pPr>
        <w:widowControl w:val="0"/>
        <w:tabs>
          <w:tab w:val="left" w:pos="360"/>
        </w:tabs>
        <w:spacing w:line="276" w:lineRule="auto"/>
        <w:ind w:left="360"/>
        <w:rPr>
          <w:rFonts w:ascii="Times New Roman" w:eastAsia="Times New Roman" w:hAnsi="Times New Roman"/>
        </w:rPr>
      </w:pPr>
      <w:r w:rsidRPr="002526EE">
        <w:rPr>
          <w:rFonts w:ascii="Times New Roman" w:eastAsia="Times New Roman" w:hAnsi="Times New Roman"/>
        </w:rPr>
        <w:t xml:space="preserve"> </w:t>
      </w:r>
      <w:proofErr w:type="spellStart"/>
      <w:r w:rsidRPr="002526EE">
        <w:rPr>
          <w:rFonts w:ascii="Times New Roman" w:eastAsia="Times New Roman" w:hAnsi="Times New Roman"/>
        </w:rPr>
        <w:t>ii</w:t>
      </w:r>
      <w:proofErr w:type="spellEnd"/>
      <w:r w:rsidRPr="002526EE">
        <w:rPr>
          <w:rFonts w:ascii="Times New Roman" w:eastAsia="Times New Roman" w:hAnsi="Times New Roman"/>
        </w:rPr>
        <w:t>) kërkesat e skemës hartohen nga pronari i skemës në konsultim me ekspertët dhe palët e interesuara përkatëse;</w:t>
      </w:r>
    </w:p>
    <w:p w14:paraId="202FC85A" w14:textId="77777777" w:rsidR="00743DAC" w:rsidRPr="002526EE" w:rsidRDefault="00743DAC" w:rsidP="005122EC">
      <w:pPr>
        <w:widowControl w:val="0"/>
        <w:tabs>
          <w:tab w:val="left" w:pos="360"/>
        </w:tabs>
        <w:spacing w:line="276" w:lineRule="auto"/>
        <w:ind w:left="360"/>
        <w:rPr>
          <w:rFonts w:ascii="Times New Roman" w:eastAsia="Times New Roman" w:hAnsi="Times New Roman"/>
        </w:rPr>
      </w:pPr>
      <w:proofErr w:type="spellStart"/>
      <w:r w:rsidRPr="002526EE">
        <w:rPr>
          <w:rFonts w:ascii="Times New Roman" w:eastAsia="Times New Roman" w:hAnsi="Times New Roman"/>
        </w:rPr>
        <w:t>iii</w:t>
      </w:r>
      <w:proofErr w:type="spellEnd"/>
      <w:r w:rsidRPr="002526EE">
        <w:rPr>
          <w:rFonts w:ascii="Times New Roman" w:eastAsia="Times New Roman" w:hAnsi="Times New Roman"/>
        </w:rPr>
        <w:t xml:space="preserve">) </w:t>
      </w:r>
      <w:r w:rsidRPr="002526EE">
        <w:rPr>
          <w:rFonts w:ascii="Times New Roman" w:hAnsi="Times New Roman"/>
        </w:rPr>
        <w:tab/>
      </w:r>
      <w:r w:rsidRPr="002526EE">
        <w:rPr>
          <w:rFonts w:ascii="Times New Roman" w:eastAsia="Times New Roman" w:hAnsi="Times New Roman"/>
        </w:rPr>
        <w:t xml:space="preserve">skema përcakton procedurat për trajtimin e papajtueshmërisë me kërkesat e skemës dhe parashikon tërheqjen ose pezullimin e përdorimit të etiketës së qëndrueshmërisë </w:t>
      </w:r>
      <w:r w:rsidRPr="002526EE">
        <w:rPr>
          <w:rFonts w:ascii="Times New Roman" w:eastAsia="Times New Roman" w:hAnsi="Times New Roman"/>
          <w:i/>
          <w:iCs/>
        </w:rPr>
        <w:t>(</w:t>
      </w:r>
      <w:proofErr w:type="spellStart"/>
      <w:r w:rsidRPr="002526EE">
        <w:rPr>
          <w:rFonts w:ascii="Times New Roman" w:eastAsia="Times New Roman" w:hAnsi="Times New Roman"/>
          <w:i/>
          <w:iCs/>
        </w:rPr>
        <w:t>sustenabilitetit</w:t>
      </w:r>
      <w:proofErr w:type="spellEnd"/>
      <w:r w:rsidRPr="002526EE">
        <w:rPr>
          <w:rFonts w:ascii="Times New Roman" w:eastAsia="Times New Roman" w:hAnsi="Times New Roman"/>
          <w:i/>
          <w:iCs/>
        </w:rPr>
        <w:t>)</w:t>
      </w:r>
      <w:r w:rsidRPr="002526EE">
        <w:rPr>
          <w:rFonts w:ascii="Times New Roman" w:eastAsia="Times New Roman" w:hAnsi="Times New Roman"/>
        </w:rPr>
        <w:t xml:space="preserve"> nga tregtari në rast të papajtueshmërisë me kërkesat e skemës; dhe</w:t>
      </w:r>
    </w:p>
    <w:p w14:paraId="6425F4F1" w14:textId="77777777" w:rsidR="00743DAC" w:rsidRPr="002526EE" w:rsidRDefault="00743DAC" w:rsidP="005122EC">
      <w:pPr>
        <w:widowControl w:val="0"/>
        <w:tabs>
          <w:tab w:val="left" w:pos="360"/>
        </w:tabs>
        <w:spacing w:line="276" w:lineRule="auto"/>
        <w:ind w:left="360"/>
        <w:rPr>
          <w:rFonts w:ascii="Times New Roman" w:eastAsia="Times New Roman" w:hAnsi="Times New Roman"/>
        </w:rPr>
      </w:pPr>
      <w:proofErr w:type="spellStart"/>
      <w:r w:rsidRPr="002526EE">
        <w:rPr>
          <w:rFonts w:ascii="Times New Roman" w:eastAsia="Times New Roman" w:hAnsi="Times New Roman"/>
        </w:rPr>
        <w:t>iv</w:t>
      </w:r>
      <w:proofErr w:type="spellEnd"/>
      <w:r w:rsidRPr="002526EE">
        <w:rPr>
          <w:rFonts w:ascii="Times New Roman" w:eastAsia="Times New Roman" w:hAnsi="Times New Roman"/>
        </w:rPr>
        <w:t>)</w:t>
      </w:r>
      <w:r w:rsidRPr="002526EE">
        <w:rPr>
          <w:rFonts w:ascii="Times New Roman" w:hAnsi="Times New Roman"/>
        </w:rPr>
        <w:tab/>
      </w:r>
      <w:r w:rsidRPr="002526EE">
        <w:rPr>
          <w:rFonts w:ascii="Times New Roman" w:eastAsia="Times New Roman" w:hAnsi="Times New Roman"/>
        </w:rPr>
        <w:t xml:space="preserve">monitorimi i pajtueshmërisë së një tregtari me kërkesat e skemës i nënshtrohet një procedure objektive dhe kryhet nga një palë e tretë, kompetenca dhe pavarësia e së cilës, si nga pronari i skemës, ashtu edhe nga tregtari, bazohet në standardet dhe procedurat ndërkombëtare, të Bashkimit </w:t>
      </w:r>
      <w:proofErr w:type="spellStart"/>
      <w:r w:rsidRPr="002526EE">
        <w:rPr>
          <w:rFonts w:ascii="Times New Roman" w:eastAsia="Times New Roman" w:hAnsi="Times New Roman"/>
        </w:rPr>
        <w:t>Europian</w:t>
      </w:r>
      <w:proofErr w:type="spellEnd"/>
      <w:r w:rsidRPr="002526EE">
        <w:rPr>
          <w:rFonts w:ascii="Times New Roman" w:eastAsia="Times New Roman" w:hAnsi="Times New Roman"/>
        </w:rPr>
        <w:t xml:space="preserve"> ose kombëtare.</w:t>
      </w:r>
    </w:p>
    <w:p w14:paraId="1F32AFFF"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“Subjekti që promovon mallrat ose shërbimet e tij” janë prodhuesit, shitësit ose ofruesit e shërbimeve, që bëjnë publicitet për mallrat dhe shërbimet e tyre. </w:t>
      </w:r>
    </w:p>
    <w:p w14:paraId="7696996F" w14:textId="77777777" w:rsidR="00743DAC" w:rsidRPr="002526EE" w:rsidRDefault="00743DAC" w:rsidP="005122EC">
      <w:pPr>
        <w:widowControl w:val="0"/>
        <w:numPr>
          <w:ilvl w:val="0"/>
          <w:numId w:val="4"/>
        </w:numPr>
        <w:tabs>
          <w:tab w:val="left" w:pos="360"/>
        </w:tabs>
        <w:spacing w:line="276" w:lineRule="auto"/>
        <w:ind w:left="0" w:firstLine="0"/>
        <w:contextualSpacing/>
        <w:rPr>
          <w:rFonts w:ascii="Times New Roman" w:eastAsia="Times New Roman" w:hAnsi="Times New Roman"/>
        </w:rPr>
      </w:pPr>
      <w:r w:rsidRPr="002526EE">
        <w:rPr>
          <w:rFonts w:ascii="Times New Roman" w:eastAsia="Times New Roman" w:hAnsi="Times New Roman"/>
        </w:rPr>
        <w:t>“Struktura ZAM” është një strukturë e përhershme, përgjegjëse për zgjidhjen e një mosmarrëveshjeje përmes një procedure të zgjidhjes alternative të mosmarrëveshjeve, sipas parashikimeve të këtij ligji.</w:t>
      </w:r>
    </w:p>
    <w:p w14:paraId="0A892253"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“Shërbim digjital” është:</w:t>
      </w:r>
    </w:p>
    <w:p w14:paraId="49F68C50" w14:textId="77777777" w:rsidR="00743DAC" w:rsidRPr="002526EE" w:rsidRDefault="00743DAC" w:rsidP="005122EC">
      <w:pPr>
        <w:widowControl w:val="0"/>
        <w:tabs>
          <w:tab w:val="left" w:pos="360"/>
          <w:tab w:val="left" w:pos="1440"/>
        </w:tabs>
        <w:spacing w:line="276" w:lineRule="auto"/>
        <w:ind w:left="360"/>
        <w:rPr>
          <w:rFonts w:ascii="Times New Roman" w:eastAsia="Times New Roman" w:hAnsi="Times New Roman"/>
        </w:rPr>
      </w:pPr>
      <w:r w:rsidRPr="002526EE">
        <w:rPr>
          <w:rFonts w:ascii="Times New Roman" w:eastAsia="Times New Roman" w:hAnsi="Times New Roman"/>
        </w:rPr>
        <w:t xml:space="preserve">a) një shërbim që e lejon konsumatorin të krijojë, përpunojë, ruajë ose </w:t>
      </w:r>
      <w:proofErr w:type="spellStart"/>
      <w:r w:rsidRPr="002526EE">
        <w:rPr>
          <w:rFonts w:ascii="Times New Roman" w:eastAsia="Times New Roman" w:hAnsi="Times New Roman"/>
        </w:rPr>
        <w:t>aksesojë</w:t>
      </w:r>
      <w:proofErr w:type="spellEnd"/>
      <w:r w:rsidRPr="002526EE">
        <w:rPr>
          <w:rFonts w:ascii="Times New Roman" w:eastAsia="Times New Roman" w:hAnsi="Times New Roman"/>
        </w:rPr>
        <w:t xml:space="preserve"> të dhëna në formë digjitale; ose</w:t>
      </w:r>
    </w:p>
    <w:p w14:paraId="1271C1D1" w14:textId="77777777" w:rsidR="00743DAC" w:rsidRPr="002526EE" w:rsidRDefault="00743DAC" w:rsidP="005122EC">
      <w:pPr>
        <w:widowControl w:val="0"/>
        <w:tabs>
          <w:tab w:val="left" w:pos="360"/>
          <w:tab w:val="left" w:pos="1440"/>
        </w:tabs>
        <w:spacing w:line="276" w:lineRule="auto"/>
        <w:ind w:left="360"/>
        <w:rPr>
          <w:rFonts w:ascii="Times New Roman" w:eastAsia="Times New Roman" w:hAnsi="Times New Roman"/>
        </w:rPr>
      </w:pPr>
      <w:r w:rsidRPr="002526EE">
        <w:rPr>
          <w:rFonts w:ascii="Times New Roman" w:eastAsia="Times New Roman" w:hAnsi="Times New Roman"/>
        </w:rPr>
        <w:t>b) një shërbim që lejon ndarjen e të dhënave në formë digjitale, të ngarkuara ose të krijuara nga konsumatori ose përdoruesit e tjerë të atij shërbimi, ose çdo ndërveprim tjetër me këto të dhëna.</w:t>
      </w:r>
    </w:p>
    <w:p w14:paraId="31251FDB"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“Shërbim financiar” është çdo shërbim me natyrë bankare, kredie, sigurimi, pensioni personal, investimi financiar apo pagese.</w:t>
      </w:r>
    </w:p>
    <w:p w14:paraId="7843DF7C"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“Shërbime” janë shërbimet e përcaktuara për t'iu ofruar konsumatorëve, sipas çdo mënyre të parashikuar në Kodin civil.</w:t>
      </w:r>
    </w:p>
    <w:p w14:paraId="59347D1D" w14:textId="3D17C4B3" w:rsidR="003177B5" w:rsidRPr="002526EE" w:rsidRDefault="003177B5"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“Shkelje në një shtet tjetër” është </w:t>
      </w:r>
      <w:r w:rsidRPr="002526EE">
        <w:rPr>
          <w:rFonts w:ascii="Times New Roman" w:hAnsi="Times New Roman"/>
          <w:shd w:val="clear" w:color="auto" w:fill="FFFFFF"/>
        </w:rPr>
        <w:t xml:space="preserve">çdo veprim ose mosveprim në kundërshtim me kuadrin ligjor që mbron interesat e konsumatorëve, e cila ka dëmtuar, dëmton ose ka gjasa të dëmtojë interesat kolektive të konsumatorëve që qëndrojnë në Shqipëri, kur në </w:t>
      </w:r>
      <w:proofErr w:type="spellStart"/>
      <w:r w:rsidRPr="002526EE">
        <w:rPr>
          <w:rFonts w:ascii="Times New Roman" w:hAnsi="Times New Roman"/>
          <w:shd w:val="clear" w:color="auto" w:fill="FFFFFF"/>
        </w:rPr>
        <w:t>ate</w:t>
      </w:r>
      <w:proofErr w:type="spellEnd"/>
      <w:r w:rsidRPr="002526EE">
        <w:rPr>
          <w:rFonts w:ascii="Times New Roman" w:hAnsi="Times New Roman"/>
          <w:shd w:val="clear" w:color="auto" w:fill="FFFFFF"/>
        </w:rPr>
        <w:t xml:space="preserve"> shtet:</w:t>
      </w:r>
    </w:p>
    <w:p w14:paraId="57CF6771" w14:textId="150F0C47" w:rsidR="001E040F" w:rsidRPr="002526EE" w:rsidRDefault="001E040F" w:rsidP="00605824">
      <w:pPr>
        <w:widowControl w:val="0"/>
        <w:numPr>
          <w:ilvl w:val="0"/>
          <w:numId w:val="98"/>
        </w:numPr>
        <w:tabs>
          <w:tab w:val="left" w:pos="360"/>
        </w:tabs>
        <w:spacing w:line="276" w:lineRule="auto"/>
        <w:rPr>
          <w:rFonts w:ascii="Times New Roman" w:hAnsi="Times New Roman"/>
          <w:shd w:val="clear" w:color="auto" w:fill="FFFFFF"/>
        </w:rPr>
      </w:pPr>
      <w:r w:rsidRPr="002526EE">
        <w:rPr>
          <w:rFonts w:ascii="Times New Roman" w:hAnsi="Times New Roman"/>
          <w:shd w:val="clear" w:color="auto" w:fill="FFFFFF"/>
        </w:rPr>
        <w:t>ka filluar ose ka ndodhur veprimi ose mosveprimi;</w:t>
      </w:r>
    </w:p>
    <w:p w14:paraId="287B1631" w14:textId="45D6991B" w:rsidR="001E040F" w:rsidRPr="002526EE" w:rsidRDefault="001E040F" w:rsidP="001E040F">
      <w:pPr>
        <w:widowControl w:val="0"/>
        <w:numPr>
          <w:ilvl w:val="0"/>
          <w:numId w:val="98"/>
        </w:numPr>
        <w:tabs>
          <w:tab w:val="left" w:pos="360"/>
        </w:tabs>
        <w:spacing w:line="276" w:lineRule="auto"/>
        <w:rPr>
          <w:rFonts w:ascii="Times New Roman" w:eastAsia="Times New Roman" w:hAnsi="Times New Roman"/>
        </w:rPr>
      </w:pPr>
      <w:proofErr w:type="spellStart"/>
      <w:proofErr w:type="gramStart"/>
      <w:r w:rsidRPr="002526EE">
        <w:rPr>
          <w:rFonts w:ascii="Times New Roman" w:hAnsi="Times New Roman"/>
          <w:shd w:val="clear" w:color="auto" w:fill="FFFFFF"/>
          <w:lang w:val="fr-FR"/>
        </w:rPr>
        <w:t>është</w:t>
      </w:r>
      <w:proofErr w:type="spellEnd"/>
      <w:proofErr w:type="gramEnd"/>
      <w:r w:rsidRPr="002526EE">
        <w:rPr>
          <w:rFonts w:ascii="Times New Roman" w:hAnsi="Times New Roman"/>
          <w:shd w:val="clear" w:color="auto" w:fill="FFFFFF"/>
          <w:lang w:val="fr-FR"/>
        </w:rPr>
        <w:t xml:space="preserve"> i </w:t>
      </w:r>
      <w:proofErr w:type="spellStart"/>
      <w:r w:rsidRPr="002526EE">
        <w:rPr>
          <w:rFonts w:ascii="Times New Roman" w:hAnsi="Times New Roman"/>
          <w:shd w:val="clear" w:color="auto" w:fill="FFFFFF"/>
          <w:lang w:val="fr-FR"/>
        </w:rPr>
        <w:t>vendosur</w:t>
      </w:r>
      <w:proofErr w:type="spellEnd"/>
      <w:r w:rsidRPr="002526EE">
        <w:rPr>
          <w:rFonts w:ascii="Times New Roman" w:hAnsi="Times New Roman"/>
          <w:shd w:val="clear" w:color="auto" w:fill="FFFFFF"/>
          <w:lang w:val="fr-FR"/>
        </w:rPr>
        <w:t xml:space="preserve"> </w:t>
      </w:r>
      <w:proofErr w:type="spellStart"/>
      <w:r w:rsidRPr="002526EE">
        <w:rPr>
          <w:rFonts w:ascii="Times New Roman" w:hAnsi="Times New Roman"/>
          <w:shd w:val="clear" w:color="auto" w:fill="FFFFFF"/>
          <w:lang w:val="fr-FR"/>
        </w:rPr>
        <w:t>tregtari</w:t>
      </w:r>
      <w:proofErr w:type="spellEnd"/>
      <w:r w:rsidRPr="002526EE">
        <w:rPr>
          <w:rFonts w:ascii="Times New Roman" w:hAnsi="Times New Roman"/>
          <w:shd w:val="clear" w:color="auto" w:fill="FFFFFF"/>
          <w:lang w:val="fr-FR"/>
        </w:rPr>
        <w:t xml:space="preserve"> </w:t>
      </w:r>
      <w:proofErr w:type="spellStart"/>
      <w:r w:rsidRPr="002526EE">
        <w:rPr>
          <w:rFonts w:ascii="Times New Roman" w:hAnsi="Times New Roman"/>
          <w:shd w:val="clear" w:color="auto" w:fill="FFFFFF"/>
          <w:lang w:val="fr-FR"/>
        </w:rPr>
        <w:t>përgjegjës</w:t>
      </w:r>
      <w:proofErr w:type="spellEnd"/>
      <w:r w:rsidRPr="002526EE">
        <w:rPr>
          <w:rFonts w:ascii="Times New Roman" w:hAnsi="Times New Roman"/>
          <w:shd w:val="clear" w:color="auto" w:fill="FFFFFF"/>
          <w:lang w:val="fr-FR"/>
        </w:rPr>
        <w:t xml:space="preserve"> </w:t>
      </w:r>
      <w:proofErr w:type="spellStart"/>
      <w:r w:rsidRPr="002526EE">
        <w:rPr>
          <w:rFonts w:ascii="Times New Roman" w:hAnsi="Times New Roman"/>
          <w:shd w:val="clear" w:color="auto" w:fill="FFFFFF"/>
          <w:lang w:val="fr-FR"/>
        </w:rPr>
        <w:t>për</w:t>
      </w:r>
      <w:proofErr w:type="spellEnd"/>
      <w:r w:rsidRPr="002526EE">
        <w:rPr>
          <w:rFonts w:ascii="Times New Roman" w:hAnsi="Times New Roman"/>
          <w:shd w:val="clear" w:color="auto" w:fill="FFFFFF"/>
          <w:lang w:val="fr-FR"/>
        </w:rPr>
        <w:t xml:space="preserve"> </w:t>
      </w:r>
      <w:proofErr w:type="spellStart"/>
      <w:r w:rsidRPr="002526EE">
        <w:rPr>
          <w:rFonts w:ascii="Times New Roman" w:hAnsi="Times New Roman"/>
          <w:shd w:val="clear" w:color="auto" w:fill="FFFFFF"/>
          <w:lang w:val="fr-FR"/>
        </w:rPr>
        <w:t>veprimin</w:t>
      </w:r>
      <w:proofErr w:type="spellEnd"/>
      <w:r w:rsidRPr="002526EE">
        <w:rPr>
          <w:rFonts w:ascii="Times New Roman" w:hAnsi="Times New Roman"/>
          <w:shd w:val="clear" w:color="auto" w:fill="FFFFFF"/>
          <w:lang w:val="fr-FR"/>
        </w:rPr>
        <w:t xml:space="preserve"> ose </w:t>
      </w:r>
      <w:proofErr w:type="spellStart"/>
      <w:r w:rsidRPr="002526EE">
        <w:rPr>
          <w:rFonts w:ascii="Times New Roman" w:hAnsi="Times New Roman"/>
          <w:shd w:val="clear" w:color="auto" w:fill="FFFFFF"/>
          <w:lang w:val="fr-FR"/>
        </w:rPr>
        <w:t>mosveprimin</w:t>
      </w:r>
      <w:proofErr w:type="spellEnd"/>
      <w:r w:rsidRPr="002526EE">
        <w:rPr>
          <w:rFonts w:ascii="Times New Roman" w:hAnsi="Times New Roman"/>
          <w:shd w:val="clear" w:color="auto" w:fill="FFFFFF"/>
          <w:lang w:val="fr-FR"/>
        </w:rPr>
        <w:t>;</w:t>
      </w:r>
    </w:p>
    <w:p w14:paraId="714C7087" w14:textId="71CD7580" w:rsidR="001E040F" w:rsidRPr="002526EE" w:rsidRDefault="001E040F" w:rsidP="00605824">
      <w:pPr>
        <w:widowControl w:val="0"/>
        <w:numPr>
          <w:ilvl w:val="0"/>
          <w:numId w:val="98"/>
        </w:numPr>
        <w:tabs>
          <w:tab w:val="left" w:pos="360"/>
        </w:tabs>
        <w:spacing w:line="276" w:lineRule="auto"/>
        <w:rPr>
          <w:rFonts w:ascii="Times New Roman" w:eastAsia="Times New Roman" w:hAnsi="Times New Roman"/>
        </w:rPr>
      </w:pPr>
      <w:proofErr w:type="spellStart"/>
      <w:proofErr w:type="gramStart"/>
      <w:r w:rsidRPr="002526EE">
        <w:rPr>
          <w:rFonts w:ascii="Times New Roman" w:hAnsi="Times New Roman"/>
          <w:shd w:val="clear" w:color="auto" w:fill="FFFFFF"/>
          <w:lang w:val="fr-FR"/>
        </w:rPr>
        <w:t>gjenden</w:t>
      </w:r>
      <w:proofErr w:type="spellEnd"/>
      <w:proofErr w:type="gramEnd"/>
      <w:r w:rsidRPr="002526EE">
        <w:rPr>
          <w:rFonts w:ascii="Times New Roman" w:hAnsi="Times New Roman"/>
          <w:shd w:val="clear" w:color="auto" w:fill="FFFFFF"/>
          <w:lang w:val="fr-FR"/>
        </w:rPr>
        <w:t xml:space="preserve"> </w:t>
      </w:r>
      <w:proofErr w:type="spellStart"/>
      <w:r w:rsidRPr="002526EE">
        <w:rPr>
          <w:rFonts w:ascii="Times New Roman" w:hAnsi="Times New Roman"/>
          <w:shd w:val="clear" w:color="auto" w:fill="FFFFFF"/>
          <w:lang w:val="fr-FR"/>
        </w:rPr>
        <w:t>provat</w:t>
      </w:r>
      <w:proofErr w:type="spellEnd"/>
      <w:r w:rsidRPr="002526EE">
        <w:rPr>
          <w:rFonts w:ascii="Times New Roman" w:hAnsi="Times New Roman"/>
          <w:shd w:val="clear" w:color="auto" w:fill="FFFFFF"/>
          <w:lang w:val="fr-FR"/>
        </w:rPr>
        <w:t xml:space="preserve"> ose </w:t>
      </w:r>
      <w:proofErr w:type="spellStart"/>
      <w:r w:rsidRPr="002526EE">
        <w:rPr>
          <w:rFonts w:ascii="Times New Roman" w:hAnsi="Times New Roman"/>
          <w:shd w:val="clear" w:color="auto" w:fill="FFFFFF"/>
          <w:lang w:val="fr-FR"/>
        </w:rPr>
        <w:t>asetet</w:t>
      </w:r>
      <w:proofErr w:type="spellEnd"/>
      <w:r w:rsidRPr="002526EE">
        <w:rPr>
          <w:rFonts w:ascii="Times New Roman" w:hAnsi="Times New Roman"/>
          <w:shd w:val="clear" w:color="auto" w:fill="FFFFFF"/>
          <w:lang w:val="fr-FR"/>
        </w:rPr>
        <w:t xml:space="preserve"> e </w:t>
      </w:r>
      <w:proofErr w:type="spellStart"/>
      <w:r w:rsidRPr="002526EE">
        <w:rPr>
          <w:rFonts w:ascii="Times New Roman" w:hAnsi="Times New Roman"/>
          <w:shd w:val="clear" w:color="auto" w:fill="FFFFFF"/>
          <w:lang w:val="fr-FR"/>
        </w:rPr>
        <w:t>tregtarit</w:t>
      </w:r>
      <w:proofErr w:type="spellEnd"/>
      <w:r w:rsidRPr="002526EE">
        <w:rPr>
          <w:rFonts w:ascii="Times New Roman" w:hAnsi="Times New Roman"/>
          <w:shd w:val="clear" w:color="auto" w:fill="FFFFFF"/>
          <w:lang w:val="fr-FR"/>
        </w:rPr>
        <w:t xml:space="preserve"> </w:t>
      </w:r>
      <w:proofErr w:type="spellStart"/>
      <w:r w:rsidRPr="002526EE">
        <w:rPr>
          <w:rFonts w:ascii="Times New Roman" w:hAnsi="Times New Roman"/>
          <w:shd w:val="clear" w:color="auto" w:fill="FFFFFF"/>
          <w:lang w:val="fr-FR"/>
        </w:rPr>
        <w:t>në</w:t>
      </w:r>
      <w:proofErr w:type="spellEnd"/>
      <w:r w:rsidRPr="002526EE">
        <w:rPr>
          <w:rFonts w:ascii="Times New Roman" w:hAnsi="Times New Roman"/>
          <w:shd w:val="clear" w:color="auto" w:fill="FFFFFF"/>
          <w:lang w:val="fr-FR"/>
        </w:rPr>
        <w:t xml:space="preserve"> </w:t>
      </w:r>
      <w:proofErr w:type="spellStart"/>
      <w:r w:rsidRPr="002526EE">
        <w:rPr>
          <w:rFonts w:ascii="Times New Roman" w:hAnsi="Times New Roman"/>
          <w:shd w:val="clear" w:color="auto" w:fill="FFFFFF"/>
          <w:lang w:val="fr-FR"/>
        </w:rPr>
        <w:t>lidhje</w:t>
      </w:r>
      <w:proofErr w:type="spellEnd"/>
      <w:r w:rsidRPr="002526EE">
        <w:rPr>
          <w:rFonts w:ascii="Times New Roman" w:hAnsi="Times New Roman"/>
          <w:shd w:val="clear" w:color="auto" w:fill="FFFFFF"/>
          <w:lang w:val="fr-FR"/>
        </w:rPr>
        <w:t xml:space="preserve"> me </w:t>
      </w:r>
      <w:proofErr w:type="spellStart"/>
      <w:r w:rsidRPr="002526EE">
        <w:rPr>
          <w:rFonts w:ascii="Times New Roman" w:hAnsi="Times New Roman"/>
          <w:shd w:val="clear" w:color="auto" w:fill="FFFFFF"/>
          <w:lang w:val="fr-FR"/>
        </w:rPr>
        <w:t>veprimin</w:t>
      </w:r>
      <w:proofErr w:type="spellEnd"/>
      <w:r w:rsidRPr="002526EE">
        <w:rPr>
          <w:rFonts w:ascii="Times New Roman" w:hAnsi="Times New Roman"/>
          <w:shd w:val="clear" w:color="auto" w:fill="FFFFFF"/>
          <w:lang w:val="fr-FR"/>
        </w:rPr>
        <w:t xml:space="preserve"> ose </w:t>
      </w:r>
      <w:proofErr w:type="spellStart"/>
      <w:r w:rsidRPr="002526EE">
        <w:rPr>
          <w:rFonts w:ascii="Times New Roman" w:hAnsi="Times New Roman"/>
          <w:shd w:val="clear" w:color="auto" w:fill="FFFFFF"/>
          <w:lang w:val="fr-FR"/>
        </w:rPr>
        <w:t>mosveprimin</w:t>
      </w:r>
      <w:proofErr w:type="spellEnd"/>
      <w:r w:rsidRPr="002526EE">
        <w:rPr>
          <w:rFonts w:ascii="Times New Roman" w:hAnsi="Times New Roman"/>
          <w:shd w:val="clear" w:color="auto" w:fill="FFFFFF"/>
          <w:lang w:val="fr-FR"/>
        </w:rPr>
        <w:t>;</w:t>
      </w:r>
    </w:p>
    <w:p w14:paraId="5EE18A76"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“Shitje </w:t>
      </w:r>
      <w:proofErr w:type="spellStart"/>
      <w:r w:rsidRPr="002526EE">
        <w:rPr>
          <w:rFonts w:ascii="Times New Roman" w:eastAsia="Times New Roman" w:hAnsi="Times New Roman"/>
        </w:rPr>
        <w:t>promocionale</w:t>
      </w:r>
      <w:proofErr w:type="spellEnd"/>
      <w:r w:rsidRPr="002526EE">
        <w:rPr>
          <w:rFonts w:ascii="Times New Roman" w:eastAsia="Times New Roman" w:hAnsi="Times New Roman"/>
        </w:rPr>
        <w:t>” është shitja e një sasie të caktuar malli të një prodhuesi, në një vend dhe në një kohë të veçantë, me një çmim më të ulët se çmimi i mallit në shitje të rregullt.</w:t>
      </w:r>
    </w:p>
    <w:p w14:paraId="0D89B8CC"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Tregtar” është çdo person fizik ose juridik privat ose publik, i cili vepron, vetë ose me përfaqësim (nëpërmjet një personi tjetër që vepron në emër apo për llogari të tij), për qëllime </w:t>
      </w:r>
      <w:r w:rsidRPr="002526EE">
        <w:rPr>
          <w:rFonts w:ascii="Times New Roman" w:eastAsia="Times New Roman" w:hAnsi="Times New Roman"/>
        </w:rPr>
        <w:lastRenderedPageBreak/>
        <w:t xml:space="preserve">që lidhen me veprimtarinë e tij ekonomike, tregtinë, biznesin, zanatin ose profesionin, për llojet e marrëdhënieve që parashikohen nga ky ligj. Terma të tjerë, si shitësi, furnizuesi, shpërndarësi, distributori hyjnë në këtë kategori subjekti, në kuptim në këtij ligji. </w:t>
      </w:r>
    </w:p>
    <w:p w14:paraId="77831B1C" w14:textId="77777777" w:rsidR="00743DAC" w:rsidRPr="002526EE" w:rsidRDefault="00743DAC" w:rsidP="005122EC">
      <w:pPr>
        <w:widowControl w:val="0"/>
        <w:numPr>
          <w:ilvl w:val="0"/>
          <w:numId w:val="4"/>
        </w:numPr>
        <w:tabs>
          <w:tab w:val="left" w:pos="360"/>
        </w:tabs>
        <w:spacing w:line="276" w:lineRule="auto"/>
        <w:ind w:left="0" w:firstLine="0"/>
        <w:contextualSpacing/>
        <w:rPr>
          <w:rFonts w:ascii="Times New Roman" w:eastAsia="Times New Roman" w:hAnsi="Times New Roman"/>
        </w:rPr>
      </w:pPr>
      <w:r w:rsidRPr="002526EE">
        <w:rPr>
          <w:rStyle w:val="Strong"/>
          <w:rFonts w:ascii="Times New Roman" w:eastAsia="Times New Roman" w:hAnsi="Times New Roman"/>
          <w:b w:val="0"/>
          <w:bCs w:val="0"/>
        </w:rPr>
        <w:t xml:space="preserve">“Vendim </w:t>
      </w:r>
      <w:proofErr w:type="spellStart"/>
      <w:r w:rsidRPr="002526EE">
        <w:rPr>
          <w:rStyle w:val="Strong"/>
          <w:rFonts w:ascii="Times New Roman" w:eastAsia="Times New Roman" w:hAnsi="Times New Roman"/>
          <w:b w:val="0"/>
          <w:bCs w:val="0"/>
        </w:rPr>
        <w:t>transaksional</w:t>
      </w:r>
      <w:proofErr w:type="spellEnd"/>
      <w:r w:rsidRPr="002526EE">
        <w:rPr>
          <w:rStyle w:val="Strong"/>
          <w:rFonts w:ascii="Times New Roman" w:eastAsia="Times New Roman" w:hAnsi="Times New Roman"/>
          <w:b w:val="0"/>
          <w:bCs w:val="0"/>
        </w:rPr>
        <w:t>” në kuptimin e vendimmarrjes për ndërveprim tregtar, në këtë ligj referuar edhe si “transaksion”</w:t>
      </w:r>
      <w:r w:rsidRPr="002526EE">
        <w:rPr>
          <w:rStyle w:val="apple-converted-space"/>
          <w:rFonts w:ascii="Times New Roman" w:eastAsia="Times New Roman" w:hAnsi="Times New Roman"/>
        </w:rPr>
        <w:t xml:space="preserve"> </w:t>
      </w:r>
      <w:r w:rsidRPr="002526EE">
        <w:rPr>
          <w:rFonts w:ascii="Times New Roman" w:eastAsia="Times New Roman" w:hAnsi="Times New Roman"/>
        </w:rPr>
        <w:t xml:space="preserve">nënkupton çdo shfaqje vullneti apo çdo vendim të marrë nga konsumatori lidhur me faktin nëse, si dhe në çfarë kushtesh do të blejë, do të kryejë pagesën, plotësisht ose pjesërisht, do të mbajë apo do të heqë dorë nga një produkt, si dhe nëse do të ushtrojë ndonjë të drejtë </w:t>
      </w:r>
      <w:proofErr w:type="spellStart"/>
      <w:r w:rsidRPr="002526EE">
        <w:rPr>
          <w:rFonts w:ascii="Times New Roman" w:eastAsia="Times New Roman" w:hAnsi="Times New Roman"/>
        </w:rPr>
        <w:t>kontraktore</w:t>
      </w:r>
      <w:proofErr w:type="spellEnd"/>
      <w:r w:rsidRPr="002526EE">
        <w:rPr>
          <w:rFonts w:ascii="Times New Roman" w:eastAsia="Times New Roman" w:hAnsi="Times New Roman"/>
        </w:rPr>
        <w:t xml:space="preserve"> në lidhje me produktin, pavarësisht nëse vendimi konsiston në një veprim apo në mosveprim. Në këtë ligj termi “transaksion” përdoret në kuptimin që ka veprimi juridik, kontrata apo marrëveshja sipas Kodit civil qoftë kur realizohet nga konsumatori apo tregtari.</w:t>
      </w:r>
    </w:p>
    <w:p w14:paraId="7BB3F96E" w14:textId="77777777" w:rsidR="00743DAC" w:rsidRPr="002526EE" w:rsidRDefault="00743DAC" w:rsidP="005122EC">
      <w:pPr>
        <w:widowControl w:val="0"/>
        <w:numPr>
          <w:ilvl w:val="0"/>
          <w:numId w:val="4"/>
        </w:numPr>
        <w:tabs>
          <w:tab w:val="left" w:pos="360"/>
        </w:tabs>
        <w:spacing w:line="276" w:lineRule="auto"/>
        <w:ind w:left="0" w:firstLine="0"/>
        <w:rPr>
          <w:rFonts w:ascii="Times New Roman" w:eastAsia="Times New Roman" w:hAnsi="Times New Roman"/>
        </w:rPr>
      </w:pPr>
      <w:r w:rsidRPr="002526EE">
        <w:rPr>
          <w:rFonts w:ascii="Times New Roman" w:eastAsia="Times New Roman" w:hAnsi="Times New Roman"/>
        </w:rPr>
        <w:t xml:space="preserve">“Vendosje në treg” është vënia në qarkullim nëpërmjet bërjes së </w:t>
      </w:r>
      <w:proofErr w:type="spellStart"/>
      <w:r w:rsidRPr="002526EE">
        <w:rPr>
          <w:rFonts w:ascii="Times New Roman" w:eastAsia="Times New Roman" w:hAnsi="Times New Roman"/>
        </w:rPr>
        <w:t>disponueshme</w:t>
      </w:r>
      <w:proofErr w:type="spellEnd"/>
      <w:r w:rsidRPr="002526EE">
        <w:rPr>
          <w:rFonts w:ascii="Times New Roman" w:eastAsia="Times New Roman" w:hAnsi="Times New Roman"/>
        </w:rPr>
        <w:t xml:space="preserve">, për herë të parë, në tregun shqiptar. </w:t>
      </w:r>
    </w:p>
    <w:p w14:paraId="4274DF55" w14:textId="77777777" w:rsidR="00743DAC" w:rsidRPr="002526EE" w:rsidRDefault="00743DAC" w:rsidP="005122EC">
      <w:pPr>
        <w:widowControl w:val="0"/>
        <w:numPr>
          <w:ilvl w:val="0"/>
          <w:numId w:val="4"/>
        </w:numPr>
        <w:tabs>
          <w:tab w:val="left" w:pos="360"/>
        </w:tabs>
        <w:spacing w:line="276" w:lineRule="auto"/>
        <w:ind w:left="0" w:firstLine="0"/>
        <w:contextualSpacing/>
        <w:rPr>
          <w:rFonts w:ascii="Times New Roman" w:eastAsia="Times New Roman" w:hAnsi="Times New Roman"/>
        </w:rPr>
      </w:pPr>
      <w:r w:rsidRPr="002526EE">
        <w:rPr>
          <w:rFonts w:ascii="Times New Roman" w:eastAsia="Times New Roman" w:hAnsi="Times New Roman"/>
        </w:rPr>
        <w:t xml:space="preserve">“Zgjidhja alternative e mosmarrëveshjes (ZAM)” është tërësia e rregullave dhe procedurave, që shërben për zgjidhjen jashtëgjyqësore të mosmarrëveshjes, në lidhje me detyrimet </w:t>
      </w:r>
      <w:proofErr w:type="spellStart"/>
      <w:r w:rsidRPr="002526EE">
        <w:rPr>
          <w:rFonts w:ascii="Times New Roman" w:eastAsia="Times New Roman" w:hAnsi="Times New Roman"/>
        </w:rPr>
        <w:t>kontraktore</w:t>
      </w:r>
      <w:proofErr w:type="spellEnd"/>
      <w:r w:rsidRPr="002526EE">
        <w:rPr>
          <w:rFonts w:ascii="Times New Roman" w:eastAsia="Times New Roman" w:hAnsi="Times New Roman"/>
        </w:rPr>
        <w:t xml:space="preserve"> që rrjedhin nga kontrata e shitjes ose shërbimit, ndërmjet një tregtari dhe një konsumatori, përmes ndërmjetësimit të një strukture për zgjidhjen alternative të mosmarrëveshjeve, e cila propozon ose imponon një zgjidhje, ose i takon palët me njëra-tjetrën, me qëllim për të mundësuar gjetjen e një zgjidhjeje dhe që respekton kërkesat e parashikuara në këtë ligj. </w:t>
      </w:r>
    </w:p>
    <w:p w14:paraId="18A888C9" w14:textId="77777777" w:rsidR="00743DAC" w:rsidRPr="002526EE" w:rsidRDefault="00743DAC" w:rsidP="005122EC">
      <w:pPr>
        <w:numPr>
          <w:ilvl w:val="0"/>
          <w:numId w:val="4"/>
        </w:numPr>
        <w:spacing w:line="276" w:lineRule="auto"/>
        <w:rPr>
          <w:rStyle w:val="eop"/>
          <w:rFonts w:ascii="Times New Roman" w:hAnsi="Times New Roman"/>
        </w:rPr>
      </w:pPr>
      <w:r w:rsidRPr="002526EE">
        <w:rPr>
          <w:rStyle w:val="normaltextrun"/>
          <w:rFonts w:ascii="Times New Roman" w:eastAsia="Times New Roman" w:hAnsi="Times New Roman"/>
        </w:rPr>
        <w:t>"Zinxhiri i furnizimit" nënkupton të gjitha veprimtaritë dhe proceset paraprake në kuadër të zinxhirit të vlerës së produktit, deri në momentin kur produkti i dorëzohet konsumatorit.</w:t>
      </w:r>
    </w:p>
    <w:p w14:paraId="149456BF" w14:textId="77777777" w:rsidR="00743DAC" w:rsidRPr="002526EE" w:rsidRDefault="00743DAC" w:rsidP="005122EC">
      <w:pPr>
        <w:numPr>
          <w:ilvl w:val="0"/>
          <w:numId w:val="4"/>
        </w:numPr>
        <w:spacing w:line="276" w:lineRule="auto"/>
        <w:rPr>
          <w:rFonts w:ascii="Times New Roman" w:hAnsi="Times New Roman"/>
        </w:rPr>
      </w:pPr>
      <w:r w:rsidRPr="002526EE">
        <w:rPr>
          <w:rStyle w:val="normaltextrun"/>
          <w:rFonts w:ascii="Times New Roman" w:eastAsia="Times New Roman" w:hAnsi="Times New Roman"/>
        </w:rPr>
        <w:t xml:space="preserve">“Zinxhiri i vlerës” nënkupton të gjitha veprimtaritë dhe proceset që bëjnë pjesë në ciklin e jetës së një produkti, si dhe në </w:t>
      </w:r>
      <w:proofErr w:type="spellStart"/>
      <w:r w:rsidRPr="002526EE">
        <w:rPr>
          <w:rStyle w:val="normaltextrun"/>
          <w:rFonts w:ascii="Times New Roman" w:eastAsia="Times New Roman" w:hAnsi="Times New Roman"/>
        </w:rPr>
        <w:t>rifabrikimin</w:t>
      </w:r>
      <w:proofErr w:type="spellEnd"/>
      <w:r w:rsidRPr="002526EE">
        <w:rPr>
          <w:rStyle w:val="normaltextrun"/>
          <w:rFonts w:ascii="Times New Roman" w:eastAsia="Times New Roman" w:hAnsi="Times New Roman"/>
        </w:rPr>
        <w:t xml:space="preserve"> e mundshëm të tij. </w:t>
      </w:r>
    </w:p>
    <w:p w14:paraId="19D09B0E" w14:textId="77777777" w:rsidR="00743DAC" w:rsidRPr="002526EE" w:rsidRDefault="00743DAC" w:rsidP="005122EC">
      <w:pPr>
        <w:widowControl w:val="0"/>
        <w:tabs>
          <w:tab w:val="left" w:pos="360"/>
        </w:tabs>
        <w:spacing w:line="276" w:lineRule="auto"/>
        <w:rPr>
          <w:rFonts w:ascii="Times New Roman" w:eastAsia="Times New Roman" w:hAnsi="Times New Roman"/>
        </w:rPr>
      </w:pPr>
    </w:p>
    <w:p w14:paraId="72D92E5E" w14:textId="77777777" w:rsidR="00743DAC" w:rsidRPr="002526EE" w:rsidRDefault="00743DAC" w:rsidP="005122EC">
      <w:pPr>
        <w:widowControl w:val="0"/>
        <w:tabs>
          <w:tab w:val="left" w:pos="360"/>
        </w:tabs>
        <w:spacing w:line="276" w:lineRule="auto"/>
        <w:rPr>
          <w:rFonts w:ascii="Times New Roman" w:eastAsia="Times New Roman" w:hAnsi="Times New Roman"/>
        </w:rPr>
      </w:pPr>
      <w:r w:rsidRPr="002526EE">
        <w:rPr>
          <w:rFonts w:ascii="Times New Roman" w:eastAsia="Times New Roman" w:hAnsi="Times New Roman"/>
        </w:rPr>
        <w:tab/>
        <w:t>Termat e përdorur në këtë ligj konsiderohen se përfshijnë si gjininë mashkullore, ashtu edhe gjininë femërore, sikurse njëjësi përfshin shumësin dhe anasjelltas.</w:t>
      </w:r>
    </w:p>
    <w:p w14:paraId="10D4B487" w14:textId="77777777" w:rsidR="00743DAC" w:rsidRPr="002526EE" w:rsidRDefault="00743DAC" w:rsidP="005122EC">
      <w:pPr>
        <w:widowControl w:val="0"/>
        <w:spacing w:line="276" w:lineRule="auto"/>
        <w:rPr>
          <w:rFonts w:ascii="Times New Roman" w:eastAsia="Times New Roman" w:hAnsi="Times New Roman"/>
        </w:rPr>
      </w:pPr>
    </w:p>
    <w:p w14:paraId="4B1E5391" w14:textId="77777777" w:rsidR="00743DAC" w:rsidRPr="002526EE" w:rsidRDefault="00743DAC" w:rsidP="005122EC">
      <w:pPr>
        <w:pStyle w:val="Heading5"/>
        <w:keepNext w:val="0"/>
        <w:keepLines w:val="0"/>
        <w:widowControl w:val="0"/>
        <w:spacing w:before="0" w:after="0" w:line="276" w:lineRule="auto"/>
        <w:jc w:val="center"/>
        <w:rPr>
          <w:rFonts w:ascii="Times New Roman" w:hAnsi="Times New Roman"/>
          <w:color w:val="auto"/>
        </w:rPr>
      </w:pPr>
      <w:bookmarkStart w:id="39" w:name="_Toc196339114"/>
      <w:bookmarkStart w:id="40" w:name="_Toc196658758"/>
      <w:bookmarkStart w:id="41" w:name="_Toc201196462"/>
      <w:r w:rsidRPr="002526EE">
        <w:rPr>
          <w:rFonts w:ascii="Times New Roman" w:hAnsi="Times New Roman"/>
          <w:color w:val="auto"/>
        </w:rPr>
        <w:t>Neni 6</w:t>
      </w:r>
      <w:bookmarkEnd w:id="39"/>
      <w:bookmarkEnd w:id="40"/>
      <w:bookmarkEnd w:id="41"/>
    </w:p>
    <w:p w14:paraId="6578C82D" w14:textId="77777777" w:rsidR="00743DAC" w:rsidRPr="002526EE" w:rsidRDefault="00743DAC" w:rsidP="005122EC">
      <w:pPr>
        <w:pStyle w:val="Heading5"/>
        <w:keepNext w:val="0"/>
        <w:keepLines w:val="0"/>
        <w:widowControl w:val="0"/>
        <w:spacing w:before="0" w:after="0" w:line="276" w:lineRule="auto"/>
        <w:jc w:val="center"/>
        <w:rPr>
          <w:rFonts w:ascii="Times New Roman" w:hAnsi="Times New Roman"/>
          <w:b/>
          <w:bCs/>
          <w:color w:val="auto"/>
        </w:rPr>
      </w:pPr>
      <w:bookmarkStart w:id="42" w:name="_Toc196339115"/>
      <w:bookmarkStart w:id="43" w:name="_Toc196658759"/>
      <w:bookmarkStart w:id="44" w:name="_Toc201196463"/>
      <w:r w:rsidRPr="002526EE">
        <w:rPr>
          <w:rFonts w:ascii="Times New Roman" w:hAnsi="Times New Roman"/>
          <w:b/>
          <w:bCs/>
          <w:color w:val="auto"/>
        </w:rPr>
        <w:t>Të drejtat e konsumatorëve</w:t>
      </w:r>
      <w:bookmarkEnd w:id="42"/>
      <w:bookmarkEnd w:id="43"/>
      <w:bookmarkEnd w:id="44"/>
    </w:p>
    <w:p w14:paraId="65A452C4" w14:textId="77777777" w:rsidR="00743DAC" w:rsidRPr="002526EE" w:rsidRDefault="00743DAC" w:rsidP="005122EC">
      <w:pPr>
        <w:widowControl w:val="0"/>
        <w:tabs>
          <w:tab w:val="left" w:pos="900"/>
        </w:tabs>
        <w:spacing w:line="276" w:lineRule="auto"/>
        <w:ind w:firstLine="360"/>
        <w:rPr>
          <w:rFonts w:ascii="Times New Roman" w:eastAsia="Times New Roman" w:hAnsi="Times New Roman"/>
        </w:rPr>
      </w:pPr>
      <w:r w:rsidRPr="002526EE">
        <w:rPr>
          <w:rFonts w:ascii="Times New Roman" w:eastAsia="Times New Roman" w:hAnsi="Times New Roman"/>
        </w:rPr>
        <w:t>Të drejtat bazë të konsumatorëve janë:</w:t>
      </w:r>
    </w:p>
    <w:p w14:paraId="6C082309" w14:textId="77777777" w:rsidR="00743DAC" w:rsidRPr="002526EE" w:rsidRDefault="00743DAC" w:rsidP="005122EC">
      <w:pPr>
        <w:widowControl w:val="0"/>
        <w:numPr>
          <w:ilvl w:val="0"/>
          <w:numId w:val="5"/>
        </w:numPr>
        <w:tabs>
          <w:tab w:val="left" w:pos="720"/>
          <w:tab w:val="left" w:pos="1080"/>
        </w:tabs>
        <w:spacing w:line="276" w:lineRule="auto"/>
        <w:ind w:left="360"/>
        <w:rPr>
          <w:rFonts w:ascii="Times New Roman" w:eastAsia="Times New Roman" w:hAnsi="Times New Roman"/>
        </w:rPr>
      </w:pPr>
      <w:r w:rsidRPr="002526EE">
        <w:rPr>
          <w:rFonts w:ascii="Times New Roman" w:eastAsia="Times New Roman" w:hAnsi="Times New Roman"/>
        </w:rPr>
        <w:t xml:space="preserve">e drejta e mbrojtjes së shëndetit, mjedisit dhe sigurisë së jetës; </w:t>
      </w:r>
    </w:p>
    <w:p w14:paraId="0F34F773" w14:textId="77777777" w:rsidR="00743DAC" w:rsidRPr="002526EE" w:rsidRDefault="00743DAC" w:rsidP="005122EC">
      <w:pPr>
        <w:widowControl w:val="0"/>
        <w:numPr>
          <w:ilvl w:val="0"/>
          <w:numId w:val="5"/>
        </w:numPr>
        <w:tabs>
          <w:tab w:val="left" w:pos="720"/>
          <w:tab w:val="left" w:pos="1080"/>
        </w:tabs>
        <w:spacing w:line="276" w:lineRule="auto"/>
        <w:ind w:left="360"/>
        <w:rPr>
          <w:rFonts w:ascii="Times New Roman" w:eastAsia="Times New Roman" w:hAnsi="Times New Roman"/>
        </w:rPr>
      </w:pPr>
      <w:r w:rsidRPr="002526EE">
        <w:rPr>
          <w:rFonts w:ascii="Times New Roman" w:eastAsia="Times New Roman" w:hAnsi="Times New Roman"/>
        </w:rPr>
        <w:t>e drejta e mbrojtjes së interesave ekonomikë;</w:t>
      </w:r>
    </w:p>
    <w:p w14:paraId="7E05AEE5" w14:textId="77777777" w:rsidR="00743DAC" w:rsidRPr="002526EE" w:rsidRDefault="00743DAC" w:rsidP="005122EC">
      <w:pPr>
        <w:widowControl w:val="0"/>
        <w:numPr>
          <w:ilvl w:val="0"/>
          <w:numId w:val="5"/>
        </w:numPr>
        <w:tabs>
          <w:tab w:val="left" w:pos="720"/>
          <w:tab w:val="left" w:pos="1080"/>
        </w:tabs>
        <w:spacing w:line="276" w:lineRule="auto"/>
        <w:ind w:left="360"/>
        <w:rPr>
          <w:rFonts w:ascii="Times New Roman" w:eastAsia="Times New Roman" w:hAnsi="Times New Roman"/>
        </w:rPr>
      </w:pPr>
      <w:r w:rsidRPr="002526EE">
        <w:rPr>
          <w:rFonts w:ascii="Times New Roman" w:eastAsia="Times New Roman" w:hAnsi="Times New Roman"/>
        </w:rPr>
        <w:t>e drejta e ankimit;</w:t>
      </w:r>
    </w:p>
    <w:p w14:paraId="3B138944" w14:textId="77777777" w:rsidR="00743DAC" w:rsidRPr="002526EE" w:rsidRDefault="00743DAC" w:rsidP="005122EC">
      <w:pPr>
        <w:pStyle w:val="ListParagraph"/>
        <w:widowControl w:val="0"/>
        <w:numPr>
          <w:ilvl w:val="0"/>
          <w:numId w:val="5"/>
        </w:numPr>
        <w:tabs>
          <w:tab w:val="left" w:pos="720"/>
          <w:tab w:val="left" w:pos="1080"/>
        </w:tabs>
        <w:spacing w:line="276" w:lineRule="auto"/>
        <w:ind w:left="360"/>
        <w:rPr>
          <w:rFonts w:ascii="Times New Roman" w:eastAsia="Times New Roman" w:hAnsi="Times New Roman"/>
        </w:rPr>
      </w:pPr>
      <w:r w:rsidRPr="002526EE">
        <w:rPr>
          <w:rFonts w:ascii="Times New Roman" w:eastAsia="Times New Roman" w:hAnsi="Times New Roman"/>
        </w:rPr>
        <w:t xml:space="preserve">e drejta për dëmshpërblim; </w:t>
      </w:r>
    </w:p>
    <w:p w14:paraId="7785DC21" w14:textId="77777777" w:rsidR="00743DAC" w:rsidRPr="002526EE" w:rsidRDefault="00743DAC" w:rsidP="005122EC">
      <w:pPr>
        <w:widowControl w:val="0"/>
        <w:numPr>
          <w:ilvl w:val="0"/>
          <w:numId w:val="5"/>
        </w:numPr>
        <w:tabs>
          <w:tab w:val="left" w:pos="720"/>
          <w:tab w:val="left" w:pos="1080"/>
        </w:tabs>
        <w:spacing w:line="276" w:lineRule="auto"/>
        <w:ind w:left="360"/>
        <w:rPr>
          <w:rFonts w:ascii="Times New Roman" w:eastAsia="Times New Roman" w:hAnsi="Times New Roman"/>
        </w:rPr>
      </w:pPr>
      <w:r w:rsidRPr="002526EE">
        <w:rPr>
          <w:rFonts w:ascii="Times New Roman" w:eastAsia="Times New Roman" w:hAnsi="Times New Roman"/>
        </w:rPr>
        <w:t>e drejta e edukimit;</w:t>
      </w:r>
    </w:p>
    <w:p w14:paraId="655AC370" w14:textId="77777777" w:rsidR="00743DAC" w:rsidRPr="002526EE" w:rsidRDefault="00743DAC" w:rsidP="005122EC">
      <w:pPr>
        <w:pStyle w:val="ListParagraph"/>
        <w:widowControl w:val="0"/>
        <w:numPr>
          <w:ilvl w:val="0"/>
          <w:numId w:val="5"/>
        </w:numPr>
        <w:tabs>
          <w:tab w:val="left" w:pos="720"/>
          <w:tab w:val="left" w:pos="1080"/>
        </w:tabs>
        <w:spacing w:line="276" w:lineRule="auto"/>
        <w:ind w:left="360"/>
        <w:rPr>
          <w:rFonts w:ascii="Times New Roman" w:eastAsia="Times New Roman" w:hAnsi="Times New Roman"/>
        </w:rPr>
      </w:pPr>
      <w:r w:rsidRPr="002526EE">
        <w:rPr>
          <w:rFonts w:ascii="Times New Roman" w:eastAsia="Times New Roman" w:hAnsi="Times New Roman"/>
        </w:rPr>
        <w:t>e drejta e marrjes së informacionit;</w:t>
      </w:r>
    </w:p>
    <w:p w14:paraId="66089DA4" w14:textId="77777777" w:rsidR="00743DAC" w:rsidRPr="002526EE" w:rsidRDefault="00743DAC" w:rsidP="005122EC">
      <w:pPr>
        <w:widowControl w:val="0"/>
        <w:numPr>
          <w:ilvl w:val="0"/>
          <w:numId w:val="5"/>
        </w:numPr>
        <w:tabs>
          <w:tab w:val="left" w:pos="720"/>
          <w:tab w:val="left" w:pos="1080"/>
        </w:tabs>
        <w:spacing w:line="276" w:lineRule="auto"/>
        <w:ind w:left="360"/>
        <w:rPr>
          <w:rFonts w:ascii="Times New Roman" w:eastAsia="Times New Roman" w:hAnsi="Times New Roman"/>
        </w:rPr>
      </w:pPr>
      <w:r w:rsidRPr="002526EE">
        <w:rPr>
          <w:rFonts w:ascii="Times New Roman" w:eastAsia="Times New Roman" w:hAnsi="Times New Roman"/>
        </w:rPr>
        <w:t xml:space="preserve">e drejta e përdorimit të shërbimeve publike; </w:t>
      </w:r>
    </w:p>
    <w:p w14:paraId="73948360" w14:textId="77777777" w:rsidR="00743DAC" w:rsidRPr="002526EE" w:rsidRDefault="00743DAC" w:rsidP="005122EC">
      <w:pPr>
        <w:pStyle w:val="ListParagraph"/>
        <w:widowControl w:val="0"/>
        <w:numPr>
          <w:ilvl w:val="0"/>
          <w:numId w:val="5"/>
        </w:numPr>
        <w:tabs>
          <w:tab w:val="left" w:pos="720"/>
          <w:tab w:val="left" w:pos="1080"/>
        </w:tabs>
        <w:spacing w:line="276" w:lineRule="auto"/>
        <w:ind w:left="360"/>
        <w:rPr>
          <w:rFonts w:ascii="Times New Roman" w:eastAsia="Times New Roman" w:hAnsi="Times New Roman"/>
        </w:rPr>
      </w:pPr>
      <w:r w:rsidRPr="002526EE">
        <w:rPr>
          <w:rFonts w:ascii="Times New Roman" w:eastAsia="Times New Roman" w:hAnsi="Times New Roman"/>
        </w:rPr>
        <w:t>e drejta e mbrojtjes ligjore;</w:t>
      </w:r>
    </w:p>
    <w:p w14:paraId="2381022C" w14:textId="77777777" w:rsidR="00743DAC" w:rsidRPr="002526EE" w:rsidRDefault="00743DAC" w:rsidP="005122EC">
      <w:pPr>
        <w:widowControl w:val="0"/>
        <w:numPr>
          <w:ilvl w:val="0"/>
          <w:numId w:val="5"/>
        </w:numPr>
        <w:tabs>
          <w:tab w:val="left" w:pos="720"/>
          <w:tab w:val="left" w:pos="1080"/>
        </w:tabs>
        <w:spacing w:line="276" w:lineRule="auto"/>
        <w:ind w:left="360"/>
        <w:rPr>
          <w:rFonts w:ascii="Times New Roman" w:eastAsia="Times New Roman" w:hAnsi="Times New Roman"/>
        </w:rPr>
      </w:pPr>
      <w:r w:rsidRPr="002526EE">
        <w:rPr>
          <w:rFonts w:ascii="Times New Roman" w:eastAsia="Times New Roman" w:hAnsi="Times New Roman"/>
        </w:rPr>
        <w:t>e drejta e organizimit në shoqata ose bashkime për mbrojtjen e interesave të konsumatorëve dhe e drejta e përfaqësimit në organet e tyre vendimmarrëse.</w:t>
      </w:r>
    </w:p>
    <w:p w14:paraId="7C3A040D" w14:textId="39BC0D9B" w:rsidR="00D80982" w:rsidRPr="002526EE" w:rsidRDefault="00D80982" w:rsidP="005122EC">
      <w:pPr>
        <w:widowControl w:val="0"/>
        <w:numPr>
          <w:ilvl w:val="0"/>
          <w:numId w:val="5"/>
        </w:numPr>
        <w:tabs>
          <w:tab w:val="left" w:pos="720"/>
          <w:tab w:val="left" w:pos="1080"/>
        </w:tabs>
        <w:spacing w:line="276" w:lineRule="auto"/>
        <w:ind w:left="360"/>
        <w:rPr>
          <w:rFonts w:ascii="Times New Roman" w:eastAsia="Times New Roman" w:hAnsi="Times New Roman"/>
        </w:rPr>
      </w:pPr>
      <w:r w:rsidRPr="002526EE">
        <w:rPr>
          <w:rFonts w:ascii="Times New Roman" w:eastAsia="Times New Roman" w:hAnsi="Times New Roman"/>
        </w:rPr>
        <w:t xml:space="preserve"> e drejta e trajtimit te barabarte te </w:t>
      </w:r>
      <w:proofErr w:type="spellStart"/>
      <w:r w:rsidRPr="002526EE">
        <w:rPr>
          <w:rFonts w:ascii="Times New Roman" w:eastAsia="Times New Roman" w:hAnsi="Times New Roman"/>
        </w:rPr>
        <w:t>konsumatoreve</w:t>
      </w:r>
      <w:proofErr w:type="spellEnd"/>
      <w:r w:rsidRPr="002526EE">
        <w:rPr>
          <w:rFonts w:ascii="Times New Roman" w:eastAsia="Times New Roman" w:hAnsi="Times New Roman"/>
        </w:rPr>
        <w:t xml:space="preserve">, </w:t>
      </w:r>
      <w:proofErr w:type="spellStart"/>
      <w:r w:rsidRPr="002526EE">
        <w:rPr>
          <w:rFonts w:ascii="Times New Roman" w:eastAsia="Times New Roman" w:hAnsi="Times New Roman"/>
        </w:rPr>
        <w:t>pavarsisht</w:t>
      </w:r>
      <w:proofErr w:type="spellEnd"/>
      <w:r w:rsidRPr="002526EE">
        <w:rPr>
          <w:rFonts w:ascii="Times New Roman" w:eastAsia="Times New Roman" w:hAnsi="Times New Roman"/>
        </w:rPr>
        <w:t xml:space="preserve"> </w:t>
      </w:r>
      <w:proofErr w:type="spellStart"/>
      <w:r w:rsidRPr="002526EE">
        <w:rPr>
          <w:rFonts w:ascii="Times New Roman" w:eastAsia="Times New Roman" w:hAnsi="Times New Roman"/>
        </w:rPr>
        <w:t>gjinise</w:t>
      </w:r>
      <w:proofErr w:type="spellEnd"/>
    </w:p>
    <w:p w14:paraId="273D150C" w14:textId="77777777" w:rsidR="00743DAC" w:rsidRPr="002526EE" w:rsidRDefault="00743DAC" w:rsidP="005122EC">
      <w:pPr>
        <w:widowControl w:val="0"/>
        <w:tabs>
          <w:tab w:val="left" w:pos="720"/>
          <w:tab w:val="left" w:pos="1080"/>
        </w:tabs>
        <w:spacing w:line="276" w:lineRule="auto"/>
        <w:ind w:left="360"/>
        <w:rPr>
          <w:rFonts w:ascii="Times New Roman" w:eastAsia="Times New Roman" w:hAnsi="Times New Roman"/>
        </w:rPr>
      </w:pPr>
    </w:p>
    <w:p w14:paraId="6D5D36A3" w14:textId="77777777" w:rsidR="00743DAC" w:rsidRPr="002526EE" w:rsidRDefault="00743DAC" w:rsidP="7E2DED19">
      <w:pPr>
        <w:pStyle w:val="Heading1"/>
        <w:spacing w:before="0" w:after="0" w:line="276" w:lineRule="auto"/>
        <w:jc w:val="center"/>
        <w:rPr>
          <w:rFonts w:ascii="Times New Roman" w:hAnsi="Times New Roman"/>
          <w:color w:val="auto"/>
          <w:sz w:val="24"/>
          <w:szCs w:val="24"/>
        </w:rPr>
      </w:pPr>
      <w:bookmarkStart w:id="45" w:name="_Toc196339116"/>
      <w:bookmarkStart w:id="46" w:name="_Toc196658760"/>
      <w:bookmarkStart w:id="47" w:name="_Toc201196464"/>
      <w:r w:rsidRPr="002526EE">
        <w:rPr>
          <w:rFonts w:ascii="Times New Roman" w:hAnsi="Times New Roman"/>
          <w:color w:val="auto"/>
          <w:sz w:val="24"/>
          <w:szCs w:val="24"/>
        </w:rPr>
        <w:lastRenderedPageBreak/>
        <w:t>PJESA II</w:t>
      </w:r>
      <w:bookmarkEnd w:id="45"/>
      <w:bookmarkEnd w:id="46"/>
      <w:bookmarkEnd w:id="47"/>
    </w:p>
    <w:p w14:paraId="2C05FDC8" w14:textId="77777777" w:rsidR="00743DAC" w:rsidRPr="002526EE" w:rsidRDefault="00743DAC" w:rsidP="7E2DED19">
      <w:pPr>
        <w:pStyle w:val="Heading1"/>
        <w:spacing w:before="0" w:after="0" w:line="276" w:lineRule="auto"/>
        <w:jc w:val="center"/>
        <w:rPr>
          <w:rFonts w:ascii="Times New Roman" w:hAnsi="Times New Roman"/>
          <w:color w:val="auto"/>
          <w:sz w:val="24"/>
          <w:szCs w:val="24"/>
        </w:rPr>
      </w:pPr>
      <w:bookmarkStart w:id="48" w:name="_Toc196339117"/>
      <w:bookmarkStart w:id="49" w:name="_Toc196658761"/>
      <w:bookmarkStart w:id="50" w:name="_Toc201196465"/>
      <w:r w:rsidRPr="002526EE">
        <w:rPr>
          <w:rFonts w:ascii="Times New Roman" w:hAnsi="Times New Roman"/>
          <w:color w:val="auto"/>
          <w:sz w:val="24"/>
          <w:szCs w:val="24"/>
        </w:rPr>
        <w:t>PRAKTIKAT TREGTARE TË BIZNESIT KUNDREJT KONSUMATORIT</w:t>
      </w:r>
      <w:bookmarkEnd w:id="48"/>
      <w:bookmarkEnd w:id="49"/>
      <w:bookmarkEnd w:id="50"/>
    </w:p>
    <w:p w14:paraId="7CE5B127" w14:textId="77777777" w:rsidR="00743DAC" w:rsidRPr="002526EE" w:rsidRDefault="00743DAC" w:rsidP="7E2DED19">
      <w:pPr>
        <w:pStyle w:val="Heading1"/>
        <w:spacing w:before="0" w:after="0" w:line="276" w:lineRule="auto"/>
        <w:jc w:val="center"/>
        <w:rPr>
          <w:rFonts w:ascii="Times New Roman" w:hAnsi="Times New Roman"/>
          <w:color w:val="auto"/>
          <w:sz w:val="24"/>
          <w:szCs w:val="24"/>
        </w:rPr>
      </w:pPr>
    </w:p>
    <w:p w14:paraId="12CA1AA9" w14:textId="77777777" w:rsidR="00743DAC" w:rsidRPr="002526EE" w:rsidRDefault="00743DAC" w:rsidP="005122EC">
      <w:pPr>
        <w:pStyle w:val="Heading3"/>
        <w:spacing w:before="0" w:after="0" w:line="276" w:lineRule="auto"/>
        <w:jc w:val="center"/>
        <w:rPr>
          <w:rFonts w:ascii="Times New Roman" w:hAnsi="Times New Roman"/>
          <w:color w:val="auto"/>
          <w:sz w:val="24"/>
          <w:szCs w:val="24"/>
        </w:rPr>
      </w:pPr>
      <w:bookmarkStart w:id="51" w:name="_Toc196339118"/>
      <w:bookmarkStart w:id="52" w:name="_Toc196658762"/>
      <w:bookmarkStart w:id="53" w:name="_Toc201196466"/>
      <w:r w:rsidRPr="002526EE">
        <w:rPr>
          <w:rFonts w:ascii="Times New Roman" w:hAnsi="Times New Roman"/>
          <w:color w:val="auto"/>
          <w:sz w:val="24"/>
          <w:szCs w:val="24"/>
        </w:rPr>
        <w:t>KREU I</w:t>
      </w:r>
      <w:bookmarkEnd w:id="51"/>
      <w:bookmarkEnd w:id="52"/>
      <w:bookmarkEnd w:id="53"/>
    </w:p>
    <w:p w14:paraId="6E6D71AD" w14:textId="77777777" w:rsidR="00743DAC" w:rsidRPr="002526EE" w:rsidRDefault="00743DAC" w:rsidP="005122EC">
      <w:pPr>
        <w:pStyle w:val="Heading3"/>
        <w:spacing w:before="0" w:after="0" w:line="276" w:lineRule="auto"/>
        <w:jc w:val="center"/>
        <w:rPr>
          <w:rFonts w:ascii="Times New Roman" w:hAnsi="Times New Roman"/>
          <w:color w:val="auto"/>
          <w:sz w:val="24"/>
          <w:szCs w:val="24"/>
        </w:rPr>
      </w:pPr>
      <w:bookmarkStart w:id="54" w:name="_Toc196339119"/>
      <w:bookmarkStart w:id="55" w:name="_Toc196658763"/>
      <w:bookmarkStart w:id="56" w:name="_Toc201196467"/>
      <w:r w:rsidRPr="002526EE">
        <w:rPr>
          <w:rFonts w:ascii="Times New Roman" w:hAnsi="Times New Roman"/>
          <w:color w:val="auto"/>
          <w:sz w:val="24"/>
          <w:szCs w:val="24"/>
        </w:rPr>
        <w:t>DISPOZITA TË PËRGJITHSHME</w:t>
      </w:r>
      <w:bookmarkEnd w:id="54"/>
      <w:bookmarkEnd w:id="55"/>
      <w:bookmarkEnd w:id="56"/>
    </w:p>
    <w:p w14:paraId="77AEE119" w14:textId="77777777" w:rsidR="00743DAC" w:rsidRPr="002526EE" w:rsidRDefault="00743DAC" w:rsidP="005122EC">
      <w:pPr>
        <w:spacing w:line="276" w:lineRule="auto"/>
        <w:rPr>
          <w:rFonts w:ascii="Times New Roman" w:hAnsi="Times New Roman"/>
          <w:caps/>
        </w:rPr>
      </w:pPr>
    </w:p>
    <w:p w14:paraId="0AFE6177" w14:textId="77777777" w:rsidR="00743DAC" w:rsidRPr="002526EE" w:rsidRDefault="00743DAC" w:rsidP="005122EC">
      <w:pPr>
        <w:pStyle w:val="Heading5"/>
        <w:spacing w:before="0" w:after="0" w:line="276" w:lineRule="auto"/>
        <w:jc w:val="center"/>
        <w:rPr>
          <w:rFonts w:ascii="Times New Roman" w:hAnsi="Times New Roman"/>
          <w:caps/>
          <w:color w:val="auto"/>
        </w:rPr>
      </w:pPr>
      <w:bookmarkStart w:id="57" w:name="_Toc196339120"/>
      <w:bookmarkStart w:id="58" w:name="_Toc196658764"/>
      <w:bookmarkStart w:id="59" w:name="_Toc201196468"/>
      <w:r w:rsidRPr="002526EE">
        <w:rPr>
          <w:rFonts w:ascii="Times New Roman" w:hAnsi="Times New Roman"/>
          <w:color w:val="auto"/>
        </w:rPr>
        <w:t>Neni</w:t>
      </w:r>
      <w:r w:rsidRPr="002526EE">
        <w:rPr>
          <w:rFonts w:ascii="Times New Roman" w:hAnsi="Times New Roman"/>
          <w:caps/>
          <w:color w:val="auto"/>
        </w:rPr>
        <w:t xml:space="preserve"> 7</w:t>
      </w:r>
      <w:bookmarkEnd w:id="57"/>
      <w:bookmarkEnd w:id="58"/>
      <w:bookmarkEnd w:id="59"/>
    </w:p>
    <w:p w14:paraId="5BEDBC90" w14:textId="77777777" w:rsidR="00743DAC" w:rsidRPr="002526EE" w:rsidRDefault="00743DAC" w:rsidP="7E2DED19">
      <w:pPr>
        <w:pStyle w:val="Heading5"/>
        <w:spacing w:before="0" w:after="0" w:line="276" w:lineRule="auto"/>
        <w:jc w:val="center"/>
        <w:rPr>
          <w:rFonts w:ascii="Times New Roman" w:hAnsi="Times New Roman"/>
          <w:b/>
          <w:bCs/>
          <w:color w:val="auto"/>
        </w:rPr>
      </w:pPr>
      <w:bookmarkStart w:id="60" w:name="_Toc196339121"/>
      <w:bookmarkStart w:id="61" w:name="_Toc196658765"/>
      <w:bookmarkStart w:id="62" w:name="_Toc201196469"/>
      <w:r w:rsidRPr="002526EE">
        <w:rPr>
          <w:rFonts w:ascii="Times New Roman" w:hAnsi="Times New Roman"/>
          <w:b/>
          <w:bCs/>
          <w:color w:val="auto"/>
        </w:rPr>
        <w:t>Kërkesat e sigurisë së përgjithshme</w:t>
      </w:r>
      <w:bookmarkEnd w:id="60"/>
      <w:bookmarkEnd w:id="61"/>
      <w:bookmarkEnd w:id="62"/>
    </w:p>
    <w:p w14:paraId="4A67D234" w14:textId="77777777" w:rsidR="00743DAC" w:rsidRPr="002526EE" w:rsidRDefault="00743DAC" w:rsidP="005122EC">
      <w:pPr>
        <w:widowControl w:val="0"/>
        <w:numPr>
          <w:ilvl w:val="0"/>
          <w:numId w:val="6"/>
        </w:numPr>
        <w:tabs>
          <w:tab w:val="left" w:pos="360"/>
        </w:tabs>
        <w:spacing w:line="276" w:lineRule="auto"/>
        <w:ind w:left="0" w:firstLine="0"/>
        <w:rPr>
          <w:rFonts w:ascii="Times New Roman" w:hAnsi="Times New Roman"/>
        </w:rPr>
      </w:pPr>
      <w:r w:rsidRPr="002526EE">
        <w:rPr>
          <w:rFonts w:ascii="Times New Roman" w:hAnsi="Times New Roman"/>
        </w:rPr>
        <w:t xml:space="preserve">Tregtarët janë të detyruar të vendosin në treg vetëm mallra të sigurta, në përputhje me legjislacionin në fuqi për sigurinë e përgjithshme, kërkesat thelbësore dhe vlerësimin e </w:t>
      </w:r>
      <w:proofErr w:type="spellStart"/>
      <w:r w:rsidRPr="002526EE">
        <w:rPr>
          <w:rFonts w:ascii="Times New Roman" w:hAnsi="Times New Roman"/>
        </w:rPr>
        <w:t>konformitetit</w:t>
      </w:r>
      <w:proofErr w:type="spellEnd"/>
      <w:r w:rsidRPr="002526EE">
        <w:rPr>
          <w:rFonts w:ascii="Times New Roman" w:hAnsi="Times New Roman"/>
        </w:rPr>
        <w:t xml:space="preserve"> të produkteve </w:t>
      </w:r>
      <w:proofErr w:type="spellStart"/>
      <w:r w:rsidRPr="002526EE">
        <w:rPr>
          <w:rFonts w:ascii="Times New Roman" w:hAnsi="Times New Roman"/>
        </w:rPr>
        <w:t>joushqimore</w:t>
      </w:r>
      <w:proofErr w:type="spellEnd"/>
      <w:r w:rsidRPr="002526EE">
        <w:rPr>
          <w:rFonts w:ascii="Times New Roman" w:hAnsi="Times New Roman"/>
        </w:rPr>
        <w:t>.</w:t>
      </w:r>
    </w:p>
    <w:p w14:paraId="0BF7F254" w14:textId="77777777" w:rsidR="00743DAC" w:rsidRPr="002526EE" w:rsidRDefault="00743DAC" w:rsidP="005122EC">
      <w:pPr>
        <w:widowControl w:val="0"/>
        <w:numPr>
          <w:ilvl w:val="0"/>
          <w:numId w:val="6"/>
        </w:numPr>
        <w:tabs>
          <w:tab w:val="left" w:pos="360"/>
        </w:tabs>
        <w:spacing w:line="276" w:lineRule="auto"/>
        <w:ind w:left="0" w:firstLine="0"/>
        <w:rPr>
          <w:rFonts w:ascii="Times New Roman" w:hAnsi="Times New Roman"/>
        </w:rPr>
      </w:pPr>
      <w:r w:rsidRPr="002526EE">
        <w:rPr>
          <w:rFonts w:ascii="Times New Roman" w:hAnsi="Times New Roman"/>
        </w:rPr>
        <w:t>Ofruesit e shërbimeve duhet të ofrojnë vetëm shërbime të sigurta, duke marrë parasysh aspektet e mëposhtme:</w:t>
      </w:r>
    </w:p>
    <w:p w14:paraId="42184766" w14:textId="77777777" w:rsidR="00743DAC" w:rsidRPr="002526EE" w:rsidRDefault="00743DAC" w:rsidP="005122EC">
      <w:pPr>
        <w:widowControl w:val="0"/>
        <w:numPr>
          <w:ilvl w:val="0"/>
          <w:numId w:val="7"/>
        </w:numPr>
        <w:tabs>
          <w:tab w:val="clear" w:pos="644"/>
          <w:tab w:val="left" w:pos="360"/>
        </w:tabs>
        <w:spacing w:line="276" w:lineRule="auto"/>
        <w:ind w:left="360" w:firstLine="0"/>
        <w:rPr>
          <w:rFonts w:ascii="Times New Roman" w:hAnsi="Times New Roman"/>
        </w:rPr>
      </w:pPr>
      <w:r w:rsidRPr="002526EE">
        <w:rPr>
          <w:rFonts w:ascii="Times New Roman" w:hAnsi="Times New Roman"/>
        </w:rPr>
        <w:t>karakteristikat e shërbimit;</w:t>
      </w:r>
    </w:p>
    <w:p w14:paraId="3877E773" w14:textId="77777777" w:rsidR="00743DAC" w:rsidRPr="002526EE" w:rsidRDefault="00743DAC" w:rsidP="005122EC">
      <w:pPr>
        <w:widowControl w:val="0"/>
        <w:numPr>
          <w:ilvl w:val="0"/>
          <w:numId w:val="7"/>
        </w:numPr>
        <w:tabs>
          <w:tab w:val="clear" w:pos="644"/>
          <w:tab w:val="left" w:pos="360"/>
        </w:tabs>
        <w:spacing w:line="276" w:lineRule="auto"/>
        <w:ind w:left="360" w:firstLine="0"/>
        <w:rPr>
          <w:rFonts w:ascii="Times New Roman" w:hAnsi="Times New Roman"/>
        </w:rPr>
      </w:pPr>
      <w:r w:rsidRPr="002526EE">
        <w:rPr>
          <w:rFonts w:ascii="Times New Roman" w:hAnsi="Times New Roman"/>
        </w:rPr>
        <w:t>efektin e shërbimit mbi mallrat dhe shërbimet e tjera;</w:t>
      </w:r>
    </w:p>
    <w:p w14:paraId="6AF706FC" w14:textId="77777777" w:rsidR="00743DAC" w:rsidRPr="002526EE" w:rsidRDefault="00743DAC" w:rsidP="005122EC">
      <w:pPr>
        <w:widowControl w:val="0"/>
        <w:numPr>
          <w:ilvl w:val="0"/>
          <w:numId w:val="7"/>
        </w:numPr>
        <w:tabs>
          <w:tab w:val="clear" w:pos="644"/>
          <w:tab w:val="left" w:pos="360"/>
        </w:tabs>
        <w:spacing w:line="276" w:lineRule="auto"/>
        <w:ind w:left="360" w:firstLine="0"/>
        <w:rPr>
          <w:rFonts w:ascii="Times New Roman" w:hAnsi="Times New Roman"/>
        </w:rPr>
      </w:pPr>
      <w:r w:rsidRPr="002526EE">
        <w:rPr>
          <w:rFonts w:ascii="Times New Roman" w:hAnsi="Times New Roman"/>
        </w:rPr>
        <w:t>paraqitjen e shërbimeve, paralajmërimet ose informacionin në lidhje me shërbimet;</w:t>
      </w:r>
    </w:p>
    <w:p w14:paraId="21D3D414" w14:textId="77777777" w:rsidR="00743DAC" w:rsidRPr="002526EE" w:rsidRDefault="00743DAC" w:rsidP="005122EC">
      <w:pPr>
        <w:widowControl w:val="0"/>
        <w:tabs>
          <w:tab w:val="left" w:pos="360"/>
        </w:tabs>
        <w:spacing w:line="276" w:lineRule="auto"/>
        <w:ind w:left="360"/>
        <w:rPr>
          <w:rFonts w:ascii="Times New Roman" w:hAnsi="Times New Roman"/>
        </w:rPr>
      </w:pPr>
      <w:r w:rsidRPr="002526EE">
        <w:rPr>
          <w:rFonts w:ascii="Times New Roman" w:hAnsi="Times New Roman"/>
        </w:rPr>
        <w:t xml:space="preserve">ç) </w:t>
      </w:r>
      <w:r w:rsidRPr="002526EE">
        <w:rPr>
          <w:rFonts w:ascii="Times New Roman" w:hAnsi="Times New Roman"/>
        </w:rPr>
        <w:tab/>
        <w:t>kategoritë e konsumatorëve të rrezikuar, kur përdorin shërbimin, veçanërisht fëmijët dhe të moshuarit;</w:t>
      </w:r>
    </w:p>
    <w:p w14:paraId="567BD7B5" w14:textId="77777777" w:rsidR="00743DAC" w:rsidRPr="002526EE" w:rsidRDefault="00743DAC" w:rsidP="005122EC">
      <w:pPr>
        <w:widowControl w:val="0"/>
        <w:numPr>
          <w:ilvl w:val="0"/>
          <w:numId w:val="7"/>
        </w:numPr>
        <w:tabs>
          <w:tab w:val="clear" w:pos="644"/>
          <w:tab w:val="left" w:pos="360"/>
        </w:tabs>
        <w:spacing w:line="276" w:lineRule="auto"/>
        <w:ind w:left="360" w:firstLine="0"/>
        <w:rPr>
          <w:rFonts w:ascii="Times New Roman" w:hAnsi="Times New Roman"/>
        </w:rPr>
      </w:pPr>
      <w:r w:rsidRPr="002526EE">
        <w:rPr>
          <w:rFonts w:ascii="Times New Roman" w:hAnsi="Times New Roman"/>
        </w:rPr>
        <w:t>rreziqet e mundshme që mund të shkaktojë shërbimi nëse nuk përdoret siç duhet.</w:t>
      </w:r>
    </w:p>
    <w:p w14:paraId="680F2FCA" w14:textId="77777777" w:rsidR="00743DAC" w:rsidRPr="002526EE" w:rsidRDefault="00743DAC" w:rsidP="005122EC">
      <w:pPr>
        <w:widowControl w:val="0"/>
        <w:spacing w:line="276" w:lineRule="auto"/>
        <w:ind w:firstLine="360"/>
        <w:rPr>
          <w:rFonts w:ascii="Times New Roman" w:hAnsi="Times New Roman"/>
        </w:rPr>
      </w:pPr>
    </w:p>
    <w:p w14:paraId="29A94DF2" w14:textId="77777777" w:rsidR="00743DAC" w:rsidRPr="002526EE" w:rsidRDefault="00743DAC" w:rsidP="005122EC">
      <w:pPr>
        <w:pStyle w:val="Heading5"/>
        <w:spacing w:before="0" w:after="0" w:line="276" w:lineRule="auto"/>
        <w:jc w:val="center"/>
        <w:rPr>
          <w:rFonts w:ascii="Times New Roman" w:hAnsi="Times New Roman"/>
          <w:color w:val="auto"/>
        </w:rPr>
      </w:pPr>
      <w:bookmarkStart w:id="63" w:name="_Toc196339122"/>
      <w:bookmarkStart w:id="64" w:name="_Toc196658766"/>
      <w:bookmarkStart w:id="65" w:name="_Toc201196470"/>
      <w:r w:rsidRPr="002526EE">
        <w:rPr>
          <w:rFonts w:ascii="Times New Roman" w:hAnsi="Times New Roman"/>
          <w:color w:val="auto"/>
        </w:rPr>
        <w:t>Neni 8</w:t>
      </w:r>
      <w:bookmarkEnd w:id="63"/>
      <w:bookmarkEnd w:id="64"/>
      <w:bookmarkEnd w:id="65"/>
    </w:p>
    <w:p w14:paraId="5F201687" w14:textId="77777777" w:rsidR="00743DAC" w:rsidRPr="002526EE" w:rsidRDefault="00743DAC" w:rsidP="7E2DED19">
      <w:pPr>
        <w:pStyle w:val="Heading5"/>
        <w:spacing w:before="0" w:after="0" w:line="276" w:lineRule="auto"/>
        <w:jc w:val="center"/>
        <w:rPr>
          <w:rFonts w:ascii="Times New Roman" w:hAnsi="Times New Roman"/>
          <w:b/>
          <w:bCs/>
          <w:color w:val="auto"/>
        </w:rPr>
      </w:pPr>
      <w:bookmarkStart w:id="66" w:name="_Toc196339123"/>
      <w:bookmarkStart w:id="67" w:name="_Toc196658767"/>
      <w:bookmarkStart w:id="68" w:name="_Toc201196471"/>
      <w:r w:rsidRPr="002526EE">
        <w:rPr>
          <w:rFonts w:ascii="Times New Roman" w:hAnsi="Times New Roman"/>
          <w:b/>
          <w:bCs/>
          <w:color w:val="auto"/>
        </w:rPr>
        <w:t>Përgjegjësia e prodhuesit</w:t>
      </w:r>
      <w:bookmarkEnd w:id="66"/>
      <w:bookmarkEnd w:id="67"/>
      <w:bookmarkEnd w:id="68"/>
    </w:p>
    <w:p w14:paraId="6D0D1C2C" w14:textId="77777777" w:rsidR="00743DAC" w:rsidRPr="002526EE" w:rsidRDefault="00743DAC" w:rsidP="005122EC">
      <w:pPr>
        <w:widowControl w:val="0"/>
        <w:spacing w:line="276" w:lineRule="auto"/>
        <w:ind w:firstLine="360"/>
        <w:rPr>
          <w:rFonts w:ascii="Times New Roman" w:hAnsi="Times New Roman"/>
          <w:caps/>
        </w:rPr>
      </w:pPr>
      <w:r w:rsidRPr="002526EE">
        <w:rPr>
          <w:rFonts w:ascii="Times New Roman" w:hAnsi="Times New Roman"/>
        </w:rPr>
        <w:t xml:space="preserve">Prodhuesi është përgjegjës për dëmin e shkaktuar nga të metat e produktit të tij, sipas dispozitave të Kodit civil dhe ligjeve në fuqi. </w:t>
      </w:r>
    </w:p>
    <w:p w14:paraId="2AFEA9BD" w14:textId="77777777" w:rsidR="00743DAC" w:rsidRPr="002526EE" w:rsidRDefault="00743DAC" w:rsidP="005122EC">
      <w:pPr>
        <w:widowControl w:val="0"/>
        <w:spacing w:line="276" w:lineRule="auto"/>
        <w:ind w:firstLine="360"/>
        <w:jc w:val="center"/>
        <w:rPr>
          <w:rFonts w:ascii="Times New Roman" w:hAnsi="Times New Roman"/>
        </w:rPr>
      </w:pPr>
    </w:p>
    <w:p w14:paraId="06C284C4" w14:textId="77777777" w:rsidR="00743DAC" w:rsidRPr="002526EE" w:rsidRDefault="00743DAC" w:rsidP="005122EC">
      <w:pPr>
        <w:pStyle w:val="Heading5"/>
        <w:spacing w:before="0" w:after="0" w:line="276" w:lineRule="auto"/>
        <w:jc w:val="center"/>
        <w:rPr>
          <w:rFonts w:ascii="Times New Roman" w:hAnsi="Times New Roman"/>
          <w:color w:val="auto"/>
        </w:rPr>
      </w:pPr>
      <w:bookmarkStart w:id="69" w:name="_Toc196339124"/>
      <w:bookmarkStart w:id="70" w:name="_Toc196658768"/>
      <w:bookmarkStart w:id="71" w:name="_Toc201196472"/>
      <w:r w:rsidRPr="002526EE">
        <w:rPr>
          <w:rFonts w:ascii="Times New Roman" w:hAnsi="Times New Roman"/>
          <w:color w:val="auto"/>
        </w:rPr>
        <w:t>Neni 9</w:t>
      </w:r>
      <w:bookmarkEnd w:id="69"/>
      <w:bookmarkEnd w:id="70"/>
      <w:bookmarkEnd w:id="71"/>
    </w:p>
    <w:p w14:paraId="6F6C0328" w14:textId="77777777" w:rsidR="00743DAC" w:rsidRPr="002526EE" w:rsidRDefault="00743DAC" w:rsidP="7E2DED19">
      <w:pPr>
        <w:pStyle w:val="Heading5"/>
        <w:spacing w:before="0" w:after="0" w:line="276" w:lineRule="auto"/>
        <w:jc w:val="center"/>
        <w:rPr>
          <w:rFonts w:ascii="Times New Roman" w:hAnsi="Times New Roman"/>
          <w:b/>
          <w:bCs/>
          <w:color w:val="auto"/>
        </w:rPr>
      </w:pPr>
      <w:bookmarkStart w:id="72" w:name="_Toc196339125"/>
      <w:bookmarkStart w:id="73" w:name="_Toc196658769"/>
      <w:bookmarkStart w:id="74" w:name="_Toc201196473"/>
      <w:r w:rsidRPr="002526EE">
        <w:rPr>
          <w:rFonts w:ascii="Times New Roman" w:hAnsi="Times New Roman"/>
          <w:b/>
          <w:bCs/>
          <w:color w:val="auto"/>
        </w:rPr>
        <w:t>Detyrimi i përgjithshëm i informimit të konsumatorit</w:t>
      </w:r>
      <w:bookmarkEnd w:id="72"/>
      <w:bookmarkEnd w:id="73"/>
      <w:bookmarkEnd w:id="74"/>
    </w:p>
    <w:p w14:paraId="1DC1F8F7" w14:textId="77777777" w:rsidR="00743DAC" w:rsidRPr="002526EE" w:rsidRDefault="00743DAC" w:rsidP="005122EC">
      <w:pPr>
        <w:widowControl w:val="0"/>
        <w:numPr>
          <w:ilvl w:val="0"/>
          <w:numId w:val="8"/>
        </w:numPr>
        <w:tabs>
          <w:tab w:val="left" w:pos="360"/>
        </w:tabs>
        <w:spacing w:line="276" w:lineRule="auto"/>
        <w:ind w:left="0" w:firstLine="0"/>
        <w:rPr>
          <w:rFonts w:ascii="Times New Roman" w:hAnsi="Times New Roman"/>
        </w:rPr>
      </w:pPr>
      <w:r w:rsidRPr="002526EE">
        <w:rPr>
          <w:rFonts w:ascii="Times New Roman" w:hAnsi="Times New Roman"/>
        </w:rPr>
        <w:t xml:space="preserve">Tregtarët janë të detyruar, në kufijtë e veprimtarive përkatëse, t'u japin konsumatorëve të dhëna të plota dhe të sakta për produktet e vendosura në treg ose të parashikuara për t’u vendosur në treg. </w:t>
      </w:r>
    </w:p>
    <w:p w14:paraId="3578D0B5" w14:textId="77777777" w:rsidR="00743DAC" w:rsidRPr="002526EE" w:rsidRDefault="00743DAC" w:rsidP="005122EC">
      <w:pPr>
        <w:widowControl w:val="0"/>
        <w:numPr>
          <w:ilvl w:val="0"/>
          <w:numId w:val="8"/>
        </w:numPr>
        <w:tabs>
          <w:tab w:val="left" w:pos="360"/>
        </w:tabs>
        <w:spacing w:line="276" w:lineRule="auto"/>
        <w:ind w:left="0" w:firstLine="0"/>
        <w:rPr>
          <w:rFonts w:ascii="Times New Roman" w:hAnsi="Times New Roman"/>
        </w:rPr>
      </w:pPr>
      <w:r w:rsidRPr="002526EE">
        <w:rPr>
          <w:rFonts w:ascii="Times New Roman" w:hAnsi="Times New Roman"/>
        </w:rPr>
        <w:t>Të dhënat duhet të jenë të vërteta, të sakta dhe të qarta për të gjitha karakteristikat e produkteve, si edhe për kushtet e tregtimit të tyre. Këto të dhëna duhet të përmbajnë karakteristikat e mëposhtme:</w:t>
      </w:r>
    </w:p>
    <w:p w14:paraId="76EB7356" w14:textId="0A85BEDC" w:rsidR="00743DAC" w:rsidRPr="002526EE" w:rsidRDefault="00743DAC" w:rsidP="005122EC">
      <w:pPr>
        <w:widowControl w:val="0"/>
        <w:numPr>
          <w:ilvl w:val="0"/>
          <w:numId w:val="9"/>
        </w:numPr>
        <w:tabs>
          <w:tab w:val="clear" w:pos="644"/>
        </w:tabs>
        <w:spacing w:line="276" w:lineRule="auto"/>
        <w:ind w:left="0" w:firstLine="360"/>
        <w:rPr>
          <w:rFonts w:ascii="Times New Roman" w:hAnsi="Times New Roman"/>
        </w:rPr>
      </w:pPr>
      <w:r w:rsidRPr="002526EE">
        <w:rPr>
          <w:rFonts w:ascii="Times New Roman" w:hAnsi="Times New Roman"/>
        </w:rPr>
        <w:t>natyrën, identitetin e prodhuesit, çmimin, cilësinë, sasinë, dobinë, origjinën, afatin e përdorimit, mënyrën e prodhimit dhe të përdorimit, mënyrën e mirëmbajtjes dhe garancinë e produkteve</w:t>
      </w:r>
      <w:r w:rsidR="00972B4C" w:rsidRPr="002526EE">
        <w:rPr>
          <w:rFonts w:ascii="Times New Roman" w:hAnsi="Times New Roman"/>
        </w:rPr>
        <w:t xml:space="preserve">. Kur origjina e produktit </w:t>
      </w:r>
      <w:r w:rsidR="00605824" w:rsidRPr="002526EE">
        <w:rPr>
          <w:rFonts w:ascii="Times New Roman" w:hAnsi="Times New Roman"/>
        </w:rPr>
        <w:t>ë</w:t>
      </w:r>
      <w:r w:rsidR="00972B4C" w:rsidRPr="002526EE">
        <w:rPr>
          <w:rFonts w:ascii="Times New Roman" w:hAnsi="Times New Roman"/>
        </w:rPr>
        <w:t>sht</w:t>
      </w:r>
      <w:r w:rsidR="00605824" w:rsidRPr="002526EE">
        <w:rPr>
          <w:rFonts w:ascii="Times New Roman" w:hAnsi="Times New Roman"/>
        </w:rPr>
        <w:t>ë</w:t>
      </w:r>
      <w:r w:rsidR="00972B4C" w:rsidRPr="002526EE">
        <w:rPr>
          <w:rFonts w:ascii="Times New Roman" w:hAnsi="Times New Roman"/>
        </w:rPr>
        <w:t xml:space="preserve"> nga nj</w:t>
      </w:r>
      <w:r w:rsidR="00605824" w:rsidRPr="002526EE">
        <w:rPr>
          <w:rFonts w:ascii="Times New Roman" w:hAnsi="Times New Roman"/>
        </w:rPr>
        <w:t>ë</w:t>
      </w:r>
      <w:r w:rsidR="00972B4C" w:rsidRPr="002526EE">
        <w:rPr>
          <w:rFonts w:ascii="Times New Roman" w:hAnsi="Times New Roman"/>
        </w:rPr>
        <w:t xml:space="preserve"> vend an</w:t>
      </w:r>
      <w:r w:rsidR="00605824" w:rsidRPr="002526EE">
        <w:rPr>
          <w:rFonts w:ascii="Times New Roman" w:hAnsi="Times New Roman"/>
        </w:rPr>
        <w:t>ë</w:t>
      </w:r>
      <w:r w:rsidR="00972B4C" w:rsidRPr="002526EE">
        <w:rPr>
          <w:rFonts w:ascii="Times New Roman" w:hAnsi="Times New Roman"/>
        </w:rPr>
        <w:t xml:space="preserve">tar i Bashkimit </w:t>
      </w:r>
      <w:proofErr w:type="spellStart"/>
      <w:r w:rsidR="00972B4C" w:rsidRPr="002526EE">
        <w:rPr>
          <w:rFonts w:ascii="Times New Roman" w:hAnsi="Times New Roman"/>
        </w:rPr>
        <w:t>Europian</w:t>
      </w:r>
      <w:proofErr w:type="spellEnd"/>
      <w:r w:rsidR="00972B4C" w:rsidRPr="002526EE">
        <w:rPr>
          <w:rFonts w:ascii="Times New Roman" w:hAnsi="Times New Roman"/>
        </w:rPr>
        <w:t xml:space="preserve">, nuk </w:t>
      </w:r>
      <w:r w:rsidR="00605824" w:rsidRPr="002526EE">
        <w:rPr>
          <w:rFonts w:ascii="Times New Roman" w:hAnsi="Times New Roman"/>
        </w:rPr>
        <w:t>ë</w:t>
      </w:r>
      <w:r w:rsidR="00972B4C" w:rsidRPr="002526EE">
        <w:rPr>
          <w:rFonts w:ascii="Times New Roman" w:hAnsi="Times New Roman"/>
        </w:rPr>
        <w:t>sht</w:t>
      </w:r>
      <w:r w:rsidR="00605824" w:rsidRPr="002526EE">
        <w:rPr>
          <w:rFonts w:ascii="Times New Roman" w:hAnsi="Times New Roman"/>
        </w:rPr>
        <w:t>ë</w:t>
      </w:r>
      <w:r w:rsidR="00972B4C" w:rsidRPr="002526EE">
        <w:rPr>
          <w:rFonts w:ascii="Times New Roman" w:hAnsi="Times New Roman"/>
        </w:rPr>
        <w:t xml:space="preserve"> e detyrueshme t</w:t>
      </w:r>
      <w:r w:rsidR="00605824" w:rsidRPr="002526EE">
        <w:rPr>
          <w:rFonts w:ascii="Times New Roman" w:hAnsi="Times New Roman"/>
        </w:rPr>
        <w:t>ë</w:t>
      </w:r>
      <w:r w:rsidR="00972B4C" w:rsidRPr="002526EE">
        <w:rPr>
          <w:rFonts w:ascii="Times New Roman" w:hAnsi="Times New Roman"/>
        </w:rPr>
        <w:t xml:space="preserve"> tregohet vendi specifik i origjin</w:t>
      </w:r>
      <w:r w:rsidR="00605824" w:rsidRPr="002526EE">
        <w:rPr>
          <w:rFonts w:ascii="Times New Roman" w:hAnsi="Times New Roman"/>
        </w:rPr>
        <w:t>ë</w:t>
      </w:r>
      <w:r w:rsidR="00972B4C" w:rsidRPr="002526EE">
        <w:rPr>
          <w:rFonts w:ascii="Times New Roman" w:hAnsi="Times New Roman"/>
        </w:rPr>
        <w:t xml:space="preserve">s. </w:t>
      </w:r>
    </w:p>
    <w:p w14:paraId="41B4A44D" w14:textId="77777777" w:rsidR="00743DAC" w:rsidRPr="002526EE" w:rsidRDefault="00743DAC" w:rsidP="005122EC">
      <w:pPr>
        <w:widowControl w:val="0"/>
        <w:numPr>
          <w:ilvl w:val="0"/>
          <w:numId w:val="9"/>
        </w:numPr>
        <w:tabs>
          <w:tab w:val="clear" w:pos="644"/>
        </w:tabs>
        <w:spacing w:line="276" w:lineRule="auto"/>
        <w:ind w:left="0" w:firstLine="360"/>
        <w:rPr>
          <w:rFonts w:ascii="Times New Roman" w:hAnsi="Times New Roman"/>
        </w:rPr>
      </w:pPr>
      <w:r w:rsidRPr="002526EE">
        <w:rPr>
          <w:rFonts w:ascii="Times New Roman" w:hAnsi="Times New Roman"/>
        </w:rPr>
        <w:t>rreziqet, që lidhen me produktet, kur këto rreziqe nuk janë të kuptueshme pa paralajmërimin përkatës.</w:t>
      </w:r>
    </w:p>
    <w:p w14:paraId="4A0FF3C4" w14:textId="77777777" w:rsidR="00743DAC" w:rsidRPr="002526EE" w:rsidRDefault="00743DAC" w:rsidP="005122EC">
      <w:pPr>
        <w:widowControl w:val="0"/>
        <w:numPr>
          <w:ilvl w:val="0"/>
          <w:numId w:val="9"/>
        </w:numPr>
        <w:tabs>
          <w:tab w:val="clear" w:pos="644"/>
        </w:tabs>
        <w:spacing w:line="276" w:lineRule="auto"/>
        <w:ind w:left="0" w:firstLine="360"/>
        <w:rPr>
          <w:rFonts w:ascii="Times New Roman" w:hAnsi="Times New Roman"/>
        </w:rPr>
      </w:pPr>
      <w:r w:rsidRPr="002526EE">
        <w:rPr>
          <w:rFonts w:ascii="Times New Roman" w:hAnsi="Times New Roman"/>
        </w:rPr>
        <w:t xml:space="preserve">kushtet e përgjithshme të kontratave që i ofrohen konsumatorit. </w:t>
      </w:r>
    </w:p>
    <w:p w14:paraId="61077F37" w14:textId="77777777" w:rsidR="00743DAC" w:rsidRPr="002526EE" w:rsidRDefault="00743DAC" w:rsidP="005122EC">
      <w:pPr>
        <w:widowControl w:val="0"/>
        <w:spacing w:line="276" w:lineRule="auto"/>
        <w:ind w:left="360"/>
        <w:rPr>
          <w:rFonts w:ascii="Times New Roman" w:hAnsi="Times New Roman"/>
        </w:rPr>
      </w:pPr>
    </w:p>
    <w:p w14:paraId="77A85916" w14:textId="77777777" w:rsidR="00743DAC" w:rsidRPr="002526EE" w:rsidRDefault="00743DAC" w:rsidP="005122EC">
      <w:pPr>
        <w:pStyle w:val="Heading5"/>
        <w:spacing w:before="0" w:after="0" w:line="276" w:lineRule="auto"/>
        <w:jc w:val="center"/>
        <w:rPr>
          <w:rFonts w:ascii="Times New Roman" w:hAnsi="Times New Roman"/>
          <w:b/>
          <w:bCs/>
          <w:color w:val="auto"/>
        </w:rPr>
      </w:pPr>
      <w:bookmarkStart w:id="75" w:name="_Toc196339126"/>
      <w:bookmarkStart w:id="76" w:name="_Toc196658770"/>
      <w:bookmarkStart w:id="77" w:name="_Toc201196474"/>
      <w:r w:rsidRPr="002526EE">
        <w:rPr>
          <w:rFonts w:ascii="Times New Roman" w:hAnsi="Times New Roman"/>
          <w:color w:val="auto"/>
        </w:rPr>
        <w:t>Neni 10</w:t>
      </w:r>
      <w:bookmarkEnd w:id="75"/>
      <w:bookmarkEnd w:id="76"/>
      <w:bookmarkEnd w:id="77"/>
    </w:p>
    <w:p w14:paraId="106EA7B7" w14:textId="77777777" w:rsidR="00743DAC" w:rsidRPr="002526EE" w:rsidRDefault="00743DAC" w:rsidP="005122EC">
      <w:pPr>
        <w:pStyle w:val="Heading5"/>
        <w:spacing w:before="0" w:after="0" w:line="276" w:lineRule="auto"/>
        <w:jc w:val="center"/>
        <w:rPr>
          <w:rFonts w:ascii="Times New Roman" w:hAnsi="Times New Roman"/>
          <w:b/>
          <w:bCs/>
          <w:color w:val="auto"/>
        </w:rPr>
      </w:pPr>
      <w:bookmarkStart w:id="78" w:name="_Toc196339127"/>
      <w:bookmarkStart w:id="79" w:name="_Toc196658771"/>
      <w:bookmarkStart w:id="80" w:name="_Toc201196475"/>
      <w:r w:rsidRPr="002526EE">
        <w:rPr>
          <w:rFonts w:ascii="Times New Roman" w:hAnsi="Times New Roman"/>
          <w:b/>
          <w:bCs/>
          <w:color w:val="auto"/>
        </w:rPr>
        <w:t>Detyrimi i gjuhës</w:t>
      </w:r>
      <w:bookmarkEnd w:id="78"/>
      <w:bookmarkEnd w:id="79"/>
      <w:bookmarkEnd w:id="80"/>
    </w:p>
    <w:p w14:paraId="0024E197" w14:textId="5EA57852" w:rsidR="00743DAC" w:rsidRPr="002526EE" w:rsidRDefault="00743DAC" w:rsidP="005122EC">
      <w:pPr>
        <w:widowControl w:val="0"/>
        <w:spacing w:line="276" w:lineRule="auto"/>
        <w:ind w:firstLine="360"/>
        <w:rPr>
          <w:rFonts w:ascii="Times New Roman" w:hAnsi="Times New Roman"/>
        </w:rPr>
      </w:pPr>
      <w:r w:rsidRPr="002526EE">
        <w:rPr>
          <w:rFonts w:ascii="Times New Roman" w:hAnsi="Times New Roman"/>
        </w:rPr>
        <w:t xml:space="preserve">Të gjitha të dhënat dhe informacionet më të domosdoshme për produktin, përfshi mesazhet </w:t>
      </w:r>
      <w:r w:rsidRPr="002526EE">
        <w:rPr>
          <w:rFonts w:ascii="Times New Roman" w:hAnsi="Times New Roman"/>
        </w:rPr>
        <w:lastRenderedPageBreak/>
        <w:t>e publicitetit, duhet të jenë në gjuhën shqipe</w:t>
      </w:r>
      <w:r w:rsidR="00972B4C" w:rsidRPr="002526EE">
        <w:rPr>
          <w:rFonts w:ascii="Times New Roman" w:hAnsi="Times New Roman"/>
        </w:rPr>
        <w:t xml:space="preserve">, çka nuk përjashton mundësinë e përdorimit të njëkohshëm të gjuhëve të tjera dhe, kur është e përshtatshme, të përdorimit të mjeteve të tjera, si </w:t>
      </w:r>
      <w:proofErr w:type="spellStart"/>
      <w:r w:rsidR="00972B4C" w:rsidRPr="002526EE">
        <w:rPr>
          <w:rFonts w:ascii="Times New Roman" w:hAnsi="Times New Roman"/>
        </w:rPr>
        <w:t>disenjo</w:t>
      </w:r>
      <w:proofErr w:type="spellEnd"/>
      <w:r w:rsidR="00972B4C" w:rsidRPr="002526EE">
        <w:rPr>
          <w:rFonts w:ascii="Times New Roman" w:hAnsi="Times New Roman"/>
        </w:rPr>
        <w:t xml:space="preserve"> të kuptueshme, simbole dhe piktograme</w:t>
      </w:r>
      <w:r w:rsidRPr="002526EE">
        <w:rPr>
          <w:rFonts w:ascii="Times New Roman" w:hAnsi="Times New Roman"/>
        </w:rPr>
        <w:t xml:space="preserve">. Bëjnë përjashtim parullat ose pjesë të tyre, të cilat lejohen të shprehen edhe në një gjuhë tjetër. </w:t>
      </w:r>
    </w:p>
    <w:p w14:paraId="21EF039F" w14:textId="77777777" w:rsidR="00743DAC" w:rsidRPr="002526EE" w:rsidRDefault="00743DAC" w:rsidP="005122EC">
      <w:pPr>
        <w:widowControl w:val="0"/>
        <w:spacing w:line="276" w:lineRule="auto"/>
        <w:ind w:firstLine="360"/>
        <w:jc w:val="center"/>
        <w:rPr>
          <w:rFonts w:ascii="Times New Roman" w:hAnsi="Times New Roman"/>
        </w:rPr>
      </w:pPr>
    </w:p>
    <w:p w14:paraId="696AB337" w14:textId="77777777" w:rsidR="00743DAC" w:rsidRPr="002526EE" w:rsidRDefault="00743DAC" w:rsidP="005122EC">
      <w:pPr>
        <w:pStyle w:val="Heading5"/>
        <w:spacing w:before="0" w:after="0" w:line="276" w:lineRule="auto"/>
        <w:jc w:val="center"/>
        <w:rPr>
          <w:rFonts w:ascii="Times New Roman" w:hAnsi="Times New Roman"/>
          <w:color w:val="auto"/>
        </w:rPr>
      </w:pPr>
      <w:bookmarkStart w:id="81" w:name="_Toc196339128"/>
      <w:bookmarkStart w:id="82" w:name="_Toc196658772"/>
      <w:bookmarkStart w:id="83" w:name="_Toc201196476"/>
      <w:r w:rsidRPr="002526EE">
        <w:rPr>
          <w:rFonts w:ascii="Times New Roman" w:hAnsi="Times New Roman"/>
          <w:color w:val="auto"/>
        </w:rPr>
        <w:t>Neni 11</w:t>
      </w:r>
      <w:bookmarkEnd w:id="81"/>
      <w:bookmarkEnd w:id="82"/>
      <w:bookmarkEnd w:id="83"/>
    </w:p>
    <w:p w14:paraId="3D6A4602" w14:textId="77777777" w:rsidR="00743DAC" w:rsidRPr="002526EE" w:rsidRDefault="00743DAC" w:rsidP="7E2DED19">
      <w:pPr>
        <w:pStyle w:val="Heading5"/>
        <w:spacing w:before="0" w:after="0" w:line="276" w:lineRule="auto"/>
        <w:jc w:val="center"/>
        <w:rPr>
          <w:rFonts w:ascii="Times New Roman" w:hAnsi="Times New Roman"/>
          <w:b/>
          <w:bCs/>
          <w:color w:val="auto"/>
        </w:rPr>
      </w:pPr>
      <w:bookmarkStart w:id="84" w:name="_Toc196339129"/>
      <w:bookmarkStart w:id="85" w:name="_Toc196658773"/>
      <w:bookmarkStart w:id="86" w:name="_Toc201196477"/>
      <w:r w:rsidRPr="002526EE">
        <w:rPr>
          <w:rFonts w:ascii="Times New Roman" w:hAnsi="Times New Roman"/>
          <w:b/>
          <w:bCs/>
          <w:color w:val="auto"/>
        </w:rPr>
        <w:t>Etiketimi</w:t>
      </w:r>
      <w:bookmarkEnd w:id="84"/>
      <w:bookmarkEnd w:id="85"/>
      <w:bookmarkEnd w:id="86"/>
    </w:p>
    <w:p w14:paraId="310C8C53" w14:textId="21916280" w:rsidR="00743DAC" w:rsidRPr="002526EE" w:rsidRDefault="00743DAC" w:rsidP="005122EC">
      <w:pPr>
        <w:widowControl w:val="0"/>
        <w:tabs>
          <w:tab w:val="left" w:pos="360"/>
        </w:tabs>
        <w:spacing w:line="276" w:lineRule="auto"/>
        <w:ind w:firstLine="360"/>
        <w:rPr>
          <w:rFonts w:ascii="Times New Roman" w:hAnsi="Times New Roman"/>
        </w:rPr>
      </w:pPr>
      <w:r w:rsidRPr="002526EE">
        <w:rPr>
          <w:rFonts w:ascii="Times New Roman" w:hAnsi="Times New Roman"/>
        </w:rPr>
        <w:t>Shitësit janë të detyruar të sigurojnë që, në mallrat për shitje, të jenë të shënuara në gjuhën shqipe, dukshëm dhe kuptueshëm</w:t>
      </w:r>
      <w:r w:rsidR="00972B4C" w:rsidRPr="002526EE">
        <w:rPr>
          <w:rFonts w:ascii="Times New Roman" w:hAnsi="Times New Roman"/>
        </w:rPr>
        <w:t>, pa p</w:t>
      </w:r>
      <w:r w:rsidR="00605824" w:rsidRPr="002526EE">
        <w:rPr>
          <w:rFonts w:ascii="Times New Roman" w:hAnsi="Times New Roman"/>
        </w:rPr>
        <w:t>ë</w:t>
      </w:r>
      <w:r w:rsidR="00972B4C" w:rsidRPr="002526EE">
        <w:rPr>
          <w:rFonts w:ascii="Times New Roman" w:hAnsi="Times New Roman"/>
        </w:rPr>
        <w:t>rjashtuar mund</w:t>
      </w:r>
      <w:r w:rsidR="00605824" w:rsidRPr="002526EE">
        <w:rPr>
          <w:rFonts w:ascii="Times New Roman" w:hAnsi="Times New Roman"/>
        </w:rPr>
        <w:t>ë</w:t>
      </w:r>
      <w:r w:rsidR="00972B4C" w:rsidRPr="002526EE">
        <w:rPr>
          <w:rFonts w:ascii="Times New Roman" w:hAnsi="Times New Roman"/>
        </w:rPr>
        <w:t>sin</w:t>
      </w:r>
      <w:r w:rsidR="00605824" w:rsidRPr="002526EE">
        <w:rPr>
          <w:rFonts w:ascii="Times New Roman" w:hAnsi="Times New Roman"/>
        </w:rPr>
        <w:t>ë</w:t>
      </w:r>
      <w:r w:rsidR="00972B4C" w:rsidRPr="002526EE">
        <w:rPr>
          <w:rFonts w:ascii="Times New Roman" w:hAnsi="Times New Roman"/>
        </w:rPr>
        <w:t xml:space="preserve"> e p</w:t>
      </w:r>
      <w:r w:rsidR="00605824" w:rsidRPr="002526EE">
        <w:rPr>
          <w:rFonts w:ascii="Times New Roman" w:hAnsi="Times New Roman"/>
        </w:rPr>
        <w:t>ë</w:t>
      </w:r>
      <w:r w:rsidR="00972B4C" w:rsidRPr="002526EE">
        <w:rPr>
          <w:rFonts w:ascii="Times New Roman" w:hAnsi="Times New Roman"/>
        </w:rPr>
        <w:t>rdorimit t</w:t>
      </w:r>
      <w:r w:rsidR="00605824" w:rsidRPr="002526EE">
        <w:rPr>
          <w:rFonts w:ascii="Times New Roman" w:hAnsi="Times New Roman"/>
        </w:rPr>
        <w:t>ë</w:t>
      </w:r>
      <w:r w:rsidR="00972B4C" w:rsidRPr="002526EE">
        <w:rPr>
          <w:rFonts w:ascii="Times New Roman" w:hAnsi="Times New Roman"/>
        </w:rPr>
        <w:t xml:space="preserve"> nj</w:t>
      </w:r>
      <w:r w:rsidR="00605824" w:rsidRPr="002526EE">
        <w:rPr>
          <w:rFonts w:ascii="Times New Roman" w:hAnsi="Times New Roman"/>
        </w:rPr>
        <w:t>ë</w:t>
      </w:r>
      <w:r w:rsidR="00972B4C" w:rsidRPr="002526EE">
        <w:rPr>
          <w:rFonts w:ascii="Times New Roman" w:hAnsi="Times New Roman"/>
        </w:rPr>
        <w:t>kohsh</w:t>
      </w:r>
      <w:r w:rsidR="00605824" w:rsidRPr="002526EE">
        <w:rPr>
          <w:rFonts w:ascii="Times New Roman" w:hAnsi="Times New Roman"/>
        </w:rPr>
        <w:t>ë</w:t>
      </w:r>
      <w:r w:rsidR="00972B4C" w:rsidRPr="002526EE">
        <w:rPr>
          <w:rFonts w:ascii="Times New Roman" w:hAnsi="Times New Roman"/>
        </w:rPr>
        <w:t>m t</w:t>
      </w:r>
      <w:r w:rsidR="00605824" w:rsidRPr="002526EE">
        <w:rPr>
          <w:rFonts w:ascii="Times New Roman" w:hAnsi="Times New Roman"/>
        </w:rPr>
        <w:t>ë</w:t>
      </w:r>
      <w:r w:rsidR="00972B4C" w:rsidRPr="002526EE">
        <w:rPr>
          <w:rFonts w:ascii="Times New Roman" w:hAnsi="Times New Roman"/>
        </w:rPr>
        <w:t xml:space="preserve"> gjuh</w:t>
      </w:r>
      <w:r w:rsidR="00605824" w:rsidRPr="002526EE">
        <w:rPr>
          <w:rFonts w:ascii="Times New Roman" w:hAnsi="Times New Roman"/>
        </w:rPr>
        <w:t>ë</w:t>
      </w:r>
      <w:r w:rsidR="00972B4C" w:rsidRPr="002526EE">
        <w:rPr>
          <w:rFonts w:ascii="Times New Roman" w:hAnsi="Times New Roman"/>
        </w:rPr>
        <w:t>ve t</w:t>
      </w:r>
      <w:r w:rsidR="00605824" w:rsidRPr="002526EE">
        <w:rPr>
          <w:rFonts w:ascii="Times New Roman" w:hAnsi="Times New Roman"/>
        </w:rPr>
        <w:t>ë</w:t>
      </w:r>
      <w:r w:rsidR="00972B4C" w:rsidRPr="002526EE">
        <w:rPr>
          <w:rFonts w:ascii="Times New Roman" w:hAnsi="Times New Roman"/>
        </w:rPr>
        <w:t xml:space="preserve"> tjera</w:t>
      </w:r>
      <w:r w:rsidRPr="002526EE">
        <w:rPr>
          <w:rFonts w:ascii="Times New Roman" w:hAnsi="Times New Roman"/>
        </w:rPr>
        <w:t>:</w:t>
      </w:r>
    </w:p>
    <w:p w14:paraId="49701E93" w14:textId="77777777" w:rsidR="00743DAC" w:rsidRPr="002526EE" w:rsidRDefault="00743DAC" w:rsidP="005122EC">
      <w:pPr>
        <w:widowControl w:val="0"/>
        <w:numPr>
          <w:ilvl w:val="0"/>
          <w:numId w:val="11"/>
        </w:numPr>
        <w:tabs>
          <w:tab w:val="clear" w:pos="644"/>
          <w:tab w:val="left" w:pos="360"/>
        </w:tabs>
        <w:spacing w:line="276" w:lineRule="auto"/>
        <w:ind w:left="0" w:firstLine="360"/>
        <w:rPr>
          <w:rFonts w:ascii="Times New Roman" w:hAnsi="Times New Roman"/>
        </w:rPr>
      </w:pPr>
      <w:r w:rsidRPr="002526EE">
        <w:rPr>
          <w:rFonts w:ascii="Times New Roman" w:hAnsi="Times New Roman"/>
        </w:rPr>
        <w:t xml:space="preserve">emërtimi i mallit, adresa e fabrikuesit dhe/ose importuesit, marka ose çdo shenjë tjetër dalluese e fabrikuesit, importuesit ose furnizuesit, pesha, sasia, përmasa ose dimensionet, si dhe çdo informacion tjetër që, në vartësi të natyrës së mallit, është i domosdoshëm për identifikimin ose përdorimin e tij; </w:t>
      </w:r>
    </w:p>
    <w:p w14:paraId="6D51BFBF" w14:textId="77777777" w:rsidR="00743DAC" w:rsidRPr="002526EE" w:rsidRDefault="00743DAC" w:rsidP="005122EC">
      <w:pPr>
        <w:widowControl w:val="0"/>
        <w:numPr>
          <w:ilvl w:val="0"/>
          <w:numId w:val="11"/>
        </w:numPr>
        <w:tabs>
          <w:tab w:val="clear" w:pos="644"/>
          <w:tab w:val="left" w:pos="360"/>
        </w:tabs>
        <w:spacing w:line="276" w:lineRule="auto"/>
        <w:ind w:left="0" w:firstLine="360"/>
        <w:rPr>
          <w:rFonts w:ascii="Times New Roman" w:hAnsi="Times New Roman"/>
        </w:rPr>
      </w:pPr>
      <w:r w:rsidRPr="002526EE">
        <w:rPr>
          <w:rFonts w:ascii="Times New Roman" w:hAnsi="Times New Roman"/>
        </w:rPr>
        <w:t xml:space="preserve">informacion për jetëgjatësinë minimale ose datën e skadimit, nëse ka. </w:t>
      </w:r>
    </w:p>
    <w:p w14:paraId="7435F420" w14:textId="77777777" w:rsidR="00743DAC" w:rsidRPr="002526EE" w:rsidRDefault="00743DAC" w:rsidP="7E2DED19">
      <w:pPr>
        <w:widowControl w:val="0"/>
        <w:tabs>
          <w:tab w:val="left" w:pos="900"/>
        </w:tabs>
        <w:spacing w:line="276" w:lineRule="auto"/>
        <w:ind w:firstLine="360"/>
        <w:rPr>
          <w:rFonts w:ascii="Times New Roman" w:hAnsi="Times New Roman"/>
        </w:rPr>
      </w:pPr>
    </w:p>
    <w:p w14:paraId="54E3657C" w14:textId="77777777" w:rsidR="00743DAC" w:rsidRPr="002526EE" w:rsidRDefault="00743DAC" w:rsidP="005122EC">
      <w:pPr>
        <w:pStyle w:val="Heading5"/>
        <w:spacing w:before="0" w:after="0" w:line="276" w:lineRule="auto"/>
        <w:jc w:val="center"/>
        <w:rPr>
          <w:rFonts w:ascii="Times New Roman" w:hAnsi="Times New Roman"/>
          <w:color w:val="auto"/>
        </w:rPr>
      </w:pPr>
      <w:bookmarkStart w:id="87" w:name="_Toc196339130"/>
      <w:bookmarkStart w:id="88" w:name="_Toc196658774"/>
      <w:bookmarkStart w:id="89" w:name="_Toc201196478"/>
      <w:r w:rsidRPr="002526EE">
        <w:rPr>
          <w:rFonts w:ascii="Times New Roman" w:hAnsi="Times New Roman"/>
          <w:color w:val="auto"/>
        </w:rPr>
        <w:t>Neni 12</w:t>
      </w:r>
      <w:bookmarkEnd w:id="87"/>
      <w:bookmarkEnd w:id="88"/>
      <w:bookmarkEnd w:id="89"/>
    </w:p>
    <w:p w14:paraId="32B93B9C" w14:textId="77777777" w:rsidR="00743DAC" w:rsidRPr="002526EE" w:rsidRDefault="00743DAC" w:rsidP="7E2DED19">
      <w:pPr>
        <w:pStyle w:val="Heading5"/>
        <w:spacing w:before="0" w:after="0" w:line="276" w:lineRule="auto"/>
        <w:jc w:val="center"/>
        <w:rPr>
          <w:rFonts w:ascii="Times New Roman" w:hAnsi="Times New Roman"/>
          <w:b/>
          <w:bCs/>
          <w:color w:val="auto"/>
        </w:rPr>
      </w:pPr>
      <w:bookmarkStart w:id="90" w:name="_Toc196339131"/>
      <w:bookmarkStart w:id="91" w:name="_Toc196658775"/>
      <w:bookmarkStart w:id="92" w:name="_Toc201196479"/>
      <w:r w:rsidRPr="002526EE">
        <w:rPr>
          <w:rFonts w:ascii="Times New Roman" w:hAnsi="Times New Roman"/>
          <w:b/>
          <w:bCs/>
          <w:color w:val="auto"/>
        </w:rPr>
        <w:t>Treguesi i çmimit</w:t>
      </w:r>
      <w:bookmarkEnd w:id="90"/>
      <w:bookmarkEnd w:id="91"/>
      <w:bookmarkEnd w:id="92"/>
    </w:p>
    <w:p w14:paraId="0730A94A" w14:textId="77777777" w:rsidR="00743DAC" w:rsidRPr="002526EE" w:rsidRDefault="00743DAC" w:rsidP="005122EC">
      <w:pPr>
        <w:widowControl w:val="0"/>
        <w:numPr>
          <w:ilvl w:val="0"/>
          <w:numId w:val="10"/>
        </w:numPr>
        <w:tabs>
          <w:tab w:val="left" w:pos="360"/>
        </w:tabs>
        <w:spacing w:line="276" w:lineRule="auto"/>
        <w:ind w:left="0" w:firstLine="0"/>
        <w:rPr>
          <w:rFonts w:ascii="Times New Roman" w:hAnsi="Times New Roman"/>
        </w:rPr>
      </w:pPr>
      <w:r w:rsidRPr="002526EE">
        <w:rPr>
          <w:rFonts w:ascii="Times New Roman" w:hAnsi="Times New Roman"/>
        </w:rPr>
        <w:t>Çdo produkt, që i ofrohet konsumatorit, duhet të ketë të shënuar çmimin e shitjes:</w:t>
      </w:r>
    </w:p>
    <w:p w14:paraId="70DB38A6" w14:textId="77777777" w:rsidR="00743DAC" w:rsidRPr="002526EE" w:rsidRDefault="00743DAC" w:rsidP="005122EC">
      <w:pPr>
        <w:widowControl w:val="0"/>
        <w:numPr>
          <w:ilvl w:val="0"/>
          <w:numId w:val="12"/>
        </w:numPr>
        <w:tabs>
          <w:tab w:val="clear" w:pos="644"/>
          <w:tab w:val="left" w:pos="360"/>
        </w:tabs>
        <w:spacing w:line="276" w:lineRule="auto"/>
        <w:ind w:left="360" w:firstLine="0"/>
        <w:rPr>
          <w:rFonts w:ascii="Times New Roman" w:hAnsi="Times New Roman"/>
        </w:rPr>
      </w:pPr>
      <w:r w:rsidRPr="002526EE">
        <w:rPr>
          <w:rFonts w:ascii="Times New Roman" w:hAnsi="Times New Roman"/>
        </w:rPr>
        <w:t>për produktet e paketuara duhet të jepen çmimi për sasinë e paketuar dhe çmimi për njësi;</w:t>
      </w:r>
    </w:p>
    <w:p w14:paraId="25191E0F" w14:textId="77777777" w:rsidR="00743DAC" w:rsidRPr="002526EE" w:rsidRDefault="00743DAC" w:rsidP="005122EC">
      <w:pPr>
        <w:widowControl w:val="0"/>
        <w:numPr>
          <w:ilvl w:val="0"/>
          <w:numId w:val="12"/>
        </w:numPr>
        <w:tabs>
          <w:tab w:val="clear" w:pos="644"/>
          <w:tab w:val="left" w:pos="360"/>
        </w:tabs>
        <w:spacing w:line="276" w:lineRule="auto"/>
        <w:ind w:left="360" w:firstLine="0"/>
        <w:rPr>
          <w:rFonts w:ascii="Times New Roman" w:hAnsi="Times New Roman"/>
        </w:rPr>
      </w:pPr>
      <w:r w:rsidRPr="002526EE">
        <w:rPr>
          <w:rFonts w:ascii="Times New Roman" w:hAnsi="Times New Roman"/>
        </w:rPr>
        <w:t xml:space="preserve">për produktet që nuk janë të paketuara dhe maten në prani të konsumatorit jepet vetëm çmimi për njësi; </w:t>
      </w:r>
    </w:p>
    <w:p w14:paraId="4FA2F28D" w14:textId="77777777" w:rsidR="00743DAC" w:rsidRPr="002526EE" w:rsidRDefault="00743DAC" w:rsidP="005122EC">
      <w:pPr>
        <w:widowControl w:val="0"/>
        <w:numPr>
          <w:ilvl w:val="0"/>
          <w:numId w:val="12"/>
        </w:numPr>
        <w:tabs>
          <w:tab w:val="clear" w:pos="644"/>
          <w:tab w:val="left" w:pos="360"/>
        </w:tabs>
        <w:spacing w:line="276" w:lineRule="auto"/>
        <w:ind w:left="360" w:firstLine="0"/>
        <w:rPr>
          <w:rFonts w:ascii="Times New Roman" w:hAnsi="Times New Roman"/>
        </w:rPr>
      </w:pPr>
      <w:r w:rsidRPr="002526EE">
        <w:rPr>
          <w:rFonts w:ascii="Times New Roman" w:hAnsi="Times New Roman"/>
        </w:rPr>
        <w:t xml:space="preserve">për produktet e shitura në sasi është i detyrueshëm përdorimi i instrumentit matës; </w:t>
      </w:r>
    </w:p>
    <w:p w14:paraId="393FE18A" w14:textId="77777777" w:rsidR="00743DAC" w:rsidRPr="002526EE" w:rsidRDefault="00743DAC" w:rsidP="005122EC">
      <w:pPr>
        <w:widowControl w:val="0"/>
        <w:tabs>
          <w:tab w:val="left" w:pos="360"/>
        </w:tabs>
        <w:spacing w:line="276" w:lineRule="auto"/>
        <w:ind w:left="360"/>
        <w:rPr>
          <w:rFonts w:ascii="Times New Roman" w:hAnsi="Times New Roman"/>
        </w:rPr>
      </w:pPr>
      <w:r w:rsidRPr="002526EE">
        <w:rPr>
          <w:rFonts w:ascii="Times New Roman" w:hAnsi="Times New Roman"/>
        </w:rPr>
        <w:t xml:space="preserve">ç) </w:t>
      </w:r>
      <w:r w:rsidRPr="002526EE">
        <w:rPr>
          <w:rFonts w:ascii="Times New Roman" w:hAnsi="Times New Roman"/>
        </w:rPr>
        <w:tab/>
        <w:t xml:space="preserve">në rastet kur çmimi i produktit për njësi është i njëjtë me çmimin e shitjes së tij, është e mjaftueshme vendosja e çmimit të shitjes së produktit. </w:t>
      </w:r>
    </w:p>
    <w:p w14:paraId="62BC4E90" w14:textId="77777777" w:rsidR="00743DAC" w:rsidRPr="002526EE" w:rsidRDefault="00743DAC" w:rsidP="005122EC">
      <w:pPr>
        <w:widowControl w:val="0"/>
        <w:numPr>
          <w:ilvl w:val="0"/>
          <w:numId w:val="10"/>
        </w:numPr>
        <w:tabs>
          <w:tab w:val="left" w:pos="360"/>
        </w:tabs>
        <w:spacing w:line="276" w:lineRule="auto"/>
        <w:ind w:left="0" w:firstLine="0"/>
        <w:rPr>
          <w:rFonts w:ascii="Times New Roman" w:hAnsi="Times New Roman"/>
        </w:rPr>
      </w:pPr>
      <w:r w:rsidRPr="002526EE">
        <w:rPr>
          <w:rFonts w:ascii="Times New Roman" w:hAnsi="Times New Roman"/>
        </w:rPr>
        <w:t>Për të gjitha shërbimet, që i ofrohen konsumatorëve, është i detyrueshëm shënimi i çmimit të shërbimit të ofruar. Nëse shërbimi përbëhet nga disa pjesë të ndryshme e të veçanta, jepen çmimi i secilës prej tyre dhe çmimi përfundimtar. Nëse në çastin e lidhjes së kontratës nuk është dhënë ende çmimi përfundimtar, ofruesi i shërbimit është i detyruar të tregojë metodën e përllogaritjes së tij.</w:t>
      </w:r>
    </w:p>
    <w:p w14:paraId="6D1EC593" w14:textId="77777777" w:rsidR="00743DAC" w:rsidRPr="002526EE" w:rsidRDefault="00743DAC" w:rsidP="005122EC">
      <w:pPr>
        <w:widowControl w:val="0"/>
        <w:numPr>
          <w:ilvl w:val="0"/>
          <w:numId w:val="10"/>
        </w:numPr>
        <w:tabs>
          <w:tab w:val="left" w:pos="360"/>
        </w:tabs>
        <w:spacing w:line="276" w:lineRule="auto"/>
        <w:ind w:left="0" w:firstLine="0"/>
        <w:rPr>
          <w:rFonts w:ascii="Times New Roman" w:hAnsi="Times New Roman"/>
        </w:rPr>
      </w:pPr>
      <w:r w:rsidRPr="002526EE">
        <w:rPr>
          <w:rFonts w:ascii="Times New Roman" w:hAnsi="Times New Roman"/>
        </w:rPr>
        <w:t>Treguesit e çmimit të produktit të ofruar duhet të jetë të qartë, lehtësisht të dallueshëm dhe të lexueshëm.</w:t>
      </w:r>
    </w:p>
    <w:p w14:paraId="508E7B62" w14:textId="77777777" w:rsidR="00743DAC" w:rsidRPr="002526EE" w:rsidRDefault="00743DAC" w:rsidP="005122EC">
      <w:pPr>
        <w:widowControl w:val="0"/>
        <w:numPr>
          <w:ilvl w:val="0"/>
          <w:numId w:val="10"/>
        </w:numPr>
        <w:tabs>
          <w:tab w:val="left" w:pos="360"/>
        </w:tabs>
        <w:spacing w:line="276" w:lineRule="auto"/>
        <w:ind w:left="0" w:firstLine="0"/>
        <w:rPr>
          <w:rFonts w:ascii="Times New Roman" w:hAnsi="Times New Roman"/>
        </w:rPr>
      </w:pPr>
      <w:r w:rsidRPr="002526EE">
        <w:rPr>
          <w:rFonts w:ascii="Times New Roman" w:hAnsi="Times New Roman"/>
        </w:rPr>
        <w:t>Çmimi i shitjes së produktit të ofruar shprehet vetëm në lekë.</w:t>
      </w:r>
    </w:p>
    <w:p w14:paraId="0520367F" w14:textId="77777777" w:rsidR="00743DAC" w:rsidRPr="002526EE" w:rsidRDefault="00743DAC" w:rsidP="005122EC">
      <w:pPr>
        <w:widowControl w:val="0"/>
        <w:numPr>
          <w:ilvl w:val="0"/>
          <w:numId w:val="10"/>
        </w:numPr>
        <w:tabs>
          <w:tab w:val="left" w:pos="360"/>
        </w:tabs>
        <w:spacing w:line="276" w:lineRule="auto"/>
        <w:ind w:left="0" w:firstLine="0"/>
        <w:rPr>
          <w:rFonts w:ascii="Times New Roman" w:hAnsi="Times New Roman"/>
        </w:rPr>
      </w:pPr>
      <w:r w:rsidRPr="002526EE">
        <w:rPr>
          <w:rFonts w:ascii="Times New Roman" w:hAnsi="Times New Roman"/>
        </w:rPr>
        <w:t>Pikat e këtij neni, me përjashtim të pikës 4, nuk zbatohen për produkte të përftuara nëpërmjet ankandit, si dhe për shitjen e sendeve antike dhe veprave të artit.</w:t>
      </w:r>
    </w:p>
    <w:p w14:paraId="3FD75C16" w14:textId="77777777" w:rsidR="00743DAC" w:rsidRPr="002526EE" w:rsidRDefault="00743DAC" w:rsidP="005122EC">
      <w:pPr>
        <w:widowControl w:val="0"/>
        <w:numPr>
          <w:ilvl w:val="0"/>
          <w:numId w:val="10"/>
        </w:numPr>
        <w:tabs>
          <w:tab w:val="left" w:pos="360"/>
        </w:tabs>
        <w:spacing w:line="276" w:lineRule="auto"/>
        <w:ind w:left="0" w:firstLine="0"/>
        <w:rPr>
          <w:rFonts w:ascii="Times New Roman" w:hAnsi="Times New Roman"/>
        </w:rPr>
      </w:pPr>
      <w:r w:rsidRPr="002526EE">
        <w:rPr>
          <w:rFonts w:ascii="Times New Roman" w:hAnsi="Times New Roman"/>
        </w:rPr>
        <w:t>Gjatë publicitetit, kur bëhet referim te çmimi i shitjes së një produkti, duhet të tregohet gjithashtu edhe çmimi për njësi matjeje, në përputhje me parashikimet e këtij neni.</w:t>
      </w:r>
    </w:p>
    <w:p w14:paraId="43F48970" w14:textId="77777777" w:rsidR="00743DAC" w:rsidRPr="002526EE" w:rsidRDefault="00743DAC" w:rsidP="005122EC">
      <w:pPr>
        <w:widowControl w:val="0"/>
        <w:tabs>
          <w:tab w:val="left" w:pos="360"/>
          <w:tab w:val="left" w:pos="720"/>
        </w:tabs>
        <w:spacing w:line="276" w:lineRule="auto"/>
        <w:rPr>
          <w:rFonts w:ascii="Times New Roman" w:hAnsi="Times New Roman"/>
        </w:rPr>
      </w:pPr>
    </w:p>
    <w:p w14:paraId="1749788A" w14:textId="77777777" w:rsidR="00743DAC" w:rsidRPr="002526EE" w:rsidRDefault="00743DAC" w:rsidP="005122EC">
      <w:pPr>
        <w:pStyle w:val="Heading5"/>
        <w:spacing w:before="0" w:after="0" w:line="276" w:lineRule="auto"/>
        <w:jc w:val="center"/>
        <w:rPr>
          <w:rFonts w:ascii="Times New Roman" w:hAnsi="Times New Roman"/>
          <w:color w:val="auto"/>
        </w:rPr>
      </w:pPr>
      <w:bookmarkStart w:id="93" w:name="_Toc196339132"/>
      <w:bookmarkStart w:id="94" w:name="_Toc196658776"/>
      <w:bookmarkStart w:id="95" w:name="_Toc201196480"/>
      <w:r w:rsidRPr="002526EE">
        <w:rPr>
          <w:rFonts w:ascii="Times New Roman" w:hAnsi="Times New Roman"/>
          <w:color w:val="auto"/>
        </w:rPr>
        <w:t>Neni 13</w:t>
      </w:r>
      <w:bookmarkEnd w:id="93"/>
      <w:bookmarkEnd w:id="94"/>
      <w:bookmarkEnd w:id="95"/>
    </w:p>
    <w:p w14:paraId="78A1FA5B" w14:textId="77777777" w:rsidR="00743DAC" w:rsidRPr="002526EE" w:rsidRDefault="00743DAC" w:rsidP="005122EC">
      <w:pPr>
        <w:pStyle w:val="Heading5"/>
        <w:spacing w:before="0" w:after="0" w:line="276" w:lineRule="auto"/>
        <w:jc w:val="center"/>
        <w:rPr>
          <w:rFonts w:ascii="Times New Roman" w:hAnsi="Times New Roman"/>
          <w:b/>
          <w:bCs/>
          <w:color w:val="auto"/>
        </w:rPr>
      </w:pPr>
      <w:bookmarkStart w:id="96" w:name="_Toc196339133"/>
      <w:bookmarkStart w:id="97" w:name="_Toc196658777"/>
      <w:bookmarkStart w:id="98" w:name="_Toc201196481"/>
      <w:r w:rsidRPr="002526EE">
        <w:rPr>
          <w:rFonts w:ascii="Times New Roman" w:hAnsi="Times New Roman"/>
          <w:b/>
          <w:bCs/>
          <w:color w:val="auto"/>
        </w:rPr>
        <w:t>Ulja e çmimit</w:t>
      </w:r>
      <w:bookmarkEnd w:id="96"/>
      <w:bookmarkEnd w:id="97"/>
      <w:bookmarkEnd w:id="98"/>
    </w:p>
    <w:p w14:paraId="790E660C" w14:textId="77777777" w:rsidR="00743DAC" w:rsidRPr="002526EE" w:rsidRDefault="00743DAC" w:rsidP="005122EC">
      <w:pPr>
        <w:widowControl w:val="0"/>
        <w:tabs>
          <w:tab w:val="left" w:pos="360"/>
        </w:tabs>
        <w:spacing w:line="276" w:lineRule="auto"/>
        <w:rPr>
          <w:rFonts w:ascii="Times New Roman" w:hAnsi="Times New Roman"/>
        </w:rPr>
      </w:pPr>
      <w:r w:rsidRPr="002526EE">
        <w:rPr>
          <w:rFonts w:ascii="Times New Roman" w:hAnsi="Times New Roman"/>
        </w:rPr>
        <w:t>1.</w:t>
      </w:r>
      <w:r w:rsidRPr="002526EE">
        <w:rPr>
          <w:rFonts w:ascii="Times New Roman" w:hAnsi="Times New Roman"/>
        </w:rPr>
        <w:tab/>
        <w:t>Çdo njoftim për ulje çmimi tregon çmimin pararendës të aplikuar nga tregtari për një periudhë kohe të caktuar, përpara aplikimit të kësaj uljeje të çmimit.</w:t>
      </w:r>
    </w:p>
    <w:p w14:paraId="386DD744" w14:textId="77777777" w:rsidR="00743DAC" w:rsidRPr="002526EE" w:rsidRDefault="00743DAC" w:rsidP="005122EC">
      <w:pPr>
        <w:widowControl w:val="0"/>
        <w:tabs>
          <w:tab w:val="left" w:pos="360"/>
        </w:tabs>
        <w:spacing w:line="276" w:lineRule="auto"/>
        <w:rPr>
          <w:rFonts w:ascii="Times New Roman" w:hAnsi="Times New Roman"/>
        </w:rPr>
      </w:pPr>
      <w:r w:rsidRPr="002526EE">
        <w:rPr>
          <w:rFonts w:ascii="Times New Roman" w:hAnsi="Times New Roman"/>
        </w:rPr>
        <w:t>2.</w:t>
      </w:r>
      <w:r w:rsidRPr="002526EE">
        <w:rPr>
          <w:rFonts w:ascii="Times New Roman" w:hAnsi="Times New Roman"/>
        </w:rPr>
        <w:tab/>
        <w:t xml:space="preserve">Çmimi pararendës është çmimi më i ulët i aplikuar nga tregtari gjatë një periudhe kohe jo </w:t>
      </w:r>
      <w:r w:rsidRPr="002526EE">
        <w:rPr>
          <w:rFonts w:ascii="Times New Roman" w:hAnsi="Times New Roman"/>
        </w:rPr>
        <w:lastRenderedPageBreak/>
        <w:t>më të shkurtër se 30 ditë, përpara aplikimit të uljes së çmimit.</w:t>
      </w:r>
    </w:p>
    <w:p w14:paraId="68E81DBF" w14:textId="77777777" w:rsidR="00743DAC" w:rsidRPr="002526EE" w:rsidRDefault="00743DAC" w:rsidP="005122EC">
      <w:pPr>
        <w:widowControl w:val="0"/>
        <w:tabs>
          <w:tab w:val="left" w:pos="360"/>
        </w:tabs>
        <w:spacing w:line="276" w:lineRule="auto"/>
        <w:rPr>
          <w:rFonts w:ascii="Times New Roman" w:hAnsi="Times New Roman"/>
        </w:rPr>
      </w:pPr>
      <w:r w:rsidRPr="002526EE">
        <w:rPr>
          <w:rFonts w:ascii="Times New Roman" w:hAnsi="Times New Roman"/>
        </w:rPr>
        <w:t>3.</w:t>
      </w:r>
      <w:r w:rsidRPr="002526EE">
        <w:rPr>
          <w:rStyle w:val="normaltextrun"/>
          <w:rFonts w:ascii="Times New Roman" w:hAnsi="Times New Roman"/>
        </w:rPr>
        <w:tab/>
        <w:t>Për mallrat që prishen ose skadojnë shpejt, çmimi pararendës është çmimi më i ulët i aplikuar nga tregtari gjatë periudhës që këto mallra kanë qenë të ofruara për shitje përpara uljes së çmimit.</w:t>
      </w:r>
    </w:p>
    <w:p w14:paraId="2BCA249F" w14:textId="77777777" w:rsidR="00743DAC" w:rsidRPr="002526EE" w:rsidRDefault="00743DAC" w:rsidP="005122EC">
      <w:pPr>
        <w:widowControl w:val="0"/>
        <w:tabs>
          <w:tab w:val="left" w:pos="360"/>
        </w:tabs>
        <w:spacing w:line="276" w:lineRule="auto"/>
        <w:rPr>
          <w:rFonts w:ascii="Times New Roman" w:hAnsi="Times New Roman"/>
        </w:rPr>
      </w:pPr>
      <w:r w:rsidRPr="002526EE">
        <w:rPr>
          <w:rFonts w:ascii="Times New Roman" w:hAnsi="Times New Roman"/>
        </w:rPr>
        <w:t>4.</w:t>
      </w:r>
      <w:r w:rsidRPr="002526EE">
        <w:rPr>
          <w:rFonts w:ascii="Times New Roman" w:hAnsi="Times New Roman"/>
        </w:rPr>
        <w:tab/>
        <w:t>Kur produkti është vendosur në treg për më pak se 30 ditë, tregohet çmimi pararendës më i ulët i aplikuar nga tregtari gjatë kësaj periudhe.</w:t>
      </w:r>
    </w:p>
    <w:p w14:paraId="04EBA163" w14:textId="77777777" w:rsidR="00743DAC" w:rsidRPr="002526EE" w:rsidRDefault="00743DAC" w:rsidP="005122EC">
      <w:pPr>
        <w:widowControl w:val="0"/>
        <w:tabs>
          <w:tab w:val="left" w:pos="360"/>
        </w:tabs>
        <w:spacing w:line="276" w:lineRule="auto"/>
        <w:rPr>
          <w:rFonts w:ascii="Times New Roman" w:hAnsi="Times New Roman"/>
        </w:rPr>
      </w:pPr>
      <w:r w:rsidRPr="002526EE">
        <w:rPr>
          <w:rFonts w:ascii="Times New Roman" w:hAnsi="Times New Roman"/>
        </w:rPr>
        <w:t>5.</w:t>
      </w:r>
      <w:r w:rsidRPr="002526EE">
        <w:rPr>
          <w:rFonts w:ascii="Times New Roman" w:hAnsi="Times New Roman"/>
        </w:rPr>
        <w:tab/>
        <w:t>Kur ulja e çmimit rritet në mënyrë progresive, çmimi i pararendës mund të jetë çmimi pa ulje përpara aplikimit të parë të uljes së çmimit.</w:t>
      </w:r>
    </w:p>
    <w:p w14:paraId="5E9AFA3A" w14:textId="77777777" w:rsidR="00743DAC" w:rsidRPr="002526EE" w:rsidRDefault="00743DAC" w:rsidP="005122EC">
      <w:pPr>
        <w:widowControl w:val="0"/>
        <w:spacing w:line="276" w:lineRule="auto"/>
        <w:rPr>
          <w:rFonts w:ascii="Times New Roman" w:hAnsi="Times New Roman"/>
        </w:rPr>
      </w:pPr>
    </w:p>
    <w:p w14:paraId="7A7E63CD" w14:textId="77777777" w:rsidR="00743DAC" w:rsidRPr="002526EE" w:rsidRDefault="00743DAC" w:rsidP="005122EC">
      <w:pPr>
        <w:pStyle w:val="Heading5"/>
        <w:spacing w:before="0" w:after="0" w:line="276" w:lineRule="auto"/>
        <w:jc w:val="center"/>
        <w:rPr>
          <w:rFonts w:ascii="Times New Roman" w:hAnsi="Times New Roman"/>
          <w:color w:val="auto"/>
        </w:rPr>
      </w:pPr>
      <w:bookmarkStart w:id="99" w:name="_Toc196339134"/>
      <w:bookmarkStart w:id="100" w:name="_Toc196658778"/>
      <w:bookmarkStart w:id="101" w:name="_Toc201196482"/>
      <w:r w:rsidRPr="002526EE">
        <w:rPr>
          <w:rFonts w:ascii="Times New Roman" w:hAnsi="Times New Roman"/>
          <w:color w:val="auto"/>
        </w:rPr>
        <w:t>Neni 14</w:t>
      </w:r>
      <w:bookmarkEnd w:id="99"/>
      <w:bookmarkEnd w:id="100"/>
      <w:bookmarkEnd w:id="101"/>
    </w:p>
    <w:p w14:paraId="5DC79C6B" w14:textId="77777777" w:rsidR="00743DAC" w:rsidRPr="002526EE" w:rsidRDefault="00743DAC" w:rsidP="005122EC">
      <w:pPr>
        <w:pStyle w:val="Heading5"/>
        <w:spacing w:before="0" w:after="0" w:line="276" w:lineRule="auto"/>
        <w:jc w:val="center"/>
        <w:rPr>
          <w:rFonts w:ascii="Times New Roman" w:hAnsi="Times New Roman"/>
          <w:b/>
          <w:bCs/>
          <w:color w:val="auto"/>
        </w:rPr>
      </w:pPr>
      <w:bookmarkStart w:id="102" w:name="_Toc196339135"/>
      <w:bookmarkStart w:id="103" w:name="_Toc196658779"/>
      <w:bookmarkStart w:id="104" w:name="_Toc201196483"/>
      <w:r w:rsidRPr="002526EE">
        <w:rPr>
          <w:rFonts w:ascii="Times New Roman" w:hAnsi="Times New Roman"/>
          <w:b/>
          <w:bCs/>
          <w:color w:val="auto"/>
        </w:rPr>
        <w:t>Ambalazhimi i mallit</w:t>
      </w:r>
      <w:bookmarkEnd w:id="102"/>
      <w:bookmarkEnd w:id="103"/>
      <w:bookmarkEnd w:id="104"/>
    </w:p>
    <w:p w14:paraId="4DC892C1" w14:textId="77777777" w:rsidR="00743DAC" w:rsidRPr="002526EE" w:rsidRDefault="00743DAC" w:rsidP="005122EC">
      <w:pPr>
        <w:widowControl w:val="0"/>
        <w:spacing w:line="276" w:lineRule="auto"/>
        <w:ind w:firstLine="360"/>
        <w:rPr>
          <w:rFonts w:ascii="Times New Roman" w:hAnsi="Times New Roman"/>
        </w:rPr>
      </w:pPr>
      <w:r w:rsidRPr="002526EE">
        <w:rPr>
          <w:rFonts w:ascii="Times New Roman" w:hAnsi="Times New Roman"/>
        </w:rPr>
        <w:t>Shitësi është i detyruar ta shesë mallin të ambalazhuar ose të paketuar në mënyrë të rregullt e të sigurt. Në rastet e shitjes me vetëshërbim, shitësi është i detyruar t'i sigurojë blerësit material të përshtatshëm e të sigurt paketimi.</w:t>
      </w:r>
    </w:p>
    <w:p w14:paraId="22B2E6CF" w14:textId="77777777" w:rsidR="00743DAC" w:rsidRPr="002526EE" w:rsidRDefault="00743DAC" w:rsidP="005122EC">
      <w:pPr>
        <w:widowControl w:val="0"/>
        <w:spacing w:line="276" w:lineRule="auto"/>
        <w:ind w:firstLine="360"/>
        <w:rPr>
          <w:rFonts w:ascii="Times New Roman" w:hAnsi="Times New Roman"/>
          <w:caps/>
        </w:rPr>
      </w:pPr>
    </w:p>
    <w:p w14:paraId="444D4DDE" w14:textId="77777777" w:rsidR="00743DAC" w:rsidRPr="002526EE" w:rsidRDefault="00743DAC" w:rsidP="7E2DED19">
      <w:pPr>
        <w:pStyle w:val="Heading5"/>
        <w:spacing w:before="0" w:after="0" w:line="276" w:lineRule="auto"/>
        <w:jc w:val="center"/>
        <w:rPr>
          <w:rFonts w:ascii="Times New Roman" w:hAnsi="Times New Roman"/>
          <w:b/>
          <w:bCs/>
          <w:color w:val="auto"/>
        </w:rPr>
      </w:pPr>
      <w:bookmarkStart w:id="105" w:name="_Toc196339136"/>
      <w:bookmarkStart w:id="106" w:name="_Toc196658780"/>
      <w:bookmarkStart w:id="107" w:name="_Toc201196484"/>
      <w:r w:rsidRPr="002526EE">
        <w:rPr>
          <w:rFonts w:ascii="Times New Roman" w:hAnsi="Times New Roman"/>
          <w:color w:val="auto"/>
        </w:rPr>
        <w:t>Neni 15</w:t>
      </w:r>
      <w:bookmarkEnd w:id="105"/>
      <w:bookmarkEnd w:id="106"/>
      <w:bookmarkEnd w:id="107"/>
    </w:p>
    <w:p w14:paraId="64B1201A" w14:textId="77777777" w:rsidR="00743DAC" w:rsidRPr="002526EE" w:rsidRDefault="00743DAC" w:rsidP="7E2DED19">
      <w:pPr>
        <w:pStyle w:val="Heading5"/>
        <w:spacing w:before="0" w:after="0" w:line="276" w:lineRule="auto"/>
        <w:jc w:val="center"/>
        <w:rPr>
          <w:rFonts w:ascii="Times New Roman" w:hAnsi="Times New Roman"/>
          <w:b/>
          <w:bCs/>
          <w:color w:val="auto"/>
        </w:rPr>
      </w:pPr>
      <w:bookmarkStart w:id="108" w:name="_Toc196339137"/>
      <w:bookmarkStart w:id="109" w:name="_Toc196658781"/>
      <w:bookmarkStart w:id="110" w:name="_Toc201196485"/>
      <w:r w:rsidRPr="002526EE">
        <w:rPr>
          <w:rFonts w:ascii="Times New Roman" w:hAnsi="Times New Roman"/>
          <w:b/>
          <w:bCs/>
          <w:color w:val="auto"/>
        </w:rPr>
        <w:t>Ekspozimi i të dhënave të tregtarit</w:t>
      </w:r>
      <w:bookmarkEnd w:id="108"/>
      <w:bookmarkEnd w:id="109"/>
      <w:bookmarkEnd w:id="110"/>
    </w:p>
    <w:p w14:paraId="7A297935" w14:textId="77777777" w:rsidR="00743DAC" w:rsidRPr="002526EE" w:rsidRDefault="00743DAC" w:rsidP="005122EC">
      <w:pPr>
        <w:widowControl w:val="0"/>
        <w:numPr>
          <w:ilvl w:val="0"/>
          <w:numId w:val="13"/>
        </w:numPr>
        <w:tabs>
          <w:tab w:val="num" w:pos="0"/>
          <w:tab w:val="left" w:pos="360"/>
        </w:tabs>
        <w:spacing w:line="276" w:lineRule="auto"/>
        <w:ind w:left="0" w:firstLine="0"/>
        <w:rPr>
          <w:rFonts w:ascii="Times New Roman" w:hAnsi="Times New Roman"/>
        </w:rPr>
      </w:pPr>
      <w:r w:rsidRPr="002526EE">
        <w:rPr>
          <w:rFonts w:ascii="Times New Roman" w:hAnsi="Times New Roman"/>
        </w:rPr>
        <w:t>Tregtarët janë të detyruar të vendosin në njësinë e tyre të tregtimit emërtimin tregtar, adresën, orarin për shërbimin e konsumatorit, si dhe të dhëna të tjera, që lidhen me natyrën e produkteve që ofrojnë.</w:t>
      </w:r>
    </w:p>
    <w:p w14:paraId="241BD872" w14:textId="77777777" w:rsidR="00743DAC" w:rsidRPr="002526EE" w:rsidRDefault="00743DAC" w:rsidP="005122EC">
      <w:pPr>
        <w:widowControl w:val="0"/>
        <w:numPr>
          <w:ilvl w:val="0"/>
          <w:numId w:val="13"/>
        </w:numPr>
        <w:tabs>
          <w:tab w:val="num" w:pos="0"/>
          <w:tab w:val="left" w:pos="360"/>
        </w:tabs>
        <w:spacing w:line="276" w:lineRule="auto"/>
        <w:ind w:left="0" w:firstLine="0"/>
        <w:rPr>
          <w:rFonts w:ascii="Times New Roman" w:hAnsi="Times New Roman"/>
        </w:rPr>
      </w:pPr>
      <w:r w:rsidRPr="002526EE">
        <w:rPr>
          <w:rFonts w:ascii="Times New Roman" w:hAnsi="Times New Roman"/>
        </w:rPr>
        <w:t>Në tregje të hapura këto detyrime përcaktohen nga organet e njësive të qeverisjes vendore dhe të dhënat e mësipërme vendosen në hyrje të tregut.</w:t>
      </w:r>
    </w:p>
    <w:p w14:paraId="5B4B605C" w14:textId="77777777" w:rsidR="00743DAC" w:rsidRPr="002526EE" w:rsidRDefault="00743DAC" w:rsidP="005122EC">
      <w:pPr>
        <w:widowControl w:val="0"/>
        <w:spacing w:line="276" w:lineRule="auto"/>
        <w:ind w:firstLine="360"/>
        <w:rPr>
          <w:rFonts w:ascii="Times New Roman" w:hAnsi="Times New Roman"/>
          <w:caps/>
        </w:rPr>
      </w:pPr>
    </w:p>
    <w:p w14:paraId="75BC862E" w14:textId="77777777" w:rsidR="00743DAC" w:rsidRPr="002526EE" w:rsidRDefault="00743DAC" w:rsidP="005122EC">
      <w:pPr>
        <w:pStyle w:val="Heading5"/>
        <w:spacing w:before="0" w:after="0" w:line="276" w:lineRule="auto"/>
        <w:jc w:val="center"/>
        <w:rPr>
          <w:rFonts w:ascii="Times New Roman" w:hAnsi="Times New Roman"/>
          <w:color w:val="auto"/>
        </w:rPr>
      </w:pPr>
      <w:bookmarkStart w:id="111" w:name="_Toc196339138"/>
      <w:bookmarkStart w:id="112" w:name="_Toc196658782"/>
      <w:bookmarkStart w:id="113" w:name="_Toc201196486"/>
      <w:r w:rsidRPr="002526EE">
        <w:rPr>
          <w:rFonts w:ascii="Times New Roman" w:hAnsi="Times New Roman"/>
          <w:color w:val="auto"/>
        </w:rPr>
        <w:t>Neni 16</w:t>
      </w:r>
      <w:bookmarkEnd w:id="111"/>
      <w:bookmarkEnd w:id="112"/>
      <w:bookmarkEnd w:id="113"/>
    </w:p>
    <w:p w14:paraId="5C748DF7" w14:textId="77777777" w:rsidR="00743DAC" w:rsidRPr="002526EE" w:rsidRDefault="00743DAC" w:rsidP="7E2DED19">
      <w:pPr>
        <w:pStyle w:val="Heading5"/>
        <w:spacing w:before="0" w:after="0" w:line="276" w:lineRule="auto"/>
        <w:jc w:val="center"/>
        <w:rPr>
          <w:rFonts w:ascii="Times New Roman" w:hAnsi="Times New Roman"/>
          <w:b/>
          <w:bCs/>
          <w:color w:val="auto"/>
        </w:rPr>
      </w:pPr>
      <w:bookmarkStart w:id="114" w:name="_Toc196339139"/>
      <w:bookmarkStart w:id="115" w:name="_Toc196658783"/>
      <w:bookmarkStart w:id="116" w:name="_Toc201196487"/>
      <w:r w:rsidRPr="002526EE">
        <w:rPr>
          <w:rFonts w:ascii="Times New Roman" w:hAnsi="Times New Roman"/>
          <w:b/>
          <w:bCs/>
          <w:color w:val="auto"/>
        </w:rPr>
        <w:t>Dokumenti i njohur ligjor</w:t>
      </w:r>
      <w:bookmarkEnd w:id="114"/>
      <w:bookmarkEnd w:id="115"/>
      <w:bookmarkEnd w:id="116"/>
    </w:p>
    <w:p w14:paraId="7E773549" w14:textId="77777777" w:rsidR="00743DAC" w:rsidRPr="002526EE" w:rsidRDefault="00743DAC" w:rsidP="005122EC">
      <w:pPr>
        <w:widowControl w:val="0"/>
        <w:tabs>
          <w:tab w:val="left" w:pos="360"/>
        </w:tabs>
        <w:spacing w:line="276" w:lineRule="auto"/>
        <w:rPr>
          <w:rFonts w:ascii="Times New Roman" w:hAnsi="Times New Roman"/>
        </w:rPr>
      </w:pPr>
      <w:r w:rsidRPr="002526EE">
        <w:rPr>
          <w:rFonts w:ascii="Times New Roman" w:hAnsi="Times New Roman"/>
        </w:rPr>
        <w:t xml:space="preserve">1. </w:t>
      </w:r>
      <w:r w:rsidRPr="002526EE">
        <w:rPr>
          <w:rFonts w:ascii="Times New Roman" w:hAnsi="Times New Roman"/>
        </w:rPr>
        <w:tab/>
        <w:t>Tregtarët janë të detyruar t'i japin konsumatorit kupon tatimor/faturë tatimore për produktin e shitur ose të furnizuar. Ky dokument i lejon konsumatorit të verifikojë shumën e llogaritur për sasinë e produkteve të shitura ose të furnizuara.</w:t>
      </w:r>
    </w:p>
    <w:p w14:paraId="3E443BB0" w14:textId="77777777" w:rsidR="00743DAC" w:rsidRPr="002526EE" w:rsidRDefault="00743DAC" w:rsidP="005122EC">
      <w:pPr>
        <w:tabs>
          <w:tab w:val="left" w:pos="360"/>
        </w:tabs>
        <w:spacing w:line="276" w:lineRule="auto"/>
        <w:rPr>
          <w:rFonts w:ascii="Times New Roman" w:hAnsi="Times New Roman"/>
        </w:rPr>
      </w:pPr>
      <w:r w:rsidRPr="002526EE">
        <w:rPr>
          <w:rFonts w:ascii="Times New Roman" w:hAnsi="Times New Roman"/>
        </w:rPr>
        <w:t xml:space="preserve">2. </w:t>
      </w:r>
      <w:r w:rsidRPr="002526EE">
        <w:rPr>
          <w:rFonts w:ascii="Times New Roman" w:hAnsi="Times New Roman"/>
        </w:rPr>
        <w:tab/>
        <w:t>Konsumatori është i detyruar të marrë kupon tatimor/faturë tatimore.</w:t>
      </w:r>
    </w:p>
    <w:p w14:paraId="5AB2A6AD" w14:textId="77777777" w:rsidR="00743DAC" w:rsidRPr="002526EE" w:rsidRDefault="00743DAC" w:rsidP="005122EC">
      <w:pPr>
        <w:widowControl w:val="0"/>
        <w:spacing w:line="276" w:lineRule="auto"/>
        <w:ind w:firstLine="360"/>
        <w:rPr>
          <w:rFonts w:ascii="Times New Roman" w:hAnsi="Times New Roman"/>
          <w:caps/>
        </w:rPr>
      </w:pPr>
    </w:p>
    <w:p w14:paraId="12B12F97" w14:textId="77777777" w:rsidR="00743DAC" w:rsidRPr="002526EE" w:rsidRDefault="00743DAC" w:rsidP="005122EC">
      <w:pPr>
        <w:pStyle w:val="Heading5"/>
        <w:spacing w:before="0" w:after="0" w:line="276" w:lineRule="auto"/>
        <w:jc w:val="center"/>
        <w:rPr>
          <w:rFonts w:ascii="Times New Roman" w:hAnsi="Times New Roman"/>
          <w:color w:val="auto"/>
        </w:rPr>
      </w:pPr>
      <w:bookmarkStart w:id="117" w:name="_Toc196339140"/>
      <w:bookmarkStart w:id="118" w:name="_Toc196658784"/>
      <w:bookmarkStart w:id="119" w:name="_Toc201196488"/>
      <w:r w:rsidRPr="002526EE">
        <w:rPr>
          <w:rFonts w:ascii="Times New Roman" w:hAnsi="Times New Roman"/>
          <w:color w:val="auto"/>
        </w:rPr>
        <w:t>Neni 17</w:t>
      </w:r>
      <w:bookmarkEnd w:id="117"/>
      <w:bookmarkEnd w:id="118"/>
      <w:bookmarkEnd w:id="119"/>
    </w:p>
    <w:p w14:paraId="327B672F" w14:textId="77777777" w:rsidR="00743DAC" w:rsidRPr="002526EE" w:rsidRDefault="00743DAC" w:rsidP="005122EC">
      <w:pPr>
        <w:pStyle w:val="Heading5"/>
        <w:spacing w:before="0" w:after="0" w:line="276" w:lineRule="auto"/>
        <w:jc w:val="center"/>
        <w:rPr>
          <w:rFonts w:ascii="Times New Roman" w:hAnsi="Times New Roman"/>
          <w:b/>
          <w:bCs/>
          <w:color w:val="auto"/>
        </w:rPr>
      </w:pPr>
      <w:bookmarkStart w:id="120" w:name="_Toc196339141"/>
      <w:bookmarkStart w:id="121" w:name="_Toc196658785"/>
      <w:bookmarkStart w:id="122" w:name="_Toc201196489"/>
      <w:r w:rsidRPr="002526EE">
        <w:rPr>
          <w:rFonts w:ascii="Times New Roman" w:hAnsi="Times New Roman"/>
          <w:b/>
          <w:bCs/>
          <w:color w:val="auto"/>
        </w:rPr>
        <w:t>Ankesa me shkrim</w:t>
      </w:r>
      <w:bookmarkEnd w:id="120"/>
      <w:bookmarkEnd w:id="121"/>
      <w:bookmarkEnd w:id="122"/>
    </w:p>
    <w:p w14:paraId="433239CF" w14:textId="77777777" w:rsidR="00743DAC" w:rsidRPr="002526EE" w:rsidRDefault="00743DAC" w:rsidP="005122EC">
      <w:pPr>
        <w:numPr>
          <w:ilvl w:val="0"/>
          <w:numId w:val="17"/>
        </w:numPr>
        <w:tabs>
          <w:tab w:val="left" w:pos="360"/>
        </w:tabs>
        <w:spacing w:line="276" w:lineRule="auto"/>
        <w:ind w:left="0" w:firstLine="0"/>
        <w:rPr>
          <w:rFonts w:ascii="Times New Roman" w:hAnsi="Times New Roman"/>
        </w:rPr>
      </w:pPr>
      <w:r w:rsidRPr="002526EE">
        <w:rPr>
          <w:rFonts w:ascii="Times New Roman" w:hAnsi="Times New Roman"/>
        </w:rPr>
        <w:t>Tregtari siguron mundësinë që konsumatori të paraqesë një ankesë me shkrim në ambientet fizike ose virtuale të ushtrimit të veprimtarisë, me postë ose nëpërmjet postës elektronike.</w:t>
      </w:r>
    </w:p>
    <w:p w14:paraId="78E09BD4" w14:textId="77777777" w:rsidR="00743DAC" w:rsidRPr="002526EE" w:rsidRDefault="00743DAC" w:rsidP="005122EC">
      <w:pPr>
        <w:numPr>
          <w:ilvl w:val="0"/>
          <w:numId w:val="17"/>
        </w:numPr>
        <w:tabs>
          <w:tab w:val="left" w:pos="360"/>
        </w:tabs>
        <w:spacing w:line="276" w:lineRule="auto"/>
        <w:ind w:left="0" w:firstLine="0"/>
        <w:rPr>
          <w:rFonts w:ascii="Times New Roman" w:hAnsi="Times New Roman"/>
        </w:rPr>
      </w:pPr>
      <w:r w:rsidRPr="002526EE">
        <w:rPr>
          <w:rFonts w:ascii="Times New Roman" w:hAnsi="Times New Roman"/>
        </w:rPr>
        <w:t>Tregtari lejon gjithashtu paraqitjen e ankesës përmes mjeteve të tjera të komunikimit elektronik, që mundësojnë ruajtjen e përmbajtjes dhe të kohës së komunikimit në një medium të qëndrueshëm.</w:t>
      </w:r>
    </w:p>
    <w:p w14:paraId="5BC707DA" w14:textId="77777777" w:rsidR="00743DAC" w:rsidRPr="002526EE" w:rsidRDefault="00743DAC" w:rsidP="005122EC">
      <w:pPr>
        <w:numPr>
          <w:ilvl w:val="0"/>
          <w:numId w:val="17"/>
        </w:numPr>
        <w:tabs>
          <w:tab w:val="left" w:pos="360"/>
        </w:tabs>
        <w:spacing w:line="276" w:lineRule="auto"/>
        <w:ind w:left="0" w:firstLine="0"/>
        <w:rPr>
          <w:rFonts w:ascii="Times New Roman" w:hAnsi="Times New Roman"/>
        </w:rPr>
      </w:pPr>
      <w:r w:rsidRPr="002526EE">
        <w:rPr>
          <w:rFonts w:ascii="Times New Roman" w:hAnsi="Times New Roman"/>
        </w:rPr>
        <w:t>Tregtari konfirmon, me shkrim dhe pa vonesë të pajustifikuar, marrjen e ankesës së paraqitur sipas paragrafëve 1 dhe 2 të këtij neni, përmes postës, postës elektronike ose sipas mënyrës së parashikuar në paragrafin 2 të këtij neni, nëse është lejuar paraqitja e ankesës përmes mjeteve të tjera të komunikimit elektronik.</w:t>
      </w:r>
    </w:p>
    <w:p w14:paraId="7D852F5A" w14:textId="77777777" w:rsidR="00743DAC" w:rsidRPr="002526EE" w:rsidRDefault="00743DAC" w:rsidP="005122EC">
      <w:pPr>
        <w:numPr>
          <w:ilvl w:val="0"/>
          <w:numId w:val="17"/>
        </w:numPr>
        <w:tabs>
          <w:tab w:val="left" w:pos="360"/>
        </w:tabs>
        <w:spacing w:line="276" w:lineRule="auto"/>
        <w:ind w:left="0" w:firstLine="0"/>
        <w:rPr>
          <w:rFonts w:ascii="Times New Roman" w:hAnsi="Times New Roman"/>
        </w:rPr>
      </w:pPr>
      <w:r w:rsidRPr="002526EE">
        <w:rPr>
          <w:rFonts w:ascii="Times New Roman" w:hAnsi="Times New Roman"/>
        </w:rPr>
        <w:t>Tregtari afishon në mënyrë të dukshme, të qartë dhe të lexueshme njoftimin mbi mënyrën e paraqitjes së ankesës me shkrim, sipas paragrafëve 1 dhe 2 të këtij neni, në ambientet e ushtrimit të veprimtarisë dhe, nëse ka, në faqen zyrtare të internetit.</w:t>
      </w:r>
    </w:p>
    <w:p w14:paraId="797684E1" w14:textId="77777777" w:rsidR="00743DAC" w:rsidRPr="002526EE" w:rsidRDefault="00743DAC" w:rsidP="005122EC">
      <w:pPr>
        <w:numPr>
          <w:ilvl w:val="0"/>
          <w:numId w:val="17"/>
        </w:numPr>
        <w:tabs>
          <w:tab w:val="left" w:pos="360"/>
        </w:tabs>
        <w:spacing w:line="276" w:lineRule="auto"/>
        <w:ind w:left="0" w:firstLine="0"/>
        <w:rPr>
          <w:rFonts w:ascii="Times New Roman" w:hAnsi="Times New Roman"/>
        </w:rPr>
      </w:pPr>
      <w:r w:rsidRPr="002526EE">
        <w:rPr>
          <w:rFonts w:ascii="Times New Roman" w:hAnsi="Times New Roman"/>
        </w:rPr>
        <w:lastRenderedPageBreak/>
        <w:t>Përveç detyrimeve të parashikuara në paragrafët 1 dhe 2 të këtij neni, tregtari që ofron shërbime me interes publik është i detyruar të afishojë në mënyrë të dukshme njoftimin për mënyrën e paraqitjes së ankesës me shkrim në faturën e lëshuar për konsumatorin.</w:t>
      </w:r>
    </w:p>
    <w:p w14:paraId="52D4AF3D" w14:textId="77777777" w:rsidR="00743DAC" w:rsidRPr="002526EE" w:rsidRDefault="00743DAC" w:rsidP="005122EC">
      <w:pPr>
        <w:numPr>
          <w:ilvl w:val="0"/>
          <w:numId w:val="17"/>
        </w:numPr>
        <w:tabs>
          <w:tab w:val="left" w:pos="360"/>
        </w:tabs>
        <w:spacing w:line="276" w:lineRule="auto"/>
        <w:ind w:left="0" w:firstLine="0"/>
        <w:rPr>
          <w:rFonts w:ascii="Times New Roman" w:hAnsi="Times New Roman"/>
        </w:rPr>
      </w:pPr>
      <w:r w:rsidRPr="002526EE">
        <w:rPr>
          <w:rFonts w:ascii="Times New Roman" w:hAnsi="Times New Roman"/>
        </w:rPr>
        <w:t>Tregtari u përgjigjet me shkrim ankesave të paraqitura sipas paragrafëve 1 dhe 2 të këtij neni, përmes postës, postës elektronike ose sipas mënyrës së përcaktuar në paragrafin 2 të këtij neni, brenda pesëmbëdhjetë ditëve kalendarike nga data e marrjes së tyre, në përputhje me njoftimin mbi mënyrën e paraqitjes së ankesës me shkrim, sipas paragrafit 4 të këtij neni, duke përcaktuar qartë nëse e pranon ose jo vlefshmërinë e ankesës së konsumatorit.</w:t>
      </w:r>
    </w:p>
    <w:p w14:paraId="4453889B" w14:textId="77777777" w:rsidR="00743DAC" w:rsidRPr="002526EE" w:rsidRDefault="00743DAC" w:rsidP="005122EC">
      <w:pPr>
        <w:numPr>
          <w:ilvl w:val="0"/>
          <w:numId w:val="17"/>
        </w:numPr>
        <w:tabs>
          <w:tab w:val="left" w:pos="360"/>
        </w:tabs>
        <w:spacing w:line="276" w:lineRule="auto"/>
        <w:ind w:left="0" w:firstLine="0"/>
        <w:rPr>
          <w:rFonts w:ascii="Times New Roman" w:hAnsi="Times New Roman"/>
        </w:rPr>
      </w:pPr>
      <w:r w:rsidRPr="002526EE">
        <w:rPr>
          <w:rFonts w:ascii="Times New Roman" w:hAnsi="Times New Roman"/>
        </w:rPr>
        <w:t>Tregtari mban regjistër të ankesave me shkrim të konsumatorëve, të paraqitura sipas paragrafëve 1 dhe 2 të këtij neni, në një medium të qëndrueshëm, për një afat prej një viti nga data e marrjes së tyre.</w:t>
      </w:r>
    </w:p>
    <w:p w14:paraId="53AC8D28" w14:textId="77777777" w:rsidR="00743DAC" w:rsidRPr="002526EE" w:rsidRDefault="00743DAC" w:rsidP="005122EC">
      <w:pPr>
        <w:widowControl w:val="0"/>
        <w:spacing w:line="276" w:lineRule="auto"/>
        <w:rPr>
          <w:rFonts w:ascii="Times New Roman" w:hAnsi="Times New Roman"/>
          <w:caps/>
        </w:rPr>
      </w:pPr>
    </w:p>
    <w:p w14:paraId="1DB0121F" w14:textId="77777777" w:rsidR="00743DAC" w:rsidRPr="002526EE" w:rsidRDefault="00743DAC" w:rsidP="005122EC">
      <w:pPr>
        <w:pStyle w:val="Heading3"/>
        <w:spacing w:before="0" w:after="0" w:line="276" w:lineRule="auto"/>
        <w:jc w:val="center"/>
        <w:rPr>
          <w:rFonts w:ascii="Times New Roman" w:hAnsi="Times New Roman"/>
          <w:color w:val="auto"/>
          <w:sz w:val="24"/>
          <w:szCs w:val="24"/>
        </w:rPr>
      </w:pPr>
      <w:bookmarkStart w:id="123" w:name="_Toc196339142"/>
      <w:bookmarkStart w:id="124" w:name="_Toc196658786"/>
      <w:bookmarkStart w:id="125" w:name="_Toc201196490"/>
      <w:r w:rsidRPr="002526EE">
        <w:rPr>
          <w:rFonts w:ascii="Times New Roman" w:hAnsi="Times New Roman"/>
          <w:color w:val="auto"/>
          <w:sz w:val="24"/>
          <w:szCs w:val="24"/>
        </w:rPr>
        <w:t>KREU II</w:t>
      </w:r>
      <w:bookmarkEnd w:id="123"/>
      <w:bookmarkEnd w:id="124"/>
      <w:bookmarkEnd w:id="125"/>
    </w:p>
    <w:p w14:paraId="06B3F9E5" w14:textId="77777777" w:rsidR="00743DAC" w:rsidRPr="002526EE" w:rsidRDefault="00743DAC" w:rsidP="005122EC">
      <w:pPr>
        <w:pStyle w:val="Heading3"/>
        <w:spacing w:before="0" w:after="0" w:line="276" w:lineRule="auto"/>
        <w:jc w:val="center"/>
        <w:rPr>
          <w:rFonts w:ascii="Times New Roman" w:hAnsi="Times New Roman"/>
          <w:color w:val="auto"/>
          <w:sz w:val="24"/>
          <w:szCs w:val="24"/>
        </w:rPr>
      </w:pPr>
      <w:bookmarkStart w:id="126" w:name="_Toc196339143"/>
      <w:bookmarkStart w:id="127" w:name="_Toc196658787"/>
      <w:bookmarkStart w:id="128" w:name="_Toc201196491"/>
      <w:r w:rsidRPr="002526EE">
        <w:rPr>
          <w:rFonts w:ascii="Times New Roman" w:hAnsi="Times New Roman"/>
          <w:color w:val="auto"/>
          <w:sz w:val="24"/>
          <w:szCs w:val="24"/>
        </w:rPr>
        <w:t>SHITJA E ENERGJISË, SHËRBIMET E UJIT DHE TË TELEKOMUNIKACIONIT</w:t>
      </w:r>
      <w:bookmarkEnd w:id="126"/>
      <w:bookmarkEnd w:id="127"/>
      <w:bookmarkEnd w:id="128"/>
    </w:p>
    <w:p w14:paraId="4186765F" w14:textId="77777777" w:rsidR="00743DAC" w:rsidRPr="002526EE" w:rsidRDefault="00743DAC" w:rsidP="005122EC">
      <w:pPr>
        <w:widowControl w:val="0"/>
        <w:spacing w:line="276" w:lineRule="auto"/>
        <w:ind w:firstLine="360"/>
        <w:rPr>
          <w:rFonts w:ascii="Times New Roman" w:hAnsi="Times New Roman"/>
        </w:rPr>
      </w:pPr>
    </w:p>
    <w:p w14:paraId="5E77EC7B" w14:textId="77777777" w:rsidR="00743DAC" w:rsidRPr="002526EE" w:rsidRDefault="00743DAC" w:rsidP="005122EC">
      <w:pPr>
        <w:pStyle w:val="Heading5"/>
        <w:spacing w:before="0" w:after="0" w:line="276" w:lineRule="auto"/>
        <w:jc w:val="center"/>
        <w:rPr>
          <w:rFonts w:ascii="Times New Roman" w:hAnsi="Times New Roman"/>
          <w:color w:val="auto"/>
        </w:rPr>
      </w:pPr>
      <w:bookmarkStart w:id="129" w:name="_Toc196339144"/>
      <w:bookmarkStart w:id="130" w:name="_Toc196658788"/>
      <w:bookmarkStart w:id="131" w:name="_Toc201196492"/>
      <w:r w:rsidRPr="002526EE">
        <w:rPr>
          <w:rFonts w:ascii="Times New Roman" w:hAnsi="Times New Roman"/>
          <w:color w:val="auto"/>
        </w:rPr>
        <w:t>Neni 18</w:t>
      </w:r>
      <w:bookmarkEnd w:id="129"/>
      <w:bookmarkEnd w:id="130"/>
      <w:bookmarkEnd w:id="131"/>
    </w:p>
    <w:p w14:paraId="39B81FF2" w14:textId="77777777" w:rsidR="00743DAC" w:rsidRPr="002526EE" w:rsidRDefault="00743DAC" w:rsidP="7E2DED19">
      <w:pPr>
        <w:pStyle w:val="Heading5"/>
        <w:spacing w:before="0" w:after="0" w:line="276" w:lineRule="auto"/>
        <w:jc w:val="center"/>
        <w:rPr>
          <w:rFonts w:ascii="Times New Roman" w:hAnsi="Times New Roman"/>
          <w:b/>
          <w:bCs/>
          <w:color w:val="auto"/>
        </w:rPr>
      </w:pPr>
      <w:bookmarkStart w:id="132" w:name="_Toc196339145"/>
      <w:bookmarkStart w:id="133" w:name="_Toc196658789"/>
      <w:bookmarkStart w:id="134" w:name="_Toc201196493"/>
      <w:r w:rsidRPr="002526EE">
        <w:rPr>
          <w:rFonts w:ascii="Times New Roman" w:hAnsi="Times New Roman"/>
          <w:b/>
          <w:bCs/>
          <w:color w:val="auto"/>
        </w:rPr>
        <w:t>Mënyra e faturimit</w:t>
      </w:r>
      <w:bookmarkEnd w:id="132"/>
      <w:bookmarkEnd w:id="133"/>
      <w:bookmarkEnd w:id="134"/>
    </w:p>
    <w:p w14:paraId="67AE6B04" w14:textId="77777777" w:rsidR="00743DAC" w:rsidRPr="002526EE" w:rsidRDefault="00743DAC" w:rsidP="005122EC">
      <w:pPr>
        <w:widowControl w:val="0"/>
        <w:numPr>
          <w:ilvl w:val="0"/>
          <w:numId w:val="14"/>
        </w:numPr>
        <w:tabs>
          <w:tab w:val="left" w:pos="360"/>
        </w:tabs>
        <w:spacing w:line="276" w:lineRule="auto"/>
        <w:ind w:left="0" w:firstLine="0"/>
        <w:rPr>
          <w:rFonts w:ascii="Times New Roman" w:hAnsi="Times New Roman"/>
        </w:rPr>
      </w:pPr>
      <w:r w:rsidRPr="002526EE">
        <w:rPr>
          <w:rFonts w:ascii="Times New Roman" w:hAnsi="Times New Roman"/>
        </w:rPr>
        <w:t xml:space="preserve">Shitja e energjisë dhe e furnizimit me ujë llogaritet në bazë të konsumit real dhe vlerësohet nëpërmjet aparateve matëse. </w:t>
      </w:r>
    </w:p>
    <w:p w14:paraId="294C6C12" w14:textId="77777777" w:rsidR="00743DAC" w:rsidRPr="002526EE" w:rsidRDefault="00743DAC" w:rsidP="005122EC">
      <w:pPr>
        <w:widowControl w:val="0"/>
        <w:numPr>
          <w:ilvl w:val="0"/>
          <w:numId w:val="14"/>
        </w:numPr>
        <w:tabs>
          <w:tab w:val="left" w:pos="360"/>
        </w:tabs>
        <w:spacing w:line="276" w:lineRule="auto"/>
        <w:ind w:left="0" w:firstLine="0"/>
        <w:rPr>
          <w:rFonts w:ascii="Times New Roman" w:hAnsi="Times New Roman"/>
        </w:rPr>
      </w:pPr>
      <w:r w:rsidRPr="002526EE">
        <w:rPr>
          <w:rFonts w:ascii="Times New Roman" w:hAnsi="Times New Roman"/>
        </w:rPr>
        <w:t>Vlera e konsumit real paraqitet në një faturë, së bashku me çmimin, në mënyrë të qartë, të lexueshme dhe jo të dyshimtë.</w:t>
      </w:r>
    </w:p>
    <w:p w14:paraId="73DAAC6D" w14:textId="77777777" w:rsidR="00743DAC" w:rsidRPr="002526EE" w:rsidRDefault="00743DAC" w:rsidP="005122EC">
      <w:pPr>
        <w:widowControl w:val="0"/>
        <w:numPr>
          <w:ilvl w:val="0"/>
          <w:numId w:val="14"/>
        </w:numPr>
        <w:tabs>
          <w:tab w:val="left" w:pos="360"/>
        </w:tabs>
        <w:spacing w:line="276" w:lineRule="auto"/>
        <w:ind w:left="0" w:firstLine="0"/>
        <w:rPr>
          <w:rFonts w:ascii="Times New Roman" w:hAnsi="Times New Roman"/>
        </w:rPr>
      </w:pPr>
      <w:r w:rsidRPr="002526EE">
        <w:rPr>
          <w:rFonts w:ascii="Times New Roman" w:hAnsi="Times New Roman"/>
        </w:rPr>
        <w:t xml:space="preserve">Fatura për shërbimet e telekomunikacionit respekton parashikimet e ligjit nr. 54/2024 “Për komunikimet elektronike në Republikën e </w:t>
      </w:r>
      <w:proofErr w:type="spellStart"/>
      <w:r w:rsidRPr="002526EE">
        <w:rPr>
          <w:rFonts w:ascii="Times New Roman" w:hAnsi="Times New Roman"/>
        </w:rPr>
        <w:t>Shqipërise</w:t>
      </w:r>
      <w:proofErr w:type="spellEnd"/>
      <w:r w:rsidRPr="002526EE">
        <w:rPr>
          <w:rFonts w:ascii="Times New Roman" w:hAnsi="Times New Roman"/>
        </w:rPr>
        <w:t>”.</w:t>
      </w:r>
    </w:p>
    <w:p w14:paraId="2715D327" w14:textId="77777777" w:rsidR="00743DAC" w:rsidRPr="002526EE" w:rsidRDefault="00743DAC" w:rsidP="005122EC">
      <w:pPr>
        <w:widowControl w:val="0"/>
        <w:numPr>
          <w:ilvl w:val="0"/>
          <w:numId w:val="14"/>
        </w:numPr>
        <w:tabs>
          <w:tab w:val="left" w:pos="360"/>
        </w:tabs>
        <w:spacing w:line="276" w:lineRule="auto"/>
        <w:ind w:left="0" w:firstLine="0"/>
        <w:rPr>
          <w:rFonts w:ascii="Times New Roman" w:hAnsi="Times New Roman"/>
        </w:rPr>
      </w:pPr>
      <w:r w:rsidRPr="002526EE">
        <w:rPr>
          <w:rFonts w:ascii="Times New Roman" w:hAnsi="Times New Roman"/>
        </w:rPr>
        <w:t>Faturat e paraqitura konsumatorit duhet t'i japin atij mundësinë për të verifikuar me përpikëri llogaritjen e shitjes ose shërbimit të siguruar në një afat të caktuar.</w:t>
      </w:r>
    </w:p>
    <w:p w14:paraId="0B5234E5" w14:textId="77777777" w:rsidR="00743DAC" w:rsidRPr="002526EE" w:rsidRDefault="00743DAC" w:rsidP="005122EC">
      <w:pPr>
        <w:widowControl w:val="0"/>
        <w:numPr>
          <w:ilvl w:val="0"/>
          <w:numId w:val="14"/>
        </w:numPr>
        <w:tabs>
          <w:tab w:val="left" w:pos="360"/>
        </w:tabs>
        <w:spacing w:line="276" w:lineRule="auto"/>
        <w:ind w:left="0" w:firstLine="0"/>
        <w:rPr>
          <w:rFonts w:ascii="Times New Roman" w:hAnsi="Times New Roman"/>
        </w:rPr>
      </w:pPr>
      <w:r w:rsidRPr="002526EE">
        <w:rPr>
          <w:rFonts w:ascii="Times New Roman" w:hAnsi="Times New Roman"/>
        </w:rPr>
        <w:t>Faturat duhet t'i dorëzohen konsumatorit në vendin e banimit, në mënyrë zyrtare (me postë ose dorazi) dhe jo më vonë se pesëmbëdhjetë ditë kalendarike përpara afatit të pagesës së tyre.</w:t>
      </w:r>
    </w:p>
    <w:p w14:paraId="6BC3F1BB" w14:textId="77777777" w:rsidR="00743DAC" w:rsidRPr="002526EE" w:rsidRDefault="00743DAC" w:rsidP="005122EC">
      <w:pPr>
        <w:widowControl w:val="0"/>
        <w:numPr>
          <w:ilvl w:val="0"/>
          <w:numId w:val="14"/>
        </w:numPr>
        <w:tabs>
          <w:tab w:val="left" w:pos="360"/>
        </w:tabs>
        <w:spacing w:line="276" w:lineRule="auto"/>
        <w:ind w:left="0" w:firstLine="0"/>
        <w:rPr>
          <w:rFonts w:ascii="Times New Roman" w:hAnsi="Times New Roman"/>
        </w:rPr>
      </w:pPr>
      <w:r w:rsidRPr="002526EE">
        <w:rPr>
          <w:rFonts w:ascii="Times New Roman" w:hAnsi="Times New Roman"/>
        </w:rPr>
        <w:t>Të gjitha shërbimet ndaj konsumatorit për hartimin dhe dorëzimin e faturave janë pa pagesë.</w:t>
      </w:r>
    </w:p>
    <w:p w14:paraId="571D8A25" w14:textId="77777777" w:rsidR="00743DAC" w:rsidRPr="002526EE" w:rsidRDefault="00743DAC" w:rsidP="7E2DED19">
      <w:pPr>
        <w:widowControl w:val="0"/>
        <w:spacing w:line="276" w:lineRule="auto"/>
        <w:ind w:firstLine="360"/>
        <w:rPr>
          <w:rFonts w:ascii="Times New Roman" w:hAnsi="Times New Roman"/>
          <w:b/>
          <w:bCs/>
        </w:rPr>
      </w:pPr>
    </w:p>
    <w:p w14:paraId="234986FC" w14:textId="77777777" w:rsidR="00743DAC" w:rsidRPr="002526EE" w:rsidRDefault="00743DAC" w:rsidP="005122EC">
      <w:pPr>
        <w:pStyle w:val="Heading5"/>
        <w:spacing w:before="0" w:after="0" w:line="276" w:lineRule="auto"/>
        <w:jc w:val="center"/>
        <w:rPr>
          <w:rFonts w:ascii="Times New Roman" w:hAnsi="Times New Roman"/>
          <w:color w:val="auto"/>
        </w:rPr>
      </w:pPr>
      <w:bookmarkStart w:id="135" w:name="_Toc196339146"/>
      <w:bookmarkStart w:id="136" w:name="_Toc196658790"/>
      <w:bookmarkStart w:id="137" w:name="_Toc201196494"/>
      <w:r w:rsidRPr="002526EE">
        <w:rPr>
          <w:rFonts w:ascii="Times New Roman" w:hAnsi="Times New Roman"/>
          <w:color w:val="auto"/>
        </w:rPr>
        <w:t>Neni 19</w:t>
      </w:r>
      <w:bookmarkEnd w:id="135"/>
      <w:bookmarkEnd w:id="136"/>
      <w:bookmarkEnd w:id="137"/>
    </w:p>
    <w:p w14:paraId="56CC2758" w14:textId="77777777" w:rsidR="00743DAC" w:rsidRPr="002526EE" w:rsidRDefault="00743DAC" w:rsidP="7E2DED19">
      <w:pPr>
        <w:pStyle w:val="Heading5"/>
        <w:spacing w:before="0" w:after="0" w:line="276" w:lineRule="auto"/>
        <w:jc w:val="center"/>
        <w:rPr>
          <w:rFonts w:ascii="Times New Roman" w:hAnsi="Times New Roman"/>
          <w:b/>
          <w:bCs/>
          <w:color w:val="auto"/>
        </w:rPr>
      </w:pPr>
      <w:bookmarkStart w:id="138" w:name="_Toc196339147"/>
      <w:bookmarkStart w:id="139" w:name="_Toc196658791"/>
      <w:bookmarkStart w:id="140" w:name="_Toc201196495"/>
      <w:r w:rsidRPr="002526EE">
        <w:rPr>
          <w:rFonts w:ascii="Times New Roman" w:hAnsi="Times New Roman"/>
          <w:b/>
          <w:bCs/>
          <w:color w:val="auto"/>
        </w:rPr>
        <w:t>Detyrimet e tregtarëve</w:t>
      </w:r>
      <w:bookmarkEnd w:id="138"/>
      <w:bookmarkEnd w:id="139"/>
      <w:bookmarkEnd w:id="140"/>
    </w:p>
    <w:p w14:paraId="710E44D7" w14:textId="77777777" w:rsidR="00743DAC" w:rsidRPr="002526EE" w:rsidRDefault="00743DAC" w:rsidP="005122EC">
      <w:pPr>
        <w:widowControl w:val="0"/>
        <w:numPr>
          <w:ilvl w:val="0"/>
          <w:numId w:val="16"/>
        </w:numPr>
        <w:tabs>
          <w:tab w:val="left" w:pos="360"/>
        </w:tabs>
        <w:spacing w:line="276" w:lineRule="auto"/>
        <w:ind w:left="0" w:firstLine="0"/>
        <w:rPr>
          <w:rFonts w:ascii="Times New Roman" w:hAnsi="Times New Roman"/>
        </w:rPr>
      </w:pPr>
      <w:r w:rsidRPr="002526EE">
        <w:rPr>
          <w:rFonts w:ascii="Times New Roman" w:hAnsi="Times New Roman"/>
        </w:rPr>
        <w:t>Tregtari garanton siguri, cilësi dhe vazhdueshmëri të shërbimeve.</w:t>
      </w:r>
    </w:p>
    <w:p w14:paraId="4B73DF32" w14:textId="77777777" w:rsidR="00743DAC" w:rsidRPr="002526EE" w:rsidRDefault="00743DAC" w:rsidP="005122EC">
      <w:pPr>
        <w:widowControl w:val="0"/>
        <w:numPr>
          <w:ilvl w:val="0"/>
          <w:numId w:val="16"/>
        </w:numPr>
        <w:tabs>
          <w:tab w:val="left" w:pos="360"/>
        </w:tabs>
        <w:spacing w:line="276" w:lineRule="auto"/>
        <w:ind w:left="0" w:firstLine="0"/>
        <w:rPr>
          <w:rFonts w:ascii="Times New Roman" w:hAnsi="Times New Roman"/>
        </w:rPr>
      </w:pPr>
      <w:r w:rsidRPr="002526EE">
        <w:rPr>
          <w:rFonts w:ascii="Times New Roman" w:hAnsi="Times New Roman"/>
        </w:rPr>
        <w:t xml:space="preserve">Sigurimi i lidhjes, i rrjetit të shpërndarjes, si dhe i shërbimit të mirëmbajtjes për energjinë, ujin dhe telekomunikacionin bëhen për të gjithë konsumatorët në kushte të njëjta dhe </w:t>
      </w:r>
      <w:proofErr w:type="spellStart"/>
      <w:r w:rsidRPr="002526EE">
        <w:rPr>
          <w:rFonts w:ascii="Times New Roman" w:hAnsi="Times New Roman"/>
        </w:rPr>
        <w:t>jodiskriminuese</w:t>
      </w:r>
      <w:proofErr w:type="spellEnd"/>
      <w:r w:rsidRPr="002526EE">
        <w:rPr>
          <w:rFonts w:ascii="Times New Roman" w:hAnsi="Times New Roman"/>
        </w:rPr>
        <w:t>.</w:t>
      </w:r>
    </w:p>
    <w:p w14:paraId="37465B01" w14:textId="77777777" w:rsidR="00743DAC" w:rsidRPr="002526EE" w:rsidRDefault="00743DAC" w:rsidP="005122EC">
      <w:pPr>
        <w:widowControl w:val="0"/>
        <w:numPr>
          <w:ilvl w:val="0"/>
          <w:numId w:val="16"/>
        </w:numPr>
        <w:tabs>
          <w:tab w:val="left" w:pos="360"/>
        </w:tabs>
        <w:spacing w:line="276" w:lineRule="auto"/>
        <w:ind w:left="0" w:firstLine="0"/>
        <w:rPr>
          <w:rFonts w:ascii="Times New Roman" w:hAnsi="Times New Roman"/>
        </w:rPr>
      </w:pPr>
      <w:r w:rsidRPr="002526EE">
        <w:rPr>
          <w:rFonts w:ascii="Times New Roman" w:hAnsi="Times New Roman"/>
        </w:rPr>
        <w:t>Konsumatorit i lind e drejta për t'u dëmshpërblyer:</w:t>
      </w:r>
    </w:p>
    <w:p w14:paraId="211E070A" w14:textId="77777777" w:rsidR="00743DAC" w:rsidRPr="002526EE" w:rsidRDefault="00743DAC" w:rsidP="005122EC">
      <w:pPr>
        <w:widowControl w:val="0"/>
        <w:numPr>
          <w:ilvl w:val="0"/>
          <w:numId w:val="15"/>
        </w:numPr>
        <w:tabs>
          <w:tab w:val="clear" w:pos="1080"/>
          <w:tab w:val="left" w:pos="360"/>
        </w:tabs>
        <w:spacing w:line="276" w:lineRule="auto"/>
        <w:ind w:left="0" w:firstLine="360"/>
        <w:rPr>
          <w:rFonts w:ascii="Times New Roman" w:hAnsi="Times New Roman"/>
        </w:rPr>
      </w:pPr>
      <w:r w:rsidRPr="002526EE">
        <w:rPr>
          <w:rFonts w:ascii="Times New Roman" w:hAnsi="Times New Roman"/>
        </w:rPr>
        <w:t>në rastet e ndërprerjeve teknike, të cilat nuk janë shkaktuar nga forca madhore ose nga vendosja e gjendjes së jashtëzakonshme, si dhe kur nuk janë lajmëruar më parë dhe kanë penguar konsumatorin nga përdorimi i këtyre shërbimeve për një afat më të gjatë se 24 orë;</w:t>
      </w:r>
    </w:p>
    <w:p w14:paraId="1800BDA9" w14:textId="77777777" w:rsidR="00743DAC" w:rsidRPr="002526EE" w:rsidRDefault="00743DAC" w:rsidP="005122EC">
      <w:pPr>
        <w:widowControl w:val="0"/>
        <w:numPr>
          <w:ilvl w:val="0"/>
          <w:numId w:val="15"/>
        </w:numPr>
        <w:tabs>
          <w:tab w:val="clear" w:pos="1080"/>
          <w:tab w:val="left" w:pos="360"/>
        </w:tabs>
        <w:spacing w:line="276" w:lineRule="auto"/>
        <w:ind w:left="0" w:firstLine="360"/>
        <w:rPr>
          <w:rFonts w:ascii="Times New Roman" w:hAnsi="Times New Roman"/>
        </w:rPr>
      </w:pPr>
      <w:r w:rsidRPr="002526EE">
        <w:rPr>
          <w:rFonts w:ascii="Times New Roman" w:hAnsi="Times New Roman"/>
        </w:rPr>
        <w:t>kur shërbimi i ofruar është me të meta dhe i ka sjellë dëme konsumatorit.</w:t>
      </w:r>
    </w:p>
    <w:p w14:paraId="6F78CA9E" w14:textId="77777777" w:rsidR="00743DAC" w:rsidRPr="002526EE" w:rsidRDefault="00743DAC" w:rsidP="005122EC">
      <w:pPr>
        <w:spacing w:line="276" w:lineRule="auto"/>
        <w:jc w:val="center"/>
        <w:rPr>
          <w:rFonts w:ascii="Times New Roman" w:hAnsi="Times New Roman"/>
        </w:rPr>
      </w:pPr>
    </w:p>
    <w:p w14:paraId="08020185" w14:textId="77777777" w:rsidR="00743DAC" w:rsidRPr="002526EE" w:rsidRDefault="00743DAC" w:rsidP="005122EC">
      <w:pPr>
        <w:pStyle w:val="Heading3"/>
        <w:spacing w:before="0" w:after="0" w:line="276" w:lineRule="auto"/>
        <w:jc w:val="center"/>
        <w:rPr>
          <w:rFonts w:ascii="Times New Roman" w:hAnsi="Times New Roman"/>
          <w:color w:val="auto"/>
          <w:sz w:val="24"/>
          <w:szCs w:val="24"/>
        </w:rPr>
      </w:pPr>
      <w:bookmarkStart w:id="141" w:name="_Toc196339148"/>
      <w:bookmarkStart w:id="142" w:name="_Toc196658792"/>
      <w:bookmarkStart w:id="143" w:name="_Toc201196496"/>
      <w:r w:rsidRPr="002526EE">
        <w:rPr>
          <w:rFonts w:ascii="Times New Roman" w:hAnsi="Times New Roman"/>
          <w:color w:val="auto"/>
          <w:sz w:val="24"/>
          <w:szCs w:val="24"/>
        </w:rPr>
        <w:lastRenderedPageBreak/>
        <w:t>KREU III</w:t>
      </w:r>
      <w:bookmarkEnd w:id="141"/>
      <w:bookmarkEnd w:id="142"/>
      <w:bookmarkEnd w:id="143"/>
    </w:p>
    <w:p w14:paraId="5000F101" w14:textId="77777777" w:rsidR="00743DAC" w:rsidRPr="002526EE" w:rsidRDefault="00743DAC" w:rsidP="005122EC">
      <w:pPr>
        <w:pStyle w:val="Heading3"/>
        <w:spacing w:before="0" w:after="0" w:line="276" w:lineRule="auto"/>
        <w:jc w:val="center"/>
        <w:rPr>
          <w:rFonts w:ascii="Times New Roman" w:hAnsi="Times New Roman"/>
          <w:color w:val="auto"/>
          <w:sz w:val="24"/>
          <w:szCs w:val="24"/>
        </w:rPr>
      </w:pPr>
      <w:bookmarkStart w:id="144" w:name="_Toc196339149"/>
      <w:bookmarkStart w:id="145" w:name="_Toc196658793"/>
      <w:bookmarkStart w:id="146" w:name="_Toc201196497"/>
      <w:r w:rsidRPr="002526EE">
        <w:rPr>
          <w:rFonts w:ascii="Times New Roman" w:hAnsi="Times New Roman"/>
          <w:color w:val="auto"/>
          <w:sz w:val="24"/>
          <w:szCs w:val="24"/>
        </w:rPr>
        <w:t>PRAKTIKAT E PADREJTA TREGTARE</w:t>
      </w:r>
      <w:bookmarkEnd w:id="144"/>
      <w:bookmarkEnd w:id="145"/>
      <w:bookmarkEnd w:id="146"/>
    </w:p>
    <w:p w14:paraId="4F2A9B37" w14:textId="77777777" w:rsidR="00743DAC" w:rsidRPr="002526EE" w:rsidRDefault="00743DAC" w:rsidP="7E2DED19">
      <w:pPr>
        <w:widowControl w:val="0"/>
        <w:spacing w:line="276" w:lineRule="auto"/>
        <w:ind w:firstLine="360"/>
        <w:jc w:val="center"/>
        <w:rPr>
          <w:rFonts w:ascii="Times New Roman" w:hAnsi="Times New Roman"/>
          <w:b/>
          <w:bCs/>
        </w:rPr>
      </w:pPr>
    </w:p>
    <w:p w14:paraId="30915D61" w14:textId="77777777" w:rsidR="00743DAC" w:rsidRPr="002526EE" w:rsidRDefault="00743DAC" w:rsidP="005122EC">
      <w:pPr>
        <w:pStyle w:val="Heading5"/>
        <w:spacing w:before="0" w:after="0" w:line="276" w:lineRule="auto"/>
        <w:jc w:val="center"/>
        <w:rPr>
          <w:rFonts w:ascii="Times New Roman" w:hAnsi="Times New Roman"/>
          <w:color w:val="auto"/>
        </w:rPr>
      </w:pPr>
      <w:bookmarkStart w:id="147" w:name="_Toc196339150"/>
      <w:bookmarkStart w:id="148" w:name="_Toc196658794"/>
      <w:bookmarkStart w:id="149" w:name="_Toc201196498"/>
      <w:r w:rsidRPr="002526EE">
        <w:rPr>
          <w:rFonts w:ascii="Times New Roman" w:hAnsi="Times New Roman"/>
          <w:color w:val="auto"/>
        </w:rPr>
        <w:t>Neni 20</w:t>
      </w:r>
      <w:bookmarkEnd w:id="147"/>
      <w:bookmarkEnd w:id="148"/>
      <w:bookmarkEnd w:id="149"/>
    </w:p>
    <w:p w14:paraId="53B82841" w14:textId="77777777" w:rsidR="00743DAC" w:rsidRPr="002526EE" w:rsidRDefault="00743DAC" w:rsidP="005122EC">
      <w:pPr>
        <w:pStyle w:val="Heading5"/>
        <w:spacing w:before="0" w:after="0" w:line="276" w:lineRule="auto"/>
        <w:jc w:val="center"/>
        <w:rPr>
          <w:rFonts w:ascii="Times New Roman" w:hAnsi="Times New Roman"/>
          <w:b/>
          <w:bCs/>
          <w:color w:val="auto"/>
        </w:rPr>
      </w:pPr>
      <w:bookmarkStart w:id="150" w:name="_Toc196339151"/>
      <w:bookmarkStart w:id="151" w:name="_Toc196658795"/>
      <w:bookmarkStart w:id="152" w:name="_Toc201196499"/>
      <w:r w:rsidRPr="002526EE">
        <w:rPr>
          <w:rFonts w:ascii="Times New Roman" w:hAnsi="Times New Roman"/>
          <w:b/>
          <w:bCs/>
          <w:color w:val="auto"/>
        </w:rPr>
        <w:t>Kuptimi i praktikave të padrejta tregtare</w:t>
      </w:r>
      <w:bookmarkEnd w:id="150"/>
      <w:bookmarkEnd w:id="151"/>
      <w:bookmarkEnd w:id="152"/>
    </w:p>
    <w:p w14:paraId="5AED3388" w14:textId="77777777" w:rsidR="00743DAC" w:rsidRPr="002526EE" w:rsidRDefault="00743DAC" w:rsidP="005122EC">
      <w:pPr>
        <w:pStyle w:val="ListParagraph"/>
        <w:widowControl w:val="0"/>
        <w:numPr>
          <w:ilvl w:val="0"/>
          <w:numId w:val="25"/>
        </w:numPr>
        <w:tabs>
          <w:tab w:val="left" w:pos="360"/>
          <w:tab w:val="left" w:pos="900"/>
        </w:tabs>
        <w:spacing w:line="276" w:lineRule="auto"/>
        <w:ind w:left="0" w:firstLine="0"/>
        <w:rPr>
          <w:rFonts w:ascii="Times New Roman" w:hAnsi="Times New Roman"/>
        </w:rPr>
      </w:pPr>
      <w:r w:rsidRPr="002526EE">
        <w:rPr>
          <w:rFonts w:ascii="Times New Roman" w:hAnsi="Times New Roman"/>
        </w:rPr>
        <w:t>Praktikat e padrejta tregtare janë të ndaluara.</w:t>
      </w:r>
    </w:p>
    <w:p w14:paraId="58DED427" w14:textId="77777777" w:rsidR="00743DAC" w:rsidRPr="002526EE" w:rsidRDefault="00743DAC" w:rsidP="005122EC">
      <w:pPr>
        <w:pStyle w:val="ListParagraph"/>
        <w:widowControl w:val="0"/>
        <w:numPr>
          <w:ilvl w:val="0"/>
          <w:numId w:val="25"/>
        </w:numPr>
        <w:tabs>
          <w:tab w:val="left" w:pos="360"/>
          <w:tab w:val="left" w:pos="900"/>
        </w:tabs>
        <w:spacing w:line="276" w:lineRule="auto"/>
        <w:ind w:left="0" w:firstLine="0"/>
        <w:rPr>
          <w:rFonts w:ascii="Times New Roman" w:hAnsi="Times New Roman"/>
        </w:rPr>
      </w:pPr>
      <w:r w:rsidRPr="002526EE">
        <w:rPr>
          <w:rFonts w:ascii="Times New Roman" w:hAnsi="Times New Roman"/>
        </w:rPr>
        <w:t>Një praktikë tregtare vlerësohet e padrejtë kur:</w:t>
      </w:r>
    </w:p>
    <w:p w14:paraId="777DBDA6" w14:textId="77777777" w:rsidR="00743DAC" w:rsidRPr="002526EE" w:rsidRDefault="00743DAC" w:rsidP="005122EC">
      <w:pPr>
        <w:widowControl w:val="0"/>
        <w:tabs>
          <w:tab w:val="left" w:pos="360"/>
          <w:tab w:val="left" w:pos="900"/>
        </w:tabs>
        <w:spacing w:line="276" w:lineRule="auto"/>
        <w:ind w:firstLine="270"/>
        <w:rPr>
          <w:rFonts w:ascii="Times New Roman" w:hAnsi="Times New Roman"/>
        </w:rPr>
      </w:pPr>
      <w:r w:rsidRPr="002526EE">
        <w:rPr>
          <w:rFonts w:ascii="Times New Roman" w:hAnsi="Times New Roman"/>
        </w:rPr>
        <w:t>a) është në kundërshtim me kërkesat e përkujdesjes profesionale; dhe</w:t>
      </w:r>
    </w:p>
    <w:p w14:paraId="2DE16F35" w14:textId="77777777" w:rsidR="00743DAC" w:rsidRPr="002526EE" w:rsidRDefault="00743DAC" w:rsidP="005122EC">
      <w:pPr>
        <w:widowControl w:val="0"/>
        <w:tabs>
          <w:tab w:val="left" w:pos="360"/>
          <w:tab w:val="left" w:pos="900"/>
        </w:tabs>
        <w:spacing w:line="276" w:lineRule="auto"/>
        <w:ind w:firstLine="270"/>
        <w:rPr>
          <w:rFonts w:ascii="Times New Roman" w:hAnsi="Times New Roman"/>
        </w:rPr>
      </w:pPr>
      <w:r w:rsidRPr="002526EE">
        <w:rPr>
          <w:rFonts w:ascii="Times New Roman" w:hAnsi="Times New Roman"/>
        </w:rPr>
        <w:t xml:space="preserve">b) deformon ose ka gjasa të deformojë </w:t>
      </w:r>
      <w:proofErr w:type="spellStart"/>
      <w:r w:rsidRPr="002526EE">
        <w:rPr>
          <w:rFonts w:ascii="Times New Roman" w:hAnsi="Times New Roman"/>
        </w:rPr>
        <w:t>thelbësisht</w:t>
      </w:r>
      <w:proofErr w:type="spellEnd"/>
      <w:r w:rsidRPr="002526EE">
        <w:rPr>
          <w:rFonts w:ascii="Times New Roman" w:hAnsi="Times New Roman"/>
        </w:rPr>
        <w:t xml:space="preserve"> sjelljen ekonomike, në lidhje me produktin, të konsumatorit mesatar të cilit i drejtohet ose që ndikohet prej saj, ose të anëtarit mesatar të grupit, kur praktika tregtare u drejtohet një grupi të caktuar konsumatorësh. </w:t>
      </w:r>
    </w:p>
    <w:p w14:paraId="3C741F4B" w14:textId="77777777" w:rsidR="00743DAC" w:rsidRPr="002526EE" w:rsidRDefault="00743DAC" w:rsidP="005122EC">
      <w:pPr>
        <w:pStyle w:val="ListParagraph"/>
        <w:widowControl w:val="0"/>
        <w:numPr>
          <w:ilvl w:val="0"/>
          <w:numId w:val="25"/>
        </w:numPr>
        <w:tabs>
          <w:tab w:val="left" w:pos="360"/>
          <w:tab w:val="left" w:pos="900"/>
        </w:tabs>
        <w:spacing w:line="276" w:lineRule="auto"/>
        <w:ind w:left="0" w:firstLine="0"/>
        <w:rPr>
          <w:rFonts w:ascii="Times New Roman" w:hAnsi="Times New Roman"/>
        </w:rPr>
      </w:pPr>
      <w:r w:rsidRPr="002526EE">
        <w:rPr>
          <w:rFonts w:ascii="Times New Roman" w:hAnsi="Times New Roman"/>
        </w:rPr>
        <w:t xml:space="preserve">Praktikat tregtare që kanë gjasa të deformojnë sjelljen ekonomike vetëm të një grupi konsumatorësh, qartësisht të identifikueshëm, të cilët janë veçanërisht të ndjeshëm ndaj praktikës ose produktit si pasojë e dobësisë së tyre mendore apo fizike, moshës apo </w:t>
      </w:r>
      <w:proofErr w:type="spellStart"/>
      <w:r w:rsidRPr="002526EE">
        <w:rPr>
          <w:rFonts w:ascii="Times New Roman" w:hAnsi="Times New Roman"/>
        </w:rPr>
        <w:t>lehtëbesimit</w:t>
      </w:r>
      <w:proofErr w:type="spellEnd"/>
      <w:r w:rsidRPr="002526EE">
        <w:rPr>
          <w:rFonts w:ascii="Times New Roman" w:hAnsi="Times New Roman"/>
        </w:rPr>
        <w:t xml:space="preserve">, në një mënyrë të cilën tregtari pritet në mënyrë të arsyeshme ta parashikojë, vlerësohen nga këndvështrimi i konsumatorit të nivelit mesatar të këtij grupi. </w:t>
      </w:r>
    </w:p>
    <w:p w14:paraId="4DE14E52" w14:textId="77777777" w:rsidR="00743DAC" w:rsidRPr="002526EE" w:rsidRDefault="00743DAC" w:rsidP="005122EC">
      <w:pPr>
        <w:pStyle w:val="ListParagraph"/>
        <w:widowControl w:val="0"/>
        <w:numPr>
          <w:ilvl w:val="0"/>
          <w:numId w:val="25"/>
        </w:numPr>
        <w:tabs>
          <w:tab w:val="left" w:pos="360"/>
          <w:tab w:val="left" w:pos="900"/>
        </w:tabs>
        <w:spacing w:line="276" w:lineRule="auto"/>
        <w:ind w:left="0" w:firstLine="0"/>
        <w:rPr>
          <w:rFonts w:ascii="Times New Roman" w:hAnsi="Times New Roman"/>
        </w:rPr>
      </w:pPr>
      <w:r w:rsidRPr="002526EE">
        <w:rPr>
          <w:rFonts w:ascii="Times New Roman" w:hAnsi="Times New Roman"/>
        </w:rPr>
        <w:t xml:space="preserve">Bëjnë përjashtim rastet e praktikave normale dhe legjitime të publiciteteve, në të cilat bëhen formulime të </w:t>
      </w:r>
      <w:proofErr w:type="spellStart"/>
      <w:r w:rsidRPr="002526EE">
        <w:rPr>
          <w:rFonts w:ascii="Times New Roman" w:hAnsi="Times New Roman"/>
        </w:rPr>
        <w:t>ekzagjeruara</w:t>
      </w:r>
      <w:proofErr w:type="spellEnd"/>
      <w:r w:rsidRPr="002526EE">
        <w:rPr>
          <w:rFonts w:ascii="Times New Roman" w:hAnsi="Times New Roman"/>
        </w:rPr>
        <w:t xml:space="preserve"> ose formulime që nuk duhen kuptuar tekstualisht. </w:t>
      </w:r>
    </w:p>
    <w:p w14:paraId="578683F8" w14:textId="77777777" w:rsidR="00743DAC" w:rsidRPr="002526EE" w:rsidRDefault="00743DAC" w:rsidP="005122EC">
      <w:pPr>
        <w:pStyle w:val="ListParagraph"/>
        <w:widowControl w:val="0"/>
        <w:numPr>
          <w:ilvl w:val="0"/>
          <w:numId w:val="25"/>
        </w:numPr>
        <w:tabs>
          <w:tab w:val="left" w:pos="360"/>
          <w:tab w:val="left" w:pos="900"/>
        </w:tabs>
        <w:spacing w:line="276" w:lineRule="auto"/>
        <w:ind w:left="0" w:firstLine="0"/>
        <w:rPr>
          <w:rFonts w:ascii="Times New Roman" w:hAnsi="Times New Roman"/>
        </w:rPr>
      </w:pPr>
      <w:r w:rsidRPr="002526EE">
        <w:rPr>
          <w:rFonts w:ascii="Times New Roman" w:hAnsi="Times New Roman"/>
        </w:rPr>
        <w:t>Praktikat tregtare vlerësohen të padrejta, veçanërisht, kur:</w:t>
      </w:r>
    </w:p>
    <w:p w14:paraId="5E819550" w14:textId="77777777" w:rsidR="00743DAC" w:rsidRPr="002526EE" w:rsidRDefault="00743DAC" w:rsidP="005122EC">
      <w:pPr>
        <w:widowControl w:val="0"/>
        <w:tabs>
          <w:tab w:val="left" w:pos="900"/>
        </w:tabs>
        <w:spacing w:line="276" w:lineRule="auto"/>
        <w:ind w:firstLine="360"/>
        <w:rPr>
          <w:rFonts w:ascii="Times New Roman" w:hAnsi="Times New Roman"/>
        </w:rPr>
      </w:pPr>
      <w:r w:rsidRPr="002526EE">
        <w:rPr>
          <w:rFonts w:ascii="Times New Roman" w:hAnsi="Times New Roman"/>
        </w:rPr>
        <w:t>a) janë çorientuese, sipas përcaktimit në nenet 21-27, dhe germës A, të nenit 33;</w:t>
      </w:r>
    </w:p>
    <w:p w14:paraId="2C49FE32" w14:textId="77777777" w:rsidR="00743DAC" w:rsidRPr="002526EE" w:rsidRDefault="00743DAC" w:rsidP="005122EC">
      <w:pPr>
        <w:widowControl w:val="0"/>
        <w:tabs>
          <w:tab w:val="left" w:pos="900"/>
        </w:tabs>
        <w:spacing w:line="276" w:lineRule="auto"/>
        <w:ind w:firstLine="360"/>
        <w:rPr>
          <w:rFonts w:ascii="Times New Roman" w:hAnsi="Times New Roman"/>
        </w:rPr>
      </w:pPr>
      <w:r w:rsidRPr="002526EE">
        <w:rPr>
          <w:rFonts w:ascii="Times New Roman" w:hAnsi="Times New Roman"/>
        </w:rPr>
        <w:t>b) janë agresive, sipas përcaktimit në nenet 28-29, dhe germës B, të nenit 33;</w:t>
      </w:r>
    </w:p>
    <w:p w14:paraId="2DA99FBA" w14:textId="77777777" w:rsidR="00743DAC" w:rsidRPr="002526EE" w:rsidRDefault="00743DAC" w:rsidP="6096EE39">
      <w:pPr>
        <w:pStyle w:val="paragraph"/>
        <w:numPr>
          <w:ilvl w:val="0"/>
          <w:numId w:val="31"/>
        </w:numPr>
        <w:tabs>
          <w:tab w:val="clear" w:pos="720"/>
          <w:tab w:val="num" w:pos="360"/>
        </w:tabs>
        <w:spacing w:beforeAutospacing="0" w:afterAutospacing="0" w:line="276" w:lineRule="auto"/>
        <w:ind w:left="0" w:firstLine="0"/>
        <w:jc w:val="both"/>
        <w:textAlignment w:val="baseline"/>
        <w:rPr>
          <w:rFonts w:eastAsiaTheme="minorEastAsia"/>
          <w:lang w:val="sq-AL"/>
        </w:rPr>
      </w:pPr>
      <w:r w:rsidRPr="002526EE">
        <w:rPr>
          <w:rStyle w:val="normaltextrun"/>
          <w:rFonts w:eastAsiaTheme="minorEastAsia"/>
          <w:lang w:val="sq-AL"/>
        </w:rPr>
        <w:t>Në vlerësimin e një praktike tregtare si të padrejtë, në kuptim të paragrafit (5) të mësipërm, cilësohen si rrethana rënduese rastet kur praktika çorientuese ose agresive e shitjes ose e marketingut është kryer:</w:t>
      </w:r>
    </w:p>
    <w:p w14:paraId="5F617B0F" w14:textId="77777777" w:rsidR="00743DAC" w:rsidRPr="002526EE" w:rsidRDefault="00743DAC" w:rsidP="6096EE39">
      <w:pPr>
        <w:pStyle w:val="paragraph"/>
        <w:spacing w:beforeAutospacing="0" w:afterAutospacing="0" w:line="276" w:lineRule="auto"/>
        <w:ind w:left="360"/>
        <w:jc w:val="both"/>
        <w:textAlignment w:val="baseline"/>
        <w:rPr>
          <w:rFonts w:eastAsiaTheme="minorEastAsia"/>
          <w:lang w:val="sq-AL"/>
        </w:rPr>
      </w:pPr>
      <w:r w:rsidRPr="002526EE">
        <w:rPr>
          <w:rStyle w:val="normaltextrun"/>
          <w:rFonts w:eastAsiaTheme="minorEastAsia"/>
          <w:lang w:val="sq-AL"/>
        </w:rPr>
        <w:t>a) gjatë një vizite të tregtarit në banesën e konsumatorit, pa kërkesën e shprehur të këtij të fundit;</w:t>
      </w:r>
    </w:p>
    <w:p w14:paraId="39BADC25" w14:textId="77777777" w:rsidR="00743DAC" w:rsidRPr="002526EE" w:rsidRDefault="00743DAC" w:rsidP="6096EE39">
      <w:pPr>
        <w:pStyle w:val="paragraph"/>
        <w:spacing w:beforeAutospacing="0" w:afterAutospacing="0" w:line="276" w:lineRule="auto"/>
        <w:ind w:left="360"/>
        <w:jc w:val="both"/>
        <w:textAlignment w:val="baseline"/>
        <w:rPr>
          <w:rStyle w:val="normaltextrun"/>
          <w:rFonts w:eastAsiaTheme="minorEastAsia"/>
          <w:lang w:val="sq-AL"/>
        </w:rPr>
      </w:pPr>
      <w:r w:rsidRPr="002526EE">
        <w:rPr>
          <w:rStyle w:val="normaltextrun"/>
          <w:rFonts w:eastAsiaTheme="minorEastAsia"/>
          <w:lang w:val="sq-AL"/>
        </w:rPr>
        <w:t xml:space="preserve">b) gjatë një ekskursioni të organizuar nga tregtari me qëllim ose efekt promovimin apo shitjen e produkteve te konsumatori. </w:t>
      </w:r>
    </w:p>
    <w:p w14:paraId="509C4E48" w14:textId="77777777" w:rsidR="00743DAC" w:rsidRPr="002526EE" w:rsidRDefault="00743DAC" w:rsidP="6096EE39">
      <w:pPr>
        <w:widowControl w:val="0"/>
        <w:spacing w:line="276" w:lineRule="auto"/>
        <w:rPr>
          <w:rFonts w:ascii="Times New Roman" w:eastAsiaTheme="minorEastAsia" w:hAnsi="Times New Roman"/>
        </w:rPr>
      </w:pPr>
    </w:p>
    <w:p w14:paraId="17740E01" w14:textId="77777777" w:rsidR="00743DAC" w:rsidRPr="002526EE" w:rsidRDefault="00743DAC" w:rsidP="7E2DED19">
      <w:pPr>
        <w:pStyle w:val="Heading4"/>
        <w:spacing w:before="0" w:after="0" w:line="276" w:lineRule="auto"/>
        <w:jc w:val="center"/>
        <w:rPr>
          <w:rFonts w:ascii="Times New Roman" w:hAnsi="Times New Roman"/>
          <w:b/>
          <w:bCs/>
          <w:i w:val="0"/>
          <w:iCs w:val="0"/>
          <w:color w:val="auto"/>
        </w:rPr>
      </w:pPr>
      <w:bookmarkStart w:id="153" w:name="_Toc196339152"/>
      <w:bookmarkStart w:id="154" w:name="_Toc196658796"/>
      <w:bookmarkStart w:id="155" w:name="_Toc201196500"/>
      <w:r w:rsidRPr="002526EE">
        <w:rPr>
          <w:rFonts w:ascii="Times New Roman" w:hAnsi="Times New Roman"/>
          <w:b/>
          <w:bCs/>
          <w:i w:val="0"/>
          <w:iCs w:val="0"/>
          <w:color w:val="auto"/>
        </w:rPr>
        <w:t>Seksioni 1</w:t>
      </w:r>
      <w:bookmarkEnd w:id="153"/>
      <w:bookmarkEnd w:id="154"/>
      <w:bookmarkEnd w:id="155"/>
    </w:p>
    <w:p w14:paraId="5A49FAC7" w14:textId="77777777" w:rsidR="00743DAC" w:rsidRPr="002526EE" w:rsidRDefault="00743DAC" w:rsidP="7E2DED19">
      <w:pPr>
        <w:pStyle w:val="Heading4"/>
        <w:spacing w:before="0" w:after="0" w:line="276" w:lineRule="auto"/>
        <w:jc w:val="center"/>
        <w:rPr>
          <w:rFonts w:ascii="Times New Roman" w:hAnsi="Times New Roman"/>
          <w:b/>
          <w:bCs/>
          <w:i w:val="0"/>
          <w:iCs w:val="0"/>
          <w:color w:val="auto"/>
        </w:rPr>
      </w:pPr>
      <w:bookmarkStart w:id="156" w:name="_Toc196339153"/>
      <w:bookmarkStart w:id="157" w:name="_Toc196658797"/>
      <w:bookmarkStart w:id="158" w:name="_Toc201196501"/>
      <w:r w:rsidRPr="002526EE">
        <w:rPr>
          <w:rFonts w:ascii="Times New Roman" w:hAnsi="Times New Roman"/>
          <w:b/>
          <w:bCs/>
          <w:i w:val="0"/>
          <w:iCs w:val="0"/>
          <w:color w:val="auto"/>
        </w:rPr>
        <w:t>Praktika tregtare çorientuese</w:t>
      </w:r>
      <w:bookmarkEnd w:id="156"/>
      <w:bookmarkEnd w:id="157"/>
      <w:bookmarkEnd w:id="158"/>
    </w:p>
    <w:p w14:paraId="632689E5" w14:textId="77777777" w:rsidR="00743DAC" w:rsidRPr="002526EE" w:rsidRDefault="00743DAC" w:rsidP="005122EC">
      <w:pPr>
        <w:spacing w:line="276" w:lineRule="auto"/>
        <w:rPr>
          <w:rFonts w:ascii="Times New Roman" w:hAnsi="Times New Roman"/>
        </w:rPr>
      </w:pPr>
    </w:p>
    <w:p w14:paraId="5884FBB8" w14:textId="77777777" w:rsidR="00743DAC" w:rsidRPr="002526EE" w:rsidRDefault="00743DAC" w:rsidP="005122EC">
      <w:pPr>
        <w:pStyle w:val="Heading5"/>
        <w:spacing w:before="0" w:after="0" w:line="276" w:lineRule="auto"/>
        <w:jc w:val="center"/>
        <w:rPr>
          <w:rFonts w:ascii="Times New Roman" w:hAnsi="Times New Roman"/>
          <w:color w:val="auto"/>
        </w:rPr>
      </w:pPr>
      <w:bookmarkStart w:id="159" w:name="_Toc196339154"/>
      <w:bookmarkStart w:id="160" w:name="_Toc196658798"/>
      <w:bookmarkStart w:id="161" w:name="_Toc201196502"/>
      <w:r w:rsidRPr="002526EE">
        <w:rPr>
          <w:rFonts w:ascii="Times New Roman" w:hAnsi="Times New Roman"/>
          <w:color w:val="auto"/>
        </w:rPr>
        <w:t>Neni 21</w:t>
      </w:r>
      <w:bookmarkEnd w:id="159"/>
      <w:bookmarkEnd w:id="160"/>
      <w:bookmarkEnd w:id="161"/>
    </w:p>
    <w:p w14:paraId="00B9A068" w14:textId="77777777" w:rsidR="00743DAC" w:rsidRPr="002526EE" w:rsidRDefault="00743DAC" w:rsidP="7E2DED19">
      <w:pPr>
        <w:pStyle w:val="Heading5"/>
        <w:spacing w:before="0" w:after="0" w:line="276" w:lineRule="auto"/>
        <w:jc w:val="center"/>
        <w:rPr>
          <w:rFonts w:ascii="Times New Roman" w:hAnsi="Times New Roman"/>
          <w:b/>
          <w:bCs/>
          <w:color w:val="auto"/>
        </w:rPr>
      </w:pPr>
      <w:bookmarkStart w:id="162" w:name="_Toc196339155"/>
      <w:bookmarkStart w:id="163" w:name="_Toc196658799"/>
      <w:bookmarkStart w:id="164" w:name="_Toc201196503"/>
      <w:r w:rsidRPr="002526EE">
        <w:rPr>
          <w:rFonts w:ascii="Times New Roman" w:hAnsi="Times New Roman"/>
          <w:b/>
          <w:bCs/>
          <w:color w:val="auto"/>
        </w:rPr>
        <w:t>Veprime çorientuese</w:t>
      </w:r>
      <w:bookmarkEnd w:id="162"/>
      <w:bookmarkEnd w:id="163"/>
      <w:bookmarkEnd w:id="164"/>
    </w:p>
    <w:p w14:paraId="6C4B7219" w14:textId="77777777" w:rsidR="00743DAC" w:rsidRPr="002526EE" w:rsidRDefault="00743DAC" w:rsidP="005122EC">
      <w:pPr>
        <w:pStyle w:val="ListParagraph"/>
        <w:widowControl w:val="0"/>
        <w:numPr>
          <w:ilvl w:val="1"/>
          <w:numId w:val="12"/>
        </w:numPr>
        <w:tabs>
          <w:tab w:val="left" w:pos="360"/>
        </w:tabs>
        <w:spacing w:line="276" w:lineRule="auto"/>
        <w:ind w:left="0" w:firstLine="0"/>
        <w:rPr>
          <w:rFonts w:ascii="Times New Roman" w:hAnsi="Times New Roman"/>
        </w:rPr>
      </w:pPr>
      <w:r w:rsidRPr="002526EE">
        <w:rPr>
          <w:rFonts w:ascii="Times New Roman" w:hAnsi="Times New Roman"/>
        </w:rPr>
        <w:t xml:space="preserve">Një praktikë tregtare </w:t>
      </w:r>
      <w:proofErr w:type="spellStart"/>
      <w:r w:rsidRPr="002526EE">
        <w:rPr>
          <w:rFonts w:ascii="Times New Roman" w:hAnsi="Times New Roman"/>
        </w:rPr>
        <w:t>vleresohet</w:t>
      </w:r>
      <w:proofErr w:type="spellEnd"/>
      <w:r w:rsidRPr="002526EE">
        <w:rPr>
          <w:rFonts w:ascii="Times New Roman" w:hAnsi="Times New Roman"/>
        </w:rPr>
        <w:t xml:space="preserve"> si çorientuese kur përmban informacion të rremë dhe për rrjedhojë është e pavërtetë. </w:t>
      </w:r>
    </w:p>
    <w:p w14:paraId="25650B64" w14:textId="77777777" w:rsidR="00743DAC" w:rsidRPr="002526EE" w:rsidRDefault="00743DAC" w:rsidP="005122EC">
      <w:pPr>
        <w:pStyle w:val="ListParagraph"/>
        <w:widowControl w:val="0"/>
        <w:numPr>
          <w:ilvl w:val="1"/>
          <w:numId w:val="12"/>
        </w:numPr>
        <w:tabs>
          <w:tab w:val="left" w:pos="360"/>
        </w:tabs>
        <w:spacing w:line="276" w:lineRule="auto"/>
        <w:ind w:left="0" w:firstLine="0"/>
        <w:rPr>
          <w:rFonts w:ascii="Times New Roman" w:hAnsi="Times New Roman"/>
        </w:rPr>
      </w:pPr>
      <w:r w:rsidRPr="002526EE">
        <w:rPr>
          <w:rFonts w:ascii="Times New Roman" w:hAnsi="Times New Roman"/>
        </w:rPr>
        <w:t>Vlerësohet si çorientuese edhe kur, në çfarëdo mënyre, përfshirë paraqitjen e përgjithshme, mashtron apo ka mundësi të mashtrojë konsumatorin mesatar, edhe sikur informacioni të jetë faktikisht korrekt, për një ose për më shumë prej elementeve të mëposhtme:</w:t>
      </w:r>
    </w:p>
    <w:p w14:paraId="3072C655" w14:textId="77777777" w:rsidR="00743DAC" w:rsidRPr="002526EE" w:rsidRDefault="00743DAC" w:rsidP="005122EC">
      <w:pPr>
        <w:widowControl w:val="0"/>
        <w:numPr>
          <w:ilvl w:val="0"/>
          <w:numId w:val="18"/>
        </w:numPr>
        <w:tabs>
          <w:tab w:val="clear" w:pos="1080"/>
        </w:tabs>
        <w:spacing w:line="276" w:lineRule="auto"/>
        <w:ind w:left="360" w:firstLine="0"/>
        <w:rPr>
          <w:rFonts w:ascii="Times New Roman" w:hAnsi="Times New Roman"/>
        </w:rPr>
      </w:pPr>
      <w:r w:rsidRPr="002526EE">
        <w:rPr>
          <w:rFonts w:ascii="Times New Roman" w:hAnsi="Times New Roman"/>
        </w:rPr>
        <w:t xml:space="preserve">ekzistenca ose natyra e produktit; </w:t>
      </w:r>
    </w:p>
    <w:p w14:paraId="3E2F7DE6" w14:textId="77777777" w:rsidR="00743DAC" w:rsidRPr="002526EE" w:rsidRDefault="00743DAC" w:rsidP="005122EC">
      <w:pPr>
        <w:widowControl w:val="0"/>
        <w:numPr>
          <w:ilvl w:val="0"/>
          <w:numId w:val="18"/>
        </w:numPr>
        <w:tabs>
          <w:tab w:val="clear" w:pos="1080"/>
        </w:tabs>
        <w:spacing w:line="276" w:lineRule="auto"/>
        <w:ind w:left="360" w:firstLine="0"/>
        <w:rPr>
          <w:rFonts w:ascii="Times New Roman" w:hAnsi="Times New Roman"/>
        </w:rPr>
      </w:pPr>
      <w:r w:rsidRPr="002526EE">
        <w:rPr>
          <w:rFonts w:ascii="Times New Roman" w:hAnsi="Times New Roman"/>
        </w:rPr>
        <w:t xml:space="preserve">karakteristikat kryesore të produktit, siç janë </w:t>
      </w:r>
      <w:proofErr w:type="spellStart"/>
      <w:r w:rsidRPr="002526EE">
        <w:rPr>
          <w:rFonts w:ascii="Times New Roman" w:hAnsi="Times New Roman"/>
        </w:rPr>
        <w:t>disponueshmëria</w:t>
      </w:r>
      <w:proofErr w:type="spellEnd"/>
      <w:r w:rsidRPr="002526EE">
        <w:rPr>
          <w:rFonts w:ascii="Times New Roman" w:hAnsi="Times New Roman"/>
        </w:rPr>
        <w:t xml:space="preserve">, dobishmëria, rreziqet, ekzekutimi, përbërja, </w:t>
      </w:r>
      <w:proofErr w:type="spellStart"/>
      <w:r w:rsidRPr="002526EE">
        <w:rPr>
          <w:rFonts w:ascii="Times New Roman" w:hAnsi="Times New Roman"/>
        </w:rPr>
        <w:t>karaksteristikat</w:t>
      </w:r>
      <w:proofErr w:type="spellEnd"/>
      <w:r w:rsidRPr="002526EE">
        <w:rPr>
          <w:rFonts w:ascii="Times New Roman" w:hAnsi="Times New Roman"/>
        </w:rPr>
        <w:t xml:space="preserve"> sociale ose mjedisore, aksesorët, aspektet që kontribuojnë në ekonominë qarkulluese, të tilla si jetëgjatësia, </w:t>
      </w:r>
      <w:proofErr w:type="spellStart"/>
      <w:r w:rsidRPr="002526EE">
        <w:rPr>
          <w:rFonts w:ascii="Times New Roman" w:hAnsi="Times New Roman"/>
        </w:rPr>
        <w:t>riparueshmëria</w:t>
      </w:r>
      <w:proofErr w:type="spellEnd"/>
      <w:r w:rsidRPr="002526EE">
        <w:rPr>
          <w:rFonts w:ascii="Times New Roman" w:hAnsi="Times New Roman"/>
        </w:rPr>
        <w:t xml:space="preserve"> ose </w:t>
      </w:r>
      <w:proofErr w:type="spellStart"/>
      <w:r w:rsidRPr="002526EE">
        <w:rPr>
          <w:rFonts w:ascii="Times New Roman" w:hAnsi="Times New Roman"/>
        </w:rPr>
        <w:t>riciklueshmëria</w:t>
      </w:r>
      <w:proofErr w:type="spellEnd"/>
      <w:r w:rsidRPr="002526EE">
        <w:rPr>
          <w:rFonts w:ascii="Times New Roman" w:hAnsi="Times New Roman"/>
        </w:rPr>
        <w:t xml:space="preserve">, ndihma ndaj klientit pas shitjes dhe trajtimi i ankesave, metoda dhe data e </w:t>
      </w:r>
      <w:r w:rsidRPr="002526EE">
        <w:rPr>
          <w:rFonts w:ascii="Times New Roman" w:hAnsi="Times New Roman"/>
        </w:rPr>
        <w:lastRenderedPageBreak/>
        <w:t>prodhimit ose ofrimit, dorëzimi, përshtatshmëria për qëllimin përkatës, përdorimi, sasia, specifikimi, origjina gjeografike ose tregtare, ose rezultatet që priten nga përdorimi i tij apo rezultatet dhe veçoritë thelbësore të testeve ose kontrolleve të kryera mbi produktin.</w:t>
      </w:r>
    </w:p>
    <w:p w14:paraId="3EFDC449" w14:textId="77777777" w:rsidR="00743DAC" w:rsidRPr="002526EE" w:rsidRDefault="00743DAC" w:rsidP="005122EC">
      <w:pPr>
        <w:widowControl w:val="0"/>
        <w:spacing w:line="276" w:lineRule="auto"/>
        <w:ind w:left="360"/>
        <w:rPr>
          <w:rFonts w:ascii="Times New Roman" w:hAnsi="Times New Roman"/>
        </w:rPr>
      </w:pPr>
      <w:r w:rsidRPr="002526EE">
        <w:rPr>
          <w:rFonts w:ascii="Times New Roman" w:hAnsi="Times New Roman"/>
        </w:rPr>
        <w:t xml:space="preserve">c) </w:t>
      </w:r>
      <w:r w:rsidRPr="002526EE">
        <w:rPr>
          <w:rFonts w:ascii="Times New Roman" w:hAnsi="Times New Roman"/>
        </w:rPr>
        <w:tab/>
        <w:t xml:space="preserve">niveli i angazhimeve të tregtarit, motivet për praktikën tregtare dhe natyra e procesit të shitjes apo furnizimit, çdo deklaratë ose simbol, në lidhje të drejtpërdrejtë ose jo të drejtpërdrejtë, me </w:t>
      </w:r>
      <w:proofErr w:type="spellStart"/>
      <w:r w:rsidRPr="002526EE">
        <w:rPr>
          <w:rFonts w:ascii="Times New Roman" w:hAnsi="Times New Roman"/>
        </w:rPr>
        <w:t>sponsorizimin</w:t>
      </w:r>
      <w:proofErr w:type="spellEnd"/>
      <w:r w:rsidRPr="002526EE">
        <w:rPr>
          <w:rFonts w:ascii="Times New Roman" w:hAnsi="Times New Roman"/>
        </w:rPr>
        <w:t xml:space="preserve"> apo aprovimin e tregtarit, mallit ose të shërbimit;</w:t>
      </w:r>
    </w:p>
    <w:p w14:paraId="285FF54B" w14:textId="77777777" w:rsidR="00743DAC" w:rsidRPr="002526EE" w:rsidRDefault="00743DAC" w:rsidP="005122EC">
      <w:pPr>
        <w:widowControl w:val="0"/>
        <w:spacing w:line="276" w:lineRule="auto"/>
        <w:ind w:left="360"/>
        <w:rPr>
          <w:rFonts w:ascii="Times New Roman" w:hAnsi="Times New Roman"/>
        </w:rPr>
      </w:pPr>
      <w:r w:rsidRPr="002526EE">
        <w:rPr>
          <w:rFonts w:ascii="Times New Roman" w:hAnsi="Times New Roman"/>
        </w:rPr>
        <w:t>ç) çmimi ose mënyra e llogaritjes së tij apo ekzistenca e një përfitimi specifik në çmim;</w:t>
      </w:r>
    </w:p>
    <w:p w14:paraId="045210BF" w14:textId="77777777" w:rsidR="00743DAC" w:rsidRPr="002526EE" w:rsidRDefault="00743DAC" w:rsidP="005122EC">
      <w:pPr>
        <w:widowControl w:val="0"/>
        <w:spacing w:line="276" w:lineRule="auto"/>
        <w:ind w:left="360"/>
        <w:rPr>
          <w:rFonts w:ascii="Times New Roman" w:hAnsi="Times New Roman"/>
        </w:rPr>
      </w:pPr>
      <w:r w:rsidRPr="002526EE">
        <w:rPr>
          <w:rFonts w:ascii="Times New Roman" w:hAnsi="Times New Roman"/>
        </w:rPr>
        <w:t>d)</w:t>
      </w:r>
      <w:r w:rsidRPr="002526EE">
        <w:rPr>
          <w:rFonts w:ascii="Times New Roman" w:hAnsi="Times New Roman"/>
        </w:rPr>
        <w:tab/>
        <w:t>nevoja për një shërbim, pjesë këmbimi, zëvendësim ose riparim;</w:t>
      </w:r>
    </w:p>
    <w:p w14:paraId="5B592256" w14:textId="77777777" w:rsidR="00743DAC" w:rsidRPr="002526EE" w:rsidRDefault="00743DAC" w:rsidP="005122EC">
      <w:pPr>
        <w:widowControl w:val="0"/>
        <w:spacing w:line="276" w:lineRule="auto"/>
        <w:ind w:left="360"/>
        <w:rPr>
          <w:rFonts w:ascii="Times New Roman" w:hAnsi="Times New Roman"/>
        </w:rPr>
      </w:pPr>
      <w:r w:rsidRPr="002526EE">
        <w:rPr>
          <w:rFonts w:ascii="Times New Roman" w:hAnsi="Times New Roman"/>
        </w:rPr>
        <w:t>dh) natyra, atributet dhe të drejta të tregtarit ose të agjentit të tij, siç janë identiteti dhe pasuritë e tregtarit, kualifikimi, statusi, miratimi, aderimi ose lidhja dhe zotërimi nga ana e tij i të drejtave industriale, tregtare apo pronësisë intelektuale ose çmime dhe lëvdata të fituara prej tij;</w:t>
      </w:r>
    </w:p>
    <w:p w14:paraId="05872ADE" w14:textId="77777777" w:rsidR="00743DAC" w:rsidRPr="002526EE" w:rsidRDefault="00743DAC" w:rsidP="005122EC">
      <w:pPr>
        <w:widowControl w:val="0"/>
        <w:spacing w:line="276" w:lineRule="auto"/>
        <w:ind w:left="360"/>
        <w:rPr>
          <w:rFonts w:ascii="Times New Roman" w:hAnsi="Times New Roman"/>
        </w:rPr>
      </w:pPr>
      <w:r w:rsidRPr="002526EE">
        <w:rPr>
          <w:rFonts w:ascii="Times New Roman" w:hAnsi="Times New Roman"/>
        </w:rPr>
        <w:t>e)</w:t>
      </w:r>
      <w:r w:rsidRPr="002526EE">
        <w:rPr>
          <w:rFonts w:ascii="Times New Roman" w:hAnsi="Times New Roman"/>
        </w:rPr>
        <w:tab/>
        <w:t>të drejtat e konsumatorit, përfshirë ato të zëvendësimit dhe riparimit në kontratën e shitjes sipas këtij ligji, ose rreziqet që konsumatori mund të hasë.</w:t>
      </w:r>
    </w:p>
    <w:p w14:paraId="2D843029" w14:textId="77777777" w:rsidR="00743DAC" w:rsidRPr="002526EE" w:rsidRDefault="00743DAC" w:rsidP="005122EC">
      <w:pPr>
        <w:pStyle w:val="ListParagraph"/>
        <w:widowControl w:val="0"/>
        <w:numPr>
          <w:ilvl w:val="1"/>
          <w:numId w:val="12"/>
        </w:numPr>
        <w:tabs>
          <w:tab w:val="left" w:pos="360"/>
        </w:tabs>
        <w:spacing w:line="276" w:lineRule="auto"/>
        <w:ind w:left="0" w:firstLine="0"/>
        <w:rPr>
          <w:rFonts w:ascii="Times New Roman" w:hAnsi="Times New Roman"/>
        </w:rPr>
      </w:pPr>
      <w:r w:rsidRPr="002526EE">
        <w:rPr>
          <w:rFonts w:ascii="Times New Roman" w:hAnsi="Times New Roman"/>
        </w:rPr>
        <w:t xml:space="preserve">Në secilin rast të </w:t>
      </w:r>
      <w:proofErr w:type="spellStart"/>
      <w:r w:rsidRPr="002526EE">
        <w:rPr>
          <w:rFonts w:ascii="Times New Roman" w:hAnsi="Times New Roman"/>
        </w:rPr>
        <w:t>të</w:t>
      </w:r>
      <w:proofErr w:type="spellEnd"/>
      <w:r w:rsidRPr="002526EE">
        <w:rPr>
          <w:rFonts w:ascii="Times New Roman" w:hAnsi="Times New Roman"/>
        </w:rPr>
        <w:t xml:space="preserve"> parashikuar nga paragrafët 1 dhe 2 të këtij neni, praktika tregtare konstatohet si çorientuese nëse shkakton ose </w:t>
      </w:r>
      <w:proofErr w:type="spellStart"/>
      <w:r w:rsidRPr="002526EE">
        <w:rPr>
          <w:rFonts w:ascii="Times New Roman" w:hAnsi="Times New Roman"/>
        </w:rPr>
        <w:t>ose</w:t>
      </w:r>
      <w:proofErr w:type="spellEnd"/>
      <w:r w:rsidRPr="002526EE">
        <w:rPr>
          <w:rFonts w:ascii="Times New Roman" w:hAnsi="Times New Roman"/>
        </w:rPr>
        <w:t xml:space="preserve"> ka mundësi të shkaktojë marrjen një vendim </w:t>
      </w:r>
      <w:proofErr w:type="spellStart"/>
      <w:r w:rsidRPr="002526EE">
        <w:rPr>
          <w:rFonts w:ascii="Times New Roman" w:hAnsi="Times New Roman"/>
        </w:rPr>
        <w:t>transaksional</w:t>
      </w:r>
      <w:proofErr w:type="spellEnd"/>
      <w:r w:rsidRPr="002526EE">
        <w:rPr>
          <w:rFonts w:ascii="Times New Roman" w:hAnsi="Times New Roman"/>
        </w:rPr>
        <w:t xml:space="preserve"> nga ana e konsumatorit, të cilin, përndryshe, ai nuk do ta kishte marrë.</w:t>
      </w:r>
    </w:p>
    <w:p w14:paraId="4338607F" w14:textId="77777777" w:rsidR="00743DAC" w:rsidRPr="002526EE" w:rsidRDefault="00743DAC" w:rsidP="005122EC">
      <w:pPr>
        <w:widowControl w:val="0"/>
        <w:spacing w:line="276" w:lineRule="auto"/>
        <w:ind w:firstLine="360"/>
        <w:rPr>
          <w:rFonts w:ascii="Times New Roman" w:hAnsi="Times New Roman"/>
        </w:rPr>
      </w:pPr>
    </w:p>
    <w:p w14:paraId="64DACC8A" w14:textId="77777777" w:rsidR="00743DAC" w:rsidRPr="002526EE" w:rsidRDefault="00743DAC" w:rsidP="005122EC">
      <w:pPr>
        <w:pStyle w:val="Heading5"/>
        <w:spacing w:before="0" w:after="0" w:line="276" w:lineRule="auto"/>
        <w:jc w:val="center"/>
        <w:rPr>
          <w:rFonts w:ascii="Times New Roman" w:hAnsi="Times New Roman"/>
          <w:color w:val="auto"/>
        </w:rPr>
      </w:pPr>
      <w:bookmarkStart w:id="165" w:name="_Toc196339156"/>
      <w:bookmarkStart w:id="166" w:name="_Toc196658800"/>
      <w:bookmarkStart w:id="167" w:name="_Toc201196504"/>
      <w:r w:rsidRPr="002526EE">
        <w:rPr>
          <w:rFonts w:ascii="Times New Roman" w:hAnsi="Times New Roman"/>
          <w:color w:val="auto"/>
        </w:rPr>
        <w:t>Neni 22</w:t>
      </w:r>
      <w:bookmarkEnd w:id="165"/>
      <w:bookmarkEnd w:id="166"/>
      <w:bookmarkEnd w:id="167"/>
    </w:p>
    <w:p w14:paraId="38E5B342" w14:textId="77777777" w:rsidR="00743DAC" w:rsidRPr="002526EE" w:rsidRDefault="00743DAC" w:rsidP="005122EC">
      <w:pPr>
        <w:pStyle w:val="Heading5"/>
        <w:spacing w:before="0" w:after="0" w:line="276" w:lineRule="auto"/>
        <w:jc w:val="center"/>
        <w:rPr>
          <w:rFonts w:ascii="Times New Roman" w:hAnsi="Times New Roman"/>
          <w:b/>
          <w:bCs/>
          <w:color w:val="auto"/>
        </w:rPr>
      </w:pPr>
      <w:bookmarkStart w:id="168" w:name="_Toc196339157"/>
      <w:bookmarkStart w:id="169" w:name="_Toc196658801"/>
      <w:bookmarkStart w:id="170" w:name="_Toc201196505"/>
      <w:r w:rsidRPr="002526EE">
        <w:rPr>
          <w:rFonts w:ascii="Times New Roman" w:hAnsi="Times New Roman"/>
          <w:b/>
          <w:bCs/>
          <w:color w:val="auto"/>
        </w:rPr>
        <w:t>Raste të veçanta të veprimeve çorientuese</w:t>
      </w:r>
      <w:bookmarkEnd w:id="168"/>
      <w:bookmarkEnd w:id="169"/>
      <w:bookmarkEnd w:id="170"/>
    </w:p>
    <w:p w14:paraId="5F1ABEBF" w14:textId="77777777" w:rsidR="00743DAC" w:rsidRPr="002526EE" w:rsidRDefault="00743DAC" w:rsidP="005122EC">
      <w:pPr>
        <w:widowControl w:val="0"/>
        <w:spacing w:line="276" w:lineRule="auto"/>
        <w:ind w:firstLine="360"/>
        <w:rPr>
          <w:rFonts w:ascii="Times New Roman" w:hAnsi="Times New Roman"/>
        </w:rPr>
      </w:pPr>
      <w:r w:rsidRPr="002526EE">
        <w:rPr>
          <w:rFonts w:ascii="Times New Roman" w:hAnsi="Times New Roman"/>
        </w:rPr>
        <w:t xml:space="preserve">Një praktikë tregtare është çorientuese edhe kur, në kontekstin e saj faktik, duke konsideruar të gjitha tiparet dhe rrethanat e saj, e bën apo ka mundësi ta bëjë konsumatorin mesatar të marrë një vendim </w:t>
      </w:r>
      <w:proofErr w:type="spellStart"/>
      <w:r w:rsidRPr="002526EE">
        <w:rPr>
          <w:rFonts w:ascii="Times New Roman" w:hAnsi="Times New Roman"/>
        </w:rPr>
        <w:t>transaksional</w:t>
      </w:r>
      <w:proofErr w:type="spellEnd"/>
      <w:r w:rsidRPr="002526EE">
        <w:rPr>
          <w:rFonts w:ascii="Times New Roman" w:hAnsi="Times New Roman"/>
        </w:rPr>
        <w:t>, të cilin, përndryshe, nuk do ta kishte marrë dhe që përfshin:</w:t>
      </w:r>
    </w:p>
    <w:p w14:paraId="20148213" w14:textId="77777777" w:rsidR="00743DAC" w:rsidRPr="002526EE" w:rsidRDefault="00743DAC" w:rsidP="005122EC">
      <w:pPr>
        <w:widowControl w:val="0"/>
        <w:spacing w:line="276" w:lineRule="auto"/>
        <w:ind w:left="270"/>
        <w:rPr>
          <w:rFonts w:ascii="Times New Roman" w:hAnsi="Times New Roman"/>
        </w:rPr>
      </w:pPr>
      <w:r w:rsidRPr="002526EE">
        <w:rPr>
          <w:rFonts w:ascii="Times New Roman" w:hAnsi="Times New Roman"/>
        </w:rPr>
        <w:t>a) çdo formë tregtimi të një produkti, përfshirë publicitetin krahasues, që krijon konfuzion me çfarëdo produkti, marke tregtare, emërtimi tregtar ose shenjë tjetër dalluese e një konkurrenti;</w:t>
      </w:r>
    </w:p>
    <w:p w14:paraId="4DCEE0D4" w14:textId="77777777" w:rsidR="00743DAC" w:rsidRPr="002526EE" w:rsidRDefault="00743DAC" w:rsidP="005122EC">
      <w:pPr>
        <w:widowControl w:val="0"/>
        <w:spacing w:line="276" w:lineRule="auto"/>
        <w:ind w:left="270"/>
        <w:rPr>
          <w:rFonts w:ascii="Times New Roman" w:hAnsi="Times New Roman"/>
        </w:rPr>
      </w:pPr>
      <w:r w:rsidRPr="002526EE">
        <w:rPr>
          <w:rFonts w:ascii="Times New Roman" w:hAnsi="Times New Roman"/>
        </w:rPr>
        <w:t xml:space="preserve">b) mospajtim të tregtarit me angazhimet që përmbajnë kodet e sjelljes ku ai është palë, ku: </w:t>
      </w:r>
    </w:p>
    <w:p w14:paraId="1493FB43" w14:textId="77777777" w:rsidR="00743DAC" w:rsidRPr="002526EE" w:rsidRDefault="00743DAC" w:rsidP="005122EC">
      <w:pPr>
        <w:widowControl w:val="0"/>
        <w:numPr>
          <w:ilvl w:val="2"/>
          <w:numId w:val="11"/>
        </w:numPr>
        <w:tabs>
          <w:tab w:val="clear" w:pos="2160"/>
          <w:tab w:val="num" w:pos="810"/>
        </w:tabs>
        <w:spacing w:line="276" w:lineRule="auto"/>
        <w:ind w:left="360" w:firstLine="360"/>
        <w:rPr>
          <w:rFonts w:ascii="Times New Roman" w:hAnsi="Times New Roman"/>
        </w:rPr>
      </w:pPr>
      <w:r w:rsidRPr="002526EE">
        <w:rPr>
          <w:rFonts w:ascii="Times New Roman" w:hAnsi="Times New Roman"/>
        </w:rPr>
        <w:t xml:space="preserve">angazhimi nuk është </w:t>
      </w:r>
      <w:proofErr w:type="spellStart"/>
      <w:r w:rsidRPr="002526EE">
        <w:rPr>
          <w:rFonts w:ascii="Times New Roman" w:hAnsi="Times New Roman"/>
        </w:rPr>
        <w:t>evaziv</w:t>
      </w:r>
      <w:proofErr w:type="spellEnd"/>
      <w:r w:rsidRPr="002526EE">
        <w:rPr>
          <w:rFonts w:ascii="Times New Roman" w:hAnsi="Times New Roman"/>
        </w:rPr>
        <w:t>, por është i prerë dhe është i mundur verifikimi; dhe</w:t>
      </w:r>
    </w:p>
    <w:p w14:paraId="0C1AEF71" w14:textId="77777777" w:rsidR="00743DAC" w:rsidRPr="002526EE" w:rsidRDefault="00743DAC" w:rsidP="005122EC">
      <w:pPr>
        <w:widowControl w:val="0"/>
        <w:numPr>
          <w:ilvl w:val="2"/>
          <w:numId w:val="11"/>
        </w:numPr>
        <w:tabs>
          <w:tab w:val="clear" w:pos="2160"/>
          <w:tab w:val="num" w:pos="810"/>
        </w:tabs>
        <w:spacing w:line="276" w:lineRule="auto"/>
        <w:ind w:left="360" w:firstLine="360"/>
        <w:rPr>
          <w:rFonts w:ascii="Times New Roman" w:hAnsi="Times New Roman"/>
        </w:rPr>
      </w:pPr>
      <w:r w:rsidRPr="002526EE">
        <w:rPr>
          <w:rFonts w:ascii="Times New Roman" w:hAnsi="Times New Roman"/>
        </w:rPr>
        <w:t>tregtari tregon se në një praktikë tregtare ai është i lidhur nga kodi.</w:t>
      </w:r>
    </w:p>
    <w:p w14:paraId="00607B13" w14:textId="77777777" w:rsidR="00743DAC" w:rsidRPr="002526EE" w:rsidRDefault="00743DAC" w:rsidP="005122EC">
      <w:pPr>
        <w:spacing w:line="276" w:lineRule="auto"/>
        <w:ind w:left="270"/>
        <w:rPr>
          <w:rFonts w:ascii="Times New Roman" w:hAnsi="Times New Roman"/>
        </w:rPr>
      </w:pPr>
      <w:r w:rsidRPr="002526EE">
        <w:rPr>
          <w:rFonts w:ascii="Times New Roman" w:hAnsi="Times New Roman"/>
        </w:rPr>
        <w:t xml:space="preserve">c) çdo tregtim të një malli brenda vendit, si identik me një mall të tregtuar në shtete të tjera anëtare të BE-së, ndërkohë që ai mall ka përbërje ose karakteristika </w:t>
      </w:r>
      <w:proofErr w:type="spellStart"/>
      <w:r w:rsidRPr="002526EE">
        <w:rPr>
          <w:rFonts w:ascii="Times New Roman" w:hAnsi="Times New Roman"/>
        </w:rPr>
        <w:t>thelbësisht</w:t>
      </w:r>
      <w:proofErr w:type="spellEnd"/>
      <w:r w:rsidRPr="002526EE">
        <w:rPr>
          <w:rFonts w:ascii="Times New Roman" w:hAnsi="Times New Roman"/>
        </w:rPr>
        <w:t xml:space="preserve"> të ndryshme, përveç rasteve kur justifikohet nga faktorë legjitimë dhe objektivë.</w:t>
      </w:r>
    </w:p>
    <w:p w14:paraId="105E4426" w14:textId="77777777" w:rsidR="00743DAC" w:rsidRPr="002526EE" w:rsidRDefault="00743DAC" w:rsidP="005122EC">
      <w:pPr>
        <w:spacing w:line="276" w:lineRule="auto"/>
        <w:ind w:left="270"/>
        <w:rPr>
          <w:rFonts w:ascii="Times New Roman" w:hAnsi="Times New Roman"/>
        </w:rPr>
      </w:pPr>
      <w:r w:rsidRPr="002526EE">
        <w:rPr>
          <w:rFonts w:ascii="Times New Roman" w:hAnsi="Times New Roman"/>
        </w:rPr>
        <w:t xml:space="preserve">ç) bërja e një deklarate mjedisore në lidhje me </w:t>
      </w:r>
      <w:proofErr w:type="spellStart"/>
      <w:r w:rsidRPr="002526EE">
        <w:rPr>
          <w:rFonts w:ascii="Times New Roman" w:hAnsi="Times New Roman"/>
        </w:rPr>
        <w:t>performancën</w:t>
      </w:r>
      <w:proofErr w:type="spellEnd"/>
      <w:r w:rsidRPr="002526EE">
        <w:rPr>
          <w:rFonts w:ascii="Times New Roman" w:hAnsi="Times New Roman"/>
        </w:rPr>
        <w:t xml:space="preserve"> e ardhshme mjedisore pa angazhime të qarta, objektive, të </w:t>
      </w:r>
      <w:proofErr w:type="spellStart"/>
      <w:r w:rsidRPr="002526EE">
        <w:rPr>
          <w:rFonts w:ascii="Times New Roman" w:hAnsi="Times New Roman"/>
        </w:rPr>
        <w:t>disponueshme</w:t>
      </w:r>
      <w:proofErr w:type="spellEnd"/>
      <w:r w:rsidRPr="002526EE">
        <w:rPr>
          <w:rFonts w:ascii="Times New Roman" w:hAnsi="Times New Roman"/>
        </w:rPr>
        <w:t xml:space="preserve"> për publikun dhe të </w:t>
      </w:r>
      <w:proofErr w:type="spellStart"/>
      <w:r w:rsidRPr="002526EE">
        <w:rPr>
          <w:rFonts w:ascii="Times New Roman" w:hAnsi="Times New Roman"/>
        </w:rPr>
        <w:t>verifikueshme</w:t>
      </w:r>
      <w:proofErr w:type="spellEnd"/>
      <w:r w:rsidRPr="002526EE">
        <w:rPr>
          <w:rFonts w:ascii="Times New Roman" w:hAnsi="Times New Roman"/>
        </w:rPr>
        <w:t xml:space="preserve">, të përcaktuara në një plan zbatimi të detajuar dhe realist që përfshin objektiva të matshëm dhe me afate të qarta dhe elemente të tjera përkatëse të nevojshme për të mbështetur zbatimin e tij, siç është </w:t>
      </w:r>
      <w:proofErr w:type="spellStart"/>
      <w:r w:rsidRPr="002526EE">
        <w:rPr>
          <w:rFonts w:ascii="Times New Roman" w:hAnsi="Times New Roman"/>
        </w:rPr>
        <w:t>alokimi</w:t>
      </w:r>
      <w:proofErr w:type="spellEnd"/>
      <w:r w:rsidRPr="002526EE">
        <w:rPr>
          <w:rFonts w:ascii="Times New Roman" w:hAnsi="Times New Roman"/>
        </w:rPr>
        <w:t xml:space="preserve"> burimeve, dhe që verifikohet rregullisht nga një palë e tretë, ekspert i pavarur, gjetjet e të cilit u vihen në dispozicion konsumatorëve;</w:t>
      </w:r>
    </w:p>
    <w:p w14:paraId="0B691AC9" w14:textId="77777777" w:rsidR="00743DAC" w:rsidRPr="002526EE" w:rsidRDefault="00743DAC" w:rsidP="7E2DED19">
      <w:pPr>
        <w:pStyle w:val="p1"/>
        <w:spacing w:line="276" w:lineRule="auto"/>
        <w:ind w:left="270"/>
        <w:rPr>
          <w:rFonts w:ascii="Times New Roman" w:hAnsi="Times New Roman"/>
          <w:color w:val="auto"/>
          <w:sz w:val="24"/>
          <w:szCs w:val="24"/>
        </w:rPr>
      </w:pPr>
      <w:r w:rsidRPr="002526EE">
        <w:rPr>
          <w:rFonts w:ascii="Times New Roman" w:hAnsi="Times New Roman"/>
          <w:color w:val="auto"/>
          <w:sz w:val="24"/>
          <w:szCs w:val="24"/>
        </w:rPr>
        <w:t xml:space="preserve">d) dobitë </w:t>
      </w:r>
      <w:proofErr w:type="spellStart"/>
      <w:r w:rsidRPr="002526EE">
        <w:rPr>
          <w:rFonts w:ascii="Times New Roman" w:hAnsi="Times New Roman"/>
          <w:color w:val="auto"/>
          <w:sz w:val="24"/>
          <w:szCs w:val="24"/>
        </w:rPr>
        <w:t>publicitare</w:t>
      </w:r>
      <w:proofErr w:type="spellEnd"/>
      <w:r w:rsidRPr="002526EE">
        <w:rPr>
          <w:rFonts w:ascii="Times New Roman" w:hAnsi="Times New Roman"/>
          <w:color w:val="auto"/>
          <w:sz w:val="24"/>
          <w:szCs w:val="24"/>
        </w:rPr>
        <w:t xml:space="preserve"> për konsumatorët që janë të parëndësishme dhe nuk rezultojnë nga veçoritë e produktit ose biznesit. </w:t>
      </w:r>
    </w:p>
    <w:p w14:paraId="5A353C9C" w14:textId="77777777" w:rsidR="00743DAC" w:rsidRPr="002526EE" w:rsidRDefault="00743DAC" w:rsidP="7E2DED19">
      <w:pPr>
        <w:widowControl w:val="0"/>
        <w:tabs>
          <w:tab w:val="left" w:pos="900"/>
        </w:tabs>
        <w:spacing w:line="276" w:lineRule="auto"/>
        <w:ind w:left="270"/>
        <w:rPr>
          <w:rFonts w:ascii="Times New Roman" w:hAnsi="Times New Roman"/>
        </w:rPr>
      </w:pPr>
    </w:p>
    <w:p w14:paraId="4763036C" w14:textId="77777777" w:rsidR="00743DAC" w:rsidRPr="002526EE" w:rsidRDefault="00743DAC" w:rsidP="005122EC">
      <w:pPr>
        <w:pStyle w:val="Heading5"/>
        <w:spacing w:before="0" w:after="0" w:line="276" w:lineRule="auto"/>
        <w:jc w:val="center"/>
        <w:rPr>
          <w:rFonts w:ascii="Times New Roman" w:hAnsi="Times New Roman"/>
          <w:color w:val="auto"/>
        </w:rPr>
      </w:pPr>
      <w:bookmarkStart w:id="171" w:name="_Toc196339158"/>
      <w:bookmarkStart w:id="172" w:name="_Toc196658802"/>
      <w:bookmarkStart w:id="173" w:name="_Toc201196506"/>
      <w:r w:rsidRPr="002526EE">
        <w:rPr>
          <w:rFonts w:ascii="Times New Roman" w:hAnsi="Times New Roman"/>
          <w:color w:val="auto"/>
        </w:rPr>
        <w:lastRenderedPageBreak/>
        <w:t>Neni 23</w:t>
      </w:r>
      <w:bookmarkEnd w:id="171"/>
      <w:bookmarkEnd w:id="172"/>
      <w:bookmarkEnd w:id="173"/>
    </w:p>
    <w:p w14:paraId="3C870E9E" w14:textId="77777777" w:rsidR="00743DAC" w:rsidRPr="002526EE" w:rsidRDefault="00743DAC" w:rsidP="7E2DED19">
      <w:pPr>
        <w:pStyle w:val="Heading5"/>
        <w:spacing w:before="0" w:after="0" w:line="276" w:lineRule="auto"/>
        <w:jc w:val="center"/>
        <w:rPr>
          <w:rFonts w:ascii="Times New Roman" w:hAnsi="Times New Roman"/>
          <w:b/>
          <w:bCs/>
          <w:color w:val="auto"/>
        </w:rPr>
      </w:pPr>
      <w:bookmarkStart w:id="174" w:name="_Toc196339159"/>
      <w:bookmarkStart w:id="175" w:name="_Toc196658803"/>
      <w:bookmarkStart w:id="176" w:name="_Toc201196507"/>
      <w:r w:rsidRPr="002526EE">
        <w:rPr>
          <w:rFonts w:ascii="Times New Roman" w:hAnsi="Times New Roman"/>
          <w:b/>
          <w:bCs/>
          <w:color w:val="auto"/>
        </w:rPr>
        <w:t>Informacion i mangët çorientues</w:t>
      </w:r>
      <w:bookmarkEnd w:id="174"/>
      <w:bookmarkEnd w:id="175"/>
      <w:bookmarkEnd w:id="176"/>
    </w:p>
    <w:p w14:paraId="244888B6" w14:textId="77777777" w:rsidR="00743DAC" w:rsidRPr="002526EE" w:rsidRDefault="00743DAC" w:rsidP="7E2DED19">
      <w:pPr>
        <w:widowControl w:val="0"/>
        <w:spacing w:line="276" w:lineRule="auto"/>
        <w:ind w:firstLine="360"/>
        <w:jc w:val="center"/>
        <w:outlineLvl w:val="2"/>
        <w:rPr>
          <w:rFonts w:ascii="Times New Roman" w:hAnsi="Times New Roman"/>
          <w:b/>
          <w:bCs/>
        </w:rPr>
      </w:pPr>
    </w:p>
    <w:p w14:paraId="0DB16245" w14:textId="77777777" w:rsidR="00743DAC" w:rsidRPr="002526EE" w:rsidRDefault="00743DAC" w:rsidP="005122EC">
      <w:pPr>
        <w:widowControl w:val="0"/>
        <w:numPr>
          <w:ilvl w:val="0"/>
          <w:numId w:val="20"/>
        </w:numPr>
        <w:tabs>
          <w:tab w:val="left" w:pos="360"/>
        </w:tabs>
        <w:spacing w:line="276" w:lineRule="auto"/>
        <w:ind w:left="0" w:firstLine="0"/>
        <w:rPr>
          <w:rFonts w:ascii="Times New Roman" w:hAnsi="Times New Roman"/>
        </w:rPr>
      </w:pPr>
      <w:r w:rsidRPr="002526EE">
        <w:rPr>
          <w:rFonts w:ascii="Times New Roman" w:hAnsi="Times New Roman"/>
        </w:rPr>
        <w:t>Një praktikë tregtare vlerësohet si çorientuese kur, në kontekstin faktik, duke konsideruar të gjitha tiparet dhe rrethanat e saj, si dhe kufizimet e mjeteve të komunikimit, jep të mangët (</w:t>
      </w:r>
      <w:proofErr w:type="spellStart"/>
      <w:r w:rsidRPr="002526EE">
        <w:rPr>
          <w:rFonts w:ascii="Times New Roman" w:hAnsi="Times New Roman"/>
        </w:rPr>
        <w:t>ometon</w:t>
      </w:r>
      <w:proofErr w:type="spellEnd"/>
      <w:r w:rsidRPr="002526EE">
        <w:rPr>
          <w:rFonts w:ascii="Times New Roman" w:hAnsi="Times New Roman"/>
        </w:rPr>
        <w:t xml:space="preserve">) informacionin thelbësor që i nevojitet konsumatorit mesatar, sipas kontekstit, për të marrë një vendim </w:t>
      </w:r>
      <w:proofErr w:type="spellStart"/>
      <w:r w:rsidRPr="002526EE">
        <w:rPr>
          <w:rFonts w:ascii="Times New Roman" w:hAnsi="Times New Roman"/>
        </w:rPr>
        <w:t>transaksional</w:t>
      </w:r>
      <w:proofErr w:type="spellEnd"/>
      <w:r w:rsidRPr="002526EE">
        <w:rPr>
          <w:rFonts w:ascii="Times New Roman" w:hAnsi="Times New Roman"/>
        </w:rPr>
        <w:t xml:space="preserve"> të informuar dhe, në këtë mënyrë, shkakton apo ka gjasa të shkaktojë që, konsumatori mesatar të marrë një vendim </w:t>
      </w:r>
      <w:proofErr w:type="spellStart"/>
      <w:r w:rsidRPr="002526EE">
        <w:rPr>
          <w:rFonts w:ascii="Times New Roman" w:hAnsi="Times New Roman"/>
        </w:rPr>
        <w:t>transaksional</w:t>
      </w:r>
      <w:proofErr w:type="spellEnd"/>
      <w:r w:rsidRPr="002526EE">
        <w:rPr>
          <w:rFonts w:ascii="Times New Roman" w:hAnsi="Times New Roman"/>
        </w:rPr>
        <w:t>, të cilin, përndryshe, nuk do ta kishte marrë.</w:t>
      </w:r>
    </w:p>
    <w:p w14:paraId="6913B4B9" w14:textId="77777777" w:rsidR="00743DAC" w:rsidRPr="002526EE" w:rsidRDefault="00743DAC" w:rsidP="005122EC">
      <w:pPr>
        <w:widowControl w:val="0"/>
        <w:numPr>
          <w:ilvl w:val="0"/>
          <w:numId w:val="20"/>
        </w:numPr>
        <w:tabs>
          <w:tab w:val="left" w:pos="360"/>
        </w:tabs>
        <w:spacing w:line="276" w:lineRule="auto"/>
        <w:ind w:left="0" w:firstLine="0"/>
        <w:rPr>
          <w:rFonts w:ascii="Times New Roman" w:hAnsi="Times New Roman"/>
        </w:rPr>
      </w:pPr>
      <w:r w:rsidRPr="002526EE">
        <w:rPr>
          <w:rFonts w:ascii="Times New Roman" w:hAnsi="Times New Roman"/>
        </w:rPr>
        <w:t>Vlerësohet, gjithashtu, informacion i mangët (</w:t>
      </w:r>
      <w:proofErr w:type="spellStart"/>
      <w:r w:rsidRPr="002526EE">
        <w:rPr>
          <w:rFonts w:ascii="Times New Roman" w:hAnsi="Times New Roman"/>
        </w:rPr>
        <w:t>ometim</w:t>
      </w:r>
      <w:proofErr w:type="spellEnd"/>
      <w:r w:rsidRPr="002526EE">
        <w:rPr>
          <w:rFonts w:ascii="Times New Roman" w:hAnsi="Times New Roman"/>
        </w:rPr>
        <w:t xml:space="preserve">) çorientues kur, duke marrë parasysh përmbajtjen e paragrafit 1 të këtij neni, një tregtar fsheh ose jep informacionin thelbësor, në kuptimin e atij paragrafi, në një mënyrë të paqartë, të pakuptueshme, të dykuptimtë ose të parakohshme, ose dështon në identifikimin e qëllimit tregtar të praktikës së tij tregtare, nëse ajo nuk është e dukshme nga konteksti dhe kur në cilindo rast kjo e bën apo ka mundësi ta bëjë konsumatorin mesatar të marrë një vendim </w:t>
      </w:r>
      <w:proofErr w:type="spellStart"/>
      <w:r w:rsidRPr="002526EE">
        <w:rPr>
          <w:rFonts w:ascii="Times New Roman" w:hAnsi="Times New Roman"/>
        </w:rPr>
        <w:t>transaksional</w:t>
      </w:r>
      <w:proofErr w:type="spellEnd"/>
      <w:r w:rsidRPr="002526EE">
        <w:rPr>
          <w:rFonts w:ascii="Times New Roman" w:hAnsi="Times New Roman"/>
        </w:rPr>
        <w:t>, të cilin, në të kundërt, nuk do ta kishte marrë.</w:t>
      </w:r>
    </w:p>
    <w:p w14:paraId="34091E3C" w14:textId="77777777" w:rsidR="00743DAC" w:rsidRPr="002526EE" w:rsidRDefault="00743DAC" w:rsidP="005122EC">
      <w:pPr>
        <w:widowControl w:val="0"/>
        <w:numPr>
          <w:ilvl w:val="0"/>
          <w:numId w:val="20"/>
        </w:numPr>
        <w:tabs>
          <w:tab w:val="left" w:pos="360"/>
        </w:tabs>
        <w:spacing w:line="276" w:lineRule="auto"/>
        <w:ind w:left="0" w:firstLine="0"/>
        <w:rPr>
          <w:rFonts w:ascii="Times New Roman" w:hAnsi="Times New Roman"/>
        </w:rPr>
      </w:pPr>
      <w:r w:rsidRPr="002526EE">
        <w:rPr>
          <w:rFonts w:ascii="Times New Roman" w:hAnsi="Times New Roman"/>
        </w:rPr>
        <w:t>Në rastet kur mjeti i përdorur për komunikimin e praktikës tregtare imponon kufizime në hapësirë ose kohë, këto kufizime dhe çdo masë e marrë nga ana e tregtarit, për të vënë informacionin në dispozicion të konsumatorit, nëpërmjet mjeteve të tjera, merren në konsideratë kur vendoset nëse informacioni është i mangët.</w:t>
      </w:r>
    </w:p>
    <w:p w14:paraId="5CD9B564" w14:textId="77777777" w:rsidR="00743DAC" w:rsidRPr="002526EE" w:rsidRDefault="00743DAC" w:rsidP="005122EC">
      <w:pPr>
        <w:widowControl w:val="0"/>
        <w:numPr>
          <w:ilvl w:val="0"/>
          <w:numId w:val="20"/>
        </w:numPr>
        <w:tabs>
          <w:tab w:val="left" w:pos="360"/>
        </w:tabs>
        <w:spacing w:line="276" w:lineRule="auto"/>
        <w:ind w:left="0" w:firstLine="0"/>
        <w:rPr>
          <w:rFonts w:ascii="Times New Roman" w:hAnsi="Times New Roman"/>
        </w:rPr>
      </w:pPr>
      <w:r w:rsidRPr="002526EE">
        <w:rPr>
          <w:rFonts w:ascii="Times New Roman" w:hAnsi="Times New Roman"/>
        </w:rPr>
        <w:t xml:space="preserve">Vlerësohet si informacion thelbësor edhe çdo kriter informimi i kërkuar nga ky ligj apo ligje të tjera të posaçme që rregullojnë marrëdhënie me konsumatorin, si ato të tregtisë elektronike, për shërbimet dhe të tjera. </w:t>
      </w:r>
    </w:p>
    <w:p w14:paraId="2710B61D" w14:textId="77777777" w:rsidR="00743DAC" w:rsidRPr="002526EE" w:rsidRDefault="00743DAC" w:rsidP="005122EC">
      <w:pPr>
        <w:widowControl w:val="0"/>
        <w:tabs>
          <w:tab w:val="left" w:pos="360"/>
        </w:tabs>
        <w:spacing w:line="276" w:lineRule="auto"/>
        <w:rPr>
          <w:rFonts w:ascii="Times New Roman" w:hAnsi="Times New Roman"/>
        </w:rPr>
      </w:pPr>
    </w:p>
    <w:p w14:paraId="472748E2" w14:textId="77777777" w:rsidR="00743DAC" w:rsidRPr="002526EE" w:rsidRDefault="00743DAC" w:rsidP="005122EC">
      <w:pPr>
        <w:pStyle w:val="Heading5"/>
        <w:spacing w:before="0" w:after="0" w:line="276" w:lineRule="auto"/>
        <w:jc w:val="center"/>
        <w:rPr>
          <w:rFonts w:ascii="Times New Roman" w:hAnsi="Times New Roman"/>
          <w:color w:val="auto"/>
        </w:rPr>
      </w:pPr>
      <w:bookmarkStart w:id="177" w:name="_Toc196339160"/>
      <w:bookmarkStart w:id="178" w:name="_Toc196658804"/>
      <w:bookmarkStart w:id="179" w:name="_Toc201196508"/>
      <w:r w:rsidRPr="002526EE">
        <w:rPr>
          <w:rFonts w:ascii="Times New Roman" w:hAnsi="Times New Roman"/>
          <w:color w:val="auto"/>
        </w:rPr>
        <w:t>Neni 24</w:t>
      </w:r>
      <w:bookmarkEnd w:id="177"/>
      <w:bookmarkEnd w:id="178"/>
      <w:bookmarkEnd w:id="179"/>
    </w:p>
    <w:p w14:paraId="4923D17B" w14:textId="77777777" w:rsidR="00743DAC" w:rsidRPr="002526EE" w:rsidRDefault="00743DAC" w:rsidP="005122EC">
      <w:pPr>
        <w:pStyle w:val="Heading5"/>
        <w:spacing w:before="0" w:after="0" w:line="276" w:lineRule="auto"/>
        <w:jc w:val="center"/>
        <w:rPr>
          <w:rFonts w:ascii="Times New Roman" w:hAnsi="Times New Roman"/>
          <w:b/>
          <w:bCs/>
          <w:color w:val="auto"/>
        </w:rPr>
      </w:pPr>
      <w:bookmarkStart w:id="180" w:name="_Toc196339161"/>
      <w:bookmarkStart w:id="181" w:name="_Toc196658805"/>
      <w:bookmarkStart w:id="182" w:name="_Toc201196509"/>
      <w:r w:rsidRPr="002526EE">
        <w:rPr>
          <w:rFonts w:ascii="Times New Roman" w:hAnsi="Times New Roman"/>
          <w:b/>
          <w:bCs/>
          <w:color w:val="auto"/>
        </w:rPr>
        <w:t>Informacioni thelbësor në ftesën për blerje</w:t>
      </w:r>
      <w:bookmarkEnd w:id="180"/>
      <w:bookmarkEnd w:id="181"/>
      <w:bookmarkEnd w:id="182"/>
    </w:p>
    <w:p w14:paraId="7E282B2E" w14:textId="77777777" w:rsidR="00743DAC" w:rsidRPr="002526EE" w:rsidRDefault="00743DAC" w:rsidP="005122EC">
      <w:pPr>
        <w:widowControl w:val="0"/>
        <w:spacing w:line="276" w:lineRule="auto"/>
        <w:ind w:firstLine="360"/>
        <w:rPr>
          <w:rFonts w:ascii="Times New Roman" w:hAnsi="Times New Roman"/>
        </w:rPr>
      </w:pPr>
      <w:r w:rsidRPr="002526EE">
        <w:rPr>
          <w:rFonts w:ascii="Times New Roman" w:hAnsi="Times New Roman"/>
        </w:rPr>
        <w:t>Në rastin e një ftese për blerje, nëse kjo nuk është e qartë nga konteksti, vlerësohet si thelbësor informacioni i mëposhtëm:</w:t>
      </w:r>
    </w:p>
    <w:p w14:paraId="660D7932" w14:textId="77777777" w:rsidR="00743DAC" w:rsidRPr="002526EE" w:rsidRDefault="00743DAC" w:rsidP="005122EC">
      <w:pPr>
        <w:widowControl w:val="0"/>
        <w:numPr>
          <w:ilvl w:val="1"/>
          <w:numId w:val="20"/>
        </w:numPr>
        <w:tabs>
          <w:tab w:val="clear" w:pos="1080"/>
        </w:tabs>
        <w:spacing w:line="276" w:lineRule="auto"/>
        <w:ind w:left="0" w:firstLine="360"/>
        <w:rPr>
          <w:rFonts w:ascii="Times New Roman" w:hAnsi="Times New Roman"/>
        </w:rPr>
      </w:pPr>
      <w:r w:rsidRPr="002526EE">
        <w:rPr>
          <w:rFonts w:ascii="Times New Roman" w:hAnsi="Times New Roman"/>
        </w:rPr>
        <w:t>karakteristikat kryesore të mallit ose shërbimit, në një masë të përshtatshme për mjetin dhe produktin;</w:t>
      </w:r>
    </w:p>
    <w:p w14:paraId="2DEF6C2D" w14:textId="77777777" w:rsidR="00743DAC" w:rsidRPr="002526EE" w:rsidRDefault="00743DAC" w:rsidP="005122EC">
      <w:pPr>
        <w:widowControl w:val="0"/>
        <w:numPr>
          <w:ilvl w:val="1"/>
          <w:numId w:val="20"/>
        </w:numPr>
        <w:tabs>
          <w:tab w:val="clear" w:pos="1080"/>
        </w:tabs>
        <w:spacing w:line="276" w:lineRule="auto"/>
        <w:ind w:left="0" w:firstLine="360"/>
        <w:rPr>
          <w:rFonts w:ascii="Times New Roman" w:hAnsi="Times New Roman"/>
        </w:rPr>
      </w:pPr>
      <w:r w:rsidRPr="002526EE">
        <w:rPr>
          <w:rFonts w:ascii="Times New Roman" w:hAnsi="Times New Roman"/>
        </w:rPr>
        <w:t xml:space="preserve">adresa gjeografike dhe identiteti i tregtarit, siç janë emërtimi i tij tregtar dhe, sipas rastit, adresa gjeografike dhe identiteti i tregtarit, në emër të </w:t>
      </w:r>
      <w:proofErr w:type="spellStart"/>
      <w:r w:rsidRPr="002526EE">
        <w:rPr>
          <w:rFonts w:ascii="Times New Roman" w:hAnsi="Times New Roman"/>
        </w:rPr>
        <w:t>të</w:t>
      </w:r>
      <w:proofErr w:type="spellEnd"/>
      <w:r w:rsidRPr="002526EE">
        <w:rPr>
          <w:rFonts w:ascii="Times New Roman" w:hAnsi="Times New Roman"/>
        </w:rPr>
        <w:t xml:space="preserve"> cilit ai vepron;</w:t>
      </w:r>
    </w:p>
    <w:p w14:paraId="5515BB3C" w14:textId="77777777" w:rsidR="00743DAC" w:rsidRPr="002526EE" w:rsidRDefault="00743DAC" w:rsidP="005122EC">
      <w:pPr>
        <w:widowControl w:val="0"/>
        <w:numPr>
          <w:ilvl w:val="1"/>
          <w:numId w:val="20"/>
        </w:numPr>
        <w:tabs>
          <w:tab w:val="clear" w:pos="1080"/>
        </w:tabs>
        <w:spacing w:line="276" w:lineRule="auto"/>
        <w:ind w:left="0" w:firstLine="360"/>
        <w:rPr>
          <w:rFonts w:ascii="Times New Roman" w:hAnsi="Times New Roman"/>
        </w:rPr>
      </w:pPr>
      <w:r w:rsidRPr="002526EE">
        <w:rPr>
          <w:rFonts w:ascii="Times New Roman" w:hAnsi="Times New Roman"/>
        </w:rPr>
        <w:t>çmimi, që përfshin edhe taksat, ose mënyrën në të cilën llogaritet çmimi, kur natyra e produktit është e tillë që nuk mundëson llogaritjen e arsyeshme paraprake të çmimit dhe, sipas rastit, të gjitha shpenzimet shtesë për transportimin, dorëzimin apo shpenzimet postare ose faktin e pagimit të shpenzime të tilla suplementare, kur ato nuk mund të llogariten arsyeshëm paraprakisht;</w:t>
      </w:r>
    </w:p>
    <w:p w14:paraId="3DBCD22D" w14:textId="77777777" w:rsidR="00743DAC" w:rsidRPr="002526EE" w:rsidRDefault="00743DAC" w:rsidP="005122EC">
      <w:pPr>
        <w:widowControl w:val="0"/>
        <w:spacing w:line="276" w:lineRule="auto"/>
        <w:ind w:firstLine="360"/>
        <w:rPr>
          <w:rFonts w:ascii="Times New Roman" w:hAnsi="Times New Roman"/>
        </w:rPr>
      </w:pPr>
      <w:r w:rsidRPr="002526EE">
        <w:rPr>
          <w:rFonts w:ascii="Times New Roman" w:hAnsi="Times New Roman"/>
        </w:rPr>
        <w:t xml:space="preserve">ç) </w:t>
      </w:r>
      <w:r w:rsidRPr="002526EE">
        <w:rPr>
          <w:rFonts w:ascii="Times New Roman" w:hAnsi="Times New Roman"/>
        </w:rPr>
        <w:tab/>
        <w:t>marrëveshjet për pagesat, dorëzimin dhe përmbushjen e detyrimit, nëse devijojnë nga kërkesat e përkujdesjes profesionale.</w:t>
      </w:r>
    </w:p>
    <w:p w14:paraId="0FD7D8F9" w14:textId="77777777" w:rsidR="00743DAC" w:rsidRPr="002526EE" w:rsidRDefault="00743DAC" w:rsidP="005122EC">
      <w:pPr>
        <w:widowControl w:val="0"/>
        <w:numPr>
          <w:ilvl w:val="1"/>
          <w:numId w:val="20"/>
        </w:numPr>
        <w:tabs>
          <w:tab w:val="clear" w:pos="1080"/>
        </w:tabs>
        <w:spacing w:line="276" w:lineRule="auto"/>
        <w:ind w:left="0" w:firstLine="360"/>
        <w:rPr>
          <w:rFonts w:ascii="Times New Roman" w:hAnsi="Times New Roman"/>
        </w:rPr>
      </w:pPr>
      <w:r w:rsidRPr="002526EE">
        <w:rPr>
          <w:rFonts w:ascii="Times New Roman" w:hAnsi="Times New Roman"/>
        </w:rPr>
        <w:t>ekzistencën e së drejtës për dorëheqje ose anulim për produktet dhe veprimet juridike që e përfshijnë një të drejtë të tillë.</w:t>
      </w:r>
    </w:p>
    <w:p w14:paraId="66AB8D04" w14:textId="77777777" w:rsidR="00743DAC" w:rsidRPr="002526EE" w:rsidRDefault="00743DAC" w:rsidP="005122EC">
      <w:pPr>
        <w:widowControl w:val="0"/>
        <w:numPr>
          <w:ilvl w:val="1"/>
          <w:numId w:val="20"/>
        </w:numPr>
        <w:tabs>
          <w:tab w:val="clear" w:pos="1080"/>
        </w:tabs>
        <w:spacing w:line="276" w:lineRule="auto"/>
        <w:ind w:left="0" w:firstLine="360"/>
        <w:rPr>
          <w:rFonts w:ascii="Times New Roman" w:hAnsi="Times New Roman"/>
        </w:rPr>
      </w:pPr>
      <w:r w:rsidRPr="002526EE">
        <w:rPr>
          <w:rFonts w:ascii="Times New Roman" w:hAnsi="Times New Roman"/>
        </w:rPr>
        <w:t xml:space="preserve"> për produktet e ofruara në platformat e tregtisë </w:t>
      </w:r>
      <w:proofErr w:type="spellStart"/>
      <w:r w:rsidRPr="002526EE">
        <w:rPr>
          <w:rFonts w:ascii="Times New Roman" w:hAnsi="Times New Roman"/>
          <w:i/>
          <w:iCs/>
        </w:rPr>
        <w:t>online</w:t>
      </w:r>
      <w:proofErr w:type="spellEnd"/>
      <w:r w:rsidRPr="002526EE">
        <w:rPr>
          <w:rFonts w:ascii="Times New Roman" w:hAnsi="Times New Roman"/>
        </w:rPr>
        <w:t xml:space="preserve">, nëse pala e tretë që ofron produktet është një tregtar ose jo, bazuar në deklaratën që ajo e palë e tretë i ka bërë ofruesit të platformës së tregtisë </w:t>
      </w:r>
      <w:proofErr w:type="spellStart"/>
      <w:r w:rsidRPr="002526EE">
        <w:rPr>
          <w:rFonts w:ascii="Times New Roman" w:hAnsi="Times New Roman"/>
          <w:i/>
          <w:iCs/>
        </w:rPr>
        <w:t>online</w:t>
      </w:r>
      <w:proofErr w:type="spellEnd"/>
      <w:r w:rsidRPr="002526EE">
        <w:rPr>
          <w:rFonts w:ascii="Times New Roman" w:hAnsi="Times New Roman"/>
        </w:rPr>
        <w:t>.</w:t>
      </w:r>
    </w:p>
    <w:p w14:paraId="5E4DB402" w14:textId="77777777" w:rsidR="00743DAC" w:rsidRPr="002526EE" w:rsidRDefault="00743DAC" w:rsidP="005122EC">
      <w:pPr>
        <w:widowControl w:val="0"/>
        <w:spacing w:line="276" w:lineRule="auto"/>
        <w:ind w:left="360"/>
        <w:rPr>
          <w:rFonts w:ascii="Times New Roman" w:hAnsi="Times New Roman"/>
        </w:rPr>
      </w:pPr>
    </w:p>
    <w:p w14:paraId="65FF9D98" w14:textId="77777777" w:rsidR="00743DAC" w:rsidRPr="002526EE" w:rsidRDefault="00743DAC" w:rsidP="005122EC">
      <w:pPr>
        <w:pStyle w:val="Heading5"/>
        <w:spacing w:before="0" w:after="0" w:line="276" w:lineRule="auto"/>
        <w:jc w:val="center"/>
        <w:rPr>
          <w:rFonts w:ascii="Times New Roman" w:hAnsi="Times New Roman"/>
          <w:color w:val="auto"/>
        </w:rPr>
      </w:pPr>
      <w:bookmarkStart w:id="183" w:name="_Toc196339162"/>
      <w:bookmarkStart w:id="184" w:name="_Toc196658806"/>
      <w:bookmarkStart w:id="185" w:name="_Toc201196510"/>
      <w:r w:rsidRPr="002526EE">
        <w:rPr>
          <w:rFonts w:ascii="Times New Roman" w:hAnsi="Times New Roman"/>
          <w:color w:val="auto"/>
        </w:rPr>
        <w:t>Neni 25</w:t>
      </w:r>
      <w:bookmarkEnd w:id="183"/>
      <w:bookmarkEnd w:id="184"/>
      <w:bookmarkEnd w:id="185"/>
    </w:p>
    <w:p w14:paraId="1A4DCD80" w14:textId="77777777" w:rsidR="00743DAC" w:rsidRPr="002526EE" w:rsidRDefault="00743DAC" w:rsidP="005122EC">
      <w:pPr>
        <w:pStyle w:val="Heading5"/>
        <w:spacing w:before="0" w:after="0" w:line="276" w:lineRule="auto"/>
        <w:jc w:val="center"/>
        <w:rPr>
          <w:rFonts w:ascii="Times New Roman" w:hAnsi="Times New Roman"/>
          <w:b/>
          <w:bCs/>
          <w:color w:val="auto"/>
        </w:rPr>
      </w:pPr>
      <w:bookmarkStart w:id="186" w:name="_Toc196339163"/>
      <w:bookmarkStart w:id="187" w:name="_Toc196658807"/>
      <w:bookmarkStart w:id="188" w:name="_Toc201196511"/>
      <w:r w:rsidRPr="002526EE">
        <w:rPr>
          <w:rFonts w:ascii="Times New Roman" w:hAnsi="Times New Roman"/>
          <w:b/>
          <w:bCs/>
          <w:color w:val="auto"/>
        </w:rPr>
        <w:t xml:space="preserve">Informacioni thelbësor në platformat e tregtisë </w:t>
      </w:r>
      <w:proofErr w:type="spellStart"/>
      <w:r w:rsidRPr="002526EE">
        <w:rPr>
          <w:rFonts w:ascii="Times New Roman" w:hAnsi="Times New Roman"/>
          <w:b/>
          <w:bCs/>
          <w:i/>
          <w:iCs/>
          <w:color w:val="auto"/>
        </w:rPr>
        <w:t>online</w:t>
      </w:r>
      <w:bookmarkEnd w:id="186"/>
      <w:bookmarkEnd w:id="187"/>
      <w:bookmarkEnd w:id="188"/>
      <w:proofErr w:type="spellEnd"/>
    </w:p>
    <w:p w14:paraId="35D175F3" w14:textId="77777777" w:rsidR="00743DAC" w:rsidRPr="002526EE" w:rsidRDefault="00743DAC" w:rsidP="005122EC">
      <w:pPr>
        <w:numPr>
          <w:ilvl w:val="0"/>
          <w:numId w:val="23"/>
        </w:numPr>
        <w:tabs>
          <w:tab w:val="clear" w:pos="720"/>
          <w:tab w:val="num" w:pos="360"/>
        </w:tabs>
        <w:spacing w:line="276" w:lineRule="auto"/>
        <w:ind w:left="0" w:firstLine="0"/>
        <w:rPr>
          <w:rFonts w:ascii="Times New Roman" w:hAnsi="Times New Roman"/>
        </w:rPr>
      </w:pPr>
      <w:r w:rsidRPr="002526EE">
        <w:rPr>
          <w:rFonts w:ascii="Times New Roman" w:hAnsi="Times New Roman"/>
        </w:rPr>
        <w:t xml:space="preserve">Kur konsumatorëve u jepet mundësia të kërkojnë produkte të ofruara nga tregtarë të ndryshëm ose nga konsumatorë të tjerë në platformat e tregtisë </w:t>
      </w:r>
      <w:proofErr w:type="spellStart"/>
      <w:r w:rsidRPr="002526EE">
        <w:rPr>
          <w:rFonts w:ascii="Times New Roman" w:hAnsi="Times New Roman"/>
          <w:i/>
          <w:iCs/>
        </w:rPr>
        <w:t>online</w:t>
      </w:r>
      <w:proofErr w:type="spellEnd"/>
      <w:r w:rsidRPr="002526EE">
        <w:rPr>
          <w:rFonts w:ascii="Times New Roman" w:hAnsi="Times New Roman"/>
        </w:rPr>
        <w:t>, përmes një kërkimi të bazuar në fjalë kyçe, fraza ose të dhëna të tjera, kërkohet transparencë lidhur me renditjen e rezultateve të kërkimit, pavarësisht se ku realizohet veprimi juridik në përfundim të këtij kërkimi.</w:t>
      </w:r>
    </w:p>
    <w:p w14:paraId="3FA6CBEF" w14:textId="77777777" w:rsidR="00743DAC" w:rsidRPr="002526EE" w:rsidRDefault="00743DAC" w:rsidP="005122EC">
      <w:pPr>
        <w:numPr>
          <w:ilvl w:val="0"/>
          <w:numId w:val="23"/>
        </w:numPr>
        <w:tabs>
          <w:tab w:val="clear" w:pos="720"/>
          <w:tab w:val="num" w:pos="360"/>
        </w:tabs>
        <w:spacing w:line="276" w:lineRule="auto"/>
        <w:ind w:left="0" w:firstLine="0"/>
        <w:rPr>
          <w:rFonts w:ascii="Times New Roman" w:hAnsi="Times New Roman"/>
        </w:rPr>
      </w:pPr>
      <w:r w:rsidRPr="002526EE">
        <w:rPr>
          <w:rFonts w:ascii="Times New Roman" w:hAnsi="Times New Roman"/>
        </w:rPr>
        <w:t>Në këto raste, përbën</w:t>
      </w:r>
      <w:r w:rsidRPr="002526EE">
        <w:rPr>
          <w:rStyle w:val="apple-converted-space"/>
          <w:rFonts w:ascii="Times New Roman" w:hAnsi="Times New Roman"/>
        </w:rPr>
        <w:t xml:space="preserve"> </w:t>
      </w:r>
      <w:r w:rsidRPr="002526EE">
        <w:rPr>
          <w:rFonts w:ascii="Times New Roman" w:hAnsi="Times New Roman"/>
        </w:rPr>
        <w:t>informacion thelbësor:</w:t>
      </w:r>
    </w:p>
    <w:p w14:paraId="7CEA75CC" w14:textId="77777777" w:rsidR="00743DAC" w:rsidRPr="002526EE" w:rsidRDefault="00743DAC" w:rsidP="005122EC">
      <w:pPr>
        <w:spacing w:line="276" w:lineRule="auto"/>
        <w:ind w:left="360"/>
        <w:rPr>
          <w:rFonts w:ascii="Times New Roman" w:hAnsi="Times New Roman"/>
        </w:rPr>
      </w:pPr>
      <w:r w:rsidRPr="002526EE">
        <w:rPr>
          <w:rFonts w:ascii="Times New Roman" w:hAnsi="Times New Roman"/>
        </w:rPr>
        <w:t>a) informacioni i përgjithshëm mbi</w:t>
      </w:r>
      <w:r w:rsidRPr="002526EE">
        <w:rPr>
          <w:rStyle w:val="apple-converted-space"/>
          <w:rFonts w:ascii="Times New Roman" w:hAnsi="Times New Roman"/>
        </w:rPr>
        <w:t xml:space="preserve"> </w:t>
      </w:r>
      <w:r w:rsidRPr="002526EE">
        <w:rPr>
          <w:rFonts w:ascii="Times New Roman" w:hAnsi="Times New Roman"/>
        </w:rPr>
        <w:t>parametrat kryesorë</w:t>
      </w:r>
      <w:r w:rsidRPr="002526EE">
        <w:rPr>
          <w:rStyle w:val="apple-converted-space"/>
          <w:rFonts w:ascii="Times New Roman" w:hAnsi="Times New Roman"/>
        </w:rPr>
        <w:t xml:space="preserve"> </w:t>
      </w:r>
      <w:r w:rsidRPr="002526EE">
        <w:rPr>
          <w:rFonts w:ascii="Times New Roman" w:hAnsi="Times New Roman"/>
        </w:rPr>
        <w:t>që përcaktojnë renditjen e produkteve që i paraqiten konsumatorit si rezultat i kërkimit; dhe</w:t>
      </w:r>
    </w:p>
    <w:p w14:paraId="49B61B7B" w14:textId="77777777" w:rsidR="00743DAC" w:rsidRPr="002526EE" w:rsidRDefault="00743DAC" w:rsidP="005122EC">
      <w:pPr>
        <w:spacing w:line="276" w:lineRule="auto"/>
        <w:ind w:left="360"/>
        <w:rPr>
          <w:rFonts w:ascii="Times New Roman" w:hAnsi="Times New Roman"/>
        </w:rPr>
      </w:pPr>
      <w:r w:rsidRPr="002526EE">
        <w:rPr>
          <w:rFonts w:ascii="Times New Roman" w:hAnsi="Times New Roman"/>
        </w:rPr>
        <w:t>b) informacioni mbi</w:t>
      </w:r>
      <w:r w:rsidRPr="002526EE">
        <w:rPr>
          <w:rStyle w:val="apple-converted-space"/>
          <w:rFonts w:ascii="Times New Roman" w:hAnsi="Times New Roman"/>
        </w:rPr>
        <w:t xml:space="preserve"> </w:t>
      </w:r>
      <w:r w:rsidRPr="002526EE">
        <w:rPr>
          <w:rFonts w:ascii="Times New Roman" w:hAnsi="Times New Roman"/>
        </w:rPr>
        <w:t>rëndësinë relative të këtyre parametrave</w:t>
      </w:r>
      <w:r w:rsidRPr="002526EE">
        <w:rPr>
          <w:rStyle w:val="apple-converted-space"/>
          <w:rFonts w:ascii="Times New Roman" w:hAnsi="Times New Roman"/>
        </w:rPr>
        <w:t xml:space="preserve"> </w:t>
      </w:r>
      <w:r w:rsidRPr="002526EE">
        <w:rPr>
          <w:rFonts w:ascii="Times New Roman" w:hAnsi="Times New Roman"/>
        </w:rPr>
        <w:t>në raport me parametra të tjerë.</w:t>
      </w:r>
    </w:p>
    <w:p w14:paraId="6A4907A3" w14:textId="77777777" w:rsidR="00743DAC" w:rsidRPr="002526EE" w:rsidRDefault="00743DAC" w:rsidP="005122EC">
      <w:pPr>
        <w:numPr>
          <w:ilvl w:val="0"/>
          <w:numId w:val="23"/>
        </w:numPr>
        <w:tabs>
          <w:tab w:val="clear" w:pos="720"/>
          <w:tab w:val="num" w:pos="360"/>
        </w:tabs>
        <w:spacing w:line="276" w:lineRule="auto"/>
        <w:ind w:left="0" w:firstLine="0"/>
        <w:rPr>
          <w:rFonts w:ascii="Times New Roman" w:hAnsi="Times New Roman"/>
        </w:rPr>
      </w:pPr>
      <w:r w:rsidRPr="002526EE">
        <w:rPr>
          <w:rFonts w:ascii="Times New Roman" w:hAnsi="Times New Roman"/>
        </w:rPr>
        <w:t>Ky informacion vihet në dispozicion në një</w:t>
      </w:r>
      <w:r w:rsidRPr="002526EE">
        <w:rPr>
          <w:rStyle w:val="apple-converted-space"/>
          <w:rFonts w:ascii="Times New Roman" w:hAnsi="Times New Roman"/>
        </w:rPr>
        <w:t xml:space="preserve"> </w:t>
      </w:r>
      <w:r w:rsidRPr="002526EE">
        <w:rPr>
          <w:rFonts w:ascii="Times New Roman" w:hAnsi="Times New Roman"/>
        </w:rPr>
        <w:t>seksion të veçantë</w:t>
      </w:r>
      <w:r w:rsidRPr="002526EE">
        <w:rPr>
          <w:rStyle w:val="apple-converted-space"/>
          <w:rFonts w:ascii="Times New Roman" w:hAnsi="Times New Roman"/>
        </w:rPr>
        <w:t xml:space="preserve"> </w:t>
      </w:r>
      <w:r w:rsidRPr="002526EE">
        <w:rPr>
          <w:rFonts w:ascii="Times New Roman" w:hAnsi="Times New Roman"/>
        </w:rPr>
        <w:t>të ndërfaqes së platformës, i cili është</w:t>
      </w:r>
      <w:r w:rsidRPr="002526EE">
        <w:rPr>
          <w:rStyle w:val="apple-converted-space"/>
          <w:rFonts w:ascii="Times New Roman" w:hAnsi="Times New Roman"/>
        </w:rPr>
        <w:t xml:space="preserve"> </w:t>
      </w:r>
      <w:r w:rsidRPr="002526EE">
        <w:rPr>
          <w:rFonts w:ascii="Times New Roman" w:hAnsi="Times New Roman"/>
        </w:rPr>
        <w:t xml:space="preserve">drejtpërdrejt dhe lehtësisht i </w:t>
      </w:r>
      <w:proofErr w:type="spellStart"/>
      <w:r w:rsidRPr="002526EE">
        <w:rPr>
          <w:rFonts w:ascii="Times New Roman" w:hAnsi="Times New Roman"/>
        </w:rPr>
        <w:t>aksesueshëm</w:t>
      </w:r>
      <w:proofErr w:type="spellEnd"/>
      <w:r w:rsidRPr="002526EE">
        <w:rPr>
          <w:rStyle w:val="apple-converted-space"/>
          <w:rFonts w:ascii="Times New Roman" w:hAnsi="Times New Roman"/>
        </w:rPr>
        <w:t xml:space="preserve"> </w:t>
      </w:r>
      <w:r w:rsidRPr="002526EE">
        <w:rPr>
          <w:rFonts w:ascii="Times New Roman" w:hAnsi="Times New Roman"/>
        </w:rPr>
        <w:t>nga faqja ku shfaqen rezultatet e kërkimit.</w:t>
      </w:r>
    </w:p>
    <w:p w14:paraId="0EB6DCC6" w14:textId="77777777" w:rsidR="00743DAC" w:rsidRPr="002526EE" w:rsidRDefault="00743DAC" w:rsidP="005122EC">
      <w:pPr>
        <w:numPr>
          <w:ilvl w:val="0"/>
          <w:numId w:val="23"/>
        </w:numPr>
        <w:tabs>
          <w:tab w:val="clear" w:pos="720"/>
          <w:tab w:val="num" w:pos="360"/>
        </w:tabs>
        <w:spacing w:line="276" w:lineRule="auto"/>
        <w:ind w:left="0" w:firstLine="0"/>
        <w:rPr>
          <w:rFonts w:ascii="Times New Roman" w:hAnsi="Times New Roman"/>
        </w:rPr>
      </w:pPr>
      <w:r w:rsidRPr="002526EE">
        <w:rPr>
          <w:rFonts w:ascii="Times New Roman" w:hAnsi="Times New Roman"/>
        </w:rPr>
        <w:t>Dispozitat e këtij neni</w:t>
      </w:r>
      <w:r w:rsidRPr="002526EE">
        <w:rPr>
          <w:rStyle w:val="apple-converted-space"/>
          <w:rFonts w:ascii="Times New Roman" w:hAnsi="Times New Roman"/>
        </w:rPr>
        <w:t xml:space="preserve"> </w:t>
      </w:r>
      <w:r w:rsidRPr="002526EE">
        <w:rPr>
          <w:rFonts w:ascii="Times New Roman" w:hAnsi="Times New Roman"/>
        </w:rPr>
        <w:t>nuk zbatohen</w:t>
      </w:r>
      <w:r w:rsidRPr="002526EE">
        <w:rPr>
          <w:rStyle w:val="apple-converted-space"/>
          <w:rFonts w:ascii="Times New Roman" w:hAnsi="Times New Roman"/>
        </w:rPr>
        <w:t xml:space="preserve"> </w:t>
      </w:r>
      <w:r w:rsidRPr="002526EE">
        <w:rPr>
          <w:rFonts w:ascii="Times New Roman" w:hAnsi="Times New Roman"/>
        </w:rPr>
        <w:t>për ofruesit e motorëve të kërkimit në internet, të cilët rregullohen me legjislacion të posaçëm.</w:t>
      </w:r>
    </w:p>
    <w:p w14:paraId="18404244" w14:textId="77777777" w:rsidR="00743DAC" w:rsidRPr="002526EE" w:rsidRDefault="00743DAC" w:rsidP="005122EC">
      <w:pPr>
        <w:widowControl w:val="0"/>
        <w:spacing w:line="276" w:lineRule="auto"/>
        <w:rPr>
          <w:rFonts w:ascii="Times New Roman" w:hAnsi="Times New Roman"/>
        </w:rPr>
      </w:pPr>
    </w:p>
    <w:p w14:paraId="743AF63A" w14:textId="77777777" w:rsidR="00743DAC" w:rsidRPr="002526EE" w:rsidRDefault="00743DAC" w:rsidP="005122EC">
      <w:pPr>
        <w:pStyle w:val="Heading5"/>
        <w:spacing w:before="0" w:after="0" w:line="276" w:lineRule="auto"/>
        <w:jc w:val="center"/>
        <w:rPr>
          <w:rFonts w:ascii="Times New Roman" w:hAnsi="Times New Roman"/>
          <w:color w:val="auto"/>
        </w:rPr>
      </w:pPr>
      <w:bookmarkStart w:id="189" w:name="_Toc196339164"/>
      <w:bookmarkStart w:id="190" w:name="_Toc196658808"/>
      <w:bookmarkStart w:id="191" w:name="_Toc201196512"/>
      <w:r w:rsidRPr="002526EE">
        <w:rPr>
          <w:rFonts w:ascii="Times New Roman" w:hAnsi="Times New Roman"/>
          <w:color w:val="auto"/>
        </w:rPr>
        <w:t>Neni 26</w:t>
      </w:r>
      <w:bookmarkEnd w:id="189"/>
      <w:bookmarkEnd w:id="190"/>
      <w:bookmarkEnd w:id="191"/>
    </w:p>
    <w:p w14:paraId="150512DF" w14:textId="77777777" w:rsidR="00743DAC" w:rsidRPr="002526EE" w:rsidRDefault="00743DAC" w:rsidP="005122EC">
      <w:pPr>
        <w:pStyle w:val="Heading5"/>
        <w:spacing w:before="0" w:after="0" w:line="276" w:lineRule="auto"/>
        <w:jc w:val="center"/>
        <w:rPr>
          <w:rFonts w:ascii="Times New Roman" w:hAnsi="Times New Roman"/>
          <w:b/>
          <w:bCs/>
          <w:color w:val="auto"/>
        </w:rPr>
      </w:pPr>
      <w:bookmarkStart w:id="192" w:name="_Toc196339165"/>
      <w:bookmarkStart w:id="193" w:name="_Toc196658809"/>
      <w:bookmarkStart w:id="194" w:name="_Toc201196513"/>
      <w:r w:rsidRPr="002526EE">
        <w:rPr>
          <w:rFonts w:ascii="Times New Roman" w:hAnsi="Times New Roman"/>
          <w:b/>
          <w:bCs/>
          <w:color w:val="auto"/>
        </w:rPr>
        <w:t>Besueshmëria e përshtypjeve të konsumatorëve</w:t>
      </w:r>
      <w:bookmarkEnd w:id="192"/>
      <w:bookmarkEnd w:id="193"/>
      <w:bookmarkEnd w:id="194"/>
    </w:p>
    <w:p w14:paraId="7EB1BBF7" w14:textId="77777777" w:rsidR="00743DAC" w:rsidRPr="002526EE" w:rsidRDefault="00743DAC" w:rsidP="005122EC">
      <w:pPr>
        <w:spacing w:line="276" w:lineRule="auto"/>
        <w:ind w:firstLine="270"/>
        <w:rPr>
          <w:rFonts w:ascii="Times New Roman" w:hAnsi="Times New Roman"/>
        </w:rPr>
      </w:pPr>
      <w:r w:rsidRPr="002526EE">
        <w:rPr>
          <w:rFonts w:ascii="Times New Roman" w:hAnsi="Times New Roman"/>
        </w:rPr>
        <w:t xml:space="preserve">Kur tregtari ofron </w:t>
      </w:r>
      <w:proofErr w:type="spellStart"/>
      <w:r w:rsidRPr="002526EE">
        <w:rPr>
          <w:rFonts w:ascii="Times New Roman" w:hAnsi="Times New Roman"/>
        </w:rPr>
        <w:t>akses</w:t>
      </w:r>
      <w:proofErr w:type="spellEnd"/>
      <w:r w:rsidRPr="002526EE">
        <w:rPr>
          <w:rFonts w:ascii="Times New Roman" w:hAnsi="Times New Roman"/>
        </w:rPr>
        <w:t xml:space="preserve"> në përshtypjet e konsumatorëve për produktet, informacioni nëse dhe se si tregtari sigurohet që përshtypjet e publikuara vijnë nga konsumatorë që e kanë përdorur ose blerë realisht produktin, konsiderohet si thelbësor.</w:t>
      </w:r>
    </w:p>
    <w:p w14:paraId="0384F376" w14:textId="77777777" w:rsidR="00743DAC" w:rsidRPr="002526EE" w:rsidRDefault="00743DAC" w:rsidP="005122EC">
      <w:pPr>
        <w:spacing w:line="276" w:lineRule="auto"/>
        <w:ind w:firstLine="270"/>
        <w:rPr>
          <w:rFonts w:ascii="Times New Roman" w:hAnsi="Times New Roman"/>
        </w:rPr>
      </w:pPr>
    </w:p>
    <w:p w14:paraId="1E7CAB98" w14:textId="77777777" w:rsidR="00743DAC" w:rsidRPr="002526EE" w:rsidRDefault="00743DAC" w:rsidP="005122EC">
      <w:pPr>
        <w:pStyle w:val="Heading5"/>
        <w:spacing w:before="0" w:after="0" w:line="276" w:lineRule="auto"/>
        <w:jc w:val="center"/>
        <w:rPr>
          <w:rFonts w:ascii="Times New Roman" w:hAnsi="Times New Roman"/>
          <w:color w:val="auto"/>
        </w:rPr>
      </w:pPr>
      <w:bookmarkStart w:id="195" w:name="_Toc196339166"/>
      <w:bookmarkStart w:id="196" w:name="_Toc196658810"/>
      <w:bookmarkStart w:id="197" w:name="_Toc201196514"/>
      <w:r w:rsidRPr="002526EE">
        <w:rPr>
          <w:rFonts w:ascii="Times New Roman" w:hAnsi="Times New Roman"/>
          <w:color w:val="auto"/>
        </w:rPr>
        <w:t>Neni 27</w:t>
      </w:r>
      <w:bookmarkEnd w:id="195"/>
      <w:bookmarkEnd w:id="196"/>
      <w:bookmarkEnd w:id="197"/>
    </w:p>
    <w:p w14:paraId="2FCFA2C3" w14:textId="77777777" w:rsidR="00743DAC" w:rsidRPr="002526EE" w:rsidRDefault="00743DAC" w:rsidP="005122EC">
      <w:pPr>
        <w:pStyle w:val="Heading5"/>
        <w:spacing w:before="0" w:after="0" w:line="276" w:lineRule="auto"/>
        <w:jc w:val="center"/>
        <w:rPr>
          <w:rStyle w:val="Strong"/>
          <w:rFonts w:ascii="Times New Roman" w:hAnsi="Times New Roman"/>
          <w:b w:val="0"/>
          <w:bCs w:val="0"/>
          <w:color w:val="auto"/>
        </w:rPr>
      </w:pPr>
      <w:bookmarkStart w:id="198" w:name="_Toc196339167"/>
      <w:bookmarkStart w:id="199" w:name="_Toc196658811"/>
      <w:bookmarkStart w:id="200" w:name="_Toc201196515"/>
      <w:r w:rsidRPr="002526EE">
        <w:rPr>
          <w:rFonts w:ascii="Times New Roman" w:hAnsi="Times New Roman"/>
          <w:b/>
          <w:bCs/>
          <w:color w:val="auto"/>
        </w:rPr>
        <w:t>Informimi mbi shërbimet e krahasimit të produkteve</w:t>
      </w:r>
      <w:bookmarkEnd w:id="198"/>
      <w:bookmarkEnd w:id="199"/>
      <w:bookmarkEnd w:id="200"/>
    </w:p>
    <w:p w14:paraId="4BA3E3B0" w14:textId="77777777" w:rsidR="00743DAC" w:rsidRPr="002526EE" w:rsidRDefault="00743DAC" w:rsidP="005122EC">
      <w:pPr>
        <w:tabs>
          <w:tab w:val="left" w:pos="360"/>
        </w:tabs>
        <w:spacing w:line="276" w:lineRule="auto"/>
        <w:rPr>
          <w:rFonts w:ascii="Times New Roman" w:hAnsi="Times New Roman"/>
        </w:rPr>
      </w:pPr>
      <w:r w:rsidRPr="002526EE">
        <w:rPr>
          <w:rFonts w:ascii="Times New Roman" w:hAnsi="Times New Roman"/>
        </w:rPr>
        <w:t xml:space="preserve">1. Kur një tregtar ofron një shërbim që krahason produkte dhe i jep konsumatorit informacion mbi karakteristikat mjedisore ose sociale të produkteve, ose mbi aspekte që lidhen me ekonominë qarkulluese, si jetëgjatësia, </w:t>
      </w:r>
      <w:proofErr w:type="spellStart"/>
      <w:r w:rsidRPr="002526EE">
        <w:rPr>
          <w:rFonts w:ascii="Times New Roman" w:hAnsi="Times New Roman"/>
        </w:rPr>
        <w:t>riparueshmëria</w:t>
      </w:r>
      <w:proofErr w:type="spellEnd"/>
      <w:r w:rsidRPr="002526EE">
        <w:rPr>
          <w:rFonts w:ascii="Times New Roman" w:hAnsi="Times New Roman"/>
        </w:rPr>
        <w:t xml:space="preserve"> apo </w:t>
      </w:r>
      <w:proofErr w:type="spellStart"/>
      <w:r w:rsidRPr="002526EE">
        <w:rPr>
          <w:rFonts w:ascii="Times New Roman" w:hAnsi="Times New Roman"/>
        </w:rPr>
        <w:t>riciklueshmëria</w:t>
      </w:r>
      <w:proofErr w:type="spellEnd"/>
      <w:r w:rsidRPr="002526EE">
        <w:rPr>
          <w:rFonts w:ascii="Times New Roman" w:hAnsi="Times New Roman"/>
        </w:rPr>
        <w:t xml:space="preserve"> e produkteve ose informacion mbi furnizuesit përkatës të atyre produkteve, ai duhet të sigurojë transparencë të mjaftueshme lidhur me bazën e krahasimit të ofruar.</w:t>
      </w:r>
    </w:p>
    <w:p w14:paraId="6962B066" w14:textId="77777777" w:rsidR="00743DAC" w:rsidRPr="002526EE" w:rsidRDefault="00743DAC" w:rsidP="005122EC">
      <w:pPr>
        <w:tabs>
          <w:tab w:val="left" w:pos="360"/>
        </w:tabs>
        <w:spacing w:line="276" w:lineRule="auto"/>
        <w:rPr>
          <w:rFonts w:ascii="Times New Roman" w:hAnsi="Times New Roman"/>
        </w:rPr>
      </w:pPr>
      <w:r w:rsidRPr="002526EE">
        <w:rPr>
          <w:rFonts w:ascii="Times New Roman" w:hAnsi="Times New Roman"/>
        </w:rPr>
        <w:t>2. Në kushtet e paragrafit 1 të këtij neni, konsiderohet</w:t>
      </w:r>
      <w:r w:rsidRPr="002526EE">
        <w:rPr>
          <w:rStyle w:val="apple-converted-space"/>
          <w:rFonts w:ascii="Times New Roman" w:hAnsi="Times New Roman"/>
        </w:rPr>
        <w:t xml:space="preserve"> si </w:t>
      </w:r>
      <w:r w:rsidRPr="002526EE">
        <w:rPr>
          <w:rFonts w:ascii="Times New Roman" w:hAnsi="Times New Roman"/>
        </w:rPr>
        <w:t>informacion thelbësor ai mbi:</w:t>
      </w:r>
    </w:p>
    <w:p w14:paraId="0A16349D" w14:textId="77777777" w:rsidR="00743DAC" w:rsidRPr="002526EE" w:rsidRDefault="00743DAC" w:rsidP="005122EC">
      <w:pPr>
        <w:spacing w:line="276" w:lineRule="auto"/>
        <w:ind w:firstLine="360"/>
        <w:rPr>
          <w:rFonts w:ascii="Times New Roman" w:hAnsi="Times New Roman"/>
        </w:rPr>
      </w:pPr>
      <w:r w:rsidRPr="002526EE">
        <w:rPr>
          <w:rFonts w:ascii="Times New Roman" w:hAnsi="Times New Roman"/>
        </w:rPr>
        <w:t>a) metodën e krahasimit të produkteve;</w:t>
      </w:r>
    </w:p>
    <w:p w14:paraId="10ED32AB" w14:textId="77777777" w:rsidR="00743DAC" w:rsidRPr="002526EE" w:rsidRDefault="00743DAC" w:rsidP="005122EC">
      <w:pPr>
        <w:spacing w:line="276" w:lineRule="auto"/>
        <w:ind w:firstLine="360"/>
        <w:rPr>
          <w:rFonts w:ascii="Times New Roman" w:hAnsi="Times New Roman"/>
        </w:rPr>
      </w:pPr>
      <w:r w:rsidRPr="002526EE">
        <w:rPr>
          <w:rFonts w:ascii="Times New Roman" w:hAnsi="Times New Roman"/>
        </w:rPr>
        <w:t>b) produktet që janë objekt i krahasimit;</w:t>
      </w:r>
    </w:p>
    <w:p w14:paraId="76BD9678" w14:textId="77777777" w:rsidR="00743DAC" w:rsidRPr="002526EE" w:rsidRDefault="00743DAC" w:rsidP="005122EC">
      <w:pPr>
        <w:spacing w:line="276" w:lineRule="auto"/>
        <w:ind w:firstLine="360"/>
        <w:rPr>
          <w:rFonts w:ascii="Times New Roman" w:hAnsi="Times New Roman"/>
        </w:rPr>
      </w:pPr>
      <w:r w:rsidRPr="002526EE">
        <w:rPr>
          <w:rFonts w:ascii="Times New Roman" w:hAnsi="Times New Roman"/>
        </w:rPr>
        <w:t>c) furnizuesit e produkteve që krahasohen; si dhe</w:t>
      </w:r>
    </w:p>
    <w:p w14:paraId="62427D51" w14:textId="77777777" w:rsidR="00743DAC" w:rsidRPr="002526EE" w:rsidRDefault="00743DAC" w:rsidP="005122EC">
      <w:pPr>
        <w:spacing w:line="276" w:lineRule="auto"/>
        <w:ind w:firstLine="360"/>
        <w:rPr>
          <w:rFonts w:ascii="Times New Roman" w:hAnsi="Times New Roman"/>
        </w:rPr>
      </w:pPr>
      <w:r w:rsidRPr="002526EE">
        <w:rPr>
          <w:rFonts w:ascii="Times New Roman" w:hAnsi="Times New Roman"/>
        </w:rPr>
        <w:t>d) masat e marra nga tregtari për të përditësuar informacionin e dhënë.</w:t>
      </w:r>
    </w:p>
    <w:p w14:paraId="2BCE72B4" w14:textId="77777777" w:rsidR="00743DAC" w:rsidRPr="002526EE" w:rsidRDefault="00743DAC" w:rsidP="005122EC">
      <w:pPr>
        <w:widowControl w:val="0"/>
        <w:spacing w:line="276" w:lineRule="auto"/>
        <w:ind w:firstLine="360"/>
        <w:rPr>
          <w:rFonts w:ascii="Times New Roman" w:hAnsi="Times New Roman"/>
        </w:rPr>
      </w:pPr>
    </w:p>
    <w:p w14:paraId="2A133AE9" w14:textId="77777777" w:rsidR="00743DAC" w:rsidRPr="002526EE" w:rsidRDefault="00743DAC" w:rsidP="7E2DED19">
      <w:pPr>
        <w:pStyle w:val="Heading4"/>
        <w:spacing w:before="0" w:after="0" w:line="276" w:lineRule="auto"/>
        <w:jc w:val="center"/>
        <w:rPr>
          <w:rFonts w:ascii="Times New Roman" w:hAnsi="Times New Roman"/>
          <w:b/>
          <w:bCs/>
          <w:i w:val="0"/>
          <w:iCs w:val="0"/>
          <w:color w:val="auto"/>
        </w:rPr>
      </w:pPr>
      <w:bookmarkStart w:id="201" w:name="_Toc196339168"/>
      <w:bookmarkStart w:id="202" w:name="_Toc196658812"/>
      <w:bookmarkStart w:id="203" w:name="_Toc201196516"/>
      <w:r w:rsidRPr="002526EE">
        <w:rPr>
          <w:rFonts w:ascii="Times New Roman" w:hAnsi="Times New Roman"/>
          <w:b/>
          <w:bCs/>
          <w:i w:val="0"/>
          <w:iCs w:val="0"/>
          <w:color w:val="auto"/>
        </w:rPr>
        <w:t>Seksioni 2</w:t>
      </w:r>
      <w:bookmarkEnd w:id="201"/>
      <w:bookmarkEnd w:id="202"/>
      <w:bookmarkEnd w:id="203"/>
    </w:p>
    <w:p w14:paraId="3EC7B61D" w14:textId="77777777" w:rsidR="00743DAC" w:rsidRPr="002526EE" w:rsidRDefault="00743DAC" w:rsidP="7E2DED19">
      <w:pPr>
        <w:pStyle w:val="Heading4"/>
        <w:spacing w:before="0" w:after="0" w:line="276" w:lineRule="auto"/>
        <w:jc w:val="center"/>
        <w:rPr>
          <w:rFonts w:ascii="Times New Roman" w:hAnsi="Times New Roman"/>
          <w:b/>
          <w:bCs/>
          <w:i w:val="0"/>
          <w:iCs w:val="0"/>
          <w:color w:val="auto"/>
        </w:rPr>
      </w:pPr>
      <w:bookmarkStart w:id="204" w:name="_Toc196339169"/>
      <w:bookmarkStart w:id="205" w:name="_Toc196658813"/>
      <w:bookmarkStart w:id="206" w:name="_Toc201196517"/>
      <w:r w:rsidRPr="002526EE">
        <w:rPr>
          <w:rFonts w:ascii="Times New Roman" w:hAnsi="Times New Roman"/>
          <w:b/>
          <w:bCs/>
          <w:i w:val="0"/>
          <w:iCs w:val="0"/>
          <w:color w:val="auto"/>
        </w:rPr>
        <w:t>Praktika tregtare agresive</w:t>
      </w:r>
      <w:bookmarkEnd w:id="204"/>
      <w:bookmarkEnd w:id="205"/>
      <w:bookmarkEnd w:id="206"/>
    </w:p>
    <w:p w14:paraId="0EA25C97" w14:textId="77777777" w:rsidR="00743DAC" w:rsidRPr="002526EE" w:rsidRDefault="00743DAC" w:rsidP="005122EC">
      <w:pPr>
        <w:widowControl w:val="0"/>
        <w:spacing w:line="276" w:lineRule="auto"/>
        <w:ind w:firstLine="360"/>
        <w:jc w:val="center"/>
        <w:rPr>
          <w:rFonts w:ascii="Times New Roman" w:hAnsi="Times New Roman"/>
        </w:rPr>
      </w:pPr>
    </w:p>
    <w:p w14:paraId="05C6CF78" w14:textId="77777777" w:rsidR="00743DAC" w:rsidRPr="002526EE" w:rsidRDefault="00743DAC" w:rsidP="005122EC">
      <w:pPr>
        <w:pStyle w:val="Heading5"/>
        <w:spacing w:before="0" w:after="0" w:line="276" w:lineRule="auto"/>
        <w:jc w:val="center"/>
        <w:rPr>
          <w:rFonts w:ascii="Times New Roman" w:hAnsi="Times New Roman"/>
          <w:color w:val="auto"/>
        </w:rPr>
      </w:pPr>
      <w:bookmarkStart w:id="207" w:name="_Toc196339170"/>
      <w:bookmarkStart w:id="208" w:name="_Toc196658814"/>
      <w:bookmarkStart w:id="209" w:name="_Toc201196518"/>
      <w:r w:rsidRPr="002526EE">
        <w:rPr>
          <w:rFonts w:ascii="Times New Roman" w:hAnsi="Times New Roman"/>
          <w:color w:val="auto"/>
        </w:rPr>
        <w:t>Neni 28</w:t>
      </w:r>
      <w:bookmarkEnd w:id="207"/>
      <w:bookmarkEnd w:id="208"/>
      <w:bookmarkEnd w:id="209"/>
    </w:p>
    <w:p w14:paraId="3711F46E" w14:textId="77777777" w:rsidR="00743DAC" w:rsidRPr="002526EE" w:rsidRDefault="00743DAC" w:rsidP="005122EC">
      <w:pPr>
        <w:pStyle w:val="Heading5"/>
        <w:spacing w:before="0" w:after="0" w:line="276" w:lineRule="auto"/>
        <w:jc w:val="center"/>
        <w:rPr>
          <w:rFonts w:ascii="Times New Roman" w:hAnsi="Times New Roman"/>
          <w:b/>
          <w:bCs/>
          <w:color w:val="auto"/>
        </w:rPr>
      </w:pPr>
      <w:bookmarkStart w:id="210" w:name="_Toc196339171"/>
      <w:bookmarkStart w:id="211" w:name="_Toc196658815"/>
      <w:bookmarkStart w:id="212" w:name="_Toc201196519"/>
      <w:r w:rsidRPr="002526EE">
        <w:rPr>
          <w:rFonts w:ascii="Times New Roman" w:hAnsi="Times New Roman"/>
          <w:b/>
          <w:bCs/>
          <w:color w:val="auto"/>
        </w:rPr>
        <w:t>Kuptimi</w:t>
      </w:r>
      <w:bookmarkEnd w:id="210"/>
      <w:bookmarkEnd w:id="211"/>
      <w:bookmarkEnd w:id="212"/>
    </w:p>
    <w:p w14:paraId="46DADE87" w14:textId="77777777" w:rsidR="00743DAC" w:rsidRPr="002526EE" w:rsidRDefault="00743DAC" w:rsidP="005122EC">
      <w:pPr>
        <w:widowControl w:val="0"/>
        <w:spacing w:line="276" w:lineRule="auto"/>
        <w:rPr>
          <w:rFonts w:ascii="Times New Roman" w:hAnsi="Times New Roman"/>
        </w:rPr>
      </w:pPr>
      <w:r w:rsidRPr="002526EE">
        <w:rPr>
          <w:rFonts w:ascii="Times New Roman" w:hAnsi="Times New Roman"/>
        </w:rPr>
        <w:t xml:space="preserve">Një praktikë tregtare vlerësohet si agresive kur, në kontekstin konkret, duke konsideruar të gjitha tiparet dhe rrethanat e saj, ajo nëpërmjet ngacmimit, kanosjes – përfshi ushtrimin e </w:t>
      </w:r>
      <w:r w:rsidRPr="002526EE">
        <w:rPr>
          <w:rFonts w:ascii="Times New Roman" w:hAnsi="Times New Roman"/>
        </w:rPr>
        <w:lastRenderedPageBreak/>
        <w:t xml:space="preserve">dhunës fizike – ose ndikimit të tepruar, dobëson ndjeshëm apo ka mundësi të dobësojë ndjeshëm lirinë e zgjedhjes ose sjelljes së konsumatorit mesatar për produktin, dhe për rrjedhojë e shtyn ose ka gjasa ta shtyjë konsumatorin të marrë një vendim </w:t>
      </w:r>
      <w:proofErr w:type="spellStart"/>
      <w:r w:rsidRPr="002526EE">
        <w:rPr>
          <w:rFonts w:ascii="Times New Roman" w:hAnsi="Times New Roman"/>
        </w:rPr>
        <w:t>transaksional</w:t>
      </w:r>
      <w:proofErr w:type="spellEnd"/>
      <w:r w:rsidRPr="002526EE">
        <w:rPr>
          <w:rFonts w:ascii="Times New Roman" w:hAnsi="Times New Roman"/>
        </w:rPr>
        <w:t>, të cilin, përndryshe, nuk do ta kishte marrë.</w:t>
      </w:r>
    </w:p>
    <w:p w14:paraId="5597AE38" w14:textId="77777777" w:rsidR="00743DAC" w:rsidRPr="002526EE" w:rsidRDefault="00743DAC" w:rsidP="005122EC">
      <w:pPr>
        <w:widowControl w:val="0"/>
        <w:spacing w:line="276" w:lineRule="auto"/>
        <w:ind w:firstLine="360"/>
        <w:rPr>
          <w:rFonts w:ascii="Times New Roman" w:hAnsi="Times New Roman"/>
        </w:rPr>
      </w:pPr>
    </w:p>
    <w:p w14:paraId="370377A1" w14:textId="77777777" w:rsidR="00743DAC" w:rsidRPr="002526EE" w:rsidRDefault="00743DAC" w:rsidP="005122EC">
      <w:pPr>
        <w:pStyle w:val="Heading5"/>
        <w:spacing w:before="0" w:after="0" w:line="276" w:lineRule="auto"/>
        <w:jc w:val="center"/>
        <w:rPr>
          <w:rFonts w:ascii="Times New Roman" w:hAnsi="Times New Roman"/>
          <w:color w:val="auto"/>
        </w:rPr>
      </w:pPr>
      <w:bookmarkStart w:id="213" w:name="_Toc196339172"/>
      <w:bookmarkStart w:id="214" w:name="_Toc196658816"/>
      <w:bookmarkStart w:id="215" w:name="_Toc201196520"/>
      <w:r w:rsidRPr="002526EE">
        <w:rPr>
          <w:rFonts w:ascii="Times New Roman" w:hAnsi="Times New Roman"/>
          <w:color w:val="auto"/>
        </w:rPr>
        <w:t>Neni 29</w:t>
      </w:r>
      <w:bookmarkEnd w:id="213"/>
      <w:bookmarkEnd w:id="214"/>
      <w:bookmarkEnd w:id="215"/>
    </w:p>
    <w:p w14:paraId="1B113ACD" w14:textId="77777777" w:rsidR="00743DAC" w:rsidRPr="002526EE" w:rsidRDefault="00743DAC" w:rsidP="005122EC">
      <w:pPr>
        <w:pStyle w:val="Heading5"/>
        <w:spacing w:before="0" w:after="0" w:line="276" w:lineRule="auto"/>
        <w:jc w:val="center"/>
        <w:rPr>
          <w:rFonts w:ascii="Times New Roman" w:hAnsi="Times New Roman"/>
          <w:b/>
          <w:bCs/>
          <w:color w:val="auto"/>
        </w:rPr>
      </w:pPr>
      <w:bookmarkStart w:id="216" w:name="_Toc196339173"/>
      <w:bookmarkStart w:id="217" w:name="_Toc196658817"/>
      <w:bookmarkStart w:id="218" w:name="_Toc201196521"/>
      <w:r w:rsidRPr="002526EE">
        <w:rPr>
          <w:rFonts w:ascii="Times New Roman" w:hAnsi="Times New Roman"/>
          <w:b/>
          <w:bCs/>
          <w:color w:val="auto"/>
        </w:rPr>
        <w:t>Përdorimi i ngacmimit, kanosjes dhe ndikimit të tepruar</w:t>
      </w:r>
      <w:bookmarkEnd w:id="216"/>
      <w:bookmarkEnd w:id="217"/>
      <w:bookmarkEnd w:id="218"/>
    </w:p>
    <w:p w14:paraId="7F097FBE" w14:textId="77777777" w:rsidR="00743DAC" w:rsidRPr="002526EE" w:rsidRDefault="00743DAC" w:rsidP="005122EC">
      <w:pPr>
        <w:widowControl w:val="0"/>
        <w:spacing w:line="276" w:lineRule="auto"/>
        <w:ind w:left="9" w:firstLine="360"/>
        <w:rPr>
          <w:rFonts w:ascii="Times New Roman" w:hAnsi="Times New Roman"/>
        </w:rPr>
      </w:pPr>
      <w:r w:rsidRPr="002526EE">
        <w:rPr>
          <w:rFonts w:ascii="Times New Roman" w:hAnsi="Times New Roman"/>
        </w:rPr>
        <w:t>Për të vendosur nëse një praktikë tregtare përdor ngacmimin, kanosjen ose ndikimin e tepruar, merren parasysh:</w:t>
      </w:r>
    </w:p>
    <w:p w14:paraId="2A76A1D9" w14:textId="77777777" w:rsidR="00743DAC" w:rsidRPr="002526EE" w:rsidRDefault="00743DAC" w:rsidP="005122EC">
      <w:pPr>
        <w:widowControl w:val="0"/>
        <w:numPr>
          <w:ilvl w:val="0"/>
          <w:numId w:val="19"/>
        </w:numPr>
        <w:tabs>
          <w:tab w:val="clear" w:pos="1080"/>
        </w:tabs>
        <w:spacing w:line="276" w:lineRule="auto"/>
        <w:ind w:left="0" w:firstLine="360"/>
        <w:rPr>
          <w:rFonts w:ascii="Times New Roman" w:hAnsi="Times New Roman"/>
        </w:rPr>
      </w:pPr>
      <w:r w:rsidRPr="002526EE">
        <w:rPr>
          <w:rFonts w:ascii="Times New Roman" w:hAnsi="Times New Roman"/>
        </w:rPr>
        <w:t>koha, vendndodhja, natyra apo kohëzgjatja e saj;</w:t>
      </w:r>
    </w:p>
    <w:p w14:paraId="242BC50B" w14:textId="77777777" w:rsidR="00743DAC" w:rsidRPr="002526EE" w:rsidRDefault="00743DAC" w:rsidP="005122EC">
      <w:pPr>
        <w:widowControl w:val="0"/>
        <w:numPr>
          <w:ilvl w:val="0"/>
          <w:numId w:val="19"/>
        </w:numPr>
        <w:tabs>
          <w:tab w:val="clear" w:pos="1080"/>
        </w:tabs>
        <w:spacing w:line="276" w:lineRule="auto"/>
        <w:ind w:left="0" w:firstLine="360"/>
        <w:rPr>
          <w:rFonts w:ascii="Times New Roman" w:hAnsi="Times New Roman"/>
        </w:rPr>
      </w:pPr>
      <w:r w:rsidRPr="002526EE">
        <w:rPr>
          <w:rFonts w:ascii="Times New Roman" w:hAnsi="Times New Roman"/>
        </w:rPr>
        <w:t>përdorimi i një gjuhe ose sjelljeje kërcënuese ose abuzive;</w:t>
      </w:r>
    </w:p>
    <w:p w14:paraId="3E330E37" w14:textId="77777777" w:rsidR="00743DAC" w:rsidRPr="002526EE" w:rsidRDefault="00743DAC" w:rsidP="005122EC">
      <w:pPr>
        <w:widowControl w:val="0"/>
        <w:numPr>
          <w:ilvl w:val="0"/>
          <w:numId w:val="19"/>
        </w:numPr>
        <w:tabs>
          <w:tab w:val="clear" w:pos="1080"/>
        </w:tabs>
        <w:spacing w:line="276" w:lineRule="auto"/>
        <w:ind w:left="0" w:firstLine="360"/>
        <w:rPr>
          <w:rFonts w:ascii="Times New Roman" w:hAnsi="Times New Roman"/>
        </w:rPr>
      </w:pPr>
      <w:r w:rsidRPr="002526EE">
        <w:rPr>
          <w:rFonts w:ascii="Times New Roman" w:hAnsi="Times New Roman"/>
        </w:rPr>
        <w:t>shfrytëzimi nga ana e tregtarit e çfarëdo fatkeqësie të konsumatorit apo rrethane të përmasave të ngjashme, për të cilat tregtari është në dijeni, me qëllim që të dobësojë gjykimin e konsumatorit dhe të ndikojë në vendimin e tij për produktin;</w:t>
      </w:r>
    </w:p>
    <w:p w14:paraId="47B517F1" w14:textId="77777777" w:rsidR="00743DAC" w:rsidRPr="002526EE" w:rsidRDefault="00743DAC" w:rsidP="005122EC">
      <w:pPr>
        <w:widowControl w:val="0"/>
        <w:spacing w:line="276" w:lineRule="auto"/>
        <w:ind w:firstLine="360"/>
        <w:rPr>
          <w:rFonts w:ascii="Times New Roman" w:hAnsi="Times New Roman"/>
        </w:rPr>
      </w:pPr>
      <w:r w:rsidRPr="002526EE">
        <w:rPr>
          <w:rFonts w:ascii="Times New Roman" w:hAnsi="Times New Roman"/>
        </w:rPr>
        <w:t xml:space="preserve">ç) </w:t>
      </w:r>
      <w:r w:rsidRPr="002526EE">
        <w:rPr>
          <w:rFonts w:ascii="Times New Roman" w:hAnsi="Times New Roman"/>
        </w:rPr>
        <w:tab/>
        <w:t xml:space="preserve">çdo pengesë e vështirë ose e shpërpjesëtuar </w:t>
      </w:r>
      <w:proofErr w:type="spellStart"/>
      <w:r w:rsidRPr="002526EE">
        <w:rPr>
          <w:rFonts w:ascii="Times New Roman" w:hAnsi="Times New Roman"/>
        </w:rPr>
        <w:t>jokontraktore</w:t>
      </w:r>
      <w:proofErr w:type="spellEnd"/>
      <w:r w:rsidRPr="002526EE">
        <w:rPr>
          <w:rFonts w:ascii="Times New Roman" w:hAnsi="Times New Roman"/>
        </w:rPr>
        <w:t>, e vendosur nga tregtari, kur një konsumator dëshiron të ushtrojë të drejta sipas kontratës, përfshirë të drejtat e zgjidhjes së kontratës apo të këmbimit me një produkt tjetër ose tregtar tjetër;</w:t>
      </w:r>
    </w:p>
    <w:p w14:paraId="096448BA" w14:textId="77777777" w:rsidR="00743DAC" w:rsidRPr="002526EE" w:rsidRDefault="00743DAC" w:rsidP="005122EC">
      <w:pPr>
        <w:widowControl w:val="0"/>
        <w:numPr>
          <w:ilvl w:val="0"/>
          <w:numId w:val="19"/>
        </w:numPr>
        <w:tabs>
          <w:tab w:val="clear" w:pos="1080"/>
        </w:tabs>
        <w:spacing w:line="276" w:lineRule="auto"/>
        <w:ind w:left="0" w:firstLine="360"/>
        <w:rPr>
          <w:rFonts w:ascii="Times New Roman" w:hAnsi="Times New Roman"/>
        </w:rPr>
      </w:pPr>
      <w:r w:rsidRPr="002526EE">
        <w:rPr>
          <w:rFonts w:ascii="Times New Roman" w:hAnsi="Times New Roman"/>
        </w:rPr>
        <w:t>çdo kërcënim për të ndërmarrë çfarëdo veprimi, që nuk mund të ndërmerret ligjërisht.</w:t>
      </w:r>
    </w:p>
    <w:p w14:paraId="6746C8AE" w14:textId="77777777" w:rsidR="00743DAC" w:rsidRPr="002526EE" w:rsidRDefault="00743DAC" w:rsidP="7E2DED19">
      <w:pPr>
        <w:widowControl w:val="0"/>
        <w:tabs>
          <w:tab w:val="left" w:pos="900"/>
        </w:tabs>
        <w:spacing w:line="276" w:lineRule="auto"/>
        <w:ind w:firstLine="360"/>
        <w:rPr>
          <w:rFonts w:ascii="Times New Roman" w:hAnsi="Times New Roman"/>
        </w:rPr>
      </w:pPr>
    </w:p>
    <w:p w14:paraId="218DB57F" w14:textId="77777777" w:rsidR="00743DAC" w:rsidRPr="002526EE" w:rsidRDefault="00743DAC" w:rsidP="7E2DED19">
      <w:pPr>
        <w:pStyle w:val="Heading4"/>
        <w:spacing w:before="0" w:after="0" w:line="276" w:lineRule="auto"/>
        <w:jc w:val="center"/>
        <w:rPr>
          <w:rFonts w:ascii="Times New Roman" w:hAnsi="Times New Roman"/>
          <w:b/>
          <w:bCs/>
          <w:i w:val="0"/>
          <w:iCs w:val="0"/>
          <w:color w:val="auto"/>
        </w:rPr>
      </w:pPr>
      <w:bookmarkStart w:id="219" w:name="_Toc196339174"/>
      <w:bookmarkStart w:id="220" w:name="_Toc196658818"/>
      <w:bookmarkStart w:id="221" w:name="_Toc201196522"/>
      <w:r w:rsidRPr="002526EE">
        <w:rPr>
          <w:rFonts w:ascii="Times New Roman" w:hAnsi="Times New Roman"/>
          <w:b/>
          <w:bCs/>
          <w:i w:val="0"/>
          <w:iCs w:val="0"/>
          <w:color w:val="auto"/>
        </w:rPr>
        <w:t>Seksioni 3</w:t>
      </w:r>
      <w:bookmarkEnd w:id="219"/>
      <w:bookmarkEnd w:id="220"/>
      <w:bookmarkEnd w:id="221"/>
    </w:p>
    <w:p w14:paraId="54788D65" w14:textId="77777777" w:rsidR="00743DAC" w:rsidRPr="002526EE" w:rsidRDefault="00743DAC" w:rsidP="7E2DED19">
      <w:pPr>
        <w:pStyle w:val="Heading4"/>
        <w:spacing w:before="0" w:after="0" w:line="276" w:lineRule="auto"/>
        <w:jc w:val="center"/>
        <w:rPr>
          <w:rFonts w:ascii="Times New Roman" w:hAnsi="Times New Roman"/>
          <w:b/>
          <w:bCs/>
          <w:i w:val="0"/>
          <w:iCs w:val="0"/>
          <w:color w:val="auto"/>
        </w:rPr>
      </w:pPr>
      <w:bookmarkStart w:id="222" w:name="_Toc196339175"/>
      <w:bookmarkStart w:id="223" w:name="_Toc196658819"/>
      <w:bookmarkStart w:id="224" w:name="_Toc201196523"/>
      <w:r w:rsidRPr="002526EE">
        <w:rPr>
          <w:rFonts w:ascii="Times New Roman" w:hAnsi="Times New Roman"/>
          <w:b/>
          <w:bCs/>
          <w:i w:val="0"/>
          <w:iCs w:val="0"/>
          <w:color w:val="auto"/>
        </w:rPr>
        <w:t>Mjetet vullnetare dhe juridike të mbrojtjes</w:t>
      </w:r>
      <w:bookmarkEnd w:id="222"/>
      <w:bookmarkEnd w:id="223"/>
      <w:bookmarkEnd w:id="224"/>
    </w:p>
    <w:p w14:paraId="2FD547BD" w14:textId="77777777" w:rsidR="00743DAC" w:rsidRPr="002526EE" w:rsidRDefault="00743DAC" w:rsidP="7E2DED19">
      <w:pPr>
        <w:widowControl w:val="0"/>
        <w:tabs>
          <w:tab w:val="left" w:pos="900"/>
        </w:tabs>
        <w:spacing w:line="276" w:lineRule="auto"/>
        <w:ind w:firstLine="360"/>
        <w:jc w:val="center"/>
        <w:rPr>
          <w:rFonts w:ascii="Times New Roman" w:hAnsi="Times New Roman"/>
        </w:rPr>
      </w:pPr>
    </w:p>
    <w:p w14:paraId="242DF4A7" w14:textId="77777777" w:rsidR="00743DAC" w:rsidRPr="002526EE" w:rsidRDefault="00743DAC" w:rsidP="005122EC">
      <w:pPr>
        <w:pStyle w:val="Heading5"/>
        <w:spacing w:before="0" w:after="0" w:line="276" w:lineRule="auto"/>
        <w:jc w:val="center"/>
        <w:rPr>
          <w:rFonts w:ascii="Times New Roman" w:hAnsi="Times New Roman"/>
          <w:color w:val="auto"/>
        </w:rPr>
      </w:pPr>
      <w:bookmarkStart w:id="225" w:name="_Toc196339176"/>
      <w:bookmarkStart w:id="226" w:name="_Toc196658820"/>
      <w:bookmarkStart w:id="227" w:name="_Toc201196524"/>
      <w:r w:rsidRPr="002526EE">
        <w:rPr>
          <w:rFonts w:ascii="Times New Roman" w:hAnsi="Times New Roman"/>
          <w:color w:val="auto"/>
        </w:rPr>
        <w:t>Neni 30</w:t>
      </w:r>
      <w:bookmarkEnd w:id="225"/>
      <w:bookmarkEnd w:id="226"/>
      <w:bookmarkEnd w:id="227"/>
    </w:p>
    <w:p w14:paraId="120F8017" w14:textId="77777777" w:rsidR="00743DAC" w:rsidRPr="002526EE" w:rsidRDefault="00743DAC" w:rsidP="005122EC">
      <w:pPr>
        <w:pStyle w:val="Heading5"/>
        <w:spacing w:before="0" w:after="0" w:line="276" w:lineRule="auto"/>
        <w:jc w:val="center"/>
        <w:rPr>
          <w:rFonts w:ascii="Times New Roman" w:hAnsi="Times New Roman"/>
          <w:color w:val="auto"/>
        </w:rPr>
      </w:pPr>
      <w:bookmarkStart w:id="228" w:name="_Toc196339177"/>
      <w:bookmarkStart w:id="229" w:name="_Toc196658821"/>
      <w:bookmarkStart w:id="230" w:name="_Toc201196525"/>
      <w:r w:rsidRPr="002526EE">
        <w:rPr>
          <w:rStyle w:val="Strong"/>
          <w:rFonts w:ascii="Times New Roman" w:hAnsi="Times New Roman"/>
          <w:color w:val="auto"/>
        </w:rPr>
        <w:t>Kodet e sjelljes dhe mekanizmat vullnetarë të kontrollit</w:t>
      </w:r>
      <w:bookmarkEnd w:id="228"/>
      <w:bookmarkEnd w:id="229"/>
      <w:bookmarkEnd w:id="230"/>
    </w:p>
    <w:p w14:paraId="77B1A887" w14:textId="77777777" w:rsidR="00743DAC" w:rsidRPr="002526EE" w:rsidRDefault="00743DAC" w:rsidP="005122EC">
      <w:pPr>
        <w:numPr>
          <w:ilvl w:val="0"/>
          <w:numId w:val="24"/>
        </w:numPr>
        <w:tabs>
          <w:tab w:val="clear" w:pos="630"/>
          <w:tab w:val="num" w:pos="360"/>
        </w:tabs>
        <w:spacing w:line="276" w:lineRule="auto"/>
        <w:ind w:left="0" w:firstLine="0"/>
        <w:rPr>
          <w:rFonts w:ascii="Times New Roman" w:hAnsi="Times New Roman"/>
        </w:rPr>
      </w:pPr>
      <w:r w:rsidRPr="002526EE">
        <w:rPr>
          <w:rFonts w:ascii="Times New Roman" w:hAnsi="Times New Roman"/>
        </w:rPr>
        <w:t>Dispozitat e këtij kreu, nuk pengojnë krijimin dhe funksionimin e mekanizmave vullnetarë të kontrollit të praktikave të padrejta tregtare nga subjektet pronare të kodeve të sjelljes dhe nxisin pjesëmarrjen e tyre në mbikëqyrjen e pajtueshmërisë me këto kode.</w:t>
      </w:r>
    </w:p>
    <w:p w14:paraId="759B2964" w14:textId="77777777" w:rsidR="00743DAC" w:rsidRPr="002526EE" w:rsidRDefault="00743DAC" w:rsidP="005122EC">
      <w:pPr>
        <w:numPr>
          <w:ilvl w:val="0"/>
          <w:numId w:val="24"/>
        </w:numPr>
        <w:tabs>
          <w:tab w:val="clear" w:pos="630"/>
          <w:tab w:val="num" w:pos="360"/>
        </w:tabs>
        <w:spacing w:line="276" w:lineRule="auto"/>
        <w:ind w:left="0" w:firstLine="0"/>
        <w:rPr>
          <w:rFonts w:ascii="Times New Roman" w:hAnsi="Times New Roman"/>
        </w:rPr>
      </w:pPr>
      <w:r w:rsidRPr="002526EE">
        <w:rPr>
          <w:rFonts w:ascii="Times New Roman" w:hAnsi="Times New Roman"/>
        </w:rPr>
        <w:t>Personat ose organizatat e përcaktuara në këtë ligj mund t’iu drejtohen këtyre mekanizmave, përveç rasteve kur ndjekin procedura gjyqësore ose administrative për mbrojtjen e të drejtave të konsumatorëve.</w:t>
      </w:r>
    </w:p>
    <w:p w14:paraId="5C8FE62D" w14:textId="77777777" w:rsidR="00743DAC" w:rsidRPr="002526EE" w:rsidRDefault="00743DAC" w:rsidP="005122EC">
      <w:pPr>
        <w:numPr>
          <w:ilvl w:val="0"/>
          <w:numId w:val="24"/>
        </w:numPr>
        <w:tabs>
          <w:tab w:val="clear" w:pos="630"/>
          <w:tab w:val="num" w:pos="360"/>
        </w:tabs>
        <w:spacing w:line="276" w:lineRule="auto"/>
        <w:ind w:left="0" w:firstLine="0"/>
        <w:rPr>
          <w:rFonts w:ascii="Times New Roman" w:hAnsi="Times New Roman"/>
        </w:rPr>
      </w:pPr>
      <w:r w:rsidRPr="002526EE">
        <w:rPr>
          <w:rFonts w:ascii="Times New Roman" w:hAnsi="Times New Roman"/>
        </w:rPr>
        <w:t>Përdorimi i këtyre mekanizmave vullnetarë nuk zëvendëson dhe nuk pengon ushtrimin e të drejtës për t’iu drejtuar gjykatave ose autoriteteve administrative, sipas dispozitave të këtij ligji.</w:t>
      </w:r>
    </w:p>
    <w:p w14:paraId="177E2823" w14:textId="77777777" w:rsidR="00743DAC" w:rsidRPr="002526EE" w:rsidRDefault="00743DAC" w:rsidP="7E2DED19">
      <w:pPr>
        <w:widowControl w:val="0"/>
        <w:tabs>
          <w:tab w:val="left" w:pos="900"/>
        </w:tabs>
        <w:spacing w:line="276" w:lineRule="auto"/>
        <w:ind w:firstLine="360"/>
        <w:rPr>
          <w:rFonts w:ascii="Times New Roman" w:hAnsi="Times New Roman"/>
        </w:rPr>
      </w:pPr>
    </w:p>
    <w:p w14:paraId="5DD68DBF" w14:textId="77777777" w:rsidR="00743DAC" w:rsidRPr="002526EE" w:rsidRDefault="00743DAC" w:rsidP="005122EC">
      <w:pPr>
        <w:pStyle w:val="Heading5"/>
        <w:spacing w:before="0" w:after="0" w:line="276" w:lineRule="auto"/>
        <w:jc w:val="center"/>
        <w:rPr>
          <w:rFonts w:ascii="Times New Roman" w:hAnsi="Times New Roman"/>
          <w:color w:val="auto"/>
        </w:rPr>
      </w:pPr>
      <w:bookmarkStart w:id="231" w:name="_Toc196339178"/>
      <w:bookmarkStart w:id="232" w:name="_Toc196658822"/>
      <w:bookmarkStart w:id="233" w:name="_Toc201196526"/>
      <w:r w:rsidRPr="002526EE">
        <w:rPr>
          <w:rFonts w:ascii="Times New Roman" w:hAnsi="Times New Roman"/>
          <w:color w:val="auto"/>
        </w:rPr>
        <w:t>Neni 31</w:t>
      </w:r>
      <w:bookmarkEnd w:id="231"/>
      <w:bookmarkEnd w:id="232"/>
      <w:bookmarkEnd w:id="233"/>
    </w:p>
    <w:p w14:paraId="0B08B9B9" w14:textId="77777777" w:rsidR="00743DAC" w:rsidRPr="002526EE" w:rsidRDefault="00743DAC" w:rsidP="005122EC">
      <w:pPr>
        <w:pStyle w:val="Heading5"/>
        <w:spacing w:before="0" w:after="0" w:line="276" w:lineRule="auto"/>
        <w:jc w:val="center"/>
        <w:rPr>
          <w:rFonts w:ascii="Times New Roman" w:hAnsi="Times New Roman"/>
          <w:b/>
          <w:bCs/>
          <w:color w:val="auto"/>
        </w:rPr>
      </w:pPr>
      <w:bookmarkStart w:id="234" w:name="_Toc196339179"/>
      <w:bookmarkStart w:id="235" w:name="_Toc196658823"/>
      <w:bookmarkStart w:id="236" w:name="_Toc201196527"/>
      <w:r w:rsidRPr="002526EE">
        <w:rPr>
          <w:rFonts w:ascii="Times New Roman" w:hAnsi="Times New Roman"/>
          <w:b/>
          <w:bCs/>
          <w:color w:val="auto"/>
        </w:rPr>
        <w:t>Mbrojtja juridike ndaj praktikave të padrejta</w:t>
      </w:r>
      <w:bookmarkEnd w:id="234"/>
      <w:bookmarkEnd w:id="235"/>
      <w:bookmarkEnd w:id="236"/>
    </w:p>
    <w:p w14:paraId="68C99FCF" w14:textId="77777777" w:rsidR="00743DAC" w:rsidRPr="002526EE" w:rsidRDefault="00743DAC" w:rsidP="6096EE39">
      <w:pPr>
        <w:pStyle w:val="paragraph"/>
        <w:numPr>
          <w:ilvl w:val="0"/>
          <w:numId w:val="26"/>
        </w:numPr>
        <w:tabs>
          <w:tab w:val="clear" w:pos="720"/>
          <w:tab w:val="num" w:pos="360"/>
        </w:tabs>
        <w:spacing w:beforeAutospacing="0" w:afterAutospacing="0" w:line="276" w:lineRule="auto"/>
        <w:ind w:left="0" w:firstLine="0"/>
        <w:jc w:val="both"/>
        <w:textAlignment w:val="baseline"/>
        <w:rPr>
          <w:rFonts w:eastAsiaTheme="minorEastAsia"/>
          <w:lang w:val="sq-AL"/>
        </w:rPr>
      </w:pPr>
      <w:r w:rsidRPr="002526EE">
        <w:rPr>
          <w:rStyle w:val="normaltextrun"/>
          <w:rFonts w:eastAsiaTheme="minorEastAsia"/>
          <w:lang w:val="sq-AL"/>
        </w:rPr>
        <w:t>Në rast të përdorimit të një praktike tregtare të padrejtë, konsumatori i dëmtuar ka të drejtë të kërkojë, sipas këtij ligji, Kodit civil, Kodit të procedurës civile ose legjislacionit të posaçëm:</w:t>
      </w:r>
    </w:p>
    <w:p w14:paraId="1A04AB7B" w14:textId="77777777" w:rsidR="00743DAC" w:rsidRPr="002526EE" w:rsidRDefault="00743DAC" w:rsidP="6096EE39">
      <w:pPr>
        <w:pStyle w:val="paragraph"/>
        <w:tabs>
          <w:tab w:val="num" w:pos="360"/>
        </w:tabs>
        <w:spacing w:beforeAutospacing="0" w:afterAutospacing="0" w:line="276" w:lineRule="auto"/>
        <w:ind w:left="360"/>
        <w:jc w:val="both"/>
        <w:textAlignment w:val="baseline"/>
        <w:rPr>
          <w:rFonts w:eastAsiaTheme="minorEastAsia"/>
          <w:lang w:val="sq-AL"/>
        </w:rPr>
      </w:pPr>
      <w:r w:rsidRPr="002526EE">
        <w:rPr>
          <w:rStyle w:val="normaltextrun"/>
          <w:rFonts w:eastAsiaTheme="minorEastAsia"/>
          <w:lang w:val="sq-AL"/>
        </w:rPr>
        <w:t>a) shpërblimin për dëmin e shkaktuar;</w:t>
      </w:r>
    </w:p>
    <w:p w14:paraId="40335B03" w14:textId="77777777" w:rsidR="00743DAC" w:rsidRPr="002526EE" w:rsidRDefault="00743DAC" w:rsidP="6096EE39">
      <w:pPr>
        <w:pStyle w:val="paragraph"/>
        <w:tabs>
          <w:tab w:val="num" w:pos="360"/>
        </w:tabs>
        <w:spacing w:beforeAutospacing="0" w:afterAutospacing="0" w:line="276" w:lineRule="auto"/>
        <w:ind w:left="360"/>
        <w:jc w:val="both"/>
        <w:textAlignment w:val="baseline"/>
        <w:rPr>
          <w:rFonts w:eastAsiaTheme="minorEastAsia"/>
          <w:lang w:val="sq-AL"/>
        </w:rPr>
      </w:pPr>
      <w:r w:rsidRPr="002526EE">
        <w:rPr>
          <w:rStyle w:val="normaltextrun"/>
          <w:rFonts w:eastAsiaTheme="minorEastAsia"/>
          <w:lang w:val="sq-AL"/>
        </w:rPr>
        <w:t>b) uljen e çmimit;</w:t>
      </w:r>
    </w:p>
    <w:p w14:paraId="0D3746F4" w14:textId="77777777" w:rsidR="00743DAC" w:rsidRPr="002526EE" w:rsidRDefault="00743DAC" w:rsidP="6096EE39">
      <w:pPr>
        <w:pStyle w:val="paragraph"/>
        <w:tabs>
          <w:tab w:val="num" w:pos="360"/>
        </w:tabs>
        <w:spacing w:beforeAutospacing="0" w:afterAutospacing="0" w:line="276" w:lineRule="auto"/>
        <w:ind w:left="360"/>
        <w:jc w:val="both"/>
        <w:textAlignment w:val="baseline"/>
        <w:rPr>
          <w:rFonts w:eastAsiaTheme="minorEastAsia"/>
          <w:lang w:val="sq-AL"/>
        </w:rPr>
      </w:pPr>
      <w:r w:rsidRPr="002526EE">
        <w:rPr>
          <w:rStyle w:val="normaltextrun"/>
          <w:rFonts w:eastAsiaTheme="minorEastAsia"/>
          <w:lang w:val="sq-AL"/>
        </w:rPr>
        <w:t>c) zgjidhjen e kontratës.</w:t>
      </w:r>
    </w:p>
    <w:p w14:paraId="1CA9AF59" w14:textId="77777777" w:rsidR="00743DAC" w:rsidRPr="002526EE" w:rsidRDefault="00743DAC" w:rsidP="6096EE39">
      <w:pPr>
        <w:pStyle w:val="paragraph"/>
        <w:numPr>
          <w:ilvl w:val="0"/>
          <w:numId w:val="27"/>
        </w:numPr>
        <w:tabs>
          <w:tab w:val="clear" w:pos="720"/>
          <w:tab w:val="num" w:pos="360"/>
        </w:tabs>
        <w:spacing w:beforeAutospacing="0" w:afterAutospacing="0" w:line="276" w:lineRule="auto"/>
        <w:ind w:left="0" w:firstLine="0"/>
        <w:jc w:val="both"/>
        <w:textAlignment w:val="baseline"/>
        <w:rPr>
          <w:rFonts w:eastAsiaTheme="minorEastAsia"/>
          <w:lang w:val="sq-AL"/>
        </w:rPr>
      </w:pPr>
      <w:r w:rsidRPr="002526EE">
        <w:rPr>
          <w:rStyle w:val="normaltextrun"/>
          <w:rFonts w:eastAsiaTheme="minorEastAsia"/>
          <w:lang w:val="sq-AL"/>
        </w:rPr>
        <w:t>Në vlerësimin e masës dhe pasojave të zbatimit të së drejtave të parashikuara në paragrafin 1 të këtij neni, merren parasysh serioziteti dhe natyra e praktikës tregtare të padrejtë, dëmi i shkaktuar konsumatorit dhe çdo rrethanë tjetër përkatëse.</w:t>
      </w:r>
    </w:p>
    <w:p w14:paraId="34B89F5B" w14:textId="77777777" w:rsidR="00743DAC" w:rsidRPr="002526EE" w:rsidRDefault="00743DAC" w:rsidP="6096EE39">
      <w:pPr>
        <w:tabs>
          <w:tab w:val="left" w:pos="360"/>
        </w:tabs>
        <w:spacing w:line="276" w:lineRule="auto"/>
        <w:rPr>
          <w:rFonts w:ascii="Times New Roman" w:eastAsiaTheme="minorEastAsia" w:hAnsi="Times New Roman"/>
        </w:rPr>
      </w:pPr>
      <w:r w:rsidRPr="002526EE">
        <w:rPr>
          <w:rFonts w:ascii="Times New Roman" w:eastAsiaTheme="minorEastAsia" w:hAnsi="Times New Roman"/>
        </w:rPr>
        <w:lastRenderedPageBreak/>
        <w:t>3.</w:t>
      </w:r>
      <w:r w:rsidRPr="002526EE">
        <w:rPr>
          <w:rFonts w:ascii="Times New Roman" w:hAnsi="Times New Roman"/>
        </w:rPr>
        <w:tab/>
      </w:r>
      <w:r w:rsidRPr="002526EE">
        <w:rPr>
          <w:rFonts w:ascii="Times New Roman" w:eastAsiaTheme="minorEastAsia" w:hAnsi="Times New Roman"/>
        </w:rPr>
        <w:t xml:space="preserve">Zbatimi i paragrafit 1 të këtij neni nuk cenon përdorimin e mjeteve të tjera juridike të </w:t>
      </w:r>
      <w:proofErr w:type="spellStart"/>
      <w:r w:rsidRPr="002526EE">
        <w:rPr>
          <w:rFonts w:ascii="Times New Roman" w:eastAsiaTheme="minorEastAsia" w:hAnsi="Times New Roman"/>
        </w:rPr>
        <w:t>disponueshme</w:t>
      </w:r>
      <w:proofErr w:type="spellEnd"/>
      <w:r w:rsidRPr="002526EE">
        <w:rPr>
          <w:rFonts w:ascii="Times New Roman" w:eastAsiaTheme="minorEastAsia" w:hAnsi="Times New Roman"/>
        </w:rPr>
        <w:t xml:space="preserve"> për konsumatorin sipas këtij ligji, ligjeve të tjera në fuqi, përfshirë ato në lidhje me padrejtësinë e kushteve </w:t>
      </w:r>
      <w:proofErr w:type="spellStart"/>
      <w:r w:rsidRPr="002526EE">
        <w:rPr>
          <w:rFonts w:ascii="Times New Roman" w:eastAsiaTheme="minorEastAsia" w:hAnsi="Times New Roman"/>
        </w:rPr>
        <w:t>kontraktore</w:t>
      </w:r>
      <w:proofErr w:type="spellEnd"/>
      <w:r w:rsidRPr="002526EE">
        <w:rPr>
          <w:rFonts w:ascii="Times New Roman" w:eastAsiaTheme="minorEastAsia" w:hAnsi="Times New Roman"/>
        </w:rPr>
        <w:t xml:space="preserve">, pavlefshmërinë ose </w:t>
      </w:r>
      <w:proofErr w:type="spellStart"/>
      <w:r w:rsidRPr="002526EE">
        <w:rPr>
          <w:rFonts w:ascii="Times New Roman" w:eastAsiaTheme="minorEastAsia" w:hAnsi="Times New Roman"/>
        </w:rPr>
        <w:t>anulueshmërinë</w:t>
      </w:r>
      <w:proofErr w:type="spellEnd"/>
      <w:r w:rsidRPr="002526EE">
        <w:rPr>
          <w:rFonts w:ascii="Times New Roman" w:eastAsiaTheme="minorEastAsia" w:hAnsi="Times New Roman"/>
        </w:rPr>
        <w:t xml:space="preserve"> e veprimeve juridike të kryera nga konsumatori, apo të drejta të tjera </w:t>
      </w:r>
      <w:proofErr w:type="spellStart"/>
      <w:r w:rsidRPr="002526EE">
        <w:rPr>
          <w:rFonts w:ascii="Times New Roman" w:eastAsiaTheme="minorEastAsia" w:hAnsi="Times New Roman"/>
        </w:rPr>
        <w:t>kontraktore</w:t>
      </w:r>
      <w:proofErr w:type="spellEnd"/>
      <w:r w:rsidRPr="002526EE">
        <w:rPr>
          <w:rFonts w:ascii="Times New Roman" w:eastAsiaTheme="minorEastAsia" w:hAnsi="Times New Roman"/>
        </w:rPr>
        <w:t xml:space="preserve"> apo </w:t>
      </w:r>
      <w:proofErr w:type="spellStart"/>
      <w:r w:rsidRPr="002526EE">
        <w:rPr>
          <w:rFonts w:ascii="Times New Roman" w:eastAsiaTheme="minorEastAsia" w:hAnsi="Times New Roman"/>
        </w:rPr>
        <w:t>jashtëkontraktore</w:t>
      </w:r>
      <w:proofErr w:type="spellEnd"/>
      <w:r w:rsidRPr="002526EE">
        <w:rPr>
          <w:rFonts w:ascii="Times New Roman" w:eastAsiaTheme="minorEastAsia" w:hAnsi="Times New Roman"/>
        </w:rPr>
        <w:t>.</w:t>
      </w:r>
    </w:p>
    <w:p w14:paraId="29C63E7A" w14:textId="77777777" w:rsidR="00743DAC" w:rsidRPr="002526EE" w:rsidRDefault="00743DAC" w:rsidP="7E2DED19">
      <w:pPr>
        <w:widowControl w:val="0"/>
        <w:tabs>
          <w:tab w:val="left" w:pos="900"/>
        </w:tabs>
        <w:spacing w:line="276" w:lineRule="auto"/>
        <w:ind w:firstLine="360"/>
        <w:rPr>
          <w:rFonts w:ascii="Times New Roman" w:hAnsi="Times New Roman"/>
        </w:rPr>
      </w:pPr>
    </w:p>
    <w:p w14:paraId="35578EAF" w14:textId="77777777" w:rsidR="00743DAC" w:rsidRPr="002526EE" w:rsidRDefault="00743DAC" w:rsidP="005122EC">
      <w:pPr>
        <w:pStyle w:val="Heading5"/>
        <w:spacing w:before="0" w:after="0" w:line="276" w:lineRule="auto"/>
        <w:jc w:val="center"/>
        <w:rPr>
          <w:rFonts w:ascii="Times New Roman" w:hAnsi="Times New Roman"/>
          <w:color w:val="auto"/>
        </w:rPr>
      </w:pPr>
      <w:bookmarkStart w:id="237" w:name="_Toc196339180"/>
      <w:bookmarkStart w:id="238" w:name="_Toc196658824"/>
      <w:bookmarkStart w:id="239" w:name="_Toc201196528"/>
      <w:r w:rsidRPr="002526EE">
        <w:rPr>
          <w:rFonts w:ascii="Times New Roman" w:hAnsi="Times New Roman"/>
          <w:color w:val="auto"/>
        </w:rPr>
        <w:t>Neni 32</w:t>
      </w:r>
      <w:bookmarkEnd w:id="237"/>
      <w:bookmarkEnd w:id="238"/>
      <w:bookmarkEnd w:id="239"/>
      <w:r w:rsidRPr="002526EE">
        <w:rPr>
          <w:rFonts w:ascii="Times New Roman" w:hAnsi="Times New Roman"/>
          <w:color w:val="auto"/>
        </w:rPr>
        <w:t xml:space="preserve"> </w:t>
      </w:r>
    </w:p>
    <w:p w14:paraId="7B09AA89" w14:textId="77777777" w:rsidR="00743DAC" w:rsidRPr="002526EE" w:rsidRDefault="00743DAC" w:rsidP="005122EC">
      <w:pPr>
        <w:pStyle w:val="Heading5"/>
        <w:spacing w:before="0" w:after="0" w:line="276" w:lineRule="auto"/>
        <w:jc w:val="center"/>
        <w:rPr>
          <w:rFonts w:ascii="Times New Roman" w:hAnsi="Times New Roman"/>
          <w:b/>
          <w:bCs/>
          <w:color w:val="auto"/>
        </w:rPr>
      </w:pPr>
      <w:bookmarkStart w:id="240" w:name="_Toc196339181"/>
      <w:bookmarkStart w:id="241" w:name="_Toc196658825"/>
      <w:bookmarkStart w:id="242" w:name="_Toc201196529"/>
      <w:r w:rsidRPr="002526EE">
        <w:rPr>
          <w:rFonts w:ascii="Times New Roman" w:hAnsi="Times New Roman"/>
          <w:b/>
          <w:bCs/>
          <w:color w:val="auto"/>
        </w:rPr>
        <w:t>Barra e provës</w:t>
      </w:r>
      <w:bookmarkEnd w:id="240"/>
      <w:bookmarkEnd w:id="241"/>
      <w:bookmarkEnd w:id="242"/>
    </w:p>
    <w:p w14:paraId="3CE0373E" w14:textId="77777777" w:rsidR="00743DAC" w:rsidRPr="002526EE" w:rsidRDefault="00743DAC" w:rsidP="005122EC">
      <w:pPr>
        <w:pStyle w:val="ListParagraph"/>
        <w:numPr>
          <w:ilvl w:val="0"/>
          <w:numId w:val="28"/>
        </w:numPr>
        <w:spacing w:line="276" w:lineRule="auto"/>
        <w:ind w:left="360"/>
        <w:rPr>
          <w:rFonts w:ascii="Times New Roman" w:hAnsi="Times New Roman"/>
        </w:rPr>
      </w:pPr>
      <w:r w:rsidRPr="002526EE">
        <w:rPr>
          <w:rFonts w:ascii="Times New Roman" w:hAnsi="Times New Roman"/>
        </w:rPr>
        <w:t>Për sa i përket saktësisë së deklaratave faktike që lidhen me praktikat tregtare, barra e provës i takon tregtarit.</w:t>
      </w:r>
    </w:p>
    <w:p w14:paraId="00B4078A" w14:textId="77777777" w:rsidR="00743DAC" w:rsidRPr="002526EE" w:rsidRDefault="00743DAC" w:rsidP="005122EC">
      <w:pPr>
        <w:pStyle w:val="ListParagraph"/>
        <w:numPr>
          <w:ilvl w:val="0"/>
          <w:numId w:val="28"/>
        </w:numPr>
        <w:spacing w:line="276" w:lineRule="auto"/>
        <w:ind w:left="360"/>
        <w:rPr>
          <w:rFonts w:ascii="Times New Roman" w:hAnsi="Times New Roman"/>
        </w:rPr>
      </w:pPr>
      <w:r w:rsidRPr="002526EE">
        <w:rPr>
          <w:rStyle w:val="normaltextrun"/>
          <w:rFonts w:ascii="Times New Roman" w:eastAsia="Times New Roman" w:hAnsi="Times New Roman"/>
        </w:rPr>
        <w:t>Në rast se autoriteti përgjegjës për mbrojtjen e konsumatorit ka konstatuar një praktikë tregtare si të padrejtë, ky fakt konsiderohet i provuar, kur konsumatori zgjedh të kërkojë mbrojtje gjyqësore.</w:t>
      </w:r>
    </w:p>
    <w:p w14:paraId="1591ED96" w14:textId="77777777" w:rsidR="00743DAC" w:rsidRPr="002526EE" w:rsidRDefault="00743DAC" w:rsidP="005122EC">
      <w:pPr>
        <w:spacing w:line="276" w:lineRule="auto"/>
        <w:ind w:firstLine="360"/>
        <w:rPr>
          <w:rFonts w:ascii="Times New Roman" w:hAnsi="Times New Roman"/>
        </w:rPr>
      </w:pPr>
    </w:p>
    <w:p w14:paraId="1A544CAB" w14:textId="77777777" w:rsidR="00743DAC" w:rsidRPr="002526EE" w:rsidRDefault="00743DAC" w:rsidP="7E2DED19">
      <w:pPr>
        <w:pStyle w:val="Heading4"/>
        <w:spacing w:before="0" w:after="0" w:line="276" w:lineRule="auto"/>
        <w:jc w:val="center"/>
        <w:rPr>
          <w:rFonts w:ascii="Times New Roman" w:hAnsi="Times New Roman"/>
          <w:b/>
          <w:bCs/>
          <w:i w:val="0"/>
          <w:iCs w:val="0"/>
          <w:color w:val="auto"/>
        </w:rPr>
      </w:pPr>
      <w:bookmarkStart w:id="243" w:name="_Toc196339182"/>
      <w:bookmarkStart w:id="244" w:name="_Toc196658826"/>
      <w:bookmarkStart w:id="245" w:name="_Toc201196530"/>
      <w:r w:rsidRPr="002526EE">
        <w:rPr>
          <w:rFonts w:ascii="Times New Roman" w:hAnsi="Times New Roman"/>
          <w:b/>
          <w:bCs/>
          <w:i w:val="0"/>
          <w:iCs w:val="0"/>
          <w:color w:val="auto"/>
        </w:rPr>
        <w:t>Seksioni 4</w:t>
      </w:r>
      <w:bookmarkEnd w:id="243"/>
      <w:bookmarkEnd w:id="244"/>
      <w:bookmarkEnd w:id="245"/>
    </w:p>
    <w:p w14:paraId="2F0DEB71" w14:textId="77777777" w:rsidR="00743DAC" w:rsidRPr="002526EE" w:rsidRDefault="00743DAC" w:rsidP="7E2DED19">
      <w:pPr>
        <w:pStyle w:val="Heading4"/>
        <w:spacing w:before="0" w:after="0" w:line="276" w:lineRule="auto"/>
        <w:jc w:val="center"/>
        <w:rPr>
          <w:rFonts w:ascii="Times New Roman" w:hAnsi="Times New Roman"/>
          <w:b/>
          <w:bCs/>
          <w:i w:val="0"/>
          <w:iCs w:val="0"/>
          <w:color w:val="auto"/>
        </w:rPr>
      </w:pPr>
      <w:bookmarkStart w:id="246" w:name="_Toc196339183"/>
      <w:bookmarkStart w:id="247" w:name="_Toc196658827"/>
      <w:bookmarkStart w:id="248" w:name="_Toc201196531"/>
      <w:r w:rsidRPr="002526EE">
        <w:rPr>
          <w:rFonts w:ascii="Times New Roman" w:hAnsi="Times New Roman"/>
          <w:b/>
          <w:bCs/>
          <w:i w:val="0"/>
          <w:iCs w:val="0"/>
          <w:color w:val="auto"/>
        </w:rPr>
        <w:t>Paligjshmëria e praktikave të padrejta në çdo rrethanë</w:t>
      </w:r>
      <w:bookmarkEnd w:id="246"/>
      <w:bookmarkEnd w:id="247"/>
      <w:bookmarkEnd w:id="248"/>
    </w:p>
    <w:p w14:paraId="440E096E" w14:textId="77777777" w:rsidR="00743DAC" w:rsidRPr="002526EE" w:rsidRDefault="00743DAC" w:rsidP="7E2DED19">
      <w:pPr>
        <w:pStyle w:val="Heading4"/>
        <w:spacing w:before="0" w:after="0" w:line="276" w:lineRule="auto"/>
        <w:jc w:val="center"/>
        <w:rPr>
          <w:rFonts w:ascii="Times New Roman" w:hAnsi="Times New Roman"/>
          <w:i w:val="0"/>
          <w:iCs w:val="0"/>
          <w:color w:val="auto"/>
        </w:rPr>
      </w:pPr>
    </w:p>
    <w:p w14:paraId="698CAC12" w14:textId="77777777" w:rsidR="00743DAC" w:rsidRPr="002526EE" w:rsidRDefault="00743DAC" w:rsidP="005122EC">
      <w:pPr>
        <w:pStyle w:val="Heading5"/>
        <w:spacing w:before="0" w:after="0" w:line="276" w:lineRule="auto"/>
        <w:jc w:val="center"/>
        <w:rPr>
          <w:rFonts w:ascii="Times New Roman" w:hAnsi="Times New Roman"/>
          <w:color w:val="auto"/>
        </w:rPr>
      </w:pPr>
      <w:bookmarkStart w:id="249" w:name="_Toc196339184"/>
      <w:bookmarkStart w:id="250" w:name="_Toc196658828"/>
      <w:bookmarkStart w:id="251" w:name="_Toc201196532"/>
      <w:r w:rsidRPr="002526EE">
        <w:rPr>
          <w:rFonts w:ascii="Times New Roman" w:hAnsi="Times New Roman"/>
          <w:color w:val="auto"/>
        </w:rPr>
        <w:t>Neni 33</w:t>
      </w:r>
      <w:bookmarkEnd w:id="249"/>
      <w:bookmarkEnd w:id="250"/>
      <w:bookmarkEnd w:id="251"/>
    </w:p>
    <w:p w14:paraId="54B20E5F" w14:textId="77777777" w:rsidR="00743DAC" w:rsidRPr="002526EE" w:rsidRDefault="00743DAC" w:rsidP="005122EC">
      <w:pPr>
        <w:pStyle w:val="Heading5"/>
        <w:spacing w:before="0" w:after="0" w:line="276" w:lineRule="auto"/>
        <w:jc w:val="center"/>
        <w:rPr>
          <w:rFonts w:ascii="Times New Roman" w:hAnsi="Times New Roman"/>
          <w:b/>
          <w:bCs/>
          <w:color w:val="auto"/>
        </w:rPr>
      </w:pPr>
      <w:bookmarkStart w:id="252" w:name="_Toc196339185"/>
      <w:bookmarkStart w:id="253" w:name="_Toc196658829"/>
      <w:bookmarkStart w:id="254" w:name="_Toc201196533"/>
      <w:r w:rsidRPr="002526EE">
        <w:rPr>
          <w:rFonts w:ascii="Times New Roman" w:hAnsi="Times New Roman"/>
          <w:b/>
          <w:bCs/>
          <w:color w:val="auto"/>
        </w:rPr>
        <w:t>Praktikat tregtare të padrejta</w:t>
      </w:r>
      <w:bookmarkEnd w:id="252"/>
      <w:bookmarkEnd w:id="253"/>
      <w:bookmarkEnd w:id="254"/>
    </w:p>
    <w:p w14:paraId="4DDE3890" w14:textId="77777777" w:rsidR="00743DAC" w:rsidRPr="002526EE" w:rsidRDefault="00743DAC" w:rsidP="005122EC">
      <w:pPr>
        <w:widowControl w:val="0"/>
        <w:spacing w:line="276" w:lineRule="auto"/>
        <w:ind w:firstLine="360"/>
        <w:rPr>
          <w:rFonts w:ascii="Times New Roman" w:hAnsi="Times New Roman"/>
        </w:rPr>
      </w:pPr>
      <w:r w:rsidRPr="002526EE">
        <w:rPr>
          <w:rFonts w:ascii="Times New Roman" w:hAnsi="Times New Roman"/>
        </w:rPr>
        <w:t>Praktikat e mëposhtme tregtare janë të padrejta në të gjitha rrethanat, pa qenë e nevojshme të vlerësohen.</w:t>
      </w:r>
    </w:p>
    <w:p w14:paraId="612CD549" w14:textId="77777777" w:rsidR="00743DAC" w:rsidRPr="002526EE" w:rsidRDefault="00743DAC" w:rsidP="7E2DED19">
      <w:pPr>
        <w:pStyle w:val="Heading6"/>
        <w:spacing w:before="0" w:line="276" w:lineRule="auto"/>
        <w:rPr>
          <w:rFonts w:ascii="Times New Roman" w:hAnsi="Times New Roman"/>
          <w:i w:val="0"/>
          <w:iCs w:val="0"/>
          <w:color w:val="auto"/>
        </w:rPr>
      </w:pPr>
      <w:bookmarkStart w:id="255" w:name="_Toc196339186"/>
      <w:bookmarkStart w:id="256" w:name="_Toc196658830"/>
      <w:bookmarkStart w:id="257" w:name="_Toc201196534"/>
      <w:r w:rsidRPr="002526EE">
        <w:rPr>
          <w:rFonts w:ascii="Times New Roman" w:hAnsi="Times New Roman"/>
          <w:i w:val="0"/>
          <w:iCs w:val="0"/>
          <w:color w:val="auto"/>
        </w:rPr>
        <w:t>A. Praktika tregtare çorientuese:</w:t>
      </w:r>
      <w:bookmarkEnd w:id="255"/>
      <w:bookmarkEnd w:id="256"/>
      <w:bookmarkEnd w:id="257"/>
    </w:p>
    <w:p w14:paraId="0FFF3DB8" w14:textId="77777777" w:rsidR="00743DAC" w:rsidRPr="002526EE" w:rsidRDefault="00743DAC" w:rsidP="005122EC">
      <w:pPr>
        <w:pStyle w:val="ListParagraph"/>
        <w:widowControl w:val="0"/>
        <w:numPr>
          <w:ilvl w:val="0"/>
          <w:numId w:val="21"/>
        </w:numPr>
        <w:tabs>
          <w:tab w:val="clear" w:pos="2520"/>
          <w:tab w:val="left" w:pos="360"/>
          <w:tab w:val="left" w:pos="450"/>
        </w:tabs>
        <w:spacing w:line="276" w:lineRule="auto"/>
        <w:ind w:left="720"/>
        <w:rPr>
          <w:rFonts w:ascii="Times New Roman" w:hAnsi="Times New Roman"/>
        </w:rPr>
      </w:pPr>
      <w:r w:rsidRPr="002526EE">
        <w:rPr>
          <w:rFonts w:ascii="Times New Roman" w:hAnsi="Times New Roman"/>
        </w:rPr>
        <w:t>Pretendimi i të qenit nënshkrues në një kod sjelljeje, kur tregtari nuk është.</w:t>
      </w:r>
    </w:p>
    <w:p w14:paraId="4DEF7A69" w14:textId="77777777" w:rsidR="00743DAC" w:rsidRPr="002526EE" w:rsidRDefault="00743DAC" w:rsidP="005122EC">
      <w:pPr>
        <w:widowControl w:val="0"/>
        <w:numPr>
          <w:ilvl w:val="0"/>
          <w:numId w:val="21"/>
        </w:numPr>
        <w:tabs>
          <w:tab w:val="clear" w:pos="2520"/>
        </w:tabs>
        <w:spacing w:line="276" w:lineRule="auto"/>
        <w:ind w:left="0" w:firstLine="360"/>
        <w:rPr>
          <w:rFonts w:ascii="Times New Roman" w:hAnsi="Times New Roman"/>
        </w:rPr>
      </w:pPr>
      <w:r w:rsidRPr="002526EE">
        <w:rPr>
          <w:rFonts w:ascii="Times New Roman" w:hAnsi="Times New Roman"/>
        </w:rPr>
        <w:t>Përdorimi i një marke të besueshme, marke cilësie apo i një marke të njëvlershme, pa autorizimin e nevojshëm.</w:t>
      </w:r>
    </w:p>
    <w:p w14:paraId="7737DB51" w14:textId="77777777" w:rsidR="00743DAC" w:rsidRPr="002526EE" w:rsidRDefault="00743DAC" w:rsidP="005122EC">
      <w:pPr>
        <w:widowControl w:val="0"/>
        <w:numPr>
          <w:ilvl w:val="0"/>
          <w:numId w:val="21"/>
        </w:numPr>
        <w:tabs>
          <w:tab w:val="clear" w:pos="2520"/>
        </w:tabs>
        <w:spacing w:line="276" w:lineRule="auto"/>
        <w:ind w:left="0" w:firstLine="360"/>
        <w:rPr>
          <w:rFonts w:ascii="Times New Roman" w:hAnsi="Times New Roman"/>
        </w:rPr>
      </w:pPr>
      <w:r w:rsidRPr="002526EE">
        <w:rPr>
          <w:rFonts w:ascii="Times New Roman" w:hAnsi="Times New Roman"/>
        </w:rPr>
        <w:t>Shfaqja e një etikete të qëndrueshmërisë që nuk bazohet në një skemë certifikimi ose që nuk është krijuar nga autoritetet publike.</w:t>
      </w:r>
    </w:p>
    <w:p w14:paraId="34E5B613" w14:textId="77777777" w:rsidR="00743DAC" w:rsidRPr="002526EE" w:rsidRDefault="00743DAC" w:rsidP="005122EC">
      <w:pPr>
        <w:widowControl w:val="0"/>
        <w:numPr>
          <w:ilvl w:val="0"/>
          <w:numId w:val="21"/>
        </w:numPr>
        <w:tabs>
          <w:tab w:val="clear" w:pos="2520"/>
        </w:tabs>
        <w:spacing w:line="276" w:lineRule="auto"/>
        <w:ind w:left="0" w:firstLine="360"/>
        <w:rPr>
          <w:rFonts w:ascii="Times New Roman" w:hAnsi="Times New Roman"/>
        </w:rPr>
      </w:pPr>
      <w:r w:rsidRPr="002526EE">
        <w:rPr>
          <w:rFonts w:ascii="Times New Roman" w:hAnsi="Times New Roman"/>
        </w:rPr>
        <w:t>Pretendimi se një kod sjelljeje ka miratimin e një organi publik apo të një organi tjetër, kur ai nuk e ka një të tillë.</w:t>
      </w:r>
    </w:p>
    <w:p w14:paraId="6B86D649" w14:textId="77777777" w:rsidR="00743DAC" w:rsidRPr="002526EE" w:rsidRDefault="00743DAC" w:rsidP="005122EC">
      <w:pPr>
        <w:widowControl w:val="0"/>
        <w:numPr>
          <w:ilvl w:val="0"/>
          <w:numId w:val="21"/>
        </w:numPr>
        <w:tabs>
          <w:tab w:val="clear" w:pos="2520"/>
        </w:tabs>
        <w:spacing w:line="276" w:lineRule="auto"/>
        <w:ind w:left="0" w:firstLine="360"/>
        <w:rPr>
          <w:rFonts w:ascii="Times New Roman" w:hAnsi="Times New Roman"/>
        </w:rPr>
      </w:pPr>
      <w:r w:rsidRPr="002526EE">
        <w:rPr>
          <w:rFonts w:ascii="Times New Roman" w:hAnsi="Times New Roman"/>
        </w:rPr>
        <w:t xml:space="preserve">Pretendimi se një tregtar (përfshirë edhe praktikat e tij tregtare) ose një produkt është miratuar ose autorizuar nga një organizëm publik apo privat kur nuk është e vërtetë, ose ngritja si një pretendim në mospërputhje me kushtet e miratimit apo autorizimit. </w:t>
      </w:r>
    </w:p>
    <w:p w14:paraId="2ED79120" w14:textId="77777777" w:rsidR="00743DAC" w:rsidRPr="002526EE" w:rsidRDefault="00743DAC" w:rsidP="005122EC">
      <w:pPr>
        <w:widowControl w:val="0"/>
        <w:numPr>
          <w:ilvl w:val="0"/>
          <w:numId w:val="21"/>
        </w:numPr>
        <w:tabs>
          <w:tab w:val="clear" w:pos="2520"/>
        </w:tabs>
        <w:spacing w:line="276" w:lineRule="auto"/>
        <w:ind w:left="0" w:firstLine="360"/>
        <w:rPr>
          <w:rFonts w:ascii="Times New Roman" w:hAnsi="Times New Roman"/>
        </w:rPr>
      </w:pPr>
      <w:r w:rsidRPr="002526EE">
        <w:rPr>
          <w:rFonts w:ascii="Times New Roman" w:hAnsi="Times New Roman"/>
        </w:rPr>
        <w:t xml:space="preserve">Bërja e një pretendimi mjedisor të përgjithshëm për të cilën tregtari nuk është në gjendje të demonstrojë një </w:t>
      </w:r>
      <w:proofErr w:type="spellStart"/>
      <w:r w:rsidRPr="002526EE">
        <w:rPr>
          <w:rFonts w:ascii="Times New Roman" w:hAnsi="Times New Roman"/>
        </w:rPr>
        <w:t>performancë</w:t>
      </w:r>
      <w:proofErr w:type="spellEnd"/>
      <w:r w:rsidRPr="002526EE">
        <w:rPr>
          <w:rFonts w:ascii="Times New Roman" w:hAnsi="Times New Roman"/>
        </w:rPr>
        <w:t xml:space="preserve"> të shkëlqyer mjedisore të njohur në lidhje me deklaratën.</w:t>
      </w:r>
    </w:p>
    <w:p w14:paraId="1EE753F7" w14:textId="77777777" w:rsidR="00743DAC" w:rsidRPr="002526EE" w:rsidRDefault="00743DAC" w:rsidP="005122EC">
      <w:pPr>
        <w:widowControl w:val="0"/>
        <w:numPr>
          <w:ilvl w:val="0"/>
          <w:numId w:val="21"/>
        </w:numPr>
        <w:tabs>
          <w:tab w:val="clear" w:pos="2520"/>
        </w:tabs>
        <w:spacing w:line="276" w:lineRule="auto"/>
        <w:ind w:left="0" w:firstLine="360"/>
        <w:rPr>
          <w:rFonts w:ascii="Times New Roman" w:hAnsi="Times New Roman"/>
        </w:rPr>
      </w:pPr>
      <w:r w:rsidRPr="002526EE">
        <w:rPr>
          <w:rFonts w:ascii="Times New Roman" w:hAnsi="Times New Roman"/>
        </w:rPr>
        <w:t>Bërja e një pretendimi mjedisor në lidhje me produktin në tërësi ose me biznesin në tërësi të tregtarit, kur ai ka të bëjë vetëm me një aspekt të caktuar të produktit ose me një aktivitet specifik të biznesit të tregtarit.</w:t>
      </w:r>
    </w:p>
    <w:p w14:paraId="2B8CEE51" w14:textId="77777777" w:rsidR="00743DAC" w:rsidRPr="002526EE" w:rsidRDefault="00743DAC" w:rsidP="005122EC">
      <w:pPr>
        <w:widowControl w:val="0"/>
        <w:numPr>
          <w:ilvl w:val="0"/>
          <w:numId w:val="21"/>
        </w:numPr>
        <w:tabs>
          <w:tab w:val="clear" w:pos="2520"/>
        </w:tabs>
        <w:spacing w:line="276" w:lineRule="auto"/>
        <w:ind w:left="0" w:firstLine="360"/>
        <w:rPr>
          <w:rFonts w:ascii="Times New Roman" w:hAnsi="Times New Roman"/>
        </w:rPr>
      </w:pPr>
      <w:r w:rsidRPr="002526EE">
        <w:rPr>
          <w:rFonts w:ascii="Times New Roman" w:hAnsi="Times New Roman"/>
        </w:rPr>
        <w:t>Pretendimi, që bazuar në kompensimin e emetimeve të gazeve me efekt serrë, se një produkt ka një ndikim neutral, të reduktuar ose pozitiv në mjedis për sa u përket emetimeve të gazeve me efekt serrë.</w:t>
      </w:r>
    </w:p>
    <w:p w14:paraId="589F6D1F" w14:textId="77777777" w:rsidR="00743DAC" w:rsidRPr="002526EE" w:rsidRDefault="00743DAC" w:rsidP="005122EC">
      <w:pPr>
        <w:widowControl w:val="0"/>
        <w:numPr>
          <w:ilvl w:val="0"/>
          <w:numId w:val="21"/>
        </w:numPr>
        <w:tabs>
          <w:tab w:val="clear" w:pos="2520"/>
        </w:tabs>
        <w:spacing w:line="276" w:lineRule="auto"/>
        <w:ind w:left="0" w:firstLine="360"/>
        <w:rPr>
          <w:rFonts w:ascii="Times New Roman" w:hAnsi="Times New Roman"/>
        </w:rPr>
      </w:pPr>
      <w:r w:rsidRPr="002526EE">
        <w:rPr>
          <w:rFonts w:ascii="Times New Roman" w:hAnsi="Times New Roman"/>
        </w:rPr>
        <w:t xml:space="preserve">Bërja </w:t>
      </w:r>
      <w:r w:rsidRPr="002526EE">
        <w:rPr>
          <w:rFonts w:ascii="Times New Roman" w:hAnsi="Times New Roman"/>
          <w:shd w:val="clear" w:color="auto" w:fill="FFFFFF"/>
        </w:rPr>
        <w:t xml:space="preserve">e një ftese për të blerë produkte me një çmim të specifikuar, pa bërë të ditur ekzistencën e ndonjë dyshimi të </w:t>
      </w:r>
      <w:proofErr w:type="spellStart"/>
      <w:r w:rsidRPr="002526EE">
        <w:rPr>
          <w:rFonts w:ascii="Times New Roman" w:hAnsi="Times New Roman"/>
          <w:shd w:val="clear" w:color="auto" w:fill="FFFFFF"/>
        </w:rPr>
        <w:t>arsyeshmëm</w:t>
      </w:r>
      <w:proofErr w:type="spellEnd"/>
      <w:r w:rsidRPr="002526EE">
        <w:rPr>
          <w:rFonts w:ascii="Times New Roman" w:hAnsi="Times New Roman"/>
          <w:shd w:val="clear" w:color="auto" w:fill="FFFFFF"/>
        </w:rPr>
        <w:t xml:space="preserve"> që tregtari mund të ketë për të besuar se nuk do të jetë në gjendje të ofrojë vetë, ose të sigurojë përmes një tregtari tjetër, këto produkte ose produkte ekuivalente me atë çmim, për një afat dhe në sasi që janë të arsyeshme duke marrë parasysh natyrën e produktit, shkallën e publicitetit dhe çmimin e ofruar </w:t>
      </w:r>
      <w:r w:rsidRPr="002526EE">
        <w:rPr>
          <w:rFonts w:ascii="Times New Roman" w:hAnsi="Times New Roman"/>
        </w:rPr>
        <w:t>(publicitet joshës).</w:t>
      </w:r>
    </w:p>
    <w:p w14:paraId="772A13FA" w14:textId="77777777" w:rsidR="00743DAC" w:rsidRPr="002526EE" w:rsidRDefault="00743DAC" w:rsidP="005122EC">
      <w:pPr>
        <w:widowControl w:val="0"/>
        <w:numPr>
          <w:ilvl w:val="0"/>
          <w:numId w:val="21"/>
        </w:numPr>
        <w:tabs>
          <w:tab w:val="clear" w:pos="2520"/>
        </w:tabs>
        <w:spacing w:line="276" w:lineRule="auto"/>
        <w:ind w:left="0" w:firstLine="360"/>
        <w:rPr>
          <w:rFonts w:ascii="Times New Roman" w:hAnsi="Times New Roman"/>
        </w:rPr>
      </w:pPr>
      <w:r w:rsidRPr="002526EE">
        <w:rPr>
          <w:rFonts w:ascii="Times New Roman" w:hAnsi="Times New Roman"/>
        </w:rPr>
        <w:lastRenderedPageBreak/>
        <w:t>Bërja e një ftese për blerje malli ose shërbimi me çmim të specifikuar dhe më pas:</w:t>
      </w:r>
    </w:p>
    <w:p w14:paraId="244D563B" w14:textId="77777777" w:rsidR="00743DAC" w:rsidRPr="002526EE" w:rsidRDefault="00743DAC" w:rsidP="005122EC">
      <w:pPr>
        <w:widowControl w:val="0"/>
        <w:numPr>
          <w:ilvl w:val="1"/>
          <w:numId w:val="21"/>
        </w:numPr>
        <w:tabs>
          <w:tab w:val="left" w:pos="1080"/>
        </w:tabs>
        <w:spacing w:line="276" w:lineRule="auto"/>
        <w:ind w:left="720" w:firstLine="0"/>
        <w:rPr>
          <w:rFonts w:ascii="Times New Roman" w:hAnsi="Times New Roman"/>
        </w:rPr>
      </w:pPr>
      <w:r w:rsidRPr="002526EE">
        <w:rPr>
          <w:rFonts w:ascii="Times New Roman" w:hAnsi="Times New Roman"/>
        </w:rPr>
        <w:t xml:space="preserve">refuzimi për t’i treguar konsumatorit këtë artikull; </w:t>
      </w:r>
    </w:p>
    <w:p w14:paraId="45F1EB60" w14:textId="77777777" w:rsidR="00743DAC" w:rsidRPr="002526EE" w:rsidRDefault="00743DAC" w:rsidP="005122EC">
      <w:pPr>
        <w:widowControl w:val="0"/>
        <w:numPr>
          <w:ilvl w:val="1"/>
          <w:numId w:val="21"/>
        </w:numPr>
        <w:tabs>
          <w:tab w:val="left" w:pos="1080"/>
        </w:tabs>
        <w:spacing w:line="276" w:lineRule="auto"/>
        <w:ind w:left="720" w:firstLine="0"/>
        <w:rPr>
          <w:rFonts w:ascii="Times New Roman" w:hAnsi="Times New Roman"/>
        </w:rPr>
      </w:pPr>
      <w:r w:rsidRPr="002526EE">
        <w:rPr>
          <w:rFonts w:ascii="Times New Roman" w:hAnsi="Times New Roman"/>
        </w:rPr>
        <w:t xml:space="preserve">refuzimi për marrjen e porosive ose të dorëzimit brenda një afati të arsyeshëm kohor për këtë artikull; </w:t>
      </w:r>
    </w:p>
    <w:p w14:paraId="6CDFA8D3" w14:textId="77777777" w:rsidR="00743DAC" w:rsidRPr="002526EE" w:rsidRDefault="00743DAC" w:rsidP="005122EC">
      <w:pPr>
        <w:widowControl w:val="0"/>
        <w:numPr>
          <w:ilvl w:val="1"/>
          <w:numId w:val="21"/>
        </w:numPr>
        <w:tabs>
          <w:tab w:val="left" w:pos="1080"/>
        </w:tabs>
        <w:spacing w:line="276" w:lineRule="auto"/>
        <w:ind w:left="720" w:firstLine="0"/>
        <w:rPr>
          <w:rFonts w:ascii="Times New Roman" w:hAnsi="Times New Roman"/>
        </w:rPr>
      </w:pPr>
      <w:r w:rsidRPr="002526EE">
        <w:rPr>
          <w:rFonts w:ascii="Times New Roman" w:hAnsi="Times New Roman"/>
        </w:rPr>
        <w:t xml:space="preserve">ekspozimi i një mostre me të meta, </w:t>
      </w:r>
    </w:p>
    <w:p w14:paraId="5B5C9685" w14:textId="77777777" w:rsidR="00743DAC" w:rsidRPr="002526EE" w:rsidRDefault="00743DAC" w:rsidP="005122EC">
      <w:pPr>
        <w:widowControl w:val="0"/>
        <w:tabs>
          <w:tab w:val="left" w:pos="1080"/>
        </w:tabs>
        <w:spacing w:line="276" w:lineRule="auto"/>
        <w:ind w:left="720"/>
        <w:rPr>
          <w:rFonts w:ascii="Times New Roman" w:hAnsi="Times New Roman"/>
        </w:rPr>
      </w:pPr>
      <w:r w:rsidRPr="002526EE">
        <w:rPr>
          <w:rFonts w:ascii="Times New Roman" w:hAnsi="Times New Roman"/>
        </w:rPr>
        <w:t>me synimin që të promovojë një mall ose shërbim tjetër.</w:t>
      </w:r>
    </w:p>
    <w:p w14:paraId="0A074D81" w14:textId="77777777" w:rsidR="00743DAC" w:rsidRPr="002526EE" w:rsidRDefault="00743DAC" w:rsidP="005122EC">
      <w:pPr>
        <w:widowControl w:val="0"/>
        <w:numPr>
          <w:ilvl w:val="0"/>
          <w:numId w:val="21"/>
        </w:numPr>
        <w:tabs>
          <w:tab w:val="clear" w:pos="2520"/>
        </w:tabs>
        <w:spacing w:line="276" w:lineRule="auto"/>
        <w:ind w:left="0" w:firstLine="360"/>
        <w:rPr>
          <w:rFonts w:ascii="Times New Roman" w:hAnsi="Times New Roman"/>
        </w:rPr>
      </w:pPr>
      <w:r w:rsidRPr="002526EE">
        <w:rPr>
          <w:rFonts w:ascii="Times New Roman" w:hAnsi="Times New Roman"/>
        </w:rPr>
        <w:t xml:space="preserve">Deklarimi i rremë që një mall ose shërbim është i </w:t>
      </w:r>
      <w:proofErr w:type="spellStart"/>
      <w:r w:rsidRPr="002526EE">
        <w:rPr>
          <w:rFonts w:ascii="Times New Roman" w:hAnsi="Times New Roman"/>
        </w:rPr>
        <w:t>disponueshëm</w:t>
      </w:r>
      <w:proofErr w:type="spellEnd"/>
      <w:r w:rsidRPr="002526EE">
        <w:rPr>
          <w:rFonts w:ascii="Times New Roman" w:hAnsi="Times New Roman"/>
        </w:rPr>
        <w:t xml:space="preserve"> vetëm për një kohë shumë të kufizuar, ose që do të jetë i </w:t>
      </w:r>
      <w:proofErr w:type="spellStart"/>
      <w:r w:rsidRPr="002526EE">
        <w:rPr>
          <w:rFonts w:ascii="Times New Roman" w:hAnsi="Times New Roman"/>
        </w:rPr>
        <w:t>disponueshëm</w:t>
      </w:r>
      <w:proofErr w:type="spellEnd"/>
      <w:r w:rsidRPr="002526EE">
        <w:rPr>
          <w:rFonts w:ascii="Times New Roman" w:hAnsi="Times New Roman"/>
        </w:rPr>
        <w:t xml:space="preserve"> në kushte të veçanta vetëm për një kohë shumë të kufizuar, me qëllim që të privojë konsumatorët nga mundësia ose koha e mjaftueshme për të bërë një zgjedhje të informuar dhe t’i nxitë ata për një vendim të menjëhershëm.</w:t>
      </w:r>
    </w:p>
    <w:p w14:paraId="5534F187" w14:textId="77777777" w:rsidR="00743DAC" w:rsidRPr="002526EE" w:rsidRDefault="00743DAC" w:rsidP="005122EC">
      <w:pPr>
        <w:widowControl w:val="0"/>
        <w:numPr>
          <w:ilvl w:val="0"/>
          <w:numId w:val="21"/>
        </w:numPr>
        <w:tabs>
          <w:tab w:val="clear" w:pos="2520"/>
        </w:tabs>
        <w:spacing w:line="276" w:lineRule="auto"/>
        <w:ind w:left="0" w:firstLine="360"/>
        <w:rPr>
          <w:rFonts w:ascii="Times New Roman" w:hAnsi="Times New Roman"/>
        </w:rPr>
      </w:pPr>
      <w:r w:rsidRPr="002526EE">
        <w:rPr>
          <w:rFonts w:ascii="Times New Roman" w:hAnsi="Times New Roman"/>
        </w:rPr>
        <w:t xml:space="preserve">Angazhimi për t’u ofruar shërbime pas shitjes konsumatorëve, me të cilët tregtari ka komunikuar përpara transaksionit në gjuhën shqipe, që është e ndryshme nga gjuha e vendit ku tregtari është i vendosur, dhe më pas t’i bëjë të </w:t>
      </w:r>
      <w:proofErr w:type="spellStart"/>
      <w:r w:rsidRPr="002526EE">
        <w:rPr>
          <w:rFonts w:ascii="Times New Roman" w:hAnsi="Times New Roman"/>
        </w:rPr>
        <w:t>disponueshme</w:t>
      </w:r>
      <w:proofErr w:type="spellEnd"/>
      <w:r w:rsidRPr="002526EE">
        <w:rPr>
          <w:rFonts w:ascii="Times New Roman" w:hAnsi="Times New Roman"/>
        </w:rPr>
        <w:t xml:space="preserve"> këto shërbime vetëm në gjuhë tjetër, pa ia bërë të qartë konsumatorit përpara se ai të marrë përsipër transaksionin.</w:t>
      </w:r>
    </w:p>
    <w:p w14:paraId="6B22B390" w14:textId="77777777" w:rsidR="00743DAC" w:rsidRPr="002526EE" w:rsidRDefault="00743DAC" w:rsidP="005122EC">
      <w:pPr>
        <w:widowControl w:val="0"/>
        <w:numPr>
          <w:ilvl w:val="0"/>
          <w:numId w:val="21"/>
        </w:numPr>
        <w:tabs>
          <w:tab w:val="clear" w:pos="2520"/>
        </w:tabs>
        <w:spacing w:line="276" w:lineRule="auto"/>
        <w:ind w:left="0" w:firstLine="360"/>
        <w:rPr>
          <w:rFonts w:ascii="Times New Roman" w:hAnsi="Times New Roman"/>
        </w:rPr>
      </w:pPr>
      <w:r w:rsidRPr="002526EE">
        <w:rPr>
          <w:rFonts w:ascii="Times New Roman" w:hAnsi="Times New Roman"/>
        </w:rPr>
        <w:t xml:space="preserve">Deklarimi apo edhe krijimi i përshtypjes se një mall ose shërbim mund të shitet ose të furnizohet ligjërisht, kur kjo gjë nuk është e mundur. </w:t>
      </w:r>
    </w:p>
    <w:p w14:paraId="2D4F8E41" w14:textId="77777777" w:rsidR="00743DAC" w:rsidRPr="002526EE" w:rsidRDefault="00743DAC" w:rsidP="005122EC">
      <w:pPr>
        <w:widowControl w:val="0"/>
        <w:numPr>
          <w:ilvl w:val="0"/>
          <w:numId w:val="21"/>
        </w:numPr>
        <w:tabs>
          <w:tab w:val="clear" w:pos="2520"/>
        </w:tabs>
        <w:spacing w:line="276" w:lineRule="auto"/>
        <w:ind w:left="0" w:firstLine="360"/>
        <w:rPr>
          <w:rFonts w:ascii="Times New Roman" w:hAnsi="Times New Roman"/>
        </w:rPr>
      </w:pPr>
      <w:r w:rsidRPr="002526EE">
        <w:rPr>
          <w:rFonts w:ascii="Times New Roman" w:hAnsi="Times New Roman"/>
        </w:rPr>
        <w:t xml:space="preserve"> Paraqitja e të drejtave, që konsumatorit i njihen nga ligji, si një tipar i veçantë i ofertës së tregtarit.</w:t>
      </w:r>
    </w:p>
    <w:p w14:paraId="60111F84" w14:textId="77777777" w:rsidR="00743DAC" w:rsidRPr="002526EE" w:rsidRDefault="00743DAC" w:rsidP="005122EC">
      <w:pPr>
        <w:widowControl w:val="0"/>
        <w:numPr>
          <w:ilvl w:val="0"/>
          <w:numId w:val="21"/>
        </w:numPr>
        <w:tabs>
          <w:tab w:val="clear" w:pos="2520"/>
        </w:tabs>
        <w:spacing w:line="276" w:lineRule="auto"/>
        <w:ind w:left="0" w:firstLine="360"/>
        <w:rPr>
          <w:rFonts w:ascii="Times New Roman" w:hAnsi="Times New Roman"/>
        </w:rPr>
      </w:pPr>
      <w:r w:rsidRPr="002526EE">
        <w:rPr>
          <w:rFonts w:ascii="Times New Roman" w:hAnsi="Times New Roman"/>
        </w:rPr>
        <w:t>Prezantimi kërkesave të vendosura me ligj për të gjitha produktet brenda kategorisë përkatëse të produkteve në tregun e brendshëm si një tipar dallues i ofertës së tregtarit.</w:t>
      </w:r>
    </w:p>
    <w:p w14:paraId="0BF2E4DF" w14:textId="77777777" w:rsidR="00743DAC" w:rsidRPr="002526EE" w:rsidRDefault="00743DAC" w:rsidP="005122EC">
      <w:pPr>
        <w:widowControl w:val="0"/>
        <w:numPr>
          <w:ilvl w:val="0"/>
          <w:numId w:val="21"/>
        </w:numPr>
        <w:tabs>
          <w:tab w:val="clear" w:pos="2520"/>
        </w:tabs>
        <w:spacing w:line="276" w:lineRule="auto"/>
        <w:ind w:left="0" w:firstLine="360"/>
        <w:rPr>
          <w:rFonts w:ascii="Times New Roman" w:hAnsi="Times New Roman"/>
        </w:rPr>
      </w:pPr>
      <w:r w:rsidRPr="002526EE">
        <w:rPr>
          <w:rFonts w:ascii="Times New Roman" w:hAnsi="Times New Roman"/>
        </w:rPr>
        <w:t xml:space="preserve"> Përdorimi i përmbajtjes </w:t>
      </w:r>
      <w:proofErr w:type="spellStart"/>
      <w:r w:rsidRPr="002526EE">
        <w:rPr>
          <w:rFonts w:ascii="Times New Roman" w:hAnsi="Times New Roman"/>
        </w:rPr>
        <w:t>editoriale</w:t>
      </w:r>
      <w:proofErr w:type="spellEnd"/>
      <w:r w:rsidRPr="002526EE">
        <w:rPr>
          <w:rFonts w:ascii="Times New Roman" w:hAnsi="Times New Roman"/>
        </w:rPr>
        <w:t xml:space="preserve"> në media për të promovuar një mall ose shërbim, kur tregtari ka paguar për promovimin, pa e bërë këtë të qartë në përmbajtje ose nëpërmjet fotove apo tingujve qartësisht të identifikueshëm nga ana e konsumatorit. (</w:t>
      </w:r>
      <w:proofErr w:type="spellStart"/>
      <w:r w:rsidRPr="002526EE">
        <w:rPr>
          <w:rFonts w:ascii="Times New Roman" w:hAnsi="Times New Roman"/>
          <w:i/>
          <w:iCs/>
        </w:rPr>
        <w:t>advertorial</w:t>
      </w:r>
      <w:proofErr w:type="spellEnd"/>
      <w:r w:rsidRPr="002526EE">
        <w:rPr>
          <w:rFonts w:ascii="Times New Roman" w:hAnsi="Times New Roman"/>
        </w:rPr>
        <w:t>)</w:t>
      </w:r>
    </w:p>
    <w:p w14:paraId="0042F14B" w14:textId="77777777" w:rsidR="00743DAC" w:rsidRPr="002526EE" w:rsidRDefault="00743DAC" w:rsidP="005122EC">
      <w:pPr>
        <w:widowControl w:val="0"/>
        <w:numPr>
          <w:ilvl w:val="0"/>
          <w:numId w:val="21"/>
        </w:numPr>
        <w:tabs>
          <w:tab w:val="clear" w:pos="2520"/>
        </w:tabs>
        <w:spacing w:line="276" w:lineRule="auto"/>
        <w:ind w:left="0" w:firstLine="360"/>
        <w:rPr>
          <w:rFonts w:ascii="Times New Roman" w:hAnsi="Times New Roman"/>
        </w:rPr>
      </w:pPr>
      <w:r w:rsidRPr="002526EE">
        <w:rPr>
          <w:rFonts w:ascii="Times New Roman" w:hAnsi="Times New Roman"/>
        </w:rPr>
        <w:t xml:space="preserve">Ofrimi i rezultateve të kërkimit si përgjigje ndaj një kërkimi </w:t>
      </w:r>
      <w:proofErr w:type="spellStart"/>
      <w:r w:rsidRPr="002526EE">
        <w:rPr>
          <w:rFonts w:ascii="Times New Roman" w:hAnsi="Times New Roman"/>
          <w:i/>
          <w:iCs/>
        </w:rPr>
        <w:t>online</w:t>
      </w:r>
      <w:proofErr w:type="spellEnd"/>
      <w:r w:rsidRPr="002526EE">
        <w:rPr>
          <w:rFonts w:ascii="Times New Roman" w:hAnsi="Times New Roman"/>
        </w:rPr>
        <w:t xml:space="preserve"> të konsumatorit pa zbuluar në mënyrë të qartë reklamat e paguara ose pagesat e bëra posaçërisht për t'i renditur produktet më lart në rezultatet e kërkimit.</w:t>
      </w:r>
    </w:p>
    <w:p w14:paraId="232F7927" w14:textId="77777777" w:rsidR="00743DAC" w:rsidRPr="002526EE" w:rsidRDefault="00743DAC" w:rsidP="005122EC">
      <w:pPr>
        <w:widowControl w:val="0"/>
        <w:numPr>
          <w:ilvl w:val="0"/>
          <w:numId w:val="21"/>
        </w:numPr>
        <w:tabs>
          <w:tab w:val="clear" w:pos="2520"/>
        </w:tabs>
        <w:spacing w:line="276" w:lineRule="auto"/>
        <w:ind w:left="0" w:firstLine="360"/>
        <w:rPr>
          <w:rFonts w:ascii="Times New Roman" w:hAnsi="Times New Roman"/>
        </w:rPr>
      </w:pPr>
      <w:r w:rsidRPr="002526EE">
        <w:rPr>
          <w:rFonts w:ascii="Times New Roman" w:hAnsi="Times New Roman"/>
        </w:rPr>
        <w:t xml:space="preserve"> Deklarimi </w:t>
      </w:r>
      <w:proofErr w:type="spellStart"/>
      <w:r w:rsidRPr="002526EE">
        <w:rPr>
          <w:rFonts w:ascii="Times New Roman" w:hAnsi="Times New Roman"/>
        </w:rPr>
        <w:t>thelbësisht</w:t>
      </w:r>
      <w:proofErr w:type="spellEnd"/>
      <w:r w:rsidRPr="002526EE">
        <w:rPr>
          <w:rFonts w:ascii="Times New Roman" w:hAnsi="Times New Roman"/>
        </w:rPr>
        <w:t xml:space="preserve"> i pasaktë për natyrën apo shkallën e rrezikut ndaj sigurisë personale të konsumatorit ose familjes së tij, në rast se konsumatori nuk e blen mallin ose shërbimin.</w:t>
      </w:r>
    </w:p>
    <w:p w14:paraId="6F479BC4" w14:textId="77777777" w:rsidR="00743DAC" w:rsidRPr="002526EE" w:rsidRDefault="00743DAC" w:rsidP="005122EC">
      <w:pPr>
        <w:widowControl w:val="0"/>
        <w:numPr>
          <w:ilvl w:val="0"/>
          <w:numId w:val="21"/>
        </w:numPr>
        <w:tabs>
          <w:tab w:val="clear" w:pos="2520"/>
        </w:tabs>
        <w:spacing w:line="276" w:lineRule="auto"/>
        <w:ind w:left="0" w:firstLine="360"/>
        <w:rPr>
          <w:rFonts w:ascii="Times New Roman" w:hAnsi="Times New Roman"/>
        </w:rPr>
      </w:pPr>
      <w:r w:rsidRPr="002526EE">
        <w:rPr>
          <w:rFonts w:ascii="Times New Roman" w:hAnsi="Times New Roman"/>
        </w:rPr>
        <w:t xml:space="preserve"> Promovimi i një malli ose shërbimit të ngjashëm me një mall ose shërbim të prodhuar apo furnizuar nga një tregtar i veçantë në një mënyrë që qëllimisht të çorientojë konsumatorin, që ai të besojë se malli ose shërbimi prodhohet ose furnizohet nga i njëjti tregtar, kur nuk është në të vërtetë.</w:t>
      </w:r>
    </w:p>
    <w:p w14:paraId="292FAB2F" w14:textId="77777777" w:rsidR="00743DAC" w:rsidRPr="002526EE" w:rsidRDefault="00743DAC" w:rsidP="005122EC">
      <w:pPr>
        <w:widowControl w:val="0"/>
        <w:numPr>
          <w:ilvl w:val="0"/>
          <w:numId w:val="21"/>
        </w:numPr>
        <w:tabs>
          <w:tab w:val="clear" w:pos="2520"/>
        </w:tabs>
        <w:spacing w:line="276" w:lineRule="auto"/>
        <w:ind w:left="0" w:firstLine="360"/>
        <w:rPr>
          <w:rFonts w:ascii="Times New Roman" w:hAnsi="Times New Roman"/>
        </w:rPr>
      </w:pPr>
      <w:r w:rsidRPr="002526EE">
        <w:rPr>
          <w:rFonts w:ascii="Times New Roman" w:hAnsi="Times New Roman"/>
        </w:rPr>
        <w:t xml:space="preserve"> Ngritja, funksionimi ose promovimi i skemave piramidale, ku një konsumator paguan për të pasur mundësinë e përfitimit të një shpërblimi, që rrjedh kryesisht nga përfshirja e konsumatorëve të tjerë në skemë sesa nga shitja apo konsumi i mallrave ose shërbimeve. </w:t>
      </w:r>
    </w:p>
    <w:p w14:paraId="24C70304" w14:textId="77777777" w:rsidR="00743DAC" w:rsidRPr="002526EE" w:rsidRDefault="00743DAC" w:rsidP="005122EC">
      <w:pPr>
        <w:widowControl w:val="0"/>
        <w:numPr>
          <w:ilvl w:val="0"/>
          <w:numId w:val="21"/>
        </w:numPr>
        <w:tabs>
          <w:tab w:val="num" w:pos="720"/>
        </w:tabs>
        <w:spacing w:line="276" w:lineRule="auto"/>
        <w:ind w:left="0" w:firstLine="360"/>
        <w:rPr>
          <w:rFonts w:ascii="Times New Roman" w:hAnsi="Times New Roman"/>
        </w:rPr>
      </w:pPr>
      <w:r w:rsidRPr="002526EE">
        <w:rPr>
          <w:rFonts w:ascii="Times New Roman" w:hAnsi="Times New Roman"/>
        </w:rPr>
        <w:t>Pretendimi se një tregtar do të ndërpresë tregtimin apo do të ndërrojë mjedisin e punës, kur ai nuk do ta bëjë një gjë të tillë.</w:t>
      </w:r>
    </w:p>
    <w:p w14:paraId="01CB7B3C" w14:textId="77777777" w:rsidR="00743DAC" w:rsidRPr="002526EE" w:rsidRDefault="00743DAC" w:rsidP="005122EC">
      <w:pPr>
        <w:widowControl w:val="0"/>
        <w:numPr>
          <w:ilvl w:val="0"/>
          <w:numId w:val="21"/>
        </w:numPr>
        <w:tabs>
          <w:tab w:val="clear" w:pos="2520"/>
          <w:tab w:val="num" w:pos="720"/>
        </w:tabs>
        <w:spacing w:line="276" w:lineRule="auto"/>
        <w:ind w:left="0" w:firstLine="360"/>
        <w:rPr>
          <w:rFonts w:ascii="Times New Roman" w:hAnsi="Times New Roman"/>
        </w:rPr>
      </w:pPr>
      <w:r w:rsidRPr="002526EE">
        <w:rPr>
          <w:rFonts w:ascii="Times New Roman" w:hAnsi="Times New Roman"/>
        </w:rPr>
        <w:t xml:space="preserve"> Pretendimi se mallra ose shërbime kanë aftësi të lehtësojnë fitimin në lojërat e fatit.</w:t>
      </w:r>
    </w:p>
    <w:p w14:paraId="76436AE9" w14:textId="77777777" w:rsidR="00743DAC" w:rsidRPr="002526EE" w:rsidRDefault="00743DAC" w:rsidP="005122EC">
      <w:pPr>
        <w:widowControl w:val="0"/>
        <w:numPr>
          <w:ilvl w:val="0"/>
          <w:numId w:val="21"/>
        </w:numPr>
        <w:tabs>
          <w:tab w:val="clear" w:pos="2520"/>
          <w:tab w:val="num" w:pos="720"/>
        </w:tabs>
        <w:spacing w:line="276" w:lineRule="auto"/>
        <w:ind w:left="0" w:firstLine="360"/>
        <w:rPr>
          <w:rFonts w:ascii="Times New Roman" w:hAnsi="Times New Roman"/>
        </w:rPr>
      </w:pPr>
      <w:r w:rsidRPr="002526EE">
        <w:rPr>
          <w:rFonts w:ascii="Times New Roman" w:hAnsi="Times New Roman"/>
        </w:rPr>
        <w:t xml:space="preserve"> Pretendimi i rremë se një mall ose shërbim ka aftësi të kurojë sëmundje, mosfunksionim apo deformim të organeve.</w:t>
      </w:r>
    </w:p>
    <w:p w14:paraId="13695CBE" w14:textId="77777777" w:rsidR="00743DAC" w:rsidRPr="002526EE" w:rsidRDefault="00743DAC" w:rsidP="005122EC">
      <w:pPr>
        <w:widowControl w:val="0"/>
        <w:numPr>
          <w:ilvl w:val="0"/>
          <w:numId w:val="21"/>
        </w:numPr>
        <w:tabs>
          <w:tab w:val="clear" w:pos="2520"/>
          <w:tab w:val="num" w:pos="720"/>
        </w:tabs>
        <w:spacing w:line="276" w:lineRule="auto"/>
        <w:ind w:left="0" w:firstLine="360"/>
        <w:rPr>
          <w:rFonts w:ascii="Times New Roman" w:hAnsi="Times New Roman"/>
        </w:rPr>
      </w:pPr>
      <w:r w:rsidRPr="002526EE">
        <w:rPr>
          <w:rFonts w:ascii="Times New Roman" w:hAnsi="Times New Roman"/>
        </w:rPr>
        <w:t xml:space="preserve"> Përçimi i informacionit në thelb të pasaktë për kushtet e tregut ose për mundësitë e gjetjes së një malli ose shërbimi, me synimin e nxitjes së konsumatorit për të blerë mallin ose shërbimin në kushte më pak të favorshme sesa kushtet normale të tregut.</w:t>
      </w:r>
    </w:p>
    <w:p w14:paraId="4C17A53D" w14:textId="77777777" w:rsidR="00743DAC" w:rsidRPr="002526EE" w:rsidRDefault="00743DAC" w:rsidP="005122EC">
      <w:pPr>
        <w:widowControl w:val="0"/>
        <w:numPr>
          <w:ilvl w:val="0"/>
          <w:numId w:val="21"/>
        </w:numPr>
        <w:tabs>
          <w:tab w:val="clear" w:pos="2520"/>
          <w:tab w:val="num" w:pos="720"/>
        </w:tabs>
        <w:spacing w:line="276" w:lineRule="auto"/>
        <w:ind w:left="0" w:firstLine="360"/>
        <w:rPr>
          <w:rFonts w:ascii="Times New Roman" w:hAnsi="Times New Roman"/>
        </w:rPr>
      </w:pPr>
      <w:r w:rsidRPr="002526EE">
        <w:rPr>
          <w:rFonts w:ascii="Times New Roman" w:hAnsi="Times New Roman"/>
        </w:rPr>
        <w:lastRenderedPageBreak/>
        <w:t xml:space="preserve"> Pretendimi në një praktikë tregtare se do të ofrohet konkurs ose lojë </w:t>
      </w:r>
      <w:proofErr w:type="spellStart"/>
      <w:r w:rsidRPr="002526EE">
        <w:rPr>
          <w:rFonts w:ascii="Times New Roman" w:hAnsi="Times New Roman"/>
        </w:rPr>
        <w:t>promocionale</w:t>
      </w:r>
      <w:proofErr w:type="spellEnd"/>
      <w:r w:rsidRPr="002526EE">
        <w:rPr>
          <w:rFonts w:ascii="Times New Roman" w:hAnsi="Times New Roman"/>
        </w:rPr>
        <w:t xml:space="preserve"> me çmime, pa e dhënë në të vërtetë këtë çmim apo ndonjë ekuivalent të arsyeshëm.</w:t>
      </w:r>
    </w:p>
    <w:p w14:paraId="422AE230" w14:textId="77777777" w:rsidR="00743DAC" w:rsidRPr="002526EE" w:rsidRDefault="00743DAC" w:rsidP="005122EC">
      <w:pPr>
        <w:widowControl w:val="0"/>
        <w:numPr>
          <w:ilvl w:val="0"/>
          <w:numId w:val="21"/>
        </w:numPr>
        <w:tabs>
          <w:tab w:val="clear" w:pos="2520"/>
          <w:tab w:val="num" w:pos="720"/>
        </w:tabs>
        <w:spacing w:line="276" w:lineRule="auto"/>
        <w:ind w:left="0" w:firstLine="360"/>
        <w:rPr>
          <w:rFonts w:ascii="Times New Roman" w:hAnsi="Times New Roman"/>
        </w:rPr>
      </w:pPr>
      <w:r w:rsidRPr="002526EE">
        <w:rPr>
          <w:rFonts w:ascii="Times New Roman" w:hAnsi="Times New Roman"/>
        </w:rPr>
        <w:t xml:space="preserve"> Përshkrimi i një produkti si “</w:t>
      </w:r>
      <w:proofErr w:type="spellStart"/>
      <w:r w:rsidRPr="002526EE">
        <w:rPr>
          <w:rFonts w:ascii="Times New Roman" w:hAnsi="Times New Roman"/>
        </w:rPr>
        <w:t>gratis</w:t>
      </w:r>
      <w:proofErr w:type="spellEnd"/>
      <w:r w:rsidRPr="002526EE">
        <w:rPr>
          <w:rFonts w:ascii="Times New Roman" w:hAnsi="Times New Roman"/>
        </w:rPr>
        <w:t xml:space="preserve">”, “falas”, “pa pagesë” ose në një mënyrë të ngjashme, kur konsumatorit i duhet të paguajë sadopak përmbi koston e paevitueshme të përgjigjes ndaj praktikës tregtare, si dhe pagesës për dërgesën apo marrjen e artikullit. </w:t>
      </w:r>
    </w:p>
    <w:p w14:paraId="02341ACA" w14:textId="77777777" w:rsidR="00743DAC" w:rsidRPr="002526EE" w:rsidRDefault="00743DAC" w:rsidP="005122EC">
      <w:pPr>
        <w:widowControl w:val="0"/>
        <w:numPr>
          <w:ilvl w:val="0"/>
          <w:numId w:val="21"/>
        </w:numPr>
        <w:tabs>
          <w:tab w:val="clear" w:pos="2520"/>
          <w:tab w:val="num" w:pos="720"/>
        </w:tabs>
        <w:spacing w:line="276" w:lineRule="auto"/>
        <w:ind w:left="0" w:firstLine="360"/>
        <w:rPr>
          <w:rFonts w:ascii="Times New Roman" w:hAnsi="Times New Roman"/>
        </w:rPr>
      </w:pPr>
      <w:r w:rsidRPr="002526EE">
        <w:rPr>
          <w:rFonts w:ascii="Times New Roman" w:hAnsi="Times New Roman"/>
        </w:rPr>
        <w:t xml:space="preserve"> Përfshirja në materialet e marketingut e një fature ose dokumenti të ngjashëm, që kërkon pagesë, e cila i krijon konsumatorit përshtypjen se ai e ka porositur tashmë mallin e tregtuar, kur në fakt ai nuk e ka porositur. </w:t>
      </w:r>
    </w:p>
    <w:p w14:paraId="23F47893" w14:textId="77777777" w:rsidR="00743DAC" w:rsidRPr="002526EE" w:rsidRDefault="00743DAC" w:rsidP="005122EC">
      <w:pPr>
        <w:widowControl w:val="0"/>
        <w:numPr>
          <w:ilvl w:val="0"/>
          <w:numId w:val="21"/>
        </w:numPr>
        <w:tabs>
          <w:tab w:val="clear" w:pos="2520"/>
          <w:tab w:val="num" w:pos="720"/>
        </w:tabs>
        <w:spacing w:line="276" w:lineRule="auto"/>
        <w:ind w:left="0" w:firstLine="360"/>
        <w:rPr>
          <w:rFonts w:ascii="Times New Roman" w:hAnsi="Times New Roman"/>
        </w:rPr>
      </w:pPr>
      <w:r w:rsidRPr="002526EE">
        <w:rPr>
          <w:rFonts w:ascii="Times New Roman" w:hAnsi="Times New Roman"/>
        </w:rPr>
        <w:t xml:space="preserve"> Pretendimi i rremë ose krijimi i përshtypjes se tregtari nuk po vepron për qëllime të lidhura me veprimtarinë e tij ekonomike, tregtare, profesionale ose paraqitja e rremë e vetes si konsumator.</w:t>
      </w:r>
    </w:p>
    <w:p w14:paraId="74C253ED" w14:textId="77777777" w:rsidR="00743DAC" w:rsidRPr="002526EE" w:rsidRDefault="00743DAC" w:rsidP="005122EC">
      <w:pPr>
        <w:widowControl w:val="0"/>
        <w:numPr>
          <w:ilvl w:val="0"/>
          <w:numId w:val="21"/>
        </w:numPr>
        <w:tabs>
          <w:tab w:val="clear" w:pos="2520"/>
          <w:tab w:val="num" w:pos="720"/>
        </w:tabs>
        <w:spacing w:line="276" w:lineRule="auto"/>
        <w:ind w:left="0" w:firstLine="360"/>
        <w:rPr>
          <w:rFonts w:ascii="Times New Roman" w:hAnsi="Times New Roman"/>
        </w:rPr>
      </w:pPr>
      <w:r w:rsidRPr="002526EE">
        <w:rPr>
          <w:rFonts w:ascii="Times New Roman" w:hAnsi="Times New Roman"/>
        </w:rPr>
        <w:t xml:space="preserve">Krijimi i përshtypjes së rreme se shërbimi pas shitjes për një produkt është i </w:t>
      </w:r>
      <w:proofErr w:type="spellStart"/>
      <w:r w:rsidRPr="002526EE">
        <w:rPr>
          <w:rFonts w:ascii="Times New Roman" w:hAnsi="Times New Roman"/>
        </w:rPr>
        <w:t>disponueshëm</w:t>
      </w:r>
      <w:proofErr w:type="spellEnd"/>
      <w:r w:rsidRPr="002526EE">
        <w:rPr>
          <w:rFonts w:ascii="Times New Roman" w:hAnsi="Times New Roman"/>
        </w:rPr>
        <w:t xml:space="preserve"> në një shtet tjetër, përveç atij në të cilin shitet produkti.</w:t>
      </w:r>
    </w:p>
    <w:p w14:paraId="5E1AA89A" w14:textId="77777777" w:rsidR="00743DAC" w:rsidRPr="002526EE" w:rsidRDefault="00743DAC" w:rsidP="005122EC">
      <w:pPr>
        <w:widowControl w:val="0"/>
        <w:numPr>
          <w:ilvl w:val="0"/>
          <w:numId w:val="21"/>
        </w:numPr>
        <w:tabs>
          <w:tab w:val="clear" w:pos="2520"/>
          <w:tab w:val="num" w:pos="720"/>
        </w:tabs>
        <w:spacing w:line="276" w:lineRule="auto"/>
        <w:ind w:left="0" w:firstLine="360"/>
        <w:rPr>
          <w:rFonts w:ascii="Times New Roman" w:hAnsi="Times New Roman"/>
        </w:rPr>
      </w:pPr>
      <w:r w:rsidRPr="002526EE">
        <w:rPr>
          <w:rFonts w:ascii="Times New Roman" w:hAnsi="Times New Roman"/>
        </w:rPr>
        <w:t xml:space="preserve">Rishitja e biletave të </w:t>
      </w:r>
      <w:proofErr w:type="spellStart"/>
      <w:r w:rsidRPr="002526EE">
        <w:rPr>
          <w:rFonts w:ascii="Times New Roman" w:hAnsi="Times New Roman"/>
        </w:rPr>
        <w:t>eventeve</w:t>
      </w:r>
      <w:proofErr w:type="spellEnd"/>
      <w:r w:rsidRPr="002526EE">
        <w:rPr>
          <w:rFonts w:ascii="Times New Roman" w:hAnsi="Times New Roman"/>
        </w:rPr>
        <w:t xml:space="preserve"> për konsumatorët nëse tregtari i ka blerë ato duke përdorur mjete të automatizuara për të shmangur çdo kufizim të vendosur për numrin e biletave që një person mund të blejë ose çdo rregull tjetër të zbatueshëm për blerjen e biletave.</w:t>
      </w:r>
    </w:p>
    <w:p w14:paraId="3FC2FF60" w14:textId="77777777" w:rsidR="00743DAC" w:rsidRPr="002526EE" w:rsidRDefault="00743DAC" w:rsidP="005122EC">
      <w:pPr>
        <w:widowControl w:val="0"/>
        <w:numPr>
          <w:ilvl w:val="0"/>
          <w:numId w:val="21"/>
        </w:numPr>
        <w:tabs>
          <w:tab w:val="clear" w:pos="2520"/>
          <w:tab w:val="num" w:pos="720"/>
        </w:tabs>
        <w:spacing w:line="276" w:lineRule="auto"/>
        <w:ind w:left="0" w:firstLine="360"/>
        <w:rPr>
          <w:rFonts w:ascii="Times New Roman" w:hAnsi="Times New Roman"/>
        </w:rPr>
      </w:pPr>
      <w:r w:rsidRPr="002526EE">
        <w:rPr>
          <w:rFonts w:ascii="Times New Roman" w:hAnsi="Times New Roman"/>
        </w:rPr>
        <w:t>Deklarimi se përshtypjet për një produkt janë dhënë nga konsumatorët që e kanë përdorur ose blerë realisht produktin pa marrë asnjë hap të arsyeshëm ose proporcional për të kontrolluar nëse ato përshtypje vijnë nga këta konsumatorë.</w:t>
      </w:r>
    </w:p>
    <w:p w14:paraId="36CBE123" w14:textId="77777777" w:rsidR="00743DAC" w:rsidRPr="002526EE" w:rsidRDefault="00743DAC" w:rsidP="005122EC">
      <w:pPr>
        <w:widowControl w:val="0"/>
        <w:numPr>
          <w:ilvl w:val="0"/>
          <w:numId w:val="21"/>
        </w:numPr>
        <w:tabs>
          <w:tab w:val="clear" w:pos="2520"/>
          <w:tab w:val="num" w:pos="720"/>
        </w:tabs>
        <w:spacing w:line="276" w:lineRule="auto"/>
        <w:ind w:left="0" w:firstLine="360"/>
        <w:rPr>
          <w:rFonts w:ascii="Times New Roman" w:hAnsi="Times New Roman"/>
        </w:rPr>
      </w:pPr>
      <w:r w:rsidRPr="002526EE">
        <w:rPr>
          <w:rFonts w:ascii="Times New Roman" w:hAnsi="Times New Roman"/>
        </w:rPr>
        <w:t xml:space="preserve">Autorizimi, ngarkimi i një personi fizik ose juridik tjetër, ose dorëzimi tek ai të japë përshtypje ose rekomandime të rreme ose paraqitja e rreme e përshtypjeve të konsumatorëve ose e rekomandimeve shoqërore, me qëllimin për të promovuar një produkt (situatë që ndodh kryesisht </w:t>
      </w:r>
      <w:proofErr w:type="spellStart"/>
      <w:r w:rsidRPr="002526EE">
        <w:rPr>
          <w:rFonts w:ascii="Times New Roman" w:hAnsi="Times New Roman"/>
        </w:rPr>
        <w:t>online</w:t>
      </w:r>
      <w:proofErr w:type="spellEnd"/>
      <w:r w:rsidRPr="002526EE">
        <w:rPr>
          <w:rFonts w:ascii="Times New Roman" w:hAnsi="Times New Roman"/>
        </w:rPr>
        <w:t>).</w:t>
      </w:r>
    </w:p>
    <w:p w14:paraId="4688DEB2" w14:textId="77777777" w:rsidR="00743DAC" w:rsidRPr="002526EE" w:rsidRDefault="00743DAC" w:rsidP="005122EC">
      <w:pPr>
        <w:widowControl w:val="0"/>
        <w:numPr>
          <w:ilvl w:val="0"/>
          <w:numId w:val="21"/>
        </w:numPr>
        <w:tabs>
          <w:tab w:val="clear" w:pos="2520"/>
          <w:tab w:val="num" w:pos="720"/>
        </w:tabs>
        <w:spacing w:line="276" w:lineRule="auto"/>
        <w:ind w:left="0" w:firstLine="360"/>
        <w:rPr>
          <w:rFonts w:ascii="Times New Roman" w:hAnsi="Times New Roman"/>
        </w:rPr>
      </w:pPr>
      <w:r w:rsidRPr="002526EE">
        <w:rPr>
          <w:rFonts w:ascii="Times New Roman" w:hAnsi="Times New Roman"/>
        </w:rPr>
        <w:t xml:space="preserve">Fshehja e informacionit nga konsumatorët për faktin se një përditësim </w:t>
      </w:r>
      <w:r w:rsidRPr="002526EE">
        <w:rPr>
          <w:rFonts w:ascii="Times New Roman" w:hAnsi="Times New Roman"/>
          <w:i/>
          <w:iCs/>
        </w:rPr>
        <w:t>softuerik</w:t>
      </w:r>
      <w:r w:rsidRPr="002526EE">
        <w:rPr>
          <w:rFonts w:ascii="Times New Roman" w:hAnsi="Times New Roman"/>
        </w:rPr>
        <w:t xml:space="preserve"> do të ndikojë negativisht në funksionimin e mallrave me elemente digjitale ose në përdorimin e përmbajtjeve digjitale ose shërbimeve digjitale.</w:t>
      </w:r>
    </w:p>
    <w:p w14:paraId="0BD42A7C" w14:textId="77777777" w:rsidR="00743DAC" w:rsidRPr="002526EE" w:rsidRDefault="00743DAC" w:rsidP="005122EC">
      <w:pPr>
        <w:widowControl w:val="0"/>
        <w:numPr>
          <w:ilvl w:val="0"/>
          <w:numId w:val="21"/>
        </w:numPr>
        <w:tabs>
          <w:tab w:val="clear" w:pos="2520"/>
          <w:tab w:val="num" w:pos="720"/>
        </w:tabs>
        <w:spacing w:line="276" w:lineRule="auto"/>
        <w:ind w:left="0" w:firstLine="360"/>
        <w:rPr>
          <w:rFonts w:ascii="Times New Roman" w:hAnsi="Times New Roman"/>
        </w:rPr>
      </w:pPr>
      <w:r w:rsidRPr="002526EE">
        <w:rPr>
          <w:rFonts w:ascii="Times New Roman" w:hAnsi="Times New Roman"/>
        </w:rPr>
        <w:t xml:space="preserve">Prezantimi i një përditësimi </w:t>
      </w:r>
      <w:r w:rsidRPr="002526EE">
        <w:rPr>
          <w:rFonts w:ascii="Times New Roman" w:hAnsi="Times New Roman"/>
          <w:i/>
          <w:iCs/>
        </w:rPr>
        <w:t>softuerik</w:t>
      </w:r>
      <w:r w:rsidRPr="002526EE">
        <w:rPr>
          <w:rFonts w:ascii="Times New Roman" w:hAnsi="Times New Roman"/>
        </w:rPr>
        <w:t xml:space="preserve"> si të domosdoshëm, kur ai thjesht përmirëson veçoritë funksionale.</w:t>
      </w:r>
    </w:p>
    <w:p w14:paraId="656E8606" w14:textId="77777777" w:rsidR="00743DAC" w:rsidRPr="002526EE" w:rsidRDefault="00743DAC" w:rsidP="005122EC">
      <w:pPr>
        <w:widowControl w:val="0"/>
        <w:numPr>
          <w:ilvl w:val="0"/>
          <w:numId w:val="21"/>
        </w:numPr>
        <w:tabs>
          <w:tab w:val="clear" w:pos="2520"/>
          <w:tab w:val="num" w:pos="720"/>
        </w:tabs>
        <w:spacing w:line="276" w:lineRule="auto"/>
        <w:ind w:left="0" w:firstLine="360"/>
        <w:rPr>
          <w:rFonts w:ascii="Times New Roman" w:hAnsi="Times New Roman"/>
        </w:rPr>
      </w:pPr>
      <w:r w:rsidRPr="002526EE">
        <w:rPr>
          <w:rFonts w:ascii="Times New Roman" w:hAnsi="Times New Roman"/>
        </w:rPr>
        <w:t>Çdo komunikim tregtar në lidhje me një mall që përmban një veçori që synon kufizimin e jetëgjatësisë së tij, pavarësisht se informacioni mbi veçorinë dhe efektet e saj në jetëgjatësinë e mallit i është vënë në dispozicion tregtarit.</w:t>
      </w:r>
    </w:p>
    <w:p w14:paraId="5C18901C" w14:textId="77777777" w:rsidR="00743DAC" w:rsidRPr="002526EE" w:rsidRDefault="00743DAC" w:rsidP="005122EC">
      <w:pPr>
        <w:widowControl w:val="0"/>
        <w:numPr>
          <w:ilvl w:val="0"/>
          <w:numId w:val="21"/>
        </w:numPr>
        <w:tabs>
          <w:tab w:val="clear" w:pos="2520"/>
          <w:tab w:val="num" w:pos="720"/>
        </w:tabs>
        <w:spacing w:line="276" w:lineRule="auto"/>
        <w:ind w:left="0" w:firstLine="360"/>
        <w:rPr>
          <w:rFonts w:ascii="Times New Roman" w:hAnsi="Times New Roman"/>
        </w:rPr>
      </w:pPr>
      <w:r w:rsidRPr="002526EE">
        <w:rPr>
          <w:rFonts w:ascii="Times New Roman" w:hAnsi="Times New Roman"/>
        </w:rPr>
        <w:t>Deklarimi i rremë se, në kushte normale përdorimi, një mall ka një jetëgjatësi të caktuar për sa i përket kohës ose intensitetit të përdorimit.</w:t>
      </w:r>
    </w:p>
    <w:p w14:paraId="355D6CA5" w14:textId="77777777" w:rsidR="00743DAC" w:rsidRPr="002526EE" w:rsidRDefault="00743DAC" w:rsidP="005122EC">
      <w:pPr>
        <w:widowControl w:val="0"/>
        <w:numPr>
          <w:ilvl w:val="0"/>
          <w:numId w:val="21"/>
        </w:numPr>
        <w:tabs>
          <w:tab w:val="clear" w:pos="2520"/>
          <w:tab w:val="num" w:pos="720"/>
        </w:tabs>
        <w:spacing w:line="276" w:lineRule="auto"/>
        <w:ind w:left="0" w:firstLine="360"/>
        <w:rPr>
          <w:rFonts w:ascii="Times New Roman" w:hAnsi="Times New Roman"/>
        </w:rPr>
      </w:pPr>
      <w:r w:rsidRPr="002526EE">
        <w:rPr>
          <w:rFonts w:ascii="Times New Roman" w:hAnsi="Times New Roman"/>
        </w:rPr>
        <w:t>Prezantimi i rremë i një malli si i riparueshëm kur ai nuk është i tillë.</w:t>
      </w:r>
    </w:p>
    <w:p w14:paraId="5C1DD40D" w14:textId="77777777" w:rsidR="00743DAC" w:rsidRPr="002526EE" w:rsidRDefault="00743DAC" w:rsidP="005122EC">
      <w:pPr>
        <w:widowControl w:val="0"/>
        <w:numPr>
          <w:ilvl w:val="0"/>
          <w:numId w:val="21"/>
        </w:numPr>
        <w:tabs>
          <w:tab w:val="clear" w:pos="2520"/>
          <w:tab w:val="num" w:pos="720"/>
        </w:tabs>
        <w:spacing w:line="276" w:lineRule="auto"/>
        <w:ind w:left="0" w:firstLine="360"/>
        <w:rPr>
          <w:rFonts w:ascii="Times New Roman" w:hAnsi="Times New Roman"/>
        </w:rPr>
      </w:pPr>
      <w:r w:rsidRPr="002526EE">
        <w:rPr>
          <w:rFonts w:ascii="Times New Roman" w:hAnsi="Times New Roman"/>
        </w:rPr>
        <w:t xml:space="preserve">Nxitja e konsumatorit për të zëvendësuar ose për t’u </w:t>
      </w:r>
      <w:proofErr w:type="spellStart"/>
      <w:r w:rsidRPr="002526EE">
        <w:rPr>
          <w:rFonts w:ascii="Times New Roman" w:hAnsi="Times New Roman"/>
        </w:rPr>
        <w:t>rifurnizuar</w:t>
      </w:r>
      <w:proofErr w:type="spellEnd"/>
      <w:r w:rsidRPr="002526EE">
        <w:rPr>
          <w:rFonts w:ascii="Times New Roman" w:hAnsi="Times New Roman"/>
        </w:rPr>
        <w:t xml:space="preserve"> me materialet e konsumit të një malli më herët sesa është e nevojshme për arsye teknike.</w:t>
      </w:r>
    </w:p>
    <w:p w14:paraId="7F5CD5F4" w14:textId="77777777" w:rsidR="00743DAC" w:rsidRPr="002526EE" w:rsidRDefault="00743DAC" w:rsidP="005122EC">
      <w:pPr>
        <w:widowControl w:val="0"/>
        <w:numPr>
          <w:ilvl w:val="0"/>
          <w:numId w:val="21"/>
        </w:numPr>
        <w:tabs>
          <w:tab w:val="clear" w:pos="2520"/>
          <w:tab w:val="num" w:pos="720"/>
        </w:tabs>
        <w:spacing w:line="276" w:lineRule="auto"/>
        <w:ind w:left="0" w:firstLine="360"/>
        <w:rPr>
          <w:rFonts w:ascii="Times New Roman" w:hAnsi="Times New Roman"/>
        </w:rPr>
      </w:pPr>
      <w:r w:rsidRPr="002526EE">
        <w:rPr>
          <w:rFonts w:ascii="Times New Roman" w:hAnsi="Times New Roman"/>
        </w:rPr>
        <w:t>Fshehja e informacionit në lidhje me dëmtimin e funksionalitetit të një malli kur përdoren materiale konsumi, pjesë këmbimi ose aksesorë që nuk janë ofruar nga prodhuesi origjinal, ose deklarimi i rremë se do të ndodhë ky dëmtim.</w:t>
      </w:r>
    </w:p>
    <w:p w14:paraId="2788ECAD" w14:textId="77777777" w:rsidR="00743DAC" w:rsidRPr="002526EE" w:rsidRDefault="00743DAC" w:rsidP="005122EC">
      <w:pPr>
        <w:widowControl w:val="0"/>
        <w:spacing w:line="276" w:lineRule="auto"/>
        <w:ind w:left="360"/>
        <w:rPr>
          <w:rFonts w:ascii="Times New Roman" w:hAnsi="Times New Roman"/>
        </w:rPr>
      </w:pPr>
    </w:p>
    <w:p w14:paraId="4AEC6610" w14:textId="77777777" w:rsidR="00743DAC" w:rsidRPr="002526EE" w:rsidRDefault="00743DAC" w:rsidP="7E2DED19">
      <w:pPr>
        <w:pStyle w:val="Heading6"/>
        <w:spacing w:before="0" w:line="276" w:lineRule="auto"/>
        <w:rPr>
          <w:rFonts w:ascii="Times New Roman" w:hAnsi="Times New Roman"/>
          <w:i w:val="0"/>
          <w:iCs w:val="0"/>
          <w:color w:val="auto"/>
        </w:rPr>
      </w:pPr>
      <w:bookmarkStart w:id="258" w:name="_Toc196339187"/>
      <w:bookmarkStart w:id="259" w:name="_Toc196658831"/>
      <w:bookmarkStart w:id="260" w:name="_Toc201196535"/>
      <w:r w:rsidRPr="002526EE">
        <w:rPr>
          <w:rFonts w:ascii="Times New Roman" w:hAnsi="Times New Roman"/>
          <w:i w:val="0"/>
          <w:iCs w:val="0"/>
          <w:color w:val="auto"/>
        </w:rPr>
        <w:t>B. Praktika tregtare agresive:</w:t>
      </w:r>
      <w:bookmarkEnd w:id="258"/>
      <w:bookmarkEnd w:id="259"/>
      <w:bookmarkEnd w:id="260"/>
    </w:p>
    <w:p w14:paraId="6A145D02" w14:textId="77777777" w:rsidR="00743DAC" w:rsidRPr="002526EE" w:rsidRDefault="00743DAC" w:rsidP="005122EC">
      <w:pPr>
        <w:widowControl w:val="0"/>
        <w:numPr>
          <w:ilvl w:val="0"/>
          <w:numId w:val="22"/>
        </w:numPr>
        <w:tabs>
          <w:tab w:val="clear" w:pos="360"/>
          <w:tab w:val="left" w:pos="720"/>
        </w:tabs>
        <w:spacing w:line="276" w:lineRule="auto"/>
        <w:ind w:left="0" w:firstLine="360"/>
        <w:rPr>
          <w:rFonts w:ascii="Times New Roman" w:hAnsi="Times New Roman"/>
        </w:rPr>
      </w:pPr>
      <w:r w:rsidRPr="002526EE">
        <w:rPr>
          <w:rFonts w:ascii="Times New Roman" w:hAnsi="Times New Roman"/>
        </w:rPr>
        <w:t xml:space="preserve">Krijimi i përshtypjes se konsumatori nuk mund të largohet nga qendra e shitjes derisa të lidhet kontrata. </w:t>
      </w:r>
    </w:p>
    <w:p w14:paraId="2A4116D4" w14:textId="77777777" w:rsidR="00743DAC" w:rsidRPr="002526EE" w:rsidRDefault="00743DAC" w:rsidP="005122EC">
      <w:pPr>
        <w:widowControl w:val="0"/>
        <w:numPr>
          <w:ilvl w:val="0"/>
          <w:numId w:val="22"/>
        </w:numPr>
        <w:tabs>
          <w:tab w:val="clear" w:pos="360"/>
          <w:tab w:val="left" w:pos="720"/>
        </w:tabs>
        <w:spacing w:line="276" w:lineRule="auto"/>
        <w:ind w:left="0" w:firstLine="360"/>
        <w:rPr>
          <w:rFonts w:ascii="Times New Roman" w:hAnsi="Times New Roman"/>
        </w:rPr>
      </w:pPr>
      <w:r w:rsidRPr="002526EE">
        <w:rPr>
          <w:rFonts w:ascii="Times New Roman" w:hAnsi="Times New Roman"/>
        </w:rPr>
        <w:t xml:space="preserve">Kryerja e vizitave personale në banesën e konsumatorit, duke shpërfillur kërkesën e </w:t>
      </w:r>
      <w:r w:rsidRPr="002526EE">
        <w:rPr>
          <w:rFonts w:ascii="Times New Roman" w:hAnsi="Times New Roman"/>
        </w:rPr>
        <w:lastRenderedPageBreak/>
        <w:t xml:space="preserve">konsumatorit për t’u larguar ose për të mos u rikthyer, me përjashtim të rasteve dhe brenda kufijve të justifikueshëm për zbatimin e një detyrimi </w:t>
      </w:r>
      <w:proofErr w:type="spellStart"/>
      <w:r w:rsidRPr="002526EE">
        <w:rPr>
          <w:rFonts w:ascii="Times New Roman" w:hAnsi="Times New Roman"/>
        </w:rPr>
        <w:t>kontraktor</w:t>
      </w:r>
      <w:proofErr w:type="spellEnd"/>
      <w:r w:rsidRPr="002526EE">
        <w:rPr>
          <w:rFonts w:ascii="Times New Roman" w:hAnsi="Times New Roman"/>
        </w:rPr>
        <w:t>.</w:t>
      </w:r>
    </w:p>
    <w:p w14:paraId="1E159B95" w14:textId="77777777" w:rsidR="00743DAC" w:rsidRPr="002526EE" w:rsidRDefault="00743DAC" w:rsidP="005122EC">
      <w:pPr>
        <w:widowControl w:val="0"/>
        <w:numPr>
          <w:ilvl w:val="0"/>
          <w:numId w:val="22"/>
        </w:numPr>
        <w:tabs>
          <w:tab w:val="clear" w:pos="360"/>
          <w:tab w:val="left" w:pos="720"/>
        </w:tabs>
        <w:spacing w:line="276" w:lineRule="auto"/>
        <w:ind w:left="0" w:firstLine="360"/>
        <w:rPr>
          <w:rFonts w:ascii="Times New Roman" w:hAnsi="Times New Roman"/>
        </w:rPr>
      </w:pPr>
      <w:r w:rsidRPr="002526EE">
        <w:rPr>
          <w:rFonts w:ascii="Times New Roman" w:hAnsi="Times New Roman"/>
        </w:rPr>
        <w:t xml:space="preserve">Bërja e kërkesave të vazhdueshme dhe të padëshiruara, nëpërmjet telefonit, faksit, </w:t>
      </w:r>
      <w:proofErr w:type="spellStart"/>
      <w:r w:rsidRPr="002526EE">
        <w:rPr>
          <w:rFonts w:ascii="Times New Roman" w:hAnsi="Times New Roman"/>
          <w:i/>
          <w:iCs/>
        </w:rPr>
        <w:t>emailit</w:t>
      </w:r>
      <w:proofErr w:type="spellEnd"/>
      <w:r w:rsidRPr="002526EE">
        <w:rPr>
          <w:rFonts w:ascii="Times New Roman" w:hAnsi="Times New Roman"/>
        </w:rPr>
        <w:t xml:space="preserve"> ose mjeteve të tjera të komunikimit në distancë, me përjashtim të rasteve dhe brenda shtrirjes së justifikueshme për zbatimin e një detyrimi </w:t>
      </w:r>
      <w:proofErr w:type="spellStart"/>
      <w:r w:rsidRPr="002526EE">
        <w:rPr>
          <w:rFonts w:ascii="Times New Roman" w:hAnsi="Times New Roman"/>
        </w:rPr>
        <w:t>kontraktor</w:t>
      </w:r>
      <w:proofErr w:type="spellEnd"/>
      <w:r w:rsidRPr="002526EE">
        <w:rPr>
          <w:rFonts w:ascii="Times New Roman" w:hAnsi="Times New Roman"/>
        </w:rPr>
        <w:t>.</w:t>
      </w:r>
    </w:p>
    <w:p w14:paraId="3DFE716E" w14:textId="77777777" w:rsidR="00743DAC" w:rsidRPr="002526EE" w:rsidRDefault="00743DAC" w:rsidP="005122EC">
      <w:pPr>
        <w:widowControl w:val="0"/>
        <w:numPr>
          <w:ilvl w:val="0"/>
          <w:numId w:val="22"/>
        </w:numPr>
        <w:tabs>
          <w:tab w:val="clear" w:pos="360"/>
          <w:tab w:val="left" w:pos="720"/>
        </w:tabs>
        <w:spacing w:line="276" w:lineRule="auto"/>
        <w:ind w:left="0" w:firstLine="360"/>
        <w:rPr>
          <w:rFonts w:ascii="Times New Roman" w:hAnsi="Times New Roman"/>
        </w:rPr>
      </w:pPr>
      <w:r w:rsidRPr="002526EE">
        <w:rPr>
          <w:rFonts w:ascii="Times New Roman" w:hAnsi="Times New Roman"/>
        </w:rPr>
        <w:t xml:space="preserve">Kërkesa ndaj një konsumatori, i cili dëshiron të marrë dëmshpërblimin nga polica e sigurimit, që të sigurojë dokumente, të cilat, në mënyrë të arsyeshme, nuk mund të konsiderohen të përshtatshme për të vendosur nëse pretendimi ishte i vlefshëm, ose dështimi sistematik për t’iu përgjigjur korrespondencës përkatëse, për të </w:t>
      </w:r>
      <w:proofErr w:type="spellStart"/>
      <w:r w:rsidRPr="002526EE">
        <w:rPr>
          <w:rFonts w:ascii="Times New Roman" w:hAnsi="Times New Roman"/>
        </w:rPr>
        <w:t>zhbindur</w:t>
      </w:r>
      <w:proofErr w:type="spellEnd"/>
      <w:r w:rsidRPr="002526EE">
        <w:rPr>
          <w:rFonts w:ascii="Times New Roman" w:hAnsi="Times New Roman"/>
        </w:rPr>
        <w:t xml:space="preserve"> konsumatorin nga ushtrimi i të drejtave të tij </w:t>
      </w:r>
      <w:proofErr w:type="spellStart"/>
      <w:r w:rsidRPr="002526EE">
        <w:rPr>
          <w:rFonts w:ascii="Times New Roman" w:hAnsi="Times New Roman"/>
        </w:rPr>
        <w:t>kontraktore</w:t>
      </w:r>
      <w:proofErr w:type="spellEnd"/>
      <w:r w:rsidRPr="002526EE">
        <w:rPr>
          <w:rFonts w:ascii="Times New Roman" w:hAnsi="Times New Roman"/>
        </w:rPr>
        <w:t xml:space="preserve">. </w:t>
      </w:r>
    </w:p>
    <w:p w14:paraId="65525BAE" w14:textId="77777777" w:rsidR="00743DAC" w:rsidRPr="002526EE" w:rsidRDefault="00743DAC" w:rsidP="005122EC">
      <w:pPr>
        <w:widowControl w:val="0"/>
        <w:numPr>
          <w:ilvl w:val="0"/>
          <w:numId w:val="22"/>
        </w:numPr>
        <w:tabs>
          <w:tab w:val="clear" w:pos="360"/>
          <w:tab w:val="left" w:pos="720"/>
        </w:tabs>
        <w:spacing w:line="276" w:lineRule="auto"/>
        <w:ind w:left="0" w:firstLine="360"/>
        <w:rPr>
          <w:rFonts w:ascii="Times New Roman" w:hAnsi="Times New Roman"/>
        </w:rPr>
      </w:pPr>
      <w:r w:rsidRPr="002526EE">
        <w:rPr>
          <w:rFonts w:ascii="Times New Roman" w:hAnsi="Times New Roman"/>
        </w:rPr>
        <w:t>Përfshirja në një publicitet të nxitjes së drejtpërdrejtë drejtuar fëmijëve për të blerë mallra apo shërbime, ose për të bindur prindërit e tyre apo persona të tjerë të rritur për të blerë këto mallra apo shërbime.</w:t>
      </w:r>
    </w:p>
    <w:p w14:paraId="2394106F" w14:textId="77777777" w:rsidR="00743DAC" w:rsidRPr="002526EE" w:rsidRDefault="00743DAC" w:rsidP="005122EC">
      <w:pPr>
        <w:widowControl w:val="0"/>
        <w:numPr>
          <w:ilvl w:val="0"/>
          <w:numId w:val="22"/>
        </w:numPr>
        <w:tabs>
          <w:tab w:val="clear" w:pos="360"/>
          <w:tab w:val="left" w:pos="720"/>
        </w:tabs>
        <w:spacing w:line="276" w:lineRule="auto"/>
        <w:ind w:left="0" w:firstLine="360"/>
        <w:rPr>
          <w:rFonts w:ascii="Times New Roman" w:hAnsi="Times New Roman"/>
        </w:rPr>
      </w:pPr>
      <w:r w:rsidRPr="002526EE">
        <w:rPr>
          <w:rStyle w:val="normaltextrun"/>
          <w:rFonts w:ascii="Times New Roman" w:hAnsi="Times New Roman"/>
        </w:rPr>
        <w:t>Kërkimi i pagesës së menjëhershme ose të shtyrë, ose i kthimit apo i ruajtjes së produkteve të ofruara nga tregtari, të cilat nuk janë kërkuar nga konsumatori.</w:t>
      </w:r>
      <w:r w:rsidRPr="002526EE">
        <w:rPr>
          <w:rStyle w:val="eop"/>
          <w:rFonts w:ascii="Times New Roman" w:hAnsi="Times New Roman"/>
        </w:rPr>
        <w:t xml:space="preserve"> </w:t>
      </w:r>
    </w:p>
    <w:p w14:paraId="02472D39" w14:textId="77777777" w:rsidR="00743DAC" w:rsidRPr="002526EE" w:rsidRDefault="00743DAC" w:rsidP="005122EC">
      <w:pPr>
        <w:widowControl w:val="0"/>
        <w:numPr>
          <w:ilvl w:val="0"/>
          <w:numId w:val="22"/>
        </w:numPr>
        <w:tabs>
          <w:tab w:val="clear" w:pos="360"/>
          <w:tab w:val="left" w:pos="720"/>
        </w:tabs>
        <w:spacing w:line="276" w:lineRule="auto"/>
        <w:ind w:left="0" w:firstLine="360"/>
        <w:rPr>
          <w:rFonts w:ascii="Times New Roman" w:hAnsi="Times New Roman"/>
        </w:rPr>
      </w:pPr>
      <w:r w:rsidRPr="002526EE">
        <w:rPr>
          <w:rFonts w:ascii="Times New Roman" w:hAnsi="Times New Roman"/>
        </w:rPr>
        <w:t>Informimi në formë të qartë i konsumatorit se punësimi apo jetesa e tregtarit vihet në rrezik, në rast se konsumatori nuk e blen mallin ose shërbimin.</w:t>
      </w:r>
    </w:p>
    <w:p w14:paraId="7F9E8E56" w14:textId="77777777" w:rsidR="00743DAC" w:rsidRPr="002526EE" w:rsidRDefault="00743DAC" w:rsidP="005122EC">
      <w:pPr>
        <w:widowControl w:val="0"/>
        <w:numPr>
          <w:ilvl w:val="0"/>
          <w:numId w:val="22"/>
        </w:numPr>
        <w:tabs>
          <w:tab w:val="clear" w:pos="360"/>
          <w:tab w:val="left" w:pos="720"/>
        </w:tabs>
        <w:spacing w:line="276" w:lineRule="auto"/>
        <w:ind w:left="0" w:firstLine="360"/>
        <w:rPr>
          <w:rFonts w:ascii="Times New Roman" w:hAnsi="Times New Roman"/>
        </w:rPr>
      </w:pPr>
      <w:r w:rsidRPr="002526EE">
        <w:rPr>
          <w:rFonts w:ascii="Times New Roman" w:hAnsi="Times New Roman"/>
        </w:rPr>
        <w:t>Krijimi i përshtypjes së gabuar se konsumatori ka fituar, do të fitojë ose nëse kryen një veprim të caktuar do të fitojë një çmim apo përfitim tjetër të njëvlershëm, kur në fakt:</w:t>
      </w:r>
    </w:p>
    <w:p w14:paraId="00C78703" w14:textId="77777777" w:rsidR="00743DAC" w:rsidRPr="002526EE" w:rsidRDefault="00743DAC" w:rsidP="005122EC">
      <w:pPr>
        <w:widowControl w:val="0"/>
        <w:tabs>
          <w:tab w:val="left" w:pos="900"/>
        </w:tabs>
        <w:spacing w:line="276" w:lineRule="auto"/>
        <w:ind w:left="720"/>
        <w:rPr>
          <w:rFonts w:ascii="Times New Roman" w:hAnsi="Times New Roman"/>
        </w:rPr>
      </w:pPr>
      <w:r w:rsidRPr="002526EE">
        <w:rPr>
          <w:rFonts w:ascii="Times New Roman" w:hAnsi="Times New Roman"/>
        </w:rPr>
        <w:t>a) nuk ka asnjë çmim apo përfitim tjetër të njëvlershëm;</w:t>
      </w:r>
    </w:p>
    <w:p w14:paraId="01933B9C" w14:textId="77777777" w:rsidR="00743DAC" w:rsidRPr="002526EE" w:rsidRDefault="00743DAC" w:rsidP="005122EC">
      <w:pPr>
        <w:widowControl w:val="0"/>
        <w:tabs>
          <w:tab w:val="left" w:pos="900"/>
        </w:tabs>
        <w:spacing w:line="276" w:lineRule="auto"/>
        <w:ind w:left="720"/>
        <w:rPr>
          <w:rFonts w:ascii="Times New Roman" w:hAnsi="Times New Roman"/>
        </w:rPr>
      </w:pPr>
      <w:r w:rsidRPr="002526EE">
        <w:rPr>
          <w:rFonts w:ascii="Times New Roman" w:hAnsi="Times New Roman"/>
        </w:rPr>
        <w:t>b) ndërmarrja e çfarëdo veprimi për të pretenduar një çmim ose çfarëdo përfitimi tjetër të njëvlershëm është objekt i pagesës së parave nga konsumatori ose shkakton kosto.</w:t>
      </w:r>
    </w:p>
    <w:p w14:paraId="08628806" w14:textId="77777777" w:rsidR="00743DAC" w:rsidRPr="002526EE" w:rsidRDefault="00743DAC" w:rsidP="005122EC">
      <w:pPr>
        <w:widowControl w:val="0"/>
        <w:spacing w:line="276" w:lineRule="auto"/>
        <w:rPr>
          <w:rFonts w:ascii="Times New Roman" w:hAnsi="Times New Roman"/>
        </w:rPr>
      </w:pPr>
    </w:p>
    <w:p w14:paraId="4708FD92" w14:textId="77777777" w:rsidR="00743DAC" w:rsidRPr="002526EE" w:rsidRDefault="00743DAC" w:rsidP="005122EC">
      <w:pPr>
        <w:pStyle w:val="Heading3"/>
        <w:spacing w:before="0" w:after="0" w:line="276" w:lineRule="auto"/>
        <w:jc w:val="center"/>
        <w:rPr>
          <w:rFonts w:ascii="Times New Roman" w:hAnsi="Times New Roman"/>
          <w:color w:val="auto"/>
          <w:sz w:val="24"/>
          <w:szCs w:val="24"/>
        </w:rPr>
      </w:pPr>
      <w:bookmarkStart w:id="261" w:name="_Toc196339188"/>
      <w:bookmarkStart w:id="262" w:name="_Toc196658832"/>
      <w:bookmarkStart w:id="263" w:name="_Toc201196536"/>
      <w:r w:rsidRPr="002526EE">
        <w:rPr>
          <w:rFonts w:ascii="Times New Roman" w:hAnsi="Times New Roman"/>
          <w:color w:val="auto"/>
          <w:sz w:val="24"/>
          <w:szCs w:val="24"/>
        </w:rPr>
        <w:t>KREU IV</w:t>
      </w:r>
      <w:bookmarkEnd w:id="261"/>
      <w:bookmarkEnd w:id="262"/>
      <w:bookmarkEnd w:id="263"/>
    </w:p>
    <w:p w14:paraId="3EF49BC2" w14:textId="77777777" w:rsidR="00743DAC" w:rsidRPr="002526EE" w:rsidRDefault="00743DAC" w:rsidP="005122EC">
      <w:pPr>
        <w:pStyle w:val="Heading3"/>
        <w:spacing w:before="0" w:after="0" w:line="276" w:lineRule="auto"/>
        <w:jc w:val="center"/>
        <w:rPr>
          <w:rFonts w:ascii="Times New Roman" w:hAnsi="Times New Roman"/>
          <w:color w:val="auto"/>
          <w:sz w:val="24"/>
          <w:szCs w:val="24"/>
        </w:rPr>
      </w:pPr>
      <w:bookmarkStart w:id="264" w:name="_Toc196339189"/>
      <w:bookmarkStart w:id="265" w:name="_Toc196658833"/>
      <w:bookmarkStart w:id="266" w:name="_Toc201196537"/>
      <w:r w:rsidRPr="002526EE">
        <w:rPr>
          <w:rFonts w:ascii="Times New Roman" w:hAnsi="Times New Roman"/>
          <w:color w:val="auto"/>
          <w:sz w:val="24"/>
          <w:szCs w:val="24"/>
        </w:rPr>
        <w:t>PUBLICITETI</w:t>
      </w:r>
      <w:bookmarkEnd w:id="264"/>
      <w:bookmarkEnd w:id="265"/>
      <w:bookmarkEnd w:id="266"/>
    </w:p>
    <w:p w14:paraId="49083A6B" w14:textId="77777777" w:rsidR="00743DAC" w:rsidRPr="002526EE" w:rsidRDefault="00743DAC" w:rsidP="005122EC">
      <w:pPr>
        <w:spacing w:line="276" w:lineRule="auto"/>
        <w:rPr>
          <w:rFonts w:ascii="Times New Roman" w:hAnsi="Times New Roman"/>
        </w:rPr>
      </w:pPr>
    </w:p>
    <w:p w14:paraId="5BB5E5A6" w14:textId="77777777" w:rsidR="00743DAC" w:rsidRPr="002526EE" w:rsidRDefault="00743DAC" w:rsidP="005122EC">
      <w:pPr>
        <w:pStyle w:val="Heading5"/>
        <w:spacing w:before="0" w:after="0" w:line="276" w:lineRule="auto"/>
        <w:jc w:val="center"/>
        <w:rPr>
          <w:rFonts w:ascii="Times New Roman" w:hAnsi="Times New Roman"/>
          <w:color w:val="auto"/>
        </w:rPr>
      </w:pPr>
      <w:bookmarkStart w:id="267" w:name="_Toc196339190"/>
      <w:bookmarkStart w:id="268" w:name="_Toc196658834"/>
      <w:bookmarkStart w:id="269" w:name="_Toc201196538"/>
      <w:r w:rsidRPr="002526EE">
        <w:rPr>
          <w:rFonts w:ascii="Times New Roman" w:hAnsi="Times New Roman"/>
          <w:color w:val="auto"/>
        </w:rPr>
        <w:t>Neni 34</w:t>
      </w:r>
      <w:bookmarkEnd w:id="267"/>
      <w:bookmarkEnd w:id="268"/>
      <w:bookmarkEnd w:id="269"/>
    </w:p>
    <w:p w14:paraId="6C37F5C8" w14:textId="77777777" w:rsidR="00743DAC" w:rsidRPr="002526EE" w:rsidRDefault="00743DAC" w:rsidP="005122EC">
      <w:pPr>
        <w:pStyle w:val="Heading5"/>
        <w:spacing w:before="0" w:after="0" w:line="276" w:lineRule="auto"/>
        <w:jc w:val="center"/>
        <w:rPr>
          <w:rFonts w:ascii="Times New Roman" w:hAnsi="Times New Roman"/>
          <w:color w:val="auto"/>
        </w:rPr>
      </w:pPr>
      <w:bookmarkStart w:id="270" w:name="_Toc196339191"/>
      <w:bookmarkStart w:id="271" w:name="_Toc196658835"/>
      <w:bookmarkStart w:id="272" w:name="_Toc201196539"/>
      <w:r w:rsidRPr="002526EE">
        <w:rPr>
          <w:rFonts w:ascii="Times New Roman" w:hAnsi="Times New Roman"/>
          <w:b/>
          <w:bCs/>
          <w:color w:val="auto"/>
        </w:rPr>
        <w:t>Publicitet çorientues</w:t>
      </w:r>
      <w:bookmarkEnd w:id="270"/>
      <w:bookmarkEnd w:id="271"/>
      <w:bookmarkEnd w:id="272"/>
    </w:p>
    <w:p w14:paraId="39DCE9C0" w14:textId="77777777" w:rsidR="00743DAC" w:rsidRPr="002526EE" w:rsidRDefault="00743DAC" w:rsidP="005122EC">
      <w:pPr>
        <w:numPr>
          <w:ilvl w:val="0"/>
          <w:numId w:val="30"/>
        </w:numPr>
        <w:tabs>
          <w:tab w:val="left" w:pos="360"/>
        </w:tabs>
        <w:spacing w:line="276" w:lineRule="auto"/>
        <w:ind w:left="0" w:firstLine="0"/>
        <w:rPr>
          <w:rFonts w:ascii="Times New Roman" w:hAnsi="Times New Roman"/>
        </w:rPr>
      </w:pPr>
      <w:r w:rsidRPr="002526EE">
        <w:rPr>
          <w:rFonts w:ascii="Times New Roman" w:hAnsi="Times New Roman"/>
        </w:rPr>
        <w:t>Publicitet çorientues kuptohet çdo publicitet, që në çdo mënyrë, përfshirë dhe paraqitjen e tij, mashtron ose ka mundësi të mashtrojë personat të cilëve u adresohet, ose të cilët i prek dhe që, për shkak të natyrës mashtruese, ndikon ose ka mundësi të ndikojë në interesat dhe sjelljen ekonomikë të konsumatorit dhe, për këto arsye, dëmton ose ka mundësi të dëmtojë një konkurrent.</w:t>
      </w:r>
    </w:p>
    <w:p w14:paraId="6B003A65" w14:textId="77777777" w:rsidR="00743DAC" w:rsidRPr="002526EE" w:rsidRDefault="00743DAC" w:rsidP="005122EC">
      <w:pPr>
        <w:numPr>
          <w:ilvl w:val="0"/>
          <w:numId w:val="30"/>
        </w:numPr>
        <w:tabs>
          <w:tab w:val="left" w:pos="360"/>
        </w:tabs>
        <w:spacing w:line="276" w:lineRule="auto"/>
        <w:ind w:left="0" w:firstLine="0"/>
        <w:rPr>
          <w:rFonts w:ascii="Times New Roman" w:hAnsi="Times New Roman"/>
        </w:rPr>
      </w:pPr>
      <w:r w:rsidRPr="002526EE">
        <w:rPr>
          <w:rFonts w:ascii="Times New Roman" w:hAnsi="Times New Roman"/>
        </w:rPr>
        <w:t>Për të përcaktuar nëse një publicitet është çorientues, merren parasysh të gjitha tiparet e tij dhe, veçanërisht, çdo informacion që ai përfshin për:</w:t>
      </w:r>
    </w:p>
    <w:p w14:paraId="02CD381F" w14:textId="77777777" w:rsidR="00743DAC" w:rsidRPr="002526EE" w:rsidRDefault="00743DAC" w:rsidP="005122EC">
      <w:pPr>
        <w:numPr>
          <w:ilvl w:val="0"/>
          <w:numId w:val="29"/>
        </w:numPr>
        <w:tabs>
          <w:tab w:val="clear" w:pos="720"/>
          <w:tab w:val="left" w:pos="360"/>
        </w:tabs>
        <w:spacing w:line="276" w:lineRule="auto"/>
        <w:ind w:left="0" w:firstLine="0"/>
        <w:rPr>
          <w:rFonts w:ascii="Times New Roman" w:hAnsi="Times New Roman"/>
        </w:rPr>
      </w:pPr>
      <w:r w:rsidRPr="002526EE">
        <w:rPr>
          <w:rFonts w:ascii="Times New Roman" w:hAnsi="Times New Roman"/>
        </w:rPr>
        <w:t xml:space="preserve">karakteristikën e mallit apo shërbimit, si </w:t>
      </w:r>
      <w:proofErr w:type="spellStart"/>
      <w:r w:rsidRPr="002526EE">
        <w:rPr>
          <w:rFonts w:ascii="Times New Roman" w:hAnsi="Times New Roman"/>
        </w:rPr>
        <w:t>disponueshmërinë</w:t>
      </w:r>
      <w:proofErr w:type="spellEnd"/>
      <w:r w:rsidRPr="002526EE">
        <w:rPr>
          <w:rFonts w:ascii="Times New Roman" w:hAnsi="Times New Roman"/>
        </w:rPr>
        <w:t>, natyrën, aplikimin, përbërjen, mënyrën dhe datën e prodhimit apo të furnizimit, përshtatshmërinë me qëllimin, përdorimin, sasinë, specifikimet, origjinën gjeografike ose tregtare apo rezultatet, që priten nga përdorimi i tyre ose veçoritë e rezultateve dhe të materialeve/informacioneve të testimeve ose verifikimeve/kontrolleve të kryera mbi mallrat dhe shërbimet;</w:t>
      </w:r>
    </w:p>
    <w:p w14:paraId="15EEA14E" w14:textId="77777777" w:rsidR="00743DAC" w:rsidRPr="002526EE" w:rsidRDefault="00743DAC" w:rsidP="005122EC">
      <w:pPr>
        <w:numPr>
          <w:ilvl w:val="0"/>
          <w:numId w:val="29"/>
        </w:numPr>
        <w:tabs>
          <w:tab w:val="clear" w:pos="720"/>
          <w:tab w:val="left" w:pos="360"/>
        </w:tabs>
        <w:spacing w:line="276" w:lineRule="auto"/>
        <w:ind w:left="0" w:firstLine="0"/>
        <w:rPr>
          <w:rFonts w:ascii="Times New Roman" w:hAnsi="Times New Roman"/>
        </w:rPr>
      </w:pPr>
      <w:r w:rsidRPr="002526EE">
        <w:rPr>
          <w:rFonts w:ascii="Times New Roman" w:hAnsi="Times New Roman"/>
        </w:rPr>
        <w:t>çmimin ose mënyrën, në të cilën çmimi është llogaritur dhe kushtet, në të cilat furnizohen mallrat ose ofrohen shërbimet;</w:t>
      </w:r>
    </w:p>
    <w:p w14:paraId="7EAEEEF9" w14:textId="77777777" w:rsidR="00743DAC" w:rsidRPr="002526EE" w:rsidRDefault="00743DAC" w:rsidP="005122EC">
      <w:pPr>
        <w:numPr>
          <w:ilvl w:val="0"/>
          <w:numId w:val="29"/>
        </w:numPr>
        <w:tabs>
          <w:tab w:val="clear" w:pos="720"/>
          <w:tab w:val="left" w:pos="360"/>
        </w:tabs>
        <w:spacing w:line="276" w:lineRule="auto"/>
        <w:ind w:left="0" w:firstLine="0"/>
        <w:rPr>
          <w:rFonts w:ascii="Times New Roman" w:hAnsi="Times New Roman"/>
        </w:rPr>
      </w:pPr>
      <w:r w:rsidRPr="002526EE">
        <w:rPr>
          <w:rFonts w:ascii="Times New Roman" w:hAnsi="Times New Roman"/>
        </w:rPr>
        <w:lastRenderedPageBreak/>
        <w:t>natyrën, atributet dhe të drejtat e subjektit që promovon mallrat ose shërbimet e tij, të tilla si identiteti dhe pronësitë e tij, kualifikimet e tij dhe zotërimi nga ai i të drejtave mbi pronësinë industriale, tregtare apo intelektuale ose çmimeve a lëvdatave të fituara.</w:t>
      </w:r>
    </w:p>
    <w:p w14:paraId="1812BBCC" w14:textId="77777777" w:rsidR="00743DAC" w:rsidRPr="002526EE" w:rsidRDefault="00743DAC" w:rsidP="005122EC">
      <w:pPr>
        <w:widowControl w:val="0"/>
        <w:spacing w:line="276" w:lineRule="auto"/>
        <w:ind w:firstLine="360"/>
        <w:rPr>
          <w:rFonts w:ascii="Times New Roman" w:hAnsi="Times New Roman"/>
        </w:rPr>
      </w:pPr>
    </w:p>
    <w:p w14:paraId="21BB45D2" w14:textId="77777777" w:rsidR="00743DAC" w:rsidRPr="002526EE" w:rsidRDefault="00743DAC" w:rsidP="005122EC">
      <w:pPr>
        <w:pStyle w:val="Heading5"/>
        <w:spacing w:before="0" w:after="0" w:line="276" w:lineRule="auto"/>
        <w:jc w:val="center"/>
        <w:rPr>
          <w:rFonts w:ascii="Times New Roman" w:hAnsi="Times New Roman"/>
          <w:color w:val="auto"/>
        </w:rPr>
      </w:pPr>
      <w:bookmarkStart w:id="273" w:name="_Toc196339192"/>
      <w:bookmarkStart w:id="274" w:name="_Toc196658836"/>
      <w:bookmarkStart w:id="275" w:name="_Toc201196540"/>
      <w:r w:rsidRPr="002526EE">
        <w:rPr>
          <w:rFonts w:ascii="Times New Roman" w:hAnsi="Times New Roman"/>
          <w:color w:val="auto"/>
        </w:rPr>
        <w:t>Neni 35</w:t>
      </w:r>
      <w:bookmarkEnd w:id="273"/>
      <w:bookmarkEnd w:id="274"/>
      <w:bookmarkEnd w:id="275"/>
    </w:p>
    <w:p w14:paraId="2872526C" w14:textId="77777777" w:rsidR="00743DAC" w:rsidRPr="002526EE" w:rsidRDefault="00743DAC" w:rsidP="7E2DED19">
      <w:pPr>
        <w:pStyle w:val="Heading5"/>
        <w:spacing w:before="0" w:after="0" w:line="276" w:lineRule="auto"/>
        <w:jc w:val="center"/>
        <w:rPr>
          <w:rFonts w:ascii="Times New Roman" w:hAnsi="Times New Roman"/>
          <w:b/>
          <w:bCs/>
          <w:color w:val="auto"/>
        </w:rPr>
      </w:pPr>
      <w:bookmarkStart w:id="276" w:name="_Toc196339193"/>
      <w:bookmarkStart w:id="277" w:name="_Toc196658837"/>
      <w:bookmarkStart w:id="278" w:name="_Toc201196541"/>
      <w:r w:rsidRPr="002526EE">
        <w:rPr>
          <w:rFonts w:ascii="Times New Roman" w:hAnsi="Times New Roman"/>
          <w:b/>
          <w:bCs/>
          <w:color w:val="auto"/>
        </w:rPr>
        <w:t>Publicitet krahasues</w:t>
      </w:r>
      <w:bookmarkEnd w:id="276"/>
      <w:bookmarkEnd w:id="277"/>
      <w:bookmarkEnd w:id="278"/>
    </w:p>
    <w:p w14:paraId="44D0B780" w14:textId="77777777" w:rsidR="00743DAC" w:rsidRPr="002526EE" w:rsidRDefault="00743DAC" w:rsidP="005122EC">
      <w:pPr>
        <w:widowControl w:val="0"/>
        <w:tabs>
          <w:tab w:val="left" w:pos="360"/>
          <w:tab w:val="left" w:pos="900"/>
        </w:tabs>
        <w:spacing w:line="276" w:lineRule="auto"/>
        <w:rPr>
          <w:rFonts w:ascii="Times New Roman" w:hAnsi="Times New Roman"/>
        </w:rPr>
      </w:pPr>
      <w:r w:rsidRPr="002526EE">
        <w:rPr>
          <w:rFonts w:ascii="Times New Roman" w:hAnsi="Times New Roman"/>
        </w:rPr>
        <w:t xml:space="preserve">1. </w:t>
      </w:r>
      <w:r w:rsidRPr="002526EE">
        <w:rPr>
          <w:rFonts w:ascii="Times New Roman" w:hAnsi="Times New Roman"/>
        </w:rPr>
        <w:tab/>
        <w:t>Publicitet krahasues është çdo publicitet, i cili, hapur ose në mënyrë të nënkuptuar, identifikon tregtarë konkurrent, mallra ose shërbime të ofruara prej tyre.</w:t>
      </w:r>
    </w:p>
    <w:p w14:paraId="161C812B" w14:textId="77777777" w:rsidR="00743DAC" w:rsidRPr="002526EE" w:rsidRDefault="00743DAC" w:rsidP="005122EC">
      <w:pPr>
        <w:pStyle w:val="BodyText"/>
        <w:tabs>
          <w:tab w:val="left" w:pos="360"/>
          <w:tab w:val="left" w:pos="900"/>
        </w:tabs>
        <w:spacing w:after="0" w:line="276" w:lineRule="auto"/>
        <w:rPr>
          <w:rFonts w:ascii="Times New Roman" w:hAnsi="Times New Roman"/>
        </w:rPr>
      </w:pPr>
      <w:r w:rsidRPr="002526EE">
        <w:rPr>
          <w:rFonts w:ascii="Times New Roman" w:hAnsi="Times New Roman"/>
        </w:rPr>
        <w:t xml:space="preserve">2. </w:t>
      </w:r>
      <w:r w:rsidRPr="002526EE">
        <w:rPr>
          <w:rFonts w:ascii="Times New Roman" w:hAnsi="Times New Roman"/>
        </w:rPr>
        <w:tab/>
        <w:t>Publiciteti krahasues lejohet kur është në përputhje me kushtet e mëposhtme:</w:t>
      </w:r>
    </w:p>
    <w:p w14:paraId="5E941607" w14:textId="77777777" w:rsidR="00743DAC" w:rsidRPr="002526EE" w:rsidRDefault="00743DAC" w:rsidP="005122EC">
      <w:pPr>
        <w:widowControl w:val="0"/>
        <w:numPr>
          <w:ilvl w:val="1"/>
          <w:numId w:val="6"/>
        </w:numPr>
        <w:tabs>
          <w:tab w:val="clear" w:pos="1364"/>
          <w:tab w:val="left" w:pos="1440"/>
        </w:tabs>
        <w:spacing w:line="276" w:lineRule="auto"/>
        <w:ind w:left="0" w:firstLine="900"/>
        <w:rPr>
          <w:rFonts w:ascii="Times New Roman" w:hAnsi="Times New Roman"/>
        </w:rPr>
      </w:pPr>
      <w:r w:rsidRPr="002526EE">
        <w:rPr>
          <w:rFonts w:ascii="Times New Roman" w:hAnsi="Times New Roman"/>
        </w:rPr>
        <w:t>nuk është çorientues, sipas përcaktimeve të këtij ligji;</w:t>
      </w:r>
    </w:p>
    <w:p w14:paraId="721DE85A" w14:textId="77777777" w:rsidR="00743DAC" w:rsidRPr="002526EE" w:rsidRDefault="00743DAC" w:rsidP="005122EC">
      <w:pPr>
        <w:widowControl w:val="0"/>
        <w:numPr>
          <w:ilvl w:val="1"/>
          <w:numId w:val="6"/>
        </w:numPr>
        <w:tabs>
          <w:tab w:val="clear" w:pos="1364"/>
          <w:tab w:val="left" w:pos="1440"/>
        </w:tabs>
        <w:spacing w:line="276" w:lineRule="auto"/>
        <w:ind w:left="0" w:firstLine="900"/>
        <w:rPr>
          <w:rFonts w:ascii="Times New Roman" w:hAnsi="Times New Roman"/>
        </w:rPr>
      </w:pPr>
      <w:r w:rsidRPr="002526EE">
        <w:rPr>
          <w:rFonts w:ascii="Times New Roman" w:hAnsi="Times New Roman"/>
        </w:rPr>
        <w:t>krahason mallra dhe shërbime, që plotësojnë të njëjtat nevoja ose shërbejnë për të njëjtin qëllim;</w:t>
      </w:r>
    </w:p>
    <w:p w14:paraId="0067AE6C" w14:textId="77777777" w:rsidR="00743DAC" w:rsidRPr="002526EE" w:rsidRDefault="00743DAC" w:rsidP="005122EC">
      <w:pPr>
        <w:widowControl w:val="0"/>
        <w:numPr>
          <w:ilvl w:val="1"/>
          <w:numId w:val="6"/>
        </w:numPr>
        <w:tabs>
          <w:tab w:val="clear" w:pos="1364"/>
          <w:tab w:val="left" w:pos="1440"/>
        </w:tabs>
        <w:spacing w:line="276" w:lineRule="auto"/>
        <w:ind w:left="0" w:firstLine="900"/>
        <w:rPr>
          <w:rFonts w:ascii="Times New Roman" w:hAnsi="Times New Roman"/>
        </w:rPr>
      </w:pPr>
      <w:r w:rsidRPr="002526EE">
        <w:rPr>
          <w:rFonts w:ascii="Times New Roman" w:hAnsi="Times New Roman"/>
        </w:rPr>
        <w:t xml:space="preserve">krahason objektivisht një ose më shumë karakteristika të rëndësishme, të </w:t>
      </w:r>
      <w:proofErr w:type="spellStart"/>
      <w:r w:rsidRPr="002526EE">
        <w:rPr>
          <w:rFonts w:ascii="Times New Roman" w:hAnsi="Times New Roman"/>
        </w:rPr>
        <w:t>verifikueshme</w:t>
      </w:r>
      <w:proofErr w:type="spellEnd"/>
      <w:r w:rsidRPr="002526EE">
        <w:rPr>
          <w:rFonts w:ascii="Times New Roman" w:hAnsi="Times New Roman"/>
        </w:rPr>
        <w:t xml:space="preserve"> dhe përfaqësuese të mallrave dhe shërbimeve, në të cilat mund të përfshihet çmimi;</w:t>
      </w:r>
    </w:p>
    <w:p w14:paraId="249B241A" w14:textId="77777777" w:rsidR="00743DAC" w:rsidRPr="002526EE" w:rsidRDefault="00743DAC" w:rsidP="005122EC">
      <w:pPr>
        <w:widowControl w:val="0"/>
        <w:tabs>
          <w:tab w:val="left" w:pos="1440"/>
        </w:tabs>
        <w:spacing w:line="276" w:lineRule="auto"/>
        <w:ind w:firstLine="900"/>
        <w:rPr>
          <w:rFonts w:ascii="Times New Roman" w:hAnsi="Times New Roman"/>
        </w:rPr>
      </w:pPr>
      <w:r w:rsidRPr="002526EE">
        <w:rPr>
          <w:rFonts w:ascii="Times New Roman" w:hAnsi="Times New Roman"/>
        </w:rPr>
        <w:t xml:space="preserve">ç) </w:t>
      </w:r>
      <w:r w:rsidRPr="002526EE">
        <w:rPr>
          <w:rFonts w:ascii="Times New Roman" w:hAnsi="Times New Roman"/>
        </w:rPr>
        <w:tab/>
        <w:t>nuk diskrediton ose denigron markat tregtare, emërtimet tregtare, shenjat e tjera dalluese, mallrat, shërbimet, veprimtaritë dhe rrethanat e një konkurrenti;</w:t>
      </w:r>
    </w:p>
    <w:p w14:paraId="6EC4BC21" w14:textId="77777777" w:rsidR="00743DAC" w:rsidRPr="002526EE" w:rsidRDefault="00743DAC" w:rsidP="005122EC">
      <w:pPr>
        <w:widowControl w:val="0"/>
        <w:numPr>
          <w:ilvl w:val="1"/>
          <w:numId w:val="6"/>
        </w:numPr>
        <w:tabs>
          <w:tab w:val="clear" w:pos="1364"/>
          <w:tab w:val="left" w:pos="1440"/>
        </w:tabs>
        <w:spacing w:line="276" w:lineRule="auto"/>
        <w:ind w:left="0" w:firstLine="900"/>
        <w:rPr>
          <w:rFonts w:ascii="Times New Roman" w:hAnsi="Times New Roman"/>
        </w:rPr>
      </w:pPr>
      <w:r w:rsidRPr="002526EE">
        <w:rPr>
          <w:rFonts w:ascii="Times New Roman" w:hAnsi="Times New Roman"/>
        </w:rPr>
        <w:t>në rastin e produkteve me emërtesë të origjinës, lidhet në secilin rast me produktet e së njëjtës emërtesë;</w:t>
      </w:r>
    </w:p>
    <w:p w14:paraId="0C723F8B" w14:textId="77777777" w:rsidR="00743DAC" w:rsidRPr="002526EE" w:rsidRDefault="00743DAC" w:rsidP="005122EC">
      <w:pPr>
        <w:widowControl w:val="0"/>
        <w:tabs>
          <w:tab w:val="left" w:pos="1440"/>
        </w:tabs>
        <w:spacing w:line="276" w:lineRule="auto"/>
        <w:ind w:firstLine="900"/>
        <w:rPr>
          <w:rFonts w:ascii="Times New Roman" w:hAnsi="Times New Roman"/>
        </w:rPr>
      </w:pPr>
      <w:r w:rsidRPr="002526EE">
        <w:rPr>
          <w:rFonts w:ascii="Times New Roman" w:hAnsi="Times New Roman"/>
        </w:rPr>
        <w:t xml:space="preserve">dh) </w:t>
      </w:r>
      <w:r w:rsidRPr="002526EE">
        <w:rPr>
          <w:rFonts w:ascii="Times New Roman" w:hAnsi="Times New Roman"/>
        </w:rPr>
        <w:tab/>
        <w:t>nuk përfiton në mënyrë të pandershme nga reputacioni i një marke tregtare, emërtimi tregtar ose shenjë tjetër dalluese të një konkurrenti ose nga emërtesa e origjinës së produkteve konkurrente;</w:t>
      </w:r>
    </w:p>
    <w:p w14:paraId="15FC6D39" w14:textId="77777777" w:rsidR="00743DAC" w:rsidRPr="002526EE" w:rsidRDefault="00743DAC" w:rsidP="005122EC">
      <w:pPr>
        <w:widowControl w:val="0"/>
        <w:numPr>
          <w:ilvl w:val="1"/>
          <w:numId w:val="6"/>
        </w:numPr>
        <w:tabs>
          <w:tab w:val="clear" w:pos="1364"/>
          <w:tab w:val="left" w:pos="1440"/>
        </w:tabs>
        <w:spacing w:line="276" w:lineRule="auto"/>
        <w:ind w:left="0" w:firstLine="900"/>
        <w:rPr>
          <w:rFonts w:ascii="Times New Roman" w:hAnsi="Times New Roman"/>
        </w:rPr>
      </w:pPr>
      <w:r w:rsidRPr="002526EE">
        <w:rPr>
          <w:rFonts w:ascii="Times New Roman" w:hAnsi="Times New Roman"/>
        </w:rPr>
        <w:t xml:space="preserve">nuk paraqet mallra ose shërbime, si imitime ose kopje të mallrave ose shërbimeve, që i përkasin një emërtimi tregtar ose marke tregtare të mbrojtur; </w:t>
      </w:r>
    </w:p>
    <w:p w14:paraId="0FF6E041" w14:textId="77777777" w:rsidR="00743DAC" w:rsidRPr="002526EE" w:rsidRDefault="00743DAC" w:rsidP="005122EC">
      <w:pPr>
        <w:widowControl w:val="0"/>
        <w:tabs>
          <w:tab w:val="left" w:pos="1440"/>
        </w:tabs>
        <w:spacing w:line="276" w:lineRule="auto"/>
        <w:ind w:firstLine="900"/>
        <w:rPr>
          <w:rFonts w:ascii="Times New Roman" w:hAnsi="Times New Roman"/>
        </w:rPr>
      </w:pPr>
      <w:r w:rsidRPr="002526EE">
        <w:rPr>
          <w:rFonts w:ascii="Times New Roman" w:hAnsi="Times New Roman"/>
        </w:rPr>
        <w:t xml:space="preserve">ë) </w:t>
      </w:r>
      <w:r w:rsidRPr="002526EE">
        <w:rPr>
          <w:rFonts w:ascii="Times New Roman" w:hAnsi="Times New Roman"/>
        </w:rPr>
        <w:tab/>
        <w:t>nuk krijon konfuzion ndërmjet tregtarëve, ndërmjet subjektit që promovon mallrat apo shërbimet e tij dhe një konkurrenti ose ndërmjet markave tregtare, emërtimeve tregtare, shenjave të tjera dalluese, mallrave ose shërbimeve të subjektit, që promovon mallrat apo shërbimet e tij dhe atyre të një konkurrenti.</w:t>
      </w:r>
    </w:p>
    <w:p w14:paraId="0D05C81A" w14:textId="77777777" w:rsidR="00743DAC" w:rsidRPr="002526EE" w:rsidRDefault="00743DAC" w:rsidP="005122EC">
      <w:pPr>
        <w:widowControl w:val="0"/>
        <w:tabs>
          <w:tab w:val="left" w:pos="900"/>
        </w:tabs>
        <w:spacing w:line="276" w:lineRule="auto"/>
        <w:ind w:firstLine="360"/>
        <w:rPr>
          <w:rFonts w:ascii="Times New Roman" w:hAnsi="Times New Roman"/>
        </w:rPr>
      </w:pPr>
      <w:r w:rsidRPr="002526EE">
        <w:rPr>
          <w:rFonts w:ascii="Times New Roman" w:hAnsi="Times New Roman"/>
        </w:rPr>
        <w:t xml:space="preserve"> </w:t>
      </w:r>
    </w:p>
    <w:p w14:paraId="31DA408C" w14:textId="77777777" w:rsidR="00743DAC" w:rsidRPr="002526EE" w:rsidRDefault="00743DAC" w:rsidP="005122EC">
      <w:pPr>
        <w:pStyle w:val="Heading5"/>
        <w:spacing w:before="0" w:after="0" w:line="276" w:lineRule="auto"/>
        <w:jc w:val="center"/>
        <w:rPr>
          <w:rFonts w:ascii="Times New Roman" w:hAnsi="Times New Roman"/>
          <w:color w:val="auto"/>
        </w:rPr>
      </w:pPr>
      <w:bookmarkStart w:id="279" w:name="_Toc196339194"/>
      <w:bookmarkStart w:id="280" w:name="_Toc196658838"/>
      <w:bookmarkStart w:id="281" w:name="_Toc201196542"/>
      <w:r w:rsidRPr="002526EE">
        <w:rPr>
          <w:rFonts w:ascii="Times New Roman" w:hAnsi="Times New Roman"/>
          <w:color w:val="auto"/>
        </w:rPr>
        <w:t>Neni 36</w:t>
      </w:r>
      <w:bookmarkEnd w:id="279"/>
      <w:bookmarkEnd w:id="280"/>
      <w:bookmarkEnd w:id="281"/>
    </w:p>
    <w:p w14:paraId="1CEB100E" w14:textId="77777777" w:rsidR="00743DAC" w:rsidRPr="002526EE" w:rsidRDefault="00743DAC" w:rsidP="7E2DED19">
      <w:pPr>
        <w:pStyle w:val="Heading5"/>
        <w:spacing w:before="0" w:after="0" w:line="276" w:lineRule="auto"/>
        <w:jc w:val="center"/>
        <w:rPr>
          <w:rFonts w:ascii="Times New Roman" w:hAnsi="Times New Roman"/>
          <w:b/>
          <w:bCs/>
          <w:color w:val="auto"/>
        </w:rPr>
      </w:pPr>
      <w:bookmarkStart w:id="282" w:name="_Toc196339195"/>
      <w:bookmarkStart w:id="283" w:name="_Toc196658839"/>
      <w:bookmarkStart w:id="284" w:name="_Toc201196543"/>
      <w:r w:rsidRPr="002526EE">
        <w:rPr>
          <w:rFonts w:ascii="Times New Roman" w:hAnsi="Times New Roman"/>
          <w:b/>
          <w:bCs/>
          <w:color w:val="auto"/>
        </w:rPr>
        <w:t>Përgjegjësia për publicitetin</w:t>
      </w:r>
      <w:bookmarkEnd w:id="282"/>
      <w:bookmarkEnd w:id="283"/>
      <w:bookmarkEnd w:id="284"/>
    </w:p>
    <w:p w14:paraId="00D3B0B9" w14:textId="77777777" w:rsidR="00743DAC" w:rsidRPr="002526EE" w:rsidRDefault="00743DAC" w:rsidP="005122EC">
      <w:pPr>
        <w:pStyle w:val="ListParagraph"/>
        <w:widowControl w:val="0"/>
        <w:spacing w:line="276" w:lineRule="auto"/>
        <w:ind w:left="0"/>
        <w:rPr>
          <w:rFonts w:ascii="Times New Roman" w:hAnsi="Times New Roman"/>
        </w:rPr>
      </w:pPr>
      <w:r w:rsidRPr="002526EE">
        <w:rPr>
          <w:rFonts w:ascii="Times New Roman" w:hAnsi="Times New Roman"/>
        </w:rPr>
        <w:tab/>
        <w:t xml:space="preserve">Subjekti që promovon mallrat ose shërbimet e tij dhe agjencitë </w:t>
      </w:r>
      <w:proofErr w:type="spellStart"/>
      <w:r w:rsidRPr="002526EE">
        <w:rPr>
          <w:rFonts w:ascii="Times New Roman" w:hAnsi="Times New Roman"/>
        </w:rPr>
        <w:t>publicitare</w:t>
      </w:r>
      <w:proofErr w:type="spellEnd"/>
      <w:r w:rsidRPr="002526EE">
        <w:rPr>
          <w:rFonts w:ascii="Times New Roman" w:hAnsi="Times New Roman"/>
        </w:rPr>
        <w:t xml:space="preserve"> përgjigjen sipas dispozitave përkatëse të këtij ligji për publicitetin e tyre të pandershëm, çorientues ose publicitetin krahasues, kur devijon nga kërkesat e neneve 34-36 të këtij ligj. Kjo nuk përjashton përgjegjësinë e tyre sipas neneve 635-637 të kodit civil. </w:t>
      </w:r>
    </w:p>
    <w:p w14:paraId="542F4F32" w14:textId="77777777" w:rsidR="00743DAC" w:rsidRPr="002526EE" w:rsidRDefault="00743DAC" w:rsidP="005122EC">
      <w:pPr>
        <w:pStyle w:val="ListParagraph"/>
        <w:widowControl w:val="0"/>
        <w:tabs>
          <w:tab w:val="left" w:pos="360"/>
        </w:tabs>
        <w:spacing w:line="276" w:lineRule="auto"/>
        <w:ind w:left="0"/>
        <w:rPr>
          <w:rFonts w:ascii="Times New Roman" w:hAnsi="Times New Roman"/>
        </w:rPr>
      </w:pPr>
    </w:p>
    <w:p w14:paraId="35FE0E87" w14:textId="77777777" w:rsidR="00743DAC" w:rsidRPr="002526EE" w:rsidRDefault="00743DAC" w:rsidP="005122EC">
      <w:pPr>
        <w:pStyle w:val="Heading5"/>
        <w:spacing w:before="0" w:after="0" w:line="276" w:lineRule="auto"/>
        <w:jc w:val="center"/>
        <w:rPr>
          <w:rFonts w:ascii="Times New Roman" w:hAnsi="Times New Roman"/>
          <w:color w:val="auto"/>
        </w:rPr>
      </w:pPr>
      <w:bookmarkStart w:id="285" w:name="_Toc196339196"/>
      <w:bookmarkStart w:id="286" w:name="_Toc196658840"/>
      <w:bookmarkStart w:id="287" w:name="_Toc201196544"/>
      <w:r w:rsidRPr="002526EE">
        <w:rPr>
          <w:rFonts w:ascii="Times New Roman" w:hAnsi="Times New Roman"/>
          <w:color w:val="auto"/>
        </w:rPr>
        <w:t>Neni 37</w:t>
      </w:r>
      <w:bookmarkEnd w:id="285"/>
      <w:bookmarkEnd w:id="286"/>
      <w:bookmarkEnd w:id="287"/>
    </w:p>
    <w:p w14:paraId="6E801C6B" w14:textId="77777777" w:rsidR="00743DAC" w:rsidRPr="002526EE" w:rsidRDefault="00743DAC" w:rsidP="005122EC">
      <w:pPr>
        <w:pStyle w:val="Heading5"/>
        <w:spacing w:before="0" w:after="0" w:line="276" w:lineRule="auto"/>
        <w:jc w:val="center"/>
        <w:rPr>
          <w:rFonts w:ascii="Times New Roman" w:hAnsi="Times New Roman"/>
          <w:b/>
          <w:bCs/>
          <w:color w:val="auto"/>
        </w:rPr>
      </w:pPr>
      <w:bookmarkStart w:id="288" w:name="_Toc196339197"/>
      <w:bookmarkStart w:id="289" w:name="_Toc196658841"/>
      <w:bookmarkStart w:id="290" w:name="_Toc201196545"/>
      <w:r w:rsidRPr="002526EE">
        <w:rPr>
          <w:rFonts w:ascii="Times New Roman" w:hAnsi="Times New Roman"/>
          <w:b/>
          <w:bCs/>
          <w:color w:val="auto"/>
        </w:rPr>
        <w:t>Mekanizmat vullnetare të kontrollit</w:t>
      </w:r>
      <w:bookmarkEnd w:id="288"/>
      <w:bookmarkEnd w:id="289"/>
      <w:bookmarkEnd w:id="290"/>
    </w:p>
    <w:p w14:paraId="43CF2ABC" w14:textId="77777777" w:rsidR="00743DAC" w:rsidRPr="002526EE" w:rsidRDefault="00743DAC" w:rsidP="005122EC">
      <w:pPr>
        <w:pStyle w:val="ListParagraph"/>
        <w:widowControl w:val="0"/>
        <w:tabs>
          <w:tab w:val="left" w:pos="360"/>
        </w:tabs>
        <w:spacing w:line="276" w:lineRule="auto"/>
        <w:ind w:left="0"/>
        <w:rPr>
          <w:rFonts w:ascii="Times New Roman" w:hAnsi="Times New Roman"/>
        </w:rPr>
      </w:pPr>
      <w:r w:rsidRPr="002526EE">
        <w:rPr>
          <w:rFonts w:ascii="Times New Roman" w:hAnsi="Times New Roman"/>
        </w:rPr>
        <w:tab/>
        <w:t xml:space="preserve">Subjektet pronare të kodeve të sjelljes duke u orientuar nga dispozitat e këtij kreu për të hartuar dhe rishikuar kodet e tyre, mund të ngrenë mekanizma kontrolli për publicitetin çorientues dhe krahasues, si dhe të mbikëqyrin pajtueshmërinë e sjelljes së anëtarëve të tyre me parashikimet në këtë </w:t>
      </w:r>
      <w:proofErr w:type="spellStart"/>
      <w:r w:rsidRPr="002526EE">
        <w:rPr>
          <w:rFonts w:ascii="Times New Roman" w:hAnsi="Times New Roman"/>
        </w:rPr>
        <w:t>kre</w:t>
      </w:r>
      <w:proofErr w:type="spellEnd"/>
      <w:r w:rsidRPr="002526EE">
        <w:rPr>
          <w:rFonts w:ascii="Times New Roman" w:hAnsi="Times New Roman"/>
        </w:rPr>
        <w:t xml:space="preserve">, mbi baza vullnetare, duke pranuar ankesa nga tregtarë, konsumatorë, persona apo organizata të përcaktuara në këtë ligj. Ankesa e kryer sipas këtij neni nuk ndalon palët e interesuara t’u drejtohen organeve administrative apo gjyqësore. </w:t>
      </w:r>
    </w:p>
    <w:p w14:paraId="7DA73D7E" w14:textId="77777777" w:rsidR="006E47EE" w:rsidRPr="002526EE" w:rsidRDefault="006E47EE" w:rsidP="005122EC">
      <w:pPr>
        <w:spacing w:line="276" w:lineRule="auto"/>
        <w:rPr>
          <w:rFonts w:ascii="Times New Roman" w:hAnsi="Times New Roman"/>
        </w:rPr>
      </w:pPr>
      <w:bookmarkStart w:id="291" w:name="_Toc196339198"/>
    </w:p>
    <w:p w14:paraId="13EF0AC1" w14:textId="77777777" w:rsidR="006E47EE" w:rsidRPr="002526EE" w:rsidRDefault="006E47EE" w:rsidP="7E2DED19">
      <w:pPr>
        <w:pStyle w:val="Heading1"/>
        <w:spacing w:before="0" w:after="0" w:line="276" w:lineRule="auto"/>
        <w:jc w:val="center"/>
        <w:rPr>
          <w:rFonts w:ascii="Times New Roman" w:hAnsi="Times New Roman"/>
          <w:color w:val="auto"/>
          <w:sz w:val="24"/>
          <w:szCs w:val="24"/>
        </w:rPr>
      </w:pPr>
      <w:bookmarkStart w:id="292" w:name="_Toc196659678"/>
      <w:bookmarkStart w:id="293" w:name="_Toc201196546"/>
      <w:r w:rsidRPr="002526EE">
        <w:rPr>
          <w:rFonts w:ascii="Times New Roman" w:hAnsi="Times New Roman"/>
          <w:color w:val="auto"/>
          <w:sz w:val="24"/>
          <w:szCs w:val="24"/>
        </w:rPr>
        <w:t>PJESA III</w:t>
      </w:r>
      <w:bookmarkEnd w:id="291"/>
      <w:bookmarkEnd w:id="292"/>
      <w:bookmarkEnd w:id="293"/>
    </w:p>
    <w:p w14:paraId="547C4AE1" w14:textId="77777777" w:rsidR="006E47EE" w:rsidRPr="002526EE" w:rsidRDefault="006E47EE" w:rsidP="7E2DED19">
      <w:pPr>
        <w:pStyle w:val="Heading1"/>
        <w:spacing w:before="0" w:after="0" w:line="276" w:lineRule="auto"/>
        <w:jc w:val="center"/>
        <w:rPr>
          <w:rFonts w:ascii="Times New Roman" w:hAnsi="Times New Roman"/>
          <w:color w:val="auto"/>
          <w:sz w:val="24"/>
          <w:szCs w:val="24"/>
        </w:rPr>
      </w:pPr>
      <w:bookmarkStart w:id="294" w:name="_Toc196339199"/>
      <w:bookmarkStart w:id="295" w:name="_Toc196659679"/>
      <w:bookmarkStart w:id="296" w:name="_Toc201196547"/>
      <w:r w:rsidRPr="002526EE">
        <w:rPr>
          <w:rFonts w:ascii="Times New Roman" w:hAnsi="Times New Roman"/>
          <w:color w:val="auto"/>
          <w:sz w:val="24"/>
          <w:szCs w:val="24"/>
        </w:rPr>
        <w:t>KONTRATAT KONSUMATORE</w:t>
      </w:r>
      <w:bookmarkEnd w:id="294"/>
      <w:bookmarkEnd w:id="295"/>
      <w:bookmarkEnd w:id="296"/>
      <w:r w:rsidRPr="002526EE">
        <w:rPr>
          <w:rFonts w:ascii="Times New Roman" w:hAnsi="Times New Roman"/>
          <w:color w:val="auto"/>
          <w:sz w:val="24"/>
          <w:szCs w:val="24"/>
        </w:rPr>
        <w:t xml:space="preserve"> </w:t>
      </w:r>
    </w:p>
    <w:p w14:paraId="3F517F7E" w14:textId="77777777" w:rsidR="006E47EE" w:rsidRPr="002526EE" w:rsidRDefault="006E47EE" w:rsidP="005122EC">
      <w:pPr>
        <w:widowControl w:val="0"/>
        <w:spacing w:line="276" w:lineRule="auto"/>
        <w:ind w:firstLine="360"/>
        <w:rPr>
          <w:rFonts w:ascii="Times New Roman" w:hAnsi="Times New Roman"/>
        </w:rPr>
      </w:pPr>
    </w:p>
    <w:p w14:paraId="3494D1E0" w14:textId="77777777" w:rsidR="006E47EE" w:rsidRPr="002526EE" w:rsidRDefault="006E47EE" w:rsidP="7E2DED19">
      <w:pPr>
        <w:pStyle w:val="Heading2"/>
        <w:spacing w:before="0" w:after="0" w:line="276" w:lineRule="auto"/>
        <w:jc w:val="center"/>
        <w:rPr>
          <w:rFonts w:ascii="Times New Roman" w:hAnsi="Times New Roman"/>
          <w:color w:val="auto"/>
          <w:sz w:val="24"/>
          <w:szCs w:val="24"/>
        </w:rPr>
      </w:pPr>
      <w:bookmarkStart w:id="297" w:name="_Toc196339200"/>
      <w:bookmarkStart w:id="298" w:name="_Toc196659680"/>
      <w:bookmarkStart w:id="299" w:name="_Toc201196548"/>
      <w:r w:rsidRPr="002526EE">
        <w:rPr>
          <w:rFonts w:ascii="Times New Roman" w:hAnsi="Times New Roman"/>
          <w:color w:val="auto"/>
          <w:sz w:val="24"/>
          <w:szCs w:val="24"/>
        </w:rPr>
        <w:t>TITULLI I</w:t>
      </w:r>
      <w:bookmarkEnd w:id="297"/>
      <w:bookmarkEnd w:id="298"/>
      <w:bookmarkEnd w:id="299"/>
    </w:p>
    <w:p w14:paraId="4C4454B1" w14:textId="77777777" w:rsidR="006E47EE" w:rsidRPr="002526EE" w:rsidRDefault="006E47EE" w:rsidP="7E2DED19">
      <w:pPr>
        <w:pStyle w:val="Heading2"/>
        <w:spacing w:before="0" w:after="0" w:line="276" w:lineRule="auto"/>
        <w:jc w:val="center"/>
        <w:rPr>
          <w:rFonts w:ascii="Times New Roman" w:hAnsi="Times New Roman"/>
          <w:color w:val="auto"/>
          <w:sz w:val="24"/>
          <w:szCs w:val="24"/>
        </w:rPr>
      </w:pPr>
      <w:bookmarkStart w:id="300" w:name="_Toc196339201"/>
      <w:bookmarkStart w:id="301" w:name="_Toc196659681"/>
      <w:bookmarkStart w:id="302" w:name="_Toc201196549"/>
      <w:r w:rsidRPr="002526EE">
        <w:rPr>
          <w:rFonts w:ascii="Times New Roman" w:hAnsi="Times New Roman"/>
          <w:color w:val="auto"/>
          <w:sz w:val="24"/>
          <w:szCs w:val="24"/>
        </w:rPr>
        <w:t>KUSHTET E PADREJTA NË KONTRATAT ME KONSUMATORIN</w:t>
      </w:r>
      <w:bookmarkEnd w:id="300"/>
      <w:bookmarkEnd w:id="301"/>
      <w:bookmarkEnd w:id="302"/>
    </w:p>
    <w:p w14:paraId="7471EDBA" w14:textId="77777777" w:rsidR="006E47EE" w:rsidRPr="002526EE" w:rsidRDefault="006E47EE" w:rsidP="005122EC">
      <w:pPr>
        <w:widowControl w:val="0"/>
        <w:spacing w:line="276" w:lineRule="auto"/>
        <w:ind w:firstLine="360"/>
        <w:rPr>
          <w:rFonts w:ascii="Times New Roman" w:hAnsi="Times New Roman"/>
        </w:rPr>
      </w:pPr>
    </w:p>
    <w:p w14:paraId="51B9FA32" w14:textId="77777777" w:rsidR="006E47EE" w:rsidRPr="002526EE" w:rsidRDefault="006E47EE" w:rsidP="005122EC">
      <w:pPr>
        <w:pStyle w:val="Heading5"/>
        <w:spacing w:before="0" w:after="0" w:line="276" w:lineRule="auto"/>
        <w:jc w:val="center"/>
        <w:rPr>
          <w:rFonts w:ascii="Times New Roman" w:hAnsi="Times New Roman"/>
          <w:color w:val="auto"/>
        </w:rPr>
      </w:pPr>
      <w:bookmarkStart w:id="303" w:name="_Toc196339202"/>
      <w:bookmarkStart w:id="304" w:name="_Toc196659682"/>
      <w:bookmarkStart w:id="305" w:name="_Toc201196550"/>
      <w:r w:rsidRPr="002526EE">
        <w:rPr>
          <w:rFonts w:ascii="Times New Roman" w:hAnsi="Times New Roman"/>
          <w:color w:val="auto"/>
        </w:rPr>
        <w:t>Neni 38</w:t>
      </w:r>
      <w:bookmarkEnd w:id="303"/>
      <w:bookmarkEnd w:id="304"/>
      <w:bookmarkEnd w:id="305"/>
    </w:p>
    <w:p w14:paraId="66C03324" w14:textId="77777777" w:rsidR="006E47EE" w:rsidRPr="002526EE" w:rsidRDefault="006E47EE" w:rsidP="7E2DED19">
      <w:pPr>
        <w:pStyle w:val="Heading5"/>
        <w:spacing w:before="0" w:after="0" w:line="276" w:lineRule="auto"/>
        <w:jc w:val="center"/>
        <w:rPr>
          <w:rFonts w:ascii="Times New Roman" w:hAnsi="Times New Roman"/>
          <w:b/>
          <w:bCs/>
          <w:color w:val="auto"/>
        </w:rPr>
      </w:pPr>
      <w:bookmarkStart w:id="306" w:name="_Toc196339203"/>
      <w:bookmarkStart w:id="307" w:name="_Toc196659683"/>
      <w:bookmarkStart w:id="308" w:name="_Toc201196551"/>
      <w:r w:rsidRPr="002526EE">
        <w:rPr>
          <w:rFonts w:ascii="Times New Roman" w:hAnsi="Times New Roman"/>
          <w:b/>
          <w:bCs/>
          <w:color w:val="auto"/>
        </w:rPr>
        <w:t>Kushtet e padrejta</w:t>
      </w:r>
      <w:bookmarkEnd w:id="306"/>
      <w:bookmarkEnd w:id="307"/>
      <w:bookmarkEnd w:id="308"/>
    </w:p>
    <w:p w14:paraId="7676EA41" w14:textId="77777777" w:rsidR="006E47EE" w:rsidRPr="002526EE" w:rsidRDefault="006E47EE" w:rsidP="005122EC">
      <w:pPr>
        <w:widowControl w:val="0"/>
        <w:tabs>
          <w:tab w:val="num" w:pos="360"/>
        </w:tabs>
        <w:spacing w:line="276" w:lineRule="auto"/>
        <w:rPr>
          <w:rFonts w:ascii="Times New Roman" w:hAnsi="Times New Roman"/>
        </w:rPr>
      </w:pPr>
      <w:r w:rsidRPr="002526EE">
        <w:rPr>
          <w:rFonts w:ascii="Times New Roman" w:hAnsi="Times New Roman"/>
        </w:rPr>
        <w:t xml:space="preserve">1. </w:t>
      </w:r>
      <w:r w:rsidRPr="002526EE">
        <w:rPr>
          <w:rFonts w:ascii="Times New Roman" w:hAnsi="Times New Roman"/>
        </w:rPr>
        <w:tab/>
        <w:t xml:space="preserve">Kushti </w:t>
      </w:r>
      <w:proofErr w:type="spellStart"/>
      <w:r w:rsidRPr="002526EE">
        <w:rPr>
          <w:rFonts w:ascii="Times New Roman" w:hAnsi="Times New Roman"/>
        </w:rPr>
        <w:t>kontraktor</w:t>
      </w:r>
      <w:proofErr w:type="spellEnd"/>
      <w:r w:rsidRPr="002526EE">
        <w:rPr>
          <w:rFonts w:ascii="Times New Roman" w:hAnsi="Times New Roman"/>
        </w:rPr>
        <w:t xml:space="preserve">, i cili nuk është negociuar veçmas, është i padrejtë në qoftë se, kundër parimit të mirëbesimit, shkakton pabarazi të ndjeshme në të drejtat dhe detyrimet e palëve, që rrjedhin nga kontrata, në dëm të konsumatorëve. </w:t>
      </w:r>
    </w:p>
    <w:p w14:paraId="4B05BB52" w14:textId="77777777" w:rsidR="006E47EE" w:rsidRPr="002526EE" w:rsidRDefault="006E47EE" w:rsidP="005122EC">
      <w:pPr>
        <w:widowControl w:val="0"/>
        <w:tabs>
          <w:tab w:val="num" w:pos="360"/>
        </w:tabs>
        <w:spacing w:line="276" w:lineRule="auto"/>
        <w:rPr>
          <w:rFonts w:ascii="Times New Roman" w:hAnsi="Times New Roman"/>
        </w:rPr>
      </w:pPr>
      <w:r w:rsidRPr="002526EE">
        <w:rPr>
          <w:rFonts w:ascii="Times New Roman" w:hAnsi="Times New Roman"/>
        </w:rPr>
        <w:t xml:space="preserve">2. </w:t>
      </w:r>
      <w:r w:rsidRPr="002526EE">
        <w:rPr>
          <w:rFonts w:ascii="Times New Roman" w:hAnsi="Times New Roman"/>
        </w:rPr>
        <w:tab/>
        <w:t xml:space="preserve">Një kusht do të konsiderohet gjithnjë si i </w:t>
      </w:r>
      <w:proofErr w:type="spellStart"/>
      <w:r w:rsidRPr="002526EE">
        <w:rPr>
          <w:rFonts w:ascii="Times New Roman" w:hAnsi="Times New Roman"/>
        </w:rPr>
        <w:t>panegociuar</w:t>
      </w:r>
      <w:proofErr w:type="spellEnd"/>
      <w:r w:rsidRPr="002526EE">
        <w:rPr>
          <w:rFonts w:ascii="Times New Roman" w:hAnsi="Times New Roman"/>
        </w:rPr>
        <w:t xml:space="preserve"> veçmas, kur ai ka qenë hartuar më parë nga tregtari dhe, si pasojë, konsumatori nuk ka qenë në gjendje të ndikojë në përmbajtjen e kushtit, veçanërisht në tekstin e kontratës standarde, të formuluar më parë.</w:t>
      </w:r>
    </w:p>
    <w:p w14:paraId="35F00E6F" w14:textId="77777777" w:rsidR="006E47EE" w:rsidRPr="002526EE" w:rsidRDefault="006E47EE" w:rsidP="005122EC">
      <w:pPr>
        <w:tabs>
          <w:tab w:val="num" w:pos="360"/>
        </w:tabs>
        <w:spacing w:line="276" w:lineRule="auto"/>
        <w:rPr>
          <w:rFonts w:ascii="Times New Roman" w:hAnsi="Times New Roman"/>
        </w:rPr>
      </w:pPr>
      <w:r w:rsidRPr="002526EE">
        <w:rPr>
          <w:rFonts w:ascii="Times New Roman" w:hAnsi="Times New Roman"/>
        </w:rPr>
        <w:t>3.</w:t>
      </w:r>
      <w:r w:rsidRPr="002526EE">
        <w:rPr>
          <w:rFonts w:ascii="Times New Roman" w:hAnsi="Times New Roman"/>
        </w:rPr>
        <w:tab/>
        <w:t>Në rast se disa aspekte të kushtit ose një kusht specifik kanë qenë të negociuara veçmas, nuk përjashtohen zbatimin e këtij neni te pjesa tjetër e kontratës, nëse një vlerësim i përgjithshëm i kontratës tregon se ajo është gjithsesi një kontratë standarde e formuluar më parë.</w:t>
      </w:r>
    </w:p>
    <w:p w14:paraId="55668367" w14:textId="77777777" w:rsidR="006E47EE" w:rsidRPr="002526EE" w:rsidRDefault="006E47EE" w:rsidP="005122EC">
      <w:pPr>
        <w:tabs>
          <w:tab w:val="num" w:pos="360"/>
        </w:tabs>
        <w:spacing w:line="276" w:lineRule="auto"/>
        <w:rPr>
          <w:rFonts w:ascii="Times New Roman" w:hAnsi="Times New Roman"/>
        </w:rPr>
      </w:pPr>
      <w:r w:rsidRPr="002526EE">
        <w:rPr>
          <w:rFonts w:ascii="Times New Roman" w:hAnsi="Times New Roman"/>
        </w:rPr>
        <w:t>4.</w:t>
      </w:r>
      <w:r w:rsidRPr="002526EE">
        <w:rPr>
          <w:rFonts w:ascii="Times New Roman" w:hAnsi="Times New Roman"/>
        </w:rPr>
        <w:tab/>
        <w:t>Kur tregtari pretendon se një kusht standard ka qenë i negociuar veçmas, barra e provës bie mbi të.</w:t>
      </w:r>
    </w:p>
    <w:p w14:paraId="58CBE068" w14:textId="77777777" w:rsidR="006E47EE" w:rsidRPr="002526EE" w:rsidRDefault="006E47EE" w:rsidP="7E2DED19">
      <w:pPr>
        <w:spacing w:line="276" w:lineRule="auto"/>
        <w:ind w:firstLine="360"/>
        <w:rPr>
          <w:rFonts w:ascii="Times New Roman" w:hAnsi="Times New Roman"/>
        </w:rPr>
      </w:pPr>
    </w:p>
    <w:p w14:paraId="206CD564" w14:textId="77777777" w:rsidR="006E47EE" w:rsidRPr="002526EE" w:rsidRDefault="006E47EE" w:rsidP="005122EC">
      <w:pPr>
        <w:pStyle w:val="Heading5"/>
        <w:spacing w:before="0" w:after="0" w:line="276" w:lineRule="auto"/>
        <w:jc w:val="center"/>
        <w:rPr>
          <w:rFonts w:ascii="Times New Roman" w:hAnsi="Times New Roman"/>
          <w:color w:val="auto"/>
        </w:rPr>
      </w:pPr>
      <w:bookmarkStart w:id="309" w:name="_Toc196339204"/>
      <w:bookmarkStart w:id="310" w:name="_Toc196659684"/>
      <w:bookmarkStart w:id="311" w:name="_Toc201196552"/>
      <w:r w:rsidRPr="002526EE">
        <w:rPr>
          <w:rFonts w:ascii="Times New Roman" w:hAnsi="Times New Roman"/>
          <w:color w:val="auto"/>
        </w:rPr>
        <w:t>Neni 39</w:t>
      </w:r>
      <w:bookmarkEnd w:id="309"/>
      <w:bookmarkEnd w:id="310"/>
      <w:bookmarkEnd w:id="311"/>
    </w:p>
    <w:p w14:paraId="0A432E7B"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312" w:name="_Toc196339205"/>
      <w:bookmarkStart w:id="313" w:name="_Toc196659685"/>
      <w:bookmarkStart w:id="314" w:name="_Toc201196553"/>
      <w:r w:rsidRPr="002526EE">
        <w:rPr>
          <w:rFonts w:ascii="Times New Roman" w:hAnsi="Times New Roman"/>
          <w:b/>
          <w:bCs/>
          <w:color w:val="auto"/>
        </w:rPr>
        <w:t>Rrethana me rëndësi për vlerësimin e kushtit</w:t>
      </w:r>
      <w:bookmarkEnd w:id="312"/>
      <w:bookmarkEnd w:id="313"/>
      <w:bookmarkEnd w:id="314"/>
    </w:p>
    <w:p w14:paraId="4E5ACD4B" w14:textId="77777777" w:rsidR="006E47EE" w:rsidRPr="002526EE" w:rsidRDefault="006E47EE" w:rsidP="005122EC">
      <w:pPr>
        <w:widowControl w:val="0"/>
        <w:tabs>
          <w:tab w:val="num" w:pos="360"/>
        </w:tabs>
        <w:spacing w:line="276" w:lineRule="auto"/>
        <w:rPr>
          <w:rFonts w:ascii="Times New Roman" w:hAnsi="Times New Roman"/>
        </w:rPr>
      </w:pPr>
      <w:r w:rsidRPr="002526EE">
        <w:rPr>
          <w:rFonts w:ascii="Times New Roman" w:hAnsi="Times New Roman"/>
        </w:rPr>
        <w:t>1.</w:t>
      </w:r>
      <w:r w:rsidRPr="002526EE">
        <w:rPr>
          <w:rFonts w:ascii="Times New Roman" w:hAnsi="Times New Roman"/>
        </w:rPr>
        <w:tab/>
        <w:t xml:space="preserve">Padrejtësia e kushtit </w:t>
      </w:r>
      <w:proofErr w:type="spellStart"/>
      <w:r w:rsidRPr="002526EE">
        <w:rPr>
          <w:rFonts w:ascii="Times New Roman" w:hAnsi="Times New Roman"/>
        </w:rPr>
        <w:t>kontraktor</w:t>
      </w:r>
      <w:proofErr w:type="spellEnd"/>
      <w:r w:rsidRPr="002526EE">
        <w:rPr>
          <w:rFonts w:ascii="Times New Roman" w:hAnsi="Times New Roman"/>
        </w:rPr>
        <w:t xml:space="preserve"> do të vlerësohet duke mbajtur parasysh edhe:</w:t>
      </w:r>
    </w:p>
    <w:p w14:paraId="0C82A152" w14:textId="77777777" w:rsidR="006E47EE" w:rsidRPr="002526EE" w:rsidRDefault="006E47EE" w:rsidP="005122EC">
      <w:pPr>
        <w:tabs>
          <w:tab w:val="left" w:pos="720"/>
        </w:tabs>
        <w:spacing w:line="276" w:lineRule="auto"/>
        <w:ind w:firstLine="360"/>
        <w:rPr>
          <w:rFonts w:ascii="Times New Roman" w:hAnsi="Times New Roman"/>
        </w:rPr>
      </w:pPr>
      <w:r w:rsidRPr="002526EE">
        <w:rPr>
          <w:rFonts w:ascii="Times New Roman" w:hAnsi="Times New Roman"/>
        </w:rPr>
        <w:t xml:space="preserve">a) </w:t>
      </w:r>
      <w:r w:rsidRPr="002526EE">
        <w:rPr>
          <w:rFonts w:ascii="Times New Roman" w:hAnsi="Times New Roman"/>
        </w:rPr>
        <w:tab/>
        <w:t>natyrën e mallrave dhe shërbimeve, për të cilat lidhet kontrata;</w:t>
      </w:r>
    </w:p>
    <w:p w14:paraId="0A738FEC" w14:textId="77777777" w:rsidR="006E47EE" w:rsidRPr="002526EE" w:rsidRDefault="006E47EE" w:rsidP="005122EC">
      <w:pPr>
        <w:tabs>
          <w:tab w:val="left" w:pos="720"/>
        </w:tabs>
        <w:spacing w:line="276" w:lineRule="auto"/>
        <w:ind w:firstLine="360"/>
        <w:rPr>
          <w:rFonts w:ascii="Times New Roman" w:hAnsi="Times New Roman"/>
        </w:rPr>
      </w:pPr>
      <w:r w:rsidRPr="002526EE">
        <w:rPr>
          <w:rFonts w:ascii="Times New Roman" w:hAnsi="Times New Roman"/>
        </w:rPr>
        <w:t xml:space="preserve">b) </w:t>
      </w:r>
      <w:r w:rsidRPr="002526EE">
        <w:rPr>
          <w:rFonts w:ascii="Times New Roman" w:hAnsi="Times New Roman"/>
        </w:rPr>
        <w:tab/>
        <w:t>kohën e lidhjes së kontratës;</w:t>
      </w:r>
    </w:p>
    <w:p w14:paraId="0E650F01" w14:textId="77777777" w:rsidR="006E47EE" w:rsidRPr="002526EE" w:rsidRDefault="006E47EE" w:rsidP="005122EC">
      <w:pPr>
        <w:tabs>
          <w:tab w:val="left" w:pos="720"/>
        </w:tabs>
        <w:spacing w:line="276" w:lineRule="auto"/>
        <w:ind w:firstLine="360"/>
        <w:rPr>
          <w:rFonts w:ascii="Times New Roman" w:hAnsi="Times New Roman"/>
        </w:rPr>
      </w:pPr>
      <w:r w:rsidRPr="002526EE">
        <w:rPr>
          <w:rFonts w:ascii="Times New Roman" w:hAnsi="Times New Roman"/>
        </w:rPr>
        <w:t xml:space="preserve">c) </w:t>
      </w:r>
      <w:r w:rsidRPr="002526EE">
        <w:rPr>
          <w:rFonts w:ascii="Times New Roman" w:hAnsi="Times New Roman"/>
        </w:rPr>
        <w:tab/>
        <w:t>rrethanat shoqëruese të lidhjes së kontratës,</w:t>
      </w:r>
    </w:p>
    <w:p w14:paraId="55FD4AAA" w14:textId="77777777" w:rsidR="006E47EE" w:rsidRPr="002526EE" w:rsidRDefault="006E47EE" w:rsidP="005122EC">
      <w:pPr>
        <w:tabs>
          <w:tab w:val="left" w:pos="720"/>
        </w:tabs>
        <w:spacing w:line="276" w:lineRule="auto"/>
        <w:ind w:firstLine="360"/>
        <w:rPr>
          <w:rFonts w:ascii="Times New Roman" w:hAnsi="Times New Roman"/>
        </w:rPr>
      </w:pPr>
      <w:r w:rsidRPr="002526EE">
        <w:rPr>
          <w:rFonts w:ascii="Times New Roman" w:hAnsi="Times New Roman"/>
        </w:rPr>
        <w:t xml:space="preserve">ç) </w:t>
      </w:r>
      <w:r w:rsidRPr="002526EE">
        <w:rPr>
          <w:rFonts w:ascii="Times New Roman" w:hAnsi="Times New Roman"/>
        </w:rPr>
        <w:tab/>
        <w:t>kushte të tjera të kontratës ose kontratë tjetër, nga e cila është e varur.</w:t>
      </w:r>
    </w:p>
    <w:p w14:paraId="71264986" w14:textId="77777777" w:rsidR="006E47EE" w:rsidRPr="002526EE" w:rsidRDefault="006E47EE" w:rsidP="6096EE39">
      <w:pPr>
        <w:tabs>
          <w:tab w:val="left" w:pos="360"/>
        </w:tabs>
        <w:spacing w:line="276" w:lineRule="auto"/>
        <w:rPr>
          <w:rFonts w:ascii="Times New Roman" w:hAnsi="Times New Roman"/>
          <w:w w:val="106"/>
        </w:rPr>
      </w:pPr>
      <w:r w:rsidRPr="002526EE">
        <w:rPr>
          <w:rFonts w:ascii="Times New Roman" w:hAnsi="Times New Roman"/>
          <w:lang w:val="es-MX"/>
        </w:rPr>
        <w:t>2.</w:t>
      </w:r>
      <w:r w:rsidRPr="002526EE">
        <w:rPr>
          <w:rFonts w:ascii="Times New Roman" w:hAnsi="Times New Roman"/>
          <w:lang w:val="es-MX"/>
        </w:rPr>
        <w:tab/>
      </w:r>
      <w:r w:rsidRPr="002526EE">
        <w:rPr>
          <w:rFonts w:ascii="Times New Roman" w:hAnsi="Times New Roman"/>
        </w:rPr>
        <w:t>Vlerësimi</w:t>
      </w:r>
      <w:r w:rsidRPr="002526EE">
        <w:rPr>
          <w:rFonts w:ascii="Times New Roman" w:hAnsi="Times New Roman"/>
          <w:spacing w:val="20"/>
        </w:rPr>
        <w:t xml:space="preserve"> </w:t>
      </w:r>
      <w:r w:rsidRPr="002526EE">
        <w:rPr>
          <w:rFonts w:ascii="Times New Roman" w:hAnsi="Times New Roman"/>
        </w:rPr>
        <w:t>i</w:t>
      </w:r>
      <w:r w:rsidRPr="002526EE">
        <w:rPr>
          <w:rFonts w:ascii="Times New Roman" w:hAnsi="Times New Roman"/>
          <w:spacing w:val="20"/>
        </w:rPr>
        <w:t xml:space="preserve"> </w:t>
      </w:r>
      <w:r w:rsidRPr="002526EE">
        <w:rPr>
          <w:rFonts w:ascii="Times New Roman" w:hAnsi="Times New Roman"/>
        </w:rPr>
        <w:t>natyrës</w:t>
      </w:r>
      <w:r w:rsidRPr="002526EE">
        <w:rPr>
          <w:rFonts w:ascii="Times New Roman" w:hAnsi="Times New Roman"/>
          <w:spacing w:val="20"/>
        </w:rPr>
        <w:t xml:space="preserve"> </w:t>
      </w:r>
      <w:r w:rsidRPr="002526EE">
        <w:rPr>
          <w:rFonts w:ascii="Times New Roman" w:hAnsi="Times New Roman"/>
          <w:spacing w:val="1"/>
        </w:rPr>
        <w:t>s</w:t>
      </w:r>
      <w:r w:rsidRPr="002526EE">
        <w:rPr>
          <w:rFonts w:ascii="Times New Roman" w:hAnsi="Times New Roman"/>
        </w:rPr>
        <w:t>ë</w:t>
      </w:r>
      <w:r w:rsidRPr="002526EE">
        <w:rPr>
          <w:rFonts w:ascii="Times New Roman" w:hAnsi="Times New Roman"/>
          <w:spacing w:val="19"/>
        </w:rPr>
        <w:t xml:space="preserve"> </w:t>
      </w:r>
      <w:r w:rsidRPr="002526EE">
        <w:rPr>
          <w:rFonts w:ascii="Times New Roman" w:hAnsi="Times New Roman"/>
        </w:rPr>
        <w:t>pad</w:t>
      </w:r>
      <w:r w:rsidRPr="002526EE">
        <w:rPr>
          <w:rFonts w:ascii="Times New Roman" w:hAnsi="Times New Roman"/>
          <w:spacing w:val="2"/>
        </w:rPr>
        <w:t>r</w:t>
      </w:r>
      <w:r w:rsidRPr="002526EE">
        <w:rPr>
          <w:rFonts w:ascii="Times New Roman" w:hAnsi="Times New Roman"/>
        </w:rPr>
        <w:t>ejtë</w:t>
      </w:r>
      <w:r w:rsidRPr="002526EE">
        <w:rPr>
          <w:rFonts w:ascii="Times New Roman" w:hAnsi="Times New Roman"/>
          <w:spacing w:val="21"/>
        </w:rPr>
        <w:t xml:space="preserve"> </w:t>
      </w:r>
      <w:r w:rsidRPr="002526EE">
        <w:rPr>
          <w:rFonts w:ascii="Times New Roman" w:hAnsi="Times New Roman"/>
        </w:rPr>
        <w:t>të</w:t>
      </w:r>
      <w:r w:rsidRPr="002526EE">
        <w:rPr>
          <w:rFonts w:ascii="Times New Roman" w:hAnsi="Times New Roman"/>
          <w:spacing w:val="21"/>
        </w:rPr>
        <w:t xml:space="preserve"> </w:t>
      </w:r>
      <w:r w:rsidRPr="002526EE">
        <w:rPr>
          <w:rFonts w:ascii="Times New Roman" w:hAnsi="Times New Roman"/>
        </w:rPr>
        <w:t>kushte</w:t>
      </w:r>
      <w:r w:rsidRPr="002526EE">
        <w:rPr>
          <w:rFonts w:ascii="Times New Roman" w:hAnsi="Times New Roman"/>
          <w:spacing w:val="1"/>
        </w:rPr>
        <w:t>v</w:t>
      </w:r>
      <w:r w:rsidRPr="002526EE">
        <w:rPr>
          <w:rFonts w:ascii="Times New Roman" w:hAnsi="Times New Roman"/>
        </w:rPr>
        <w:t>e</w:t>
      </w:r>
      <w:r w:rsidRPr="002526EE">
        <w:rPr>
          <w:rFonts w:ascii="Times New Roman" w:hAnsi="Times New Roman"/>
          <w:spacing w:val="15"/>
        </w:rPr>
        <w:t xml:space="preserve"> </w:t>
      </w:r>
      <w:r w:rsidRPr="002526EE">
        <w:rPr>
          <w:rFonts w:ascii="Times New Roman" w:hAnsi="Times New Roman"/>
        </w:rPr>
        <w:t>nuk</w:t>
      </w:r>
      <w:r w:rsidRPr="002526EE">
        <w:rPr>
          <w:rFonts w:ascii="Times New Roman" w:hAnsi="Times New Roman"/>
          <w:spacing w:val="19"/>
        </w:rPr>
        <w:t xml:space="preserve"> </w:t>
      </w:r>
      <w:r w:rsidRPr="002526EE">
        <w:rPr>
          <w:rFonts w:ascii="Times New Roman" w:hAnsi="Times New Roman"/>
        </w:rPr>
        <w:t>lidhet</w:t>
      </w:r>
      <w:r w:rsidRPr="002526EE">
        <w:rPr>
          <w:rFonts w:ascii="Times New Roman" w:hAnsi="Times New Roman"/>
          <w:spacing w:val="15"/>
        </w:rPr>
        <w:t xml:space="preserve"> </w:t>
      </w:r>
      <w:r w:rsidRPr="002526EE">
        <w:rPr>
          <w:rFonts w:ascii="Times New Roman" w:hAnsi="Times New Roman"/>
        </w:rPr>
        <w:t>as</w:t>
      </w:r>
      <w:r w:rsidRPr="002526EE">
        <w:rPr>
          <w:rFonts w:ascii="Times New Roman" w:hAnsi="Times New Roman"/>
          <w:spacing w:val="18"/>
        </w:rPr>
        <w:t xml:space="preserve"> </w:t>
      </w:r>
      <w:r w:rsidRPr="002526EE">
        <w:rPr>
          <w:rFonts w:ascii="Times New Roman" w:hAnsi="Times New Roman"/>
        </w:rPr>
        <w:t>me</w:t>
      </w:r>
      <w:r w:rsidRPr="002526EE">
        <w:rPr>
          <w:rFonts w:ascii="Times New Roman" w:hAnsi="Times New Roman"/>
          <w:spacing w:val="21"/>
        </w:rPr>
        <w:t xml:space="preserve"> </w:t>
      </w:r>
      <w:r w:rsidRPr="002526EE">
        <w:rPr>
          <w:rFonts w:ascii="Times New Roman" w:hAnsi="Times New Roman"/>
        </w:rPr>
        <w:t>obje</w:t>
      </w:r>
      <w:r w:rsidRPr="002526EE">
        <w:rPr>
          <w:rFonts w:ascii="Times New Roman" w:hAnsi="Times New Roman"/>
          <w:spacing w:val="1"/>
        </w:rPr>
        <w:t>k</w:t>
      </w:r>
      <w:r w:rsidRPr="002526EE">
        <w:rPr>
          <w:rFonts w:ascii="Times New Roman" w:hAnsi="Times New Roman"/>
        </w:rPr>
        <w:t>tin</w:t>
      </w:r>
      <w:r w:rsidRPr="002526EE">
        <w:rPr>
          <w:rFonts w:ascii="Times New Roman" w:hAnsi="Times New Roman"/>
          <w:spacing w:val="17"/>
        </w:rPr>
        <w:t xml:space="preserve"> </w:t>
      </w:r>
      <w:r w:rsidRPr="002526EE">
        <w:rPr>
          <w:rFonts w:ascii="Times New Roman" w:hAnsi="Times New Roman"/>
        </w:rPr>
        <w:t>krye</w:t>
      </w:r>
      <w:r w:rsidRPr="002526EE">
        <w:rPr>
          <w:rFonts w:ascii="Times New Roman" w:hAnsi="Times New Roman"/>
          <w:spacing w:val="1"/>
        </w:rPr>
        <w:t>s</w:t>
      </w:r>
      <w:r w:rsidRPr="002526EE">
        <w:rPr>
          <w:rFonts w:ascii="Times New Roman" w:hAnsi="Times New Roman"/>
        </w:rPr>
        <w:t>or</w:t>
      </w:r>
      <w:r w:rsidRPr="002526EE">
        <w:rPr>
          <w:rFonts w:ascii="Times New Roman" w:hAnsi="Times New Roman"/>
          <w:spacing w:val="30"/>
        </w:rPr>
        <w:t xml:space="preserve"> </w:t>
      </w:r>
      <w:r w:rsidRPr="002526EE">
        <w:rPr>
          <w:rFonts w:ascii="Times New Roman" w:hAnsi="Times New Roman"/>
        </w:rPr>
        <w:t>të</w:t>
      </w:r>
      <w:r w:rsidRPr="002526EE">
        <w:rPr>
          <w:rFonts w:ascii="Times New Roman" w:hAnsi="Times New Roman"/>
          <w:spacing w:val="19"/>
        </w:rPr>
        <w:t xml:space="preserve"> </w:t>
      </w:r>
      <w:r w:rsidRPr="002526EE">
        <w:rPr>
          <w:rFonts w:ascii="Times New Roman" w:hAnsi="Times New Roman"/>
        </w:rPr>
        <w:t>kontratës,</w:t>
      </w:r>
      <w:r w:rsidRPr="002526EE">
        <w:rPr>
          <w:rFonts w:ascii="Times New Roman" w:hAnsi="Times New Roman"/>
          <w:spacing w:val="16"/>
        </w:rPr>
        <w:t xml:space="preserve"> </w:t>
      </w:r>
      <w:r w:rsidRPr="002526EE">
        <w:rPr>
          <w:rFonts w:ascii="Times New Roman" w:hAnsi="Times New Roman"/>
        </w:rPr>
        <w:t>as</w:t>
      </w:r>
      <w:r w:rsidRPr="002526EE">
        <w:rPr>
          <w:rFonts w:ascii="Times New Roman" w:hAnsi="Times New Roman"/>
          <w:spacing w:val="25"/>
        </w:rPr>
        <w:t xml:space="preserve"> </w:t>
      </w:r>
      <w:r w:rsidRPr="002526EE">
        <w:rPr>
          <w:rFonts w:ascii="Times New Roman" w:hAnsi="Times New Roman"/>
        </w:rPr>
        <w:t>me</w:t>
      </w:r>
      <w:r w:rsidRPr="002526EE">
        <w:rPr>
          <w:rFonts w:ascii="Times New Roman" w:hAnsi="Times New Roman"/>
          <w:spacing w:val="23"/>
        </w:rPr>
        <w:t xml:space="preserve"> </w:t>
      </w:r>
      <w:r w:rsidRPr="002526EE">
        <w:rPr>
          <w:rFonts w:ascii="Times New Roman" w:hAnsi="Times New Roman"/>
        </w:rPr>
        <w:t xml:space="preserve">përshtatshmërinë e çmimeve ose pagesave nga njëra anë, </w:t>
      </w:r>
      <w:proofErr w:type="spellStart"/>
      <w:r w:rsidRPr="002526EE">
        <w:rPr>
          <w:rFonts w:ascii="Times New Roman" w:hAnsi="Times New Roman"/>
        </w:rPr>
        <w:t>përkunderejt</w:t>
      </w:r>
      <w:proofErr w:type="spellEnd"/>
      <w:r w:rsidRPr="002526EE">
        <w:rPr>
          <w:rFonts w:ascii="Times New Roman" w:hAnsi="Times New Roman"/>
        </w:rPr>
        <w:t xml:space="preserve"> mallrave apo shërbimeve të furnizuara, për sa kohë këto kushte janë hartuar në një gjuhë të qartë e të kuptueshme, në mënyrë të tillë që t’i mundësojë konsumatorit</w:t>
      </w:r>
      <w:r w:rsidRPr="002526EE">
        <w:rPr>
          <w:rFonts w:ascii="Times New Roman" w:hAnsi="Times New Roman"/>
          <w:w w:val="106"/>
        </w:rPr>
        <w:t xml:space="preserve"> të kuptojë drejt dhe të parashikojë saktë pasojat e ardhura prej tyre. </w:t>
      </w:r>
    </w:p>
    <w:p w14:paraId="64DF9DDA" w14:textId="1488668D" w:rsidR="006E47EE" w:rsidRPr="002526EE" w:rsidRDefault="006E47EE" w:rsidP="6096EE39">
      <w:pPr>
        <w:tabs>
          <w:tab w:val="left" w:pos="360"/>
        </w:tabs>
        <w:spacing w:line="276" w:lineRule="auto"/>
        <w:rPr>
          <w:rFonts w:ascii="Times New Roman" w:hAnsi="Times New Roman"/>
          <w:w w:val="106"/>
        </w:rPr>
      </w:pPr>
      <w:r w:rsidRPr="002526EE">
        <w:rPr>
          <w:rFonts w:ascii="Times New Roman" w:hAnsi="Times New Roman"/>
          <w:w w:val="106"/>
        </w:rPr>
        <w:t>3.</w:t>
      </w:r>
      <w:r w:rsidRPr="002526EE">
        <w:rPr>
          <w:rFonts w:ascii="Times New Roman" w:hAnsi="Times New Roman"/>
          <w:w w:val="106"/>
          <w:lang w:val="es-MX"/>
        </w:rPr>
        <w:tab/>
      </w:r>
      <w:r w:rsidRPr="002526EE">
        <w:rPr>
          <w:rFonts w:ascii="Times New Roman" w:hAnsi="Times New Roman"/>
          <w:w w:val="106"/>
        </w:rPr>
        <w:t xml:space="preserve">Nuk </w:t>
      </w:r>
      <w:r w:rsidR="5D07D8F6" w:rsidRPr="002526EE">
        <w:rPr>
          <w:rFonts w:ascii="Times New Roman" w:hAnsi="Times New Roman"/>
          <w:w w:val="106"/>
        </w:rPr>
        <w:t>vlerësohen</w:t>
      </w:r>
      <w:r w:rsidRPr="002526EE">
        <w:rPr>
          <w:rFonts w:ascii="Times New Roman" w:hAnsi="Times New Roman"/>
          <w:w w:val="106"/>
        </w:rPr>
        <w:t xml:space="preserve"> kushtet </w:t>
      </w:r>
      <w:proofErr w:type="spellStart"/>
      <w:r w:rsidRPr="002526EE">
        <w:rPr>
          <w:rFonts w:ascii="Times New Roman" w:hAnsi="Times New Roman"/>
          <w:w w:val="106"/>
        </w:rPr>
        <w:t>kontraktore</w:t>
      </w:r>
      <w:proofErr w:type="spellEnd"/>
      <w:r w:rsidRPr="002526EE">
        <w:rPr>
          <w:rFonts w:ascii="Times New Roman" w:hAnsi="Times New Roman"/>
          <w:w w:val="106"/>
        </w:rPr>
        <w:t xml:space="preserve"> në kontratat standarde, të cilat reflektojnë dispozita ligjore ose </w:t>
      </w:r>
      <w:proofErr w:type="spellStart"/>
      <w:r w:rsidRPr="002526EE">
        <w:rPr>
          <w:rFonts w:ascii="Times New Roman" w:hAnsi="Times New Roman"/>
          <w:w w:val="106"/>
        </w:rPr>
        <w:t>rregullatore</w:t>
      </w:r>
      <w:proofErr w:type="spellEnd"/>
      <w:r w:rsidRPr="002526EE">
        <w:rPr>
          <w:rFonts w:ascii="Times New Roman" w:hAnsi="Times New Roman"/>
          <w:w w:val="106"/>
        </w:rPr>
        <w:t xml:space="preserve"> urdhëruese, si dhe ato që reflektojnë dispozita apo parime të </w:t>
      </w:r>
      <w:proofErr w:type="spellStart"/>
      <w:r w:rsidRPr="002526EE">
        <w:rPr>
          <w:rFonts w:ascii="Times New Roman" w:hAnsi="Times New Roman"/>
          <w:w w:val="106"/>
        </w:rPr>
        <w:t>parashikura</w:t>
      </w:r>
      <w:proofErr w:type="spellEnd"/>
      <w:r w:rsidRPr="002526EE">
        <w:rPr>
          <w:rFonts w:ascii="Times New Roman" w:hAnsi="Times New Roman"/>
          <w:w w:val="106"/>
        </w:rPr>
        <w:t xml:space="preserve"> në konventa ndërkombëtare ku Republika e Shqipërisë është palë, veçanërisht në fushën e transportit. </w:t>
      </w:r>
    </w:p>
    <w:p w14:paraId="71B79DEB" w14:textId="77777777" w:rsidR="006E47EE" w:rsidRPr="002526EE" w:rsidRDefault="006E47EE" w:rsidP="6096EE39">
      <w:pPr>
        <w:spacing w:line="276" w:lineRule="auto"/>
        <w:ind w:firstLine="360"/>
        <w:rPr>
          <w:rFonts w:ascii="Times New Roman" w:hAnsi="Times New Roman"/>
        </w:rPr>
      </w:pPr>
    </w:p>
    <w:p w14:paraId="2C322587" w14:textId="77777777" w:rsidR="006E47EE" w:rsidRPr="002526EE" w:rsidRDefault="006E47EE" w:rsidP="005122EC">
      <w:pPr>
        <w:pStyle w:val="Heading5"/>
        <w:spacing w:before="0" w:after="0" w:line="276" w:lineRule="auto"/>
        <w:jc w:val="center"/>
        <w:rPr>
          <w:rFonts w:ascii="Times New Roman" w:hAnsi="Times New Roman"/>
          <w:color w:val="auto"/>
        </w:rPr>
      </w:pPr>
      <w:bookmarkStart w:id="315" w:name="_Toc196339206"/>
      <w:bookmarkStart w:id="316" w:name="_Toc196659686"/>
      <w:bookmarkStart w:id="317" w:name="_Toc201196554"/>
      <w:r w:rsidRPr="002526EE">
        <w:rPr>
          <w:rFonts w:ascii="Times New Roman" w:hAnsi="Times New Roman"/>
          <w:color w:val="auto"/>
        </w:rPr>
        <w:t>Neni 40</w:t>
      </w:r>
      <w:bookmarkEnd w:id="315"/>
      <w:bookmarkEnd w:id="316"/>
      <w:bookmarkEnd w:id="317"/>
    </w:p>
    <w:p w14:paraId="1AD667C3"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318" w:name="_Toc196339207"/>
      <w:bookmarkStart w:id="319" w:name="_Toc196659687"/>
      <w:bookmarkStart w:id="320" w:name="_Toc201196555"/>
      <w:r w:rsidRPr="002526EE">
        <w:rPr>
          <w:rFonts w:ascii="Times New Roman" w:hAnsi="Times New Roman"/>
          <w:b/>
          <w:bCs/>
          <w:color w:val="auto"/>
        </w:rPr>
        <w:t xml:space="preserve">Kushte </w:t>
      </w:r>
      <w:proofErr w:type="spellStart"/>
      <w:r w:rsidRPr="002526EE">
        <w:rPr>
          <w:rFonts w:ascii="Times New Roman" w:hAnsi="Times New Roman"/>
          <w:b/>
          <w:bCs/>
          <w:color w:val="auto"/>
        </w:rPr>
        <w:t>kontraktore</w:t>
      </w:r>
      <w:proofErr w:type="spellEnd"/>
      <w:r w:rsidRPr="002526EE">
        <w:rPr>
          <w:rFonts w:ascii="Times New Roman" w:hAnsi="Times New Roman"/>
          <w:b/>
          <w:bCs/>
          <w:color w:val="auto"/>
        </w:rPr>
        <w:t xml:space="preserve"> të padrejta</w:t>
      </w:r>
      <w:bookmarkEnd w:id="318"/>
      <w:bookmarkEnd w:id="319"/>
      <w:bookmarkEnd w:id="320"/>
    </w:p>
    <w:p w14:paraId="2E5774C4" w14:textId="48C48A5F" w:rsidR="006E47EE" w:rsidRPr="002526EE" w:rsidRDefault="006E47EE" w:rsidP="005122EC">
      <w:pPr>
        <w:autoSpaceDE w:val="0"/>
        <w:autoSpaceDN w:val="0"/>
        <w:adjustRightInd w:val="0"/>
        <w:spacing w:line="276" w:lineRule="auto"/>
        <w:ind w:firstLine="360"/>
        <w:rPr>
          <w:rFonts w:ascii="Times New Roman" w:hAnsi="Times New Roman"/>
        </w:rPr>
      </w:pPr>
      <w:r w:rsidRPr="002526EE">
        <w:rPr>
          <w:rFonts w:ascii="Times New Roman" w:hAnsi="Times New Roman"/>
        </w:rPr>
        <w:t xml:space="preserve">Janë në çdo rast kushte të padrejta në kontrata dhe konstatohen </w:t>
      </w:r>
      <w:r w:rsidR="61092760" w:rsidRPr="002526EE">
        <w:rPr>
          <w:rFonts w:ascii="Times New Roman" w:hAnsi="Times New Roman"/>
        </w:rPr>
        <w:t>menjëherë</w:t>
      </w:r>
      <w:r w:rsidRPr="002526EE">
        <w:rPr>
          <w:rFonts w:ascii="Times New Roman" w:hAnsi="Times New Roman"/>
        </w:rPr>
        <w:t xml:space="preserve"> si të pavlefshme pa ndonjë vlerësim paraprak, të drejtat e tregtarit, kur:</w:t>
      </w:r>
    </w:p>
    <w:p w14:paraId="6C273D45" w14:textId="77777777" w:rsidR="006E47EE" w:rsidRPr="002526EE" w:rsidRDefault="006E47EE" w:rsidP="005122EC">
      <w:pPr>
        <w:numPr>
          <w:ilvl w:val="3"/>
          <w:numId w:val="35"/>
        </w:numPr>
        <w:spacing w:line="276" w:lineRule="auto"/>
        <w:ind w:left="0" w:firstLine="360"/>
        <w:rPr>
          <w:rFonts w:ascii="Times New Roman" w:hAnsi="Times New Roman"/>
        </w:rPr>
      </w:pPr>
      <w:r w:rsidRPr="002526EE">
        <w:rPr>
          <w:rFonts w:ascii="Times New Roman" w:hAnsi="Times New Roman"/>
        </w:rPr>
        <w:lastRenderedPageBreak/>
        <w:t>përjashtojnë ose kufizojnë përgjegjësinë ligjore të shitësit ose furnizuesit, për shkak të vdekjes së konsumatorit ose dëmtimit personal të tij, si pasojë e një veprimi ose mangësie të tregtarit;</w:t>
      </w:r>
    </w:p>
    <w:p w14:paraId="38667781" w14:textId="77777777" w:rsidR="006E47EE" w:rsidRPr="002526EE" w:rsidRDefault="006E47EE" w:rsidP="005122EC">
      <w:pPr>
        <w:numPr>
          <w:ilvl w:val="3"/>
          <w:numId w:val="35"/>
        </w:numPr>
        <w:spacing w:line="276" w:lineRule="auto"/>
        <w:ind w:left="0" w:firstLine="360"/>
        <w:rPr>
          <w:rFonts w:ascii="Times New Roman" w:hAnsi="Times New Roman"/>
        </w:rPr>
      </w:pPr>
      <w:r w:rsidRPr="002526EE">
        <w:rPr>
          <w:rFonts w:ascii="Times New Roman" w:hAnsi="Times New Roman"/>
        </w:rPr>
        <w:t xml:space="preserve">përjashtojnë ose kufizojnë në mënyrë të papërshtatshme të drejtat ligjore të konsumatorëve përballë tregtarit ose palës tjetër, në rast të një </w:t>
      </w:r>
      <w:proofErr w:type="spellStart"/>
      <w:r w:rsidRPr="002526EE">
        <w:rPr>
          <w:rFonts w:ascii="Times New Roman" w:hAnsi="Times New Roman"/>
        </w:rPr>
        <w:t>mospërmbushjeje</w:t>
      </w:r>
      <w:proofErr w:type="spellEnd"/>
      <w:r w:rsidRPr="002526EE">
        <w:rPr>
          <w:rFonts w:ascii="Times New Roman" w:hAnsi="Times New Roman"/>
        </w:rPr>
        <w:t xml:space="preserve">, tërësore ose pjesore, apo përmbushjeje të pamjaftueshme nga tregtari të çdo detyrimi </w:t>
      </w:r>
      <w:proofErr w:type="spellStart"/>
      <w:r w:rsidRPr="002526EE">
        <w:rPr>
          <w:rFonts w:ascii="Times New Roman" w:hAnsi="Times New Roman"/>
        </w:rPr>
        <w:t>kontraktor</w:t>
      </w:r>
      <w:proofErr w:type="spellEnd"/>
      <w:r w:rsidRPr="002526EE">
        <w:rPr>
          <w:rFonts w:ascii="Times New Roman" w:hAnsi="Times New Roman"/>
        </w:rPr>
        <w:t>, përfshirë të drejtën e zgjedhjes së kompensimit të borxhit ndaj tregtarit kundrejt çdo pretendimi, që konsumatori mund të ketë kundër tij;</w:t>
      </w:r>
    </w:p>
    <w:p w14:paraId="4E0357DE" w14:textId="77777777" w:rsidR="006E47EE" w:rsidRPr="002526EE" w:rsidRDefault="006E47EE" w:rsidP="005122EC">
      <w:pPr>
        <w:numPr>
          <w:ilvl w:val="3"/>
          <w:numId w:val="35"/>
        </w:numPr>
        <w:spacing w:line="276" w:lineRule="auto"/>
        <w:ind w:left="0" w:firstLine="360"/>
        <w:rPr>
          <w:rFonts w:ascii="Times New Roman" w:hAnsi="Times New Roman"/>
        </w:rPr>
      </w:pPr>
      <w:r w:rsidRPr="002526EE">
        <w:rPr>
          <w:rFonts w:ascii="Times New Roman" w:hAnsi="Times New Roman"/>
        </w:rPr>
        <w:t>e bëjnë një marrëveshje detyruese për konsumatorin, ndërsa furnizimi i shërbimit nga tregtari është subjekt i një kushti, realizimi i të cilit varet vetëm nga ai vetë;</w:t>
      </w:r>
    </w:p>
    <w:p w14:paraId="714ECED7" w14:textId="77777777" w:rsidR="006E47EE" w:rsidRPr="002526EE" w:rsidRDefault="006E47EE" w:rsidP="005122EC">
      <w:pPr>
        <w:numPr>
          <w:ilvl w:val="3"/>
          <w:numId w:val="35"/>
        </w:numPr>
        <w:spacing w:line="276" w:lineRule="auto"/>
        <w:ind w:left="0" w:firstLine="360"/>
        <w:rPr>
          <w:rFonts w:ascii="Times New Roman" w:hAnsi="Times New Roman"/>
        </w:rPr>
      </w:pPr>
      <w:r w:rsidRPr="002526EE">
        <w:rPr>
          <w:rFonts w:ascii="Times New Roman" w:hAnsi="Times New Roman"/>
        </w:rPr>
        <w:t>lejojnë tregtarin për të mbajtur shumën e paguar nga konsumatori, kur ky i fundit vendos për të mos e përfunduar ose përmbushur kontratën, pa parashikuar për konsumatorin marrjen e kompensimit të një shume ekuivalente nga tregtari, kur ky i fundit është pala që ndërpret kontratën;</w:t>
      </w:r>
    </w:p>
    <w:p w14:paraId="7761FD39" w14:textId="77777777" w:rsidR="006E47EE" w:rsidRPr="002526EE" w:rsidRDefault="006E47EE" w:rsidP="005122EC">
      <w:pPr>
        <w:numPr>
          <w:ilvl w:val="3"/>
          <w:numId w:val="35"/>
        </w:numPr>
        <w:spacing w:line="276" w:lineRule="auto"/>
        <w:ind w:left="0" w:firstLine="360"/>
        <w:rPr>
          <w:rFonts w:ascii="Times New Roman" w:hAnsi="Times New Roman"/>
        </w:rPr>
      </w:pPr>
      <w:r w:rsidRPr="002526EE">
        <w:rPr>
          <w:rFonts w:ascii="Times New Roman" w:hAnsi="Times New Roman"/>
        </w:rPr>
        <w:t xml:space="preserve">i kërkojnë çdo konsumatori, i cili nuk arrin të përmbushë detyrimin e tij, të paguajë si kompensim një shumë të lartë </w:t>
      </w:r>
      <w:proofErr w:type="spellStart"/>
      <w:r w:rsidRPr="002526EE">
        <w:rPr>
          <w:rFonts w:ascii="Times New Roman" w:hAnsi="Times New Roman"/>
        </w:rPr>
        <w:t>joproporcionale</w:t>
      </w:r>
      <w:proofErr w:type="spellEnd"/>
      <w:r w:rsidRPr="002526EE">
        <w:rPr>
          <w:rFonts w:ascii="Times New Roman" w:hAnsi="Times New Roman"/>
        </w:rPr>
        <w:t>;</w:t>
      </w:r>
    </w:p>
    <w:p w14:paraId="053C5BF0" w14:textId="77777777" w:rsidR="006E47EE" w:rsidRPr="002526EE" w:rsidRDefault="006E47EE" w:rsidP="005122EC">
      <w:pPr>
        <w:numPr>
          <w:ilvl w:val="3"/>
          <w:numId w:val="35"/>
        </w:numPr>
        <w:spacing w:line="276" w:lineRule="auto"/>
        <w:ind w:left="0" w:firstLine="360"/>
        <w:rPr>
          <w:rFonts w:ascii="Times New Roman" w:hAnsi="Times New Roman"/>
        </w:rPr>
      </w:pPr>
      <w:r w:rsidRPr="002526EE">
        <w:rPr>
          <w:rFonts w:ascii="Times New Roman" w:hAnsi="Times New Roman"/>
        </w:rPr>
        <w:t>autorizojnë tregtarin të zgjidhë lirisht kontratën, kur një lehtësi e tillë nuk i është dhënë konsumatorit;</w:t>
      </w:r>
    </w:p>
    <w:p w14:paraId="779FACC6" w14:textId="77777777" w:rsidR="006E47EE" w:rsidRPr="002526EE" w:rsidRDefault="006E47EE" w:rsidP="005122EC">
      <w:pPr>
        <w:numPr>
          <w:ilvl w:val="3"/>
          <w:numId w:val="35"/>
        </w:numPr>
        <w:spacing w:line="276" w:lineRule="auto"/>
        <w:ind w:left="0" w:firstLine="360"/>
        <w:rPr>
          <w:rFonts w:ascii="Times New Roman" w:hAnsi="Times New Roman"/>
        </w:rPr>
      </w:pPr>
      <w:r w:rsidRPr="002526EE">
        <w:rPr>
          <w:rFonts w:ascii="Times New Roman" w:hAnsi="Times New Roman"/>
        </w:rPr>
        <w:t xml:space="preserve">i lejojnë tregtarit të mbajë shumën e paguar për shërbimet ende të </w:t>
      </w:r>
      <w:proofErr w:type="spellStart"/>
      <w:r w:rsidRPr="002526EE">
        <w:rPr>
          <w:rFonts w:ascii="Times New Roman" w:hAnsi="Times New Roman"/>
        </w:rPr>
        <w:t>pafurnizuara</w:t>
      </w:r>
      <w:proofErr w:type="spellEnd"/>
      <w:r w:rsidRPr="002526EE">
        <w:rPr>
          <w:rFonts w:ascii="Times New Roman" w:hAnsi="Times New Roman"/>
        </w:rPr>
        <w:t xml:space="preserve"> nga ai, në rast se kontrata zgjidhet nga vetë tregtari.;</w:t>
      </w:r>
    </w:p>
    <w:p w14:paraId="43B416AC" w14:textId="77777777" w:rsidR="006E47EE" w:rsidRPr="002526EE" w:rsidRDefault="006E47EE" w:rsidP="005122EC">
      <w:pPr>
        <w:numPr>
          <w:ilvl w:val="3"/>
          <w:numId w:val="35"/>
        </w:numPr>
        <w:spacing w:line="276" w:lineRule="auto"/>
        <w:ind w:left="0" w:firstLine="360"/>
        <w:rPr>
          <w:rFonts w:ascii="Times New Roman" w:hAnsi="Times New Roman"/>
        </w:rPr>
      </w:pPr>
      <w:r w:rsidRPr="002526EE">
        <w:rPr>
          <w:rFonts w:ascii="Times New Roman" w:hAnsi="Times New Roman"/>
        </w:rPr>
        <w:t>i mundësojnë tregtarit të zgjidhë kontratën pa afat, pa njoftim të arsyeshëm, me përjashtim kur ka bazë të rëndësishme për ta bërë këtë;</w:t>
      </w:r>
    </w:p>
    <w:p w14:paraId="6ED6B027" w14:textId="77777777" w:rsidR="006E47EE" w:rsidRPr="002526EE" w:rsidRDefault="006E47EE" w:rsidP="005122EC">
      <w:pPr>
        <w:numPr>
          <w:ilvl w:val="3"/>
          <w:numId w:val="35"/>
        </w:numPr>
        <w:spacing w:line="276" w:lineRule="auto"/>
        <w:ind w:left="0" w:firstLine="360"/>
        <w:rPr>
          <w:rFonts w:ascii="Times New Roman" w:hAnsi="Times New Roman"/>
        </w:rPr>
      </w:pPr>
      <w:r w:rsidRPr="002526EE">
        <w:rPr>
          <w:rFonts w:ascii="Times New Roman" w:hAnsi="Times New Roman"/>
        </w:rPr>
        <w:t xml:space="preserve">zgjasin automatikisht një kontratë, që ka një afat kohor të caktuar, kur konsumatori nuk është shprehur ndryshe, kur afati i fundit kohor, që i lihet konsumatorit për të shprehur dëshirën për </w:t>
      </w:r>
      <w:proofErr w:type="spellStart"/>
      <w:r w:rsidRPr="002526EE">
        <w:rPr>
          <w:rFonts w:ascii="Times New Roman" w:hAnsi="Times New Roman"/>
        </w:rPr>
        <w:t>moszgjatje</w:t>
      </w:r>
      <w:proofErr w:type="spellEnd"/>
      <w:r w:rsidRPr="002526EE">
        <w:rPr>
          <w:rFonts w:ascii="Times New Roman" w:hAnsi="Times New Roman"/>
        </w:rPr>
        <w:t xml:space="preserve"> të kontratës, është i paarsyeshëm;</w:t>
      </w:r>
    </w:p>
    <w:p w14:paraId="3D30C90C" w14:textId="77777777" w:rsidR="006E47EE" w:rsidRPr="002526EE" w:rsidRDefault="006E47EE" w:rsidP="005122EC">
      <w:pPr>
        <w:numPr>
          <w:ilvl w:val="3"/>
          <w:numId w:val="35"/>
        </w:numPr>
        <w:spacing w:line="276" w:lineRule="auto"/>
        <w:ind w:left="0" w:firstLine="360"/>
        <w:rPr>
          <w:rFonts w:ascii="Times New Roman" w:hAnsi="Times New Roman"/>
        </w:rPr>
      </w:pPr>
      <w:r w:rsidRPr="002526EE">
        <w:rPr>
          <w:rFonts w:ascii="Times New Roman" w:hAnsi="Times New Roman"/>
        </w:rPr>
        <w:t>detyrojnë konsumatorin të mos anulojë kushtet, me të cilat ai nuk ka mundësi reale për t’u bërë i njohur, përpara përfundimit të kontratës;</w:t>
      </w:r>
    </w:p>
    <w:p w14:paraId="139D9506" w14:textId="77777777" w:rsidR="006E47EE" w:rsidRPr="002526EE" w:rsidRDefault="006E47EE" w:rsidP="005122EC">
      <w:pPr>
        <w:numPr>
          <w:ilvl w:val="3"/>
          <w:numId w:val="35"/>
        </w:numPr>
        <w:spacing w:line="276" w:lineRule="auto"/>
        <w:ind w:left="0" w:firstLine="360"/>
        <w:rPr>
          <w:rFonts w:ascii="Times New Roman" w:hAnsi="Times New Roman"/>
        </w:rPr>
      </w:pPr>
      <w:r w:rsidRPr="002526EE">
        <w:rPr>
          <w:rFonts w:ascii="Times New Roman" w:hAnsi="Times New Roman"/>
        </w:rPr>
        <w:t>i mundësojnë tregtarit të ndryshojë kushtet e kontratës në mënyrë të njëanshme, pa një arsye të vlefshme, që specifikohet në kontratë;</w:t>
      </w:r>
    </w:p>
    <w:p w14:paraId="1F6ABB7B" w14:textId="77777777" w:rsidR="006E47EE" w:rsidRPr="002526EE" w:rsidRDefault="006E47EE" w:rsidP="005122EC">
      <w:pPr>
        <w:numPr>
          <w:ilvl w:val="3"/>
          <w:numId w:val="35"/>
        </w:numPr>
        <w:spacing w:line="276" w:lineRule="auto"/>
        <w:ind w:left="0" w:firstLine="360"/>
        <w:rPr>
          <w:rFonts w:ascii="Times New Roman" w:hAnsi="Times New Roman"/>
        </w:rPr>
      </w:pPr>
      <w:r w:rsidRPr="002526EE">
        <w:rPr>
          <w:rFonts w:ascii="Times New Roman" w:hAnsi="Times New Roman"/>
        </w:rPr>
        <w:t>i mundësojnë tregtarit të ndryshojë, në mënyrë të njëanshme, pa një arsye të vlefshme, çdo karakteristikë të mallit ose shërbimit që është për t’u ofruar;</w:t>
      </w:r>
    </w:p>
    <w:p w14:paraId="5CA72F47" w14:textId="77777777" w:rsidR="006E47EE" w:rsidRPr="002526EE" w:rsidRDefault="006E47EE" w:rsidP="005122EC">
      <w:pPr>
        <w:numPr>
          <w:ilvl w:val="3"/>
          <w:numId w:val="35"/>
        </w:numPr>
        <w:spacing w:line="276" w:lineRule="auto"/>
        <w:ind w:left="0" w:firstLine="360"/>
        <w:rPr>
          <w:rFonts w:ascii="Times New Roman" w:hAnsi="Times New Roman"/>
        </w:rPr>
      </w:pPr>
      <w:r w:rsidRPr="002526EE">
        <w:rPr>
          <w:rFonts w:ascii="Times New Roman" w:hAnsi="Times New Roman"/>
        </w:rPr>
        <w:t>parashikojnë për çmimin e mallit të përcaktohet në kohën e shpërndarjes ose lejojnë shitësin e mallit apo ofruesin e shërbimit të rrisë çmimet, për të dy rastet, pa i dhënë konsumatorit të drejtën e ndërsjellë për të anuluar kontratën, nëse çmimi përfundimtar është shumë më i lartë se çmimi, për të cilin ishte rënë dakord kur kontrata ishte përfunduar;</w:t>
      </w:r>
    </w:p>
    <w:p w14:paraId="14CDAF95" w14:textId="77777777" w:rsidR="006E47EE" w:rsidRPr="002526EE" w:rsidRDefault="006E47EE" w:rsidP="005122EC">
      <w:pPr>
        <w:numPr>
          <w:ilvl w:val="3"/>
          <w:numId w:val="35"/>
        </w:numPr>
        <w:spacing w:line="276" w:lineRule="auto"/>
        <w:ind w:left="0" w:firstLine="360"/>
        <w:rPr>
          <w:rFonts w:ascii="Times New Roman" w:hAnsi="Times New Roman"/>
        </w:rPr>
      </w:pPr>
      <w:r w:rsidRPr="002526EE">
        <w:rPr>
          <w:rFonts w:ascii="Times New Roman" w:hAnsi="Times New Roman"/>
        </w:rPr>
        <w:t xml:space="preserve">i japin tregtarit të drejtën për të përcaktuar nëse malli ose shërbimi i ofruar është në përputhje me kontratën; </w:t>
      </w:r>
    </w:p>
    <w:p w14:paraId="31D5931D" w14:textId="77777777" w:rsidR="006E47EE" w:rsidRPr="002526EE" w:rsidRDefault="006E47EE" w:rsidP="005122EC">
      <w:pPr>
        <w:numPr>
          <w:ilvl w:val="3"/>
          <w:numId w:val="35"/>
        </w:numPr>
        <w:spacing w:line="276" w:lineRule="auto"/>
        <w:ind w:left="0" w:firstLine="360"/>
        <w:rPr>
          <w:rFonts w:ascii="Times New Roman" w:hAnsi="Times New Roman"/>
        </w:rPr>
      </w:pPr>
      <w:r w:rsidRPr="002526EE">
        <w:rPr>
          <w:rFonts w:ascii="Times New Roman" w:hAnsi="Times New Roman"/>
        </w:rPr>
        <w:t>i japin tregtarit të drejtën ekskluzive për të interpretuar çdo kusht të kontratës;</w:t>
      </w:r>
    </w:p>
    <w:p w14:paraId="69798AE9" w14:textId="77777777" w:rsidR="006E47EE" w:rsidRPr="002526EE" w:rsidRDefault="006E47EE" w:rsidP="005122EC">
      <w:pPr>
        <w:numPr>
          <w:ilvl w:val="3"/>
          <w:numId w:val="35"/>
        </w:numPr>
        <w:spacing w:line="276" w:lineRule="auto"/>
        <w:ind w:left="0" w:firstLine="360"/>
        <w:rPr>
          <w:rFonts w:ascii="Times New Roman" w:hAnsi="Times New Roman"/>
        </w:rPr>
      </w:pPr>
      <w:r w:rsidRPr="002526EE">
        <w:rPr>
          <w:rFonts w:ascii="Times New Roman" w:hAnsi="Times New Roman"/>
        </w:rPr>
        <w:t>përjashtojnë ose kufizojnë detyrimin e tregtarit për të mbajtur angazhimet e marra nga agjenti i tij, ose i bëjnë angazhimet e tij objekt të pajtimit me një formalitet të veçantë;</w:t>
      </w:r>
    </w:p>
    <w:p w14:paraId="76D30281" w14:textId="77777777" w:rsidR="006E47EE" w:rsidRPr="002526EE" w:rsidRDefault="006E47EE" w:rsidP="005122EC">
      <w:pPr>
        <w:numPr>
          <w:ilvl w:val="3"/>
          <w:numId w:val="35"/>
        </w:numPr>
        <w:spacing w:line="276" w:lineRule="auto"/>
        <w:ind w:left="0" w:firstLine="360"/>
        <w:rPr>
          <w:rFonts w:ascii="Times New Roman" w:hAnsi="Times New Roman"/>
        </w:rPr>
      </w:pPr>
      <w:r w:rsidRPr="002526EE">
        <w:rPr>
          <w:rFonts w:ascii="Times New Roman" w:hAnsi="Times New Roman"/>
        </w:rPr>
        <w:t>detyrojnë konsumatorin të përmbushë të gjitha detyrimet e tij, ndërsa tregtari nuk përmbush detyrimet e tij;</w:t>
      </w:r>
    </w:p>
    <w:p w14:paraId="1814045B" w14:textId="77777777" w:rsidR="006E47EE" w:rsidRPr="002526EE" w:rsidRDefault="006E47EE" w:rsidP="005122EC">
      <w:pPr>
        <w:numPr>
          <w:ilvl w:val="3"/>
          <w:numId w:val="35"/>
        </w:numPr>
        <w:spacing w:line="276" w:lineRule="auto"/>
        <w:ind w:left="0" w:firstLine="360"/>
        <w:rPr>
          <w:rFonts w:ascii="Times New Roman" w:hAnsi="Times New Roman"/>
        </w:rPr>
      </w:pPr>
      <w:r w:rsidRPr="002526EE">
        <w:rPr>
          <w:rFonts w:ascii="Times New Roman" w:hAnsi="Times New Roman"/>
        </w:rPr>
        <w:t>i japin tregtarit mundësinë të transferojë të drejtat dhe detyrimet e tij, sipas kontratës, kur kjo mund të shërbejë si pakësim i garancive për konsumatorin, pa pëlqimin e këtij të fundit;</w:t>
      </w:r>
    </w:p>
    <w:p w14:paraId="52F7C357" w14:textId="77777777" w:rsidR="006E47EE" w:rsidRPr="002526EE" w:rsidRDefault="006E47EE" w:rsidP="005122EC">
      <w:pPr>
        <w:numPr>
          <w:ilvl w:val="3"/>
          <w:numId w:val="35"/>
        </w:numPr>
        <w:spacing w:line="276" w:lineRule="auto"/>
        <w:ind w:left="0" w:firstLine="360"/>
        <w:rPr>
          <w:rFonts w:ascii="Times New Roman" w:hAnsi="Times New Roman"/>
        </w:rPr>
      </w:pPr>
      <w:r w:rsidRPr="002526EE">
        <w:rPr>
          <w:rFonts w:ascii="Times New Roman" w:hAnsi="Times New Roman"/>
        </w:rPr>
        <w:lastRenderedPageBreak/>
        <w:t>përjashtojnë ose pengojnë të drejtën e konsumatorit të ndërmarrë veprime ligjore ose të ushtrojë çdo kompensim tjetër ligjor, veçanërisht duke i kërkuar konsumatorit të paraqesë mosmarrëveshjet ekskluzivisht në arbitrazh të pambuluar nga dispozitat ligjore, duke kufizuar padrejtësisht të dhënat në dispozicion për të, ose duke i ngarkuar konsumatorit barrën e provës, e cila, sipas ligjit të zbatueshëm, i bie palës tjetër të kontratës;</w:t>
      </w:r>
    </w:p>
    <w:p w14:paraId="060DC7DC" w14:textId="77777777" w:rsidR="006E47EE" w:rsidRPr="002526EE" w:rsidRDefault="006E47EE" w:rsidP="6096EE39">
      <w:pPr>
        <w:numPr>
          <w:ilvl w:val="3"/>
          <w:numId w:val="35"/>
        </w:numPr>
        <w:spacing w:line="276" w:lineRule="auto"/>
        <w:ind w:left="0" w:firstLine="360"/>
        <w:rPr>
          <w:rFonts w:ascii="Times New Roman" w:hAnsi="Times New Roman"/>
        </w:rPr>
      </w:pPr>
      <w:r w:rsidRPr="002526EE">
        <w:rPr>
          <w:rFonts w:ascii="Times New Roman" w:hAnsi="Times New Roman"/>
        </w:rPr>
        <w:t xml:space="preserve">ndryshojnë </w:t>
      </w:r>
      <w:r w:rsidRPr="002526EE">
        <w:rPr>
          <w:rFonts w:ascii="Times New Roman" w:hAnsi="Times New Roman"/>
          <w:spacing w:val="1"/>
        </w:rPr>
        <w:t>k</w:t>
      </w:r>
      <w:r w:rsidRPr="002526EE">
        <w:rPr>
          <w:rFonts w:ascii="Times New Roman" w:hAnsi="Times New Roman"/>
        </w:rPr>
        <w:t>ushtet e ko</w:t>
      </w:r>
      <w:r w:rsidRPr="002526EE">
        <w:rPr>
          <w:rFonts w:ascii="Times New Roman" w:hAnsi="Times New Roman"/>
          <w:spacing w:val="1"/>
        </w:rPr>
        <w:t>n</w:t>
      </w:r>
      <w:r w:rsidRPr="002526EE">
        <w:rPr>
          <w:rFonts w:ascii="Times New Roman" w:hAnsi="Times New Roman"/>
        </w:rPr>
        <w:t>trata</w:t>
      </w:r>
      <w:r w:rsidRPr="002526EE">
        <w:rPr>
          <w:rFonts w:ascii="Times New Roman" w:hAnsi="Times New Roman"/>
          <w:spacing w:val="1"/>
        </w:rPr>
        <w:t>v</w:t>
      </w:r>
      <w:r w:rsidRPr="002526EE">
        <w:rPr>
          <w:rFonts w:ascii="Times New Roman" w:hAnsi="Times New Roman"/>
        </w:rPr>
        <w:t>e të kre</w:t>
      </w:r>
      <w:r w:rsidRPr="002526EE">
        <w:rPr>
          <w:rFonts w:ascii="Times New Roman" w:hAnsi="Times New Roman"/>
          <w:spacing w:val="2"/>
        </w:rPr>
        <w:t>d</w:t>
      </w:r>
      <w:r w:rsidRPr="002526EE">
        <w:rPr>
          <w:rFonts w:ascii="Times New Roman" w:hAnsi="Times New Roman"/>
        </w:rPr>
        <w:t>isë, veçanërisht metodë</w:t>
      </w:r>
      <w:r w:rsidRPr="002526EE">
        <w:rPr>
          <w:rFonts w:ascii="Times New Roman" w:hAnsi="Times New Roman"/>
          <w:spacing w:val="1"/>
        </w:rPr>
        <w:t>n</w:t>
      </w:r>
      <w:r w:rsidRPr="002526EE">
        <w:rPr>
          <w:rFonts w:ascii="Times New Roman" w:hAnsi="Times New Roman"/>
        </w:rPr>
        <w:t>/ metodolo</w:t>
      </w:r>
      <w:r w:rsidRPr="002526EE">
        <w:rPr>
          <w:rFonts w:ascii="Times New Roman" w:hAnsi="Times New Roman"/>
          <w:spacing w:val="1"/>
        </w:rPr>
        <w:t>g</w:t>
      </w:r>
      <w:r w:rsidRPr="002526EE">
        <w:rPr>
          <w:rFonts w:ascii="Times New Roman" w:hAnsi="Times New Roman"/>
        </w:rPr>
        <w:t>ji</w:t>
      </w:r>
      <w:r w:rsidRPr="002526EE">
        <w:rPr>
          <w:rFonts w:ascii="Times New Roman" w:hAnsi="Times New Roman"/>
          <w:spacing w:val="1"/>
        </w:rPr>
        <w:t>n</w:t>
      </w:r>
      <w:r w:rsidRPr="002526EE">
        <w:rPr>
          <w:rFonts w:ascii="Times New Roman" w:hAnsi="Times New Roman"/>
        </w:rPr>
        <w:t>ë e përllo</w:t>
      </w:r>
      <w:r w:rsidRPr="002526EE">
        <w:rPr>
          <w:rFonts w:ascii="Times New Roman" w:hAnsi="Times New Roman"/>
          <w:spacing w:val="1"/>
        </w:rPr>
        <w:t>g</w:t>
      </w:r>
      <w:r w:rsidRPr="002526EE">
        <w:rPr>
          <w:rFonts w:ascii="Times New Roman" w:hAnsi="Times New Roman"/>
          <w:spacing w:val="-1"/>
        </w:rPr>
        <w:t>a</w:t>
      </w:r>
      <w:r w:rsidRPr="002526EE">
        <w:rPr>
          <w:rFonts w:ascii="Times New Roman" w:hAnsi="Times New Roman"/>
        </w:rPr>
        <w:t>ritjes</w:t>
      </w:r>
      <w:r w:rsidRPr="002526EE">
        <w:rPr>
          <w:rFonts w:ascii="Times New Roman" w:hAnsi="Times New Roman"/>
          <w:spacing w:val="13"/>
        </w:rPr>
        <w:t xml:space="preserve"> </w:t>
      </w:r>
      <w:r w:rsidRPr="002526EE">
        <w:rPr>
          <w:rFonts w:ascii="Times New Roman" w:hAnsi="Times New Roman"/>
        </w:rPr>
        <w:t>së</w:t>
      </w:r>
      <w:r w:rsidRPr="002526EE">
        <w:rPr>
          <w:rFonts w:ascii="Times New Roman" w:hAnsi="Times New Roman"/>
          <w:spacing w:val="8"/>
        </w:rPr>
        <w:t xml:space="preserve"> </w:t>
      </w:r>
      <w:r w:rsidRPr="002526EE">
        <w:rPr>
          <w:rFonts w:ascii="Times New Roman" w:hAnsi="Times New Roman"/>
        </w:rPr>
        <w:t>normës</w:t>
      </w:r>
      <w:r w:rsidRPr="002526EE">
        <w:rPr>
          <w:rFonts w:ascii="Times New Roman" w:hAnsi="Times New Roman"/>
          <w:spacing w:val="10"/>
        </w:rPr>
        <w:t xml:space="preserve"> </w:t>
      </w:r>
      <w:r w:rsidRPr="002526EE">
        <w:rPr>
          <w:rFonts w:ascii="Times New Roman" w:hAnsi="Times New Roman"/>
        </w:rPr>
        <w:t>së</w:t>
      </w:r>
      <w:r w:rsidRPr="002526EE">
        <w:rPr>
          <w:rFonts w:ascii="Times New Roman" w:hAnsi="Times New Roman"/>
          <w:spacing w:val="8"/>
        </w:rPr>
        <w:t xml:space="preserve"> </w:t>
      </w:r>
      <w:r w:rsidRPr="002526EE">
        <w:rPr>
          <w:rFonts w:ascii="Times New Roman" w:hAnsi="Times New Roman"/>
          <w:spacing w:val="-2"/>
        </w:rPr>
        <w:t>i</w:t>
      </w:r>
      <w:r w:rsidRPr="002526EE">
        <w:rPr>
          <w:rFonts w:ascii="Times New Roman" w:hAnsi="Times New Roman"/>
        </w:rPr>
        <w:t>ntere</w:t>
      </w:r>
      <w:r w:rsidRPr="002526EE">
        <w:rPr>
          <w:rFonts w:ascii="Times New Roman" w:hAnsi="Times New Roman"/>
          <w:spacing w:val="-1"/>
        </w:rPr>
        <w:t>s</w:t>
      </w:r>
      <w:r w:rsidRPr="002526EE">
        <w:rPr>
          <w:rFonts w:ascii="Times New Roman" w:hAnsi="Times New Roman"/>
        </w:rPr>
        <w:t>it</w:t>
      </w:r>
      <w:r w:rsidRPr="002526EE">
        <w:rPr>
          <w:rFonts w:ascii="Times New Roman" w:hAnsi="Times New Roman"/>
          <w:spacing w:val="11"/>
        </w:rPr>
        <w:t xml:space="preserve"> </w:t>
      </w:r>
      <w:r w:rsidRPr="002526EE">
        <w:rPr>
          <w:rFonts w:ascii="Times New Roman" w:hAnsi="Times New Roman"/>
        </w:rPr>
        <w:t>d</w:t>
      </w:r>
      <w:r w:rsidRPr="002526EE">
        <w:rPr>
          <w:rFonts w:ascii="Times New Roman" w:hAnsi="Times New Roman"/>
          <w:spacing w:val="1"/>
        </w:rPr>
        <w:t>h</w:t>
      </w:r>
      <w:r w:rsidRPr="002526EE">
        <w:rPr>
          <w:rFonts w:ascii="Times New Roman" w:hAnsi="Times New Roman"/>
        </w:rPr>
        <w:t>e</w:t>
      </w:r>
      <w:r w:rsidRPr="002526EE">
        <w:rPr>
          <w:rFonts w:ascii="Times New Roman" w:hAnsi="Times New Roman"/>
          <w:spacing w:val="9"/>
        </w:rPr>
        <w:t xml:space="preserve"> </w:t>
      </w:r>
      <w:r w:rsidRPr="002526EE">
        <w:rPr>
          <w:rFonts w:ascii="Times New Roman" w:hAnsi="Times New Roman"/>
        </w:rPr>
        <w:t>elementet</w:t>
      </w:r>
      <w:r w:rsidRPr="002526EE">
        <w:rPr>
          <w:rFonts w:ascii="Times New Roman" w:hAnsi="Times New Roman"/>
          <w:spacing w:val="1"/>
        </w:rPr>
        <w:t xml:space="preserve"> </w:t>
      </w:r>
      <w:r w:rsidRPr="002526EE">
        <w:rPr>
          <w:rFonts w:ascii="Times New Roman" w:hAnsi="Times New Roman"/>
        </w:rPr>
        <w:t>e</w:t>
      </w:r>
      <w:r w:rsidRPr="002526EE">
        <w:rPr>
          <w:rFonts w:ascii="Times New Roman" w:hAnsi="Times New Roman"/>
          <w:spacing w:val="9"/>
        </w:rPr>
        <w:t xml:space="preserve"> </w:t>
      </w:r>
      <w:r w:rsidRPr="002526EE">
        <w:rPr>
          <w:rFonts w:ascii="Times New Roman" w:hAnsi="Times New Roman"/>
        </w:rPr>
        <w:t>saj,</w:t>
      </w:r>
      <w:r w:rsidRPr="002526EE">
        <w:rPr>
          <w:rFonts w:ascii="Times New Roman" w:hAnsi="Times New Roman"/>
          <w:spacing w:val="25"/>
        </w:rPr>
        <w:t xml:space="preserve"> </w:t>
      </w:r>
      <w:r w:rsidRPr="002526EE">
        <w:rPr>
          <w:rFonts w:ascii="Times New Roman" w:hAnsi="Times New Roman"/>
        </w:rPr>
        <w:t>pa</w:t>
      </w:r>
      <w:r w:rsidRPr="002526EE">
        <w:rPr>
          <w:rFonts w:ascii="Times New Roman" w:hAnsi="Times New Roman"/>
          <w:spacing w:val="8"/>
        </w:rPr>
        <w:t xml:space="preserve"> </w:t>
      </w:r>
      <w:r w:rsidRPr="002526EE">
        <w:rPr>
          <w:rFonts w:ascii="Times New Roman" w:hAnsi="Times New Roman"/>
        </w:rPr>
        <w:t>marrë</w:t>
      </w:r>
      <w:r w:rsidRPr="002526EE">
        <w:rPr>
          <w:rFonts w:ascii="Times New Roman" w:hAnsi="Times New Roman"/>
          <w:spacing w:val="17"/>
        </w:rPr>
        <w:t xml:space="preserve"> </w:t>
      </w:r>
      <w:r w:rsidRPr="002526EE">
        <w:rPr>
          <w:rFonts w:ascii="Times New Roman" w:hAnsi="Times New Roman"/>
        </w:rPr>
        <w:t>më</w:t>
      </w:r>
      <w:r w:rsidRPr="002526EE">
        <w:rPr>
          <w:rFonts w:ascii="Times New Roman" w:hAnsi="Times New Roman"/>
          <w:spacing w:val="8"/>
        </w:rPr>
        <w:t xml:space="preserve"> </w:t>
      </w:r>
      <w:r w:rsidRPr="002526EE">
        <w:rPr>
          <w:rFonts w:ascii="Times New Roman" w:hAnsi="Times New Roman"/>
        </w:rPr>
        <w:t>parë</w:t>
      </w:r>
      <w:r w:rsidRPr="002526EE">
        <w:rPr>
          <w:rFonts w:ascii="Times New Roman" w:hAnsi="Times New Roman"/>
          <w:spacing w:val="13"/>
        </w:rPr>
        <w:t xml:space="preserve"> </w:t>
      </w:r>
      <w:r w:rsidRPr="002526EE">
        <w:rPr>
          <w:rFonts w:ascii="Times New Roman" w:hAnsi="Times New Roman"/>
        </w:rPr>
        <w:t>pël</w:t>
      </w:r>
      <w:r w:rsidRPr="002526EE">
        <w:rPr>
          <w:rFonts w:ascii="Times New Roman" w:hAnsi="Times New Roman"/>
          <w:spacing w:val="1"/>
        </w:rPr>
        <w:t>q</w:t>
      </w:r>
      <w:r w:rsidRPr="002526EE">
        <w:rPr>
          <w:rFonts w:ascii="Times New Roman" w:hAnsi="Times New Roman"/>
        </w:rPr>
        <w:t>imin</w:t>
      </w:r>
      <w:r w:rsidRPr="002526EE">
        <w:rPr>
          <w:rFonts w:ascii="Times New Roman" w:hAnsi="Times New Roman"/>
          <w:spacing w:val="9"/>
        </w:rPr>
        <w:t xml:space="preserve"> </w:t>
      </w:r>
      <w:r w:rsidRPr="002526EE">
        <w:rPr>
          <w:rFonts w:ascii="Times New Roman" w:hAnsi="Times New Roman"/>
        </w:rPr>
        <w:t>e</w:t>
      </w:r>
      <w:r w:rsidRPr="002526EE">
        <w:rPr>
          <w:rFonts w:ascii="Times New Roman" w:hAnsi="Times New Roman"/>
          <w:spacing w:val="9"/>
        </w:rPr>
        <w:t xml:space="preserve"> </w:t>
      </w:r>
      <w:r w:rsidRPr="002526EE">
        <w:rPr>
          <w:rFonts w:ascii="Times New Roman" w:hAnsi="Times New Roman"/>
          <w:w w:val="104"/>
        </w:rPr>
        <w:t>konsumatorit.</w:t>
      </w:r>
    </w:p>
    <w:p w14:paraId="59B901EF" w14:textId="77777777" w:rsidR="006E47EE" w:rsidRPr="002526EE" w:rsidRDefault="006E47EE" w:rsidP="7E2DED19">
      <w:pPr>
        <w:spacing w:line="276" w:lineRule="auto"/>
        <w:ind w:firstLine="360"/>
        <w:rPr>
          <w:rFonts w:ascii="Times New Roman" w:hAnsi="Times New Roman"/>
        </w:rPr>
      </w:pPr>
    </w:p>
    <w:p w14:paraId="298C24D0" w14:textId="77777777" w:rsidR="006E47EE" w:rsidRPr="002526EE" w:rsidRDefault="006E47EE" w:rsidP="005122EC">
      <w:pPr>
        <w:pStyle w:val="Heading5"/>
        <w:spacing w:before="0" w:after="0" w:line="276" w:lineRule="auto"/>
        <w:jc w:val="center"/>
        <w:rPr>
          <w:rFonts w:ascii="Times New Roman" w:hAnsi="Times New Roman"/>
          <w:color w:val="auto"/>
        </w:rPr>
      </w:pPr>
      <w:bookmarkStart w:id="321" w:name="_Toc196339208"/>
      <w:bookmarkStart w:id="322" w:name="_Toc196659688"/>
      <w:bookmarkStart w:id="323" w:name="_Toc201196556"/>
      <w:r w:rsidRPr="002526EE">
        <w:rPr>
          <w:rFonts w:ascii="Times New Roman" w:hAnsi="Times New Roman"/>
          <w:color w:val="auto"/>
        </w:rPr>
        <w:t>Neni 41</w:t>
      </w:r>
      <w:bookmarkEnd w:id="321"/>
      <w:bookmarkEnd w:id="322"/>
      <w:bookmarkEnd w:id="323"/>
    </w:p>
    <w:p w14:paraId="006D0420" w14:textId="77777777" w:rsidR="006E47EE" w:rsidRPr="002526EE" w:rsidRDefault="006E47EE" w:rsidP="7E2DED19">
      <w:pPr>
        <w:pStyle w:val="Heading5"/>
        <w:spacing w:before="0" w:after="0" w:line="276" w:lineRule="auto"/>
        <w:jc w:val="center"/>
        <w:rPr>
          <w:rFonts w:ascii="Times New Roman" w:hAnsi="Times New Roman"/>
          <w:b/>
          <w:bCs/>
          <w:color w:val="auto"/>
        </w:rPr>
      </w:pPr>
      <w:bookmarkStart w:id="324" w:name="_Toc196339209"/>
      <w:bookmarkStart w:id="325" w:name="_Toc196659689"/>
      <w:bookmarkStart w:id="326" w:name="_Toc201196557"/>
      <w:r w:rsidRPr="002526EE">
        <w:rPr>
          <w:rFonts w:ascii="Times New Roman" w:hAnsi="Times New Roman"/>
          <w:b/>
          <w:bCs/>
          <w:color w:val="auto"/>
        </w:rPr>
        <w:t>Kriteret e transparencës</w:t>
      </w:r>
      <w:bookmarkEnd w:id="324"/>
      <w:bookmarkEnd w:id="325"/>
      <w:bookmarkEnd w:id="326"/>
    </w:p>
    <w:p w14:paraId="7143FAD1" w14:textId="52C1FF24" w:rsidR="006E47EE" w:rsidRPr="002526EE" w:rsidRDefault="006E47EE" w:rsidP="6096EE39">
      <w:pPr>
        <w:widowControl w:val="0"/>
        <w:numPr>
          <w:ilvl w:val="0"/>
          <w:numId w:val="33"/>
        </w:numPr>
        <w:tabs>
          <w:tab w:val="left" w:pos="900"/>
        </w:tabs>
        <w:spacing w:line="276" w:lineRule="auto"/>
        <w:ind w:left="0" w:firstLine="360"/>
        <w:rPr>
          <w:rFonts w:ascii="Times New Roman" w:hAnsi="Times New Roman"/>
        </w:rPr>
      </w:pPr>
      <w:r w:rsidRPr="002526EE">
        <w:rPr>
          <w:rFonts w:ascii="Times New Roman" w:hAnsi="Times New Roman"/>
        </w:rPr>
        <w:t>Në</w:t>
      </w:r>
      <w:r w:rsidRPr="002526EE">
        <w:rPr>
          <w:rFonts w:ascii="Times New Roman" w:hAnsi="Times New Roman"/>
          <w:spacing w:val="44"/>
        </w:rPr>
        <w:t xml:space="preserve"> </w:t>
      </w:r>
      <w:r w:rsidRPr="002526EE">
        <w:rPr>
          <w:rFonts w:ascii="Times New Roman" w:hAnsi="Times New Roman"/>
        </w:rPr>
        <w:t>rastin</w:t>
      </w:r>
      <w:r w:rsidRPr="002526EE">
        <w:rPr>
          <w:rFonts w:ascii="Times New Roman" w:hAnsi="Times New Roman"/>
          <w:spacing w:val="47"/>
        </w:rPr>
        <w:t xml:space="preserve"> </w:t>
      </w:r>
      <w:r w:rsidRPr="002526EE">
        <w:rPr>
          <w:rFonts w:ascii="Times New Roman" w:hAnsi="Times New Roman"/>
        </w:rPr>
        <w:t>e</w:t>
      </w:r>
      <w:r w:rsidRPr="002526EE">
        <w:rPr>
          <w:rFonts w:ascii="Times New Roman" w:hAnsi="Times New Roman"/>
          <w:spacing w:val="41"/>
        </w:rPr>
        <w:t xml:space="preserve"> </w:t>
      </w:r>
      <w:r w:rsidRPr="002526EE">
        <w:rPr>
          <w:rFonts w:ascii="Times New Roman" w:hAnsi="Times New Roman"/>
        </w:rPr>
        <w:t>kontratave, ku</w:t>
      </w:r>
      <w:r w:rsidRPr="002526EE">
        <w:rPr>
          <w:rFonts w:ascii="Times New Roman" w:hAnsi="Times New Roman"/>
          <w:spacing w:val="40"/>
        </w:rPr>
        <w:t xml:space="preserve"> </w:t>
      </w:r>
      <w:r w:rsidRPr="002526EE">
        <w:rPr>
          <w:rFonts w:ascii="Times New Roman" w:hAnsi="Times New Roman"/>
        </w:rPr>
        <w:t>të</w:t>
      </w:r>
      <w:r w:rsidRPr="002526EE">
        <w:rPr>
          <w:rFonts w:ascii="Times New Roman" w:hAnsi="Times New Roman"/>
          <w:spacing w:val="41"/>
        </w:rPr>
        <w:t xml:space="preserve"> </w:t>
      </w:r>
      <w:r w:rsidRPr="002526EE">
        <w:rPr>
          <w:rFonts w:ascii="Times New Roman" w:hAnsi="Times New Roman"/>
        </w:rPr>
        <w:t>gjitha</w:t>
      </w:r>
      <w:r w:rsidRPr="002526EE">
        <w:rPr>
          <w:rFonts w:ascii="Times New Roman" w:hAnsi="Times New Roman"/>
          <w:spacing w:val="37"/>
        </w:rPr>
        <w:t xml:space="preserve"> </w:t>
      </w:r>
      <w:r w:rsidRPr="002526EE">
        <w:rPr>
          <w:rFonts w:ascii="Times New Roman" w:hAnsi="Times New Roman"/>
        </w:rPr>
        <w:t>ose</w:t>
      </w:r>
      <w:r w:rsidRPr="002526EE">
        <w:rPr>
          <w:rFonts w:ascii="Times New Roman" w:hAnsi="Times New Roman"/>
          <w:spacing w:val="39"/>
        </w:rPr>
        <w:t xml:space="preserve"> </w:t>
      </w:r>
      <w:r w:rsidRPr="002526EE">
        <w:rPr>
          <w:rFonts w:ascii="Times New Roman" w:hAnsi="Times New Roman"/>
        </w:rPr>
        <w:t>d</w:t>
      </w:r>
      <w:r w:rsidRPr="002526EE">
        <w:rPr>
          <w:rFonts w:ascii="Times New Roman" w:hAnsi="Times New Roman"/>
          <w:spacing w:val="2"/>
        </w:rPr>
        <w:t>i</w:t>
      </w:r>
      <w:r w:rsidRPr="002526EE">
        <w:rPr>
          <w:rFonts w:ascii="Times New Roman" w:hAnsi="Times New Roman"/>
        </w:rPr>
        <w:t>sa</w:t>
      </w:r>
      <w:r w:rsidRPr="002526EE">
        <w:rPr>
          <w:rFonts w:ascii="Times New Roman" w:hAnsi="Times New Roman"/>
          <w:spacing w:val="41"/>
        </w:rPr>
        <w:t xml:space="preserve"> </w:t>
      </w:r>
      <w:r w:rsidRPr="002526EE">
        <w:rPr>
          <w:rFonts w:ascii="Times New Roman" w:hAnsi="Times New Roman"/>
        </w:rPr>
        <w:t>ku</w:t>
      </w:r>
      <w:r w:rsidRPr="002526EE">
        <w:rPr>
          <w:rFonts w:ascii="Times New Roman" w:hAnsi="Times New Roman"/>
          <w:spacing w:val="1"/>
        </w:rPr>
        <w:t>s</w:t>
      </w:r>
      <w:r w:rsidRPr="002526EE">
        <w:rPr>
          <w:rFonts w:ascii="Times New Roman" w:hAnsi="Times New Roman"/>
        </w:rPr>
        <w:t>hte</w:t>
      </w:r>
      <w:r w:rsidRPr="002526EE">
        <w:rPr>
          <w:rFonts w:ascii="Times New Roman" w:hAnsi="Times New Roman"/>
          <w:spacing w:val="40"/>
        </w:rPr>
        <w:t xml:space="preserve"> </w:t>
      </w:r>
      <w:r w:rsidRPr="002526EE">
        <w:rPr>
          <w:rFonts w:ascii="Times New Roman" w:hAnsi="Times New Roman"/>
        </w:rPr>
        <w:t>që</w:t>
      </w:r>
      <w:r w:rsidRPr="002526EE">
        <w:rPr>
          <w:rFonts w:ascii="Times New Roman" w:hAnsi="Times New Roman"/>
          <w:spacing w:val="40"/>
        </w:rPr>
        <w:t xml:space="preserve"> </w:t>
      </w:r>
      <w:r w:rsidRPr="002526EE">
        <w:rPr>
          <w:rFonts w:ascii="Times New Roman" w:hAnsi="Times New Roman"/>
        </w:rPr>
        <w:t>u</w:t>
      </w:r>
      <w:r w:rsidRPr="002526EE">
        <w:rPr>
          <w:rFonts w:ascii="Times New Roman" w:hAnsi="Times New Roman"/>
          <w:spacing w:val="41"/>
        </w:rPr>
        <w:t xml:space="preserve"> </w:t>
      </w:r>
      <w:r w:rsidRPr="002526EE">
        <w:rPr>
          <w:rFonts w:ascii="Times New Roman" w:hAnsi="Times New Roman"/>
        </w:rPr>
        <w:t>ofr</w:t>
      </w:r>
      <w:r w:rsidRPr="002526EE">
        <w:rPr>
          <w:rFonts w:ascii="Times New Roman" w:hAnsi="Times New Roman"/>
          <w:spacing w:val="1"/>
        </w:rPr>
        <w:t>o</w:t>
      </w:r>
      <w:r w:rsidRPr="002526EE">
        <w:rPr>
          <w:rFonts w:ascii="Times New Roman" w:hAnsi="Times New Roman"/>
        </w:rPr>
        <w:t>hen</w:t>
      </w:r>
      <w:r w:rsidRPr="002526EE">
        <w:rPr>
          <w:rFonts w:ascii="Times New Roman" w:hAnsi="Times New Roman"/>
          <w:spacing w:val="41"/>
        </w:rPr>
        <w:t xml:space="preserve"> </w:t>
      </w:r>
      <w:r w:rsidRPr="002526EE">
        <w:rPr>
          <w:rFonts w:ascii="Times New Roman" w:hAnsi="Times New Roman"/>
        </w:rPr>
        <w:t>konsumatorëve</w:t>
      </w:r>
      <w:r w:rsidRPr="002526EE">
        <w:rPr>
          <w:rFonts w:ascii="Times New Roman" w:hAnsi="Times New Roman"/>
          <w:spacing w:val="42"/>
        </w:rPr>
        <w:t xml:space="preserve"> </w:t>
      </w:r>
      <w:r w:rsidRPr="002526EE">
        <w:rPr>
          <w:rFonts w:ascii="Times New Roman" w:hAnsi="Times New Roman"/>
        </w:rPr>
        <w:t>ja</w:t>
      </w:r>
      <w:r w:rsidRPr="002526EE">
        <w:rPr>
          <w:rFonts w:ascii="Times New Roman" w:hAnsi="Times New Roman"/>
          <w:spacing w:val="1"/>
        </w:rPr>
        <w:t>n</w:t>
      </w:r>
      <w:r w:rsidRPr="002526EE">
        <w:rPr>
          <w:rFonts w:ascii="Times New Roman" w:hAnsi="Times New Roman"/>
        </w:rPr>
        <w:t>ë</w:t>
      </w:r>
      <w:r w:rsidRPr="002526EE">
        <w:rPr>
          <w:rFonts w:ascii="Times New Roman" w:hAnsi="Times New Roman"/>
          <w:spacing w:val="41"/>
        </w:rPr>
        <w:t xml:space="preserve"> </w:t>
      </w:r>
      <w:r w:rsidRPr="002526EE">
        <w:rPr>
          <w:rFonts w:ascii="Times New Roman" w:hAnsi="Times New Roman"/>
        </w:rPr>
        <w:t>të shkruara,</w:t>
      </w:r>
      <w:r w:rsidRPr="002526EE">
        <w:rPr>
          <w:rFonts w:ascii="Times New Roman" w:hAnsi="Times New Roman"/>
          <w:spacing w:val="48"/>
        </w:rPr>
        <w:t xml:space="preserve"> </w:t>
      </w:r>
      <w:r w:rsidRPr="002526EE">
        <w:rPr>
          <w:rFonts w:ascii="Times New Roman" w:hAnsi="Times New Roman"/>
        </w:rPr>
        <w:t>atëherë</w:t>
      </w:r>
      <w:r w:rsidRPr="002526EE">
        <w:rPr>
          <w:rFonts w:ascii="Times New Roman" w:hAnsi="Times New Roman"/>
          <w:spacing w:val="32"/>
        </w:rPr>
        <w:t xml:space="preserve"> </w:t>
      </w:r>
      <w:r w:rsidRPr="002526EE">
        <w:rPr>
          <w:rFonts w:ascii="Times New Roman" w:hAnsi="Times New Roman"/>
        </w:rPr>
        <w:t>këto</w:t>
      </w:r>
      <w:r w:rsidRPr="002526EE">
        <w:rPr>
          <w:rFonts w:ascii="Times New Roman" w:hAnsi="Times New Roman"/>
          <w:spacing w:val="23"/>
        </w:rPr>
        <w:t xml:space="preserve"> </w:t>
      </w:r>
      <w:r w:rsidRPr="002526EE">
        <w:rPr>
          <w:rFonts w:ascii="Times New Roman" w:hAnsi="Times New Roman"/>
        </w:rPr>
        <w:t>du</w:t>
      </w:r>
      <w:r w:rsidRPr="002526EE">
        <w:rPr>
          <w:rFonts w:ascii="Times New Roman" w:hAnsi="Times New Roman"/>
          <w:spacing w:val="1"/>
        </w:rPr>
        <w:t>h</w:t>
      </w:r>
      <w:r w:rsidRPr="002526EE">
        <w:rPr>
          <w:rFonts w:ascii="Times New Roman" w:hAnsi="Times New Roman"/>
        </w:rPr>
        <w:t>et</w:t>
      </w:r>
      <w:r w:rsidRPr="002526EE">
        <w:rPr>
          <w:rFonts w:ascii="Times New Roman" w:hAnsi="Times New Roman"/>
          <w:spacing w:val="24"/>
        </w:rPr>
        <w:t xml:space="preserve"> </w:t>
      </w:r>
      <w:r w:rsidRPr="002526EE">
        <w:rPr>
          <w:rFonts w:ascii="Times New Roman" w:hAnsi="Times New Roman"/>
        </w:rPr>
        <w:t>të</w:t>
      </w:r>
      <w:r w:rsidRPr="002526EE">
        <w:rPr>
          <w:rFonts w:ascii="Times New Roman" w:hAnsi="Times New Roman"/>
          <w:spacing w:val="25"/>
        </w:rPr>
        <w:t xml:space="preserve"> </w:t>
      </w:r>
      <w:r w:rsidRPr="002526EE">
        <w:rPr>
          <w:rFonts w:ascii="Times New Roman" w:hAnsi="Times New Roman"/>
        </w:rPr>
        <w:t>ke</w:t>
      </w:r>
      <w:r w:rsidRPr="002526EE">
        <w:rPr>
          <w:rFonts w:ascii="Times New Roman" w:hAnsi="Times New Roman"/>
          <w:spacing w:val="1"/>
        </w:rPr>
        <w:t>n</w:t>
      </w:r>
      <w:r w:rsidRPr="002526EE">
        <w:rPr>
          <w:rFonts w:ascii="Times New Roman" w:hAnsi="Times New Roman"/>
        </w:rPr>
        <w:t>ë</w:t>
      </w:r>
      <w:r w:rsidRPr="002526EE">
        <w:rPr>
          <w:rFonts w:ascii="Times New Roman" w:hAnsi="Times New Roman"/>
          <w:spacing w:val="24"/>
        </w:rPr>
        <w:t xml:space="preserve"> </w:t>
      </w:r>
      <w:r w:rsidRPr="002526EE">
        <w:rPr>
          <w:rFonts w:ascii="Times New Roman" w:hAnsi="Times New Roman"/>
          <w:spacing w:val="1"/>
        </w:rPr>
        <w:t>n</w:t>
      </w:r>
      <w:r w:rsidRPr="002526EE">
        <w:rPr>
          <w:rFonts w:ascii="Times New Roman" w:hAnsi="Times New Roman"/>
          <w:spacing w:val="-1"/>
        </w:rPr>
        <w:t>j</w:t>
      </w:r>
      <w:r w:rsidRPr="002526EE">
        <w:rPr>
          <w:rFonts w:ascii="Times New Roman" w:hAnsi="Times New Roman"/>
        </w:rPr>
        <w:t>ë</w:t>
      </w:r>
      <w:r w:rsidRPr="002526EE">
        <w:rPr>
          <w:rFonts w:ascii="Times New Roman" w:hAnsi="Times New Roman"/>
          <w:spacing w:val="25"/>
        </w:rPr>
        <w:t xml:space="preserve"> </w:t>
      </w:r>
      <w:r w:rsidRPr="002526EE">
        <w:rPr>
          <w:rFonts w:ascii="Times New Roman" w:hAnsi="Times New Roman"/>
        </w:rPr>
        <w:t>formulim</w:t>
      </w:r>
      <w:r w:rsidRPr="002526EE">
        <w:rPr>
          <w:rFonts w:ascii="Times New Roman" w:hAnsi="Times New Roman"/>
          <w:spacing w:val="26"/>
        </w:rPr>
        <w:t xml:space="preserve"> </w:t>
      </w:r>
      <w:r w:rsidRPr="002526EE">
        <w:rPr>
          <w:rFonts w:ascii="Times New Roman" w:hAnsi="Times New Roman"/>
        </w:rPr>
        <w:t>të</w:t>
      </w:r>
      <w:r w:rsidRPr="002526EE">
        <w:rPr>
          <w:rFonts w:ascii="Times New Roman" w:hAnsi="Times New Roman"/>
          <w:spacing w:val="28"/>
        </w:rPr>
        <w:t xml:space="preserve"> </w:t>
      </w:r>
      <w:r w:rsidRPr="002526EE">
        <w:rPr>
          <w:rFonts w:ascii="Times New Roman" w:hAnsi="Times New Roman"/>
        </w:rPr>
        <w:t>kuptues</w:t>
      </w:r>
      <w:r w:rsidRPr="002526EE">
        <w:rPr>
          <w:rFonts w:ascii="Times New Roman" w:hAnsi="Times New Roman"/>
          <w:spacing w:val="1"/>
        </w:rPr>
        <w:t>h</w:t>
      </w:r>
      <w:r w:rsidRPr="002526EE">
        <w:rPr>
          <w:rFonts w:ascii="Times New Roman" w:hAnsi="Times New Roman"/>
        </w:rPr>
        <w:t>ëm</w:t>
      </w:r>
      <w:r w:rsidRPr="002526EE">
        <w:rPr>
          <w:rFonts w:ascii="Times New Roman" w:hAnsi="Times New Roman"/>
          <w:spacing w:val="20"/>
        </w:rPr>
        <w:t xml:space="preserve"> </w:t>
      </w:r>
      <w:r w:rsidRPr="002526EE">
        <w:rPr>
          <w:rFonts w:ascii="Times New Roman" w:hAnsi="Times New Roman"/>
        </w:rPr>
        <w:t>në</w:t>
      </w:r>
      <w:r w:rsidRPr="002526EE">
        <w:rPr>
          <w:rFonts w:ascii="Times New Roman" w:hAnsi="Times New Roman"/>
          <w:spacing w:val="24"/>
        </w:rPr>
        <w:t xml:space="preserve"> </w:t>
      </w:r>
      <w:r w:rsidRPr="002526EE">
        <w:rPr>
          <w:rFonts w:ascii="Times New Roman" w:hAnsi="Times New Roman"/>
        </w:rPr>
        <w:t>gju</w:t>
      </w:r>
      <w:r w:rsidRPr="002526EE">
        <w:rPr>
          <w:rFonts w:ascii="Times New Roman" w:hAnsi="Times New Roman"/>
          <w:spacing w:val="1"/>
        </w:rPr>
        <w:t>h</w:t>
      </w:r>
      <w:r w:rsidRPr="002526EE">
        <w:rPr>
          <w:rFonts w:ascii="Times New Roman" w:hAnsi="Times New Roman"/>
        </w:rPr>
        <w:t>ën</w:t>
      </w:r>
      <w:r w:rsidRPr="002526EE">
        <w:rPr>
          <w:rFonts w:ascii="Times New Roman" w:hAnsi="Times New Roman"/>
          <w:spacing w:val="23"/>
        </w:rPr>
        <w:t xml:space="preserve"> </w:t>
      </w:r>
      <w:r w:rsidRPr="002526EE">
        <w:rPr>
          <w:rFonts w:ascii="Times New Roman" w:hAnsi="Times New Roman"/>
        </w:rPr>
        <w:t>shq</w:t>
      </w:r>
      <w:r w:rsidRPr="002526EE">
        <w:rPr>
          <w:rFonts w:ascii="Times New Roman" w:hAnsi="Times New Roman"/>
          <w:spacing w:val="1"/>
        </w:rPr>
        <w:t>i</w:t>
      </w:r>
      <w:r w:rsidRPr="002526EE">
        <w:rPr>
          <w:rFonts w:ascii="Times New Roman" w:hAnsi="Times New Roman"/>
        </w:rPr>
        <w:t>pe</w:t>
      </w:r>
      <w:r w:rsidRPr="002526EE">
        <w:rPr>
          <w:rFonts w:ascii="Times New Roman" w:hAnsi="Times New Roman"/>
          <w:spacing w:val="24"/>
        </w:rPr>
        <w:t xml:space="preserve"> </w:t>
      </w:r>
      <w:r w:rsidRPr="002526EE">
        <w:rPr>
          <w:rFonts w:ascii="Times New Roman" w:hAnsi="Times New Roman"/>
        </w:rPr>
        <w:t>dhe</w:t>
      </w:r>
      <w:r w:rsidRPr="002526EE">
        <w:rPr>
          <w:rFonts w:ascii="Times New Roman" w:hAnsi="Times New Roman"/>
          <w:spacing w:val="25"/>
        </w:rPr>
        <w:t xml:space="preserve"> </w:t>
      </w:r>
      <w:r w:rsidRPr="002526EE">
        <w:rPr>
          <w:rFonts w:ascii="Times New Roman" w:hAnsi="Times New Roman"/>
        </w:rPr>
        <w:t>një</w:t>
      </w:r>
      <w:r w:rsidRPr="002526EE">
        <w:rPr>
          <w:rFonts w:ascii="Times New Roman" w:hAnsi="Times New Roman"/>
          <w:spacing w:val="24"/>
        </w:rPr>
        <w:t xml:space="preserve"> </w:t>
      </w:r>
      <w:r w:rsidRPr="002526EE">
        <w:rPr>
          <w:rFonts w:ascii="Times New Roman" w:hAnsi="Times New Roman"/>
        </w:rPr>
        <w:t>paraqitje</w:t>
      </w:r>
      <w:r w:rsidRPr="002526EE">
        <w:rPr>
          <w:rFonts w:ascii="Times New Roman" w:hAnsi="Times New Roman"/>
          <w:spacing w:val="27"/>
        </w:rPr>
        <w:t xml:space="preserve"> </w:t>
      </w:r>
      <w:r w:rsidRPr="002526EE">
        <w:rPr>
          <w:rFonts w:ascii="Times New Roman" w:hAnsi="Times New Roman"/>
        </w:rPr>
        <w:t>të</w:t>
      </w:r>
      <w:r w:rsidRPr="002526EE">
        <w:rPr>
          <w:rFonts w:ascii="Times New Roman" w:hAnsi="Times New Roman"/>
          <w:spacing w:val="-1"/>
        </w:rPr>
        <w:t xml:space="preserve"> </w:t>
      </w:r>
      <w:r w:rsidRPr="002526EE">
        <w:rPr>
          <w:rFonts w:ascii="Times New Roman" w:hAnsi="Times New Roman"/>
          <w:w w:val="101"/>
        </w:rPr>
        <w:t>qartë</w:t>
      </w:r>
      <w:r w:rsidRPr="002526EE">
        <w:rPr>
          <w:rFonts w:ascii="Times New Roman" w:hAnsi="Times New Roman"/>
        </w:rPr>
        <w:t xml:space="preserve"> e</w:t>
      </w:r>
      <w:r w:rsidRPr="002526EE">
        <w:rPr>
          <w:rFonts w:ascii="Times New Roman" w:hAnsi="Times New Roman"/>
          <w:spacing w:val="41"/>
        </w:rPr>
        <w:t xml:space="preserve"> </w:t>
      </w:r>
      <w:r w:rsidRPr="002526EE">
        <w:rPr>
          <w:rFonts w:ascii="Times New Roman" w:hAnsi="Times New Roman"/>
        </w:rPr>
        <w:t>të</w:t>
      </w:r>
      <w:r w:rsidRPr="002526EE">
        <w:rPr>
          <w:rFonts w:ascii="Times New Roman" w:hAnsi="Times New Roman"/>
          <w:spacing w:val="41"/>
        </w:rPr>
        <w:t xml:space="preserve"> </w:t>
      </w:r>
      <w:r w:rsidRPr="002526EE">
        <w:rPr>
          <w:rFonts w:ascii="Times New Roman" w:hAnsi="Times New Roman"/>
        </w:rPr>
        <w:t xml:space="preserve">dallueshme. </w:t>
      </w:r>
      <w:r w:rsidRPr="002526EE">
        <w:rPr>
          <w:rFonts w:ascii="Times New Roman" w:hAnsi="Times New Roman"/>
          <w:spacing w:val="2"/>
        </w:rPr>
        <w:t xml:space="preserve"> </w:t>
      </w:r>
      <w:r w:rsidRPr="002526EE">
        <w:rPr>
          <w:rFonts w:ascii="Times New Roman" w:hAnsi="Times New Roman"/>
        </w:rPr>
        <w:t>Sh</w:t>
      </w:r>
      <w:r w:rsidRPr="002526EE">
        <w:rPr>
          <w:rFonts w:ascii="Times New Roman" w:hAnsi="Times New Roman"/>
          <w:spacing w:val="1"/>
        </w:rPr>
        <w:t>kr</w:t>
      </w:r>
      <w:r w:rsidRPr="002526EE">
        <w:rPr>
          <w:rFonts w:ascii="Times New Roman" w:hAnsi="Times New Roman"/>
        </w:rPr>
        <w:t>imi</w:t>
      </w:r>
      <w:r w:rsidRPr="002526EE">
        <w:rPr>
          <w:rFonts w:ascii="Times New Roman" w:hAnsi="Times New Roman"/>
          <w:spacing w:val="42"/>
        </w:rPr>
        <w:t xml:space="preserve"> </w:t>
      </w:r>
      <w:r w:rsidRPr="002526EE">
        <w:rPr>
          <w:rFonts w:ascii="Times New Roman" w:hAnsi="Times New Roman"/>
        </w:rPr>
        <w:t>i</w:t>
      </w:r>
      <w:r w:rsidRPr="002526EE">
        <w:rPr>
          <w:rFonts w:ascii="Times New Roman" w:hAnsi="Times New Roman"/>
          <w:spacing w:val="41"/>
        </w:rPr>
        <w:t xml:space="preserve"> </w:t>
      </w:r>
      <w:r w:rsidRPr="002526EE">
        <w:rPr>
          <w:rFonts w:ascii="Times New Roman" w:hAnsi="Times New Roman"/>
        </w:rPr>
        <w:t>përdo</w:t>
      </w:r>
      <w:r w:rsidRPr="002526EE">
        <w:rPr>
          <w:rFonts w:ascii="Times New Roman" w:hAnsi="Times New Roman"/>
          <w:spacing w:val="2"/>
        </w:rPr>
        <w:t>r</w:t>
      </w:r>
      <w:r w:rsidRPr="002526EE">
        <w:rPr>
          <w:rFonts w:ascii="Times New Roman" w:hAnsi="Times New Roman"/>
        </w:rPr>
        <w:t>ur të</w:t>
      </w:r>
      <w:r w:rsidRPr="002526EE">
        <w:rPr>
          <w:rFonts w:ascii="Times New Roman" w:hAnsi="Times New Roman"/>
          <w:spacing w:val="41"/>
        </w:rPr>
        <w:t xml:space="preserve"> </w:t>
      </w:r>
      <w:r w:rsidRPr="002526EE">
        <w:rPr>
          <w:rFonts w:ascii="Times New Roman" w:hAnsi="Times New Roman"/>
        </w:rPr>
        <w:t>jetë</w:t>
      </w:r>
      <w:r w:rsidRPr="002526EE">
        <w:rPr>
          <w:rFonts w:ascii="Times New Roman" w:hAnsi="Times New Roman"/>
          <w:spacing w:val="42"/>
        </w:rPr>
        <w:t xml:space="preserve"> </w:t>
      </w:r>
      <w:r w:rsidR="00D1CC05" w:rsidRPr="002526EE">
        <w:rPr>
          <w:rFonts w:ascii="Times New Roman" w:hAnsi="Times New Roman"/>
          <w:spacing w:val="42"/>
        </w:rPr>
        <w:t>lehtësisht i lexueshëm</w:t>
      </w:r>
      <w:r w:rsidRPr="002526EE">
        <w:rPr>
          <w:rFonts w:ascii="Times New Roman" w:hAnsi="Times New Roman"/>
        </w:rPr>
        <w:t>, me</w:t>
      </w:r>
      <w:r w:rsidRPr="002526EE">
        <w:rPr>
          <w:rFonts w:ascii="Times New Roman" w:hAnsi="Times New Roman"/>
          <w:spacing w:val="40"/>
        </w:rPr>
        <w:t xml:space="preserve"> </w:t>
      </w:r>
      <w:r w:rsidRPr="002526EE">
        <w:rPr>
          <w:rFonts w:ascii="Times New Roman" w:hAnsi="Times New Roman"/>
        </w:rPr>
        <w:t>madhësi</w:t>
      </w:r>
      <w:r w:rsidRPr="002526EE">
        <w:rPr>
          <w:rFonts w:ascii="Times New Roman" w:hAnsi="Times New Roman"/>
          <w:spacing w:val="35"/>
        </w:rPr>
        <w:t xml:space="preserve"> </w:t>
      </w:r>
      <w:r w:rsidRPr="002526EE">
        <w:rPr>
          <w:rFonts w:ascii="Times New Roman" w:hAnsi="Times New Roman"/>
        </w:rPr>
        <w:t>të</w:t>
      </w:r>
      <w:r w:rsidRPr="002526EE">
        <w:rPr>
          <w:rFonts w:ascii="Times New Roman" w:hAnsi="Times New Roman"/>
          <w:spacing w:val="41"/>
        </w:rPr>
        <w:t xml:space="preserve"> </w:t>
      </w:r>
      <w:r w:rsidRPr="002526EE">
        <w:rPr>
          <w:rFonts w:ascii="Times New Roman" w:hAnsi="Times New Roman"/>
        </w:rPr>
        <w:t>ka</w:t>
      </w:r>
      <w:r w:rsidRPr="002526EE">
        <w:rPr>
          <w:rFonts w:ascii="Times New Roman" w:hAnsi="Times New Roman"/>
          <w:spacing w:val="2"/>
        </w:rPr>
        <w:t>r</w:t>
      </w:r>
      <w:r w:rsidRPr="002526EE">
        <w:rPr>
          <w:rFonts w:ascii="Times New Roman" w:hAnsi="Times New Roman"/>
          <w:spacing w:val="-1"/>
        </w:rPr>
        <w:t>a</w:t>
      </w:r>
      <w:r w:rsidRPr="002526EE">
        <w:rPr>
          <w:rFonts w:ascii="Times New Roman" w:hAnsi="Times New Roman"/>
        </w:rPr>
        <w:t>kterit</w:t>
      </w:r>
      <w:r w:rsidRPr="002526EE">
        <w:rPr>
          <w:rFonts w:ascii="Times New Roman" w:hAnsi="Times New Roman"/>
          <w:spacing w:val="49"/>
        </w:rPr>
        <w:t xml:space="preserve"> </w:t>
      </w:r>
      <w:r w:rsidRPr="002526EE">
        <w:rPr>
          <w:rFonts w:ascii="Times New Roman" w:hAnsi="Times New Roman"/>
        </w:rPr>
        <w:t>të</w:t>
      </w:r>
      <w:r w:rsidRPr="002526EE">
        <w:rPr>
          <w:rFonts w:ascii="Times New Roman" w:hAnsi="Times New Roman"/>
          <w:spacing w:val="-1"/>
        </w:rPr>
        <w:t xml:space="preserve"> </w:t>
      </w:r>
      <w:r w:rsidRPr="002526EE">
        <w:rPr>
          <w:rFonts w:ascii="Times New Roman" w:hAnsi="Times New Roman"/>
        </w:rPr>
        <w:t>shkrimit,</w:t>
      </w:r>
      <w:r w:rsidRPr="002526EE">
        <w:rPr>
          <w:rFonts w:ascii="Times New Roman" w:hAnsi="Times New Roman"/>
          <w:spacing w:val="45"/>
        </w:rPr>
        <w:t xml:space="preserve"> </w:t>
      </w:r>
      <w:r w:rsidRPr="002526EE">
        <w:rPr>
          <w:rFonts w:ascii="Times New Roman" w:hAnsi="Times New Roman"/>
        </w:rPr>
        <w:t>të</w:t>
      </w:r>
      <w:r w:rsidRPr="002526EE">
        <w:rPr>
          <w:rFonts w:ascii="Times New Roman" w:hAnsi="Times New Roman"/>
          <w:spacing w:val="24"/>
        </w:rPr>
        <w:t xml:space="preserve"> </w:t>
      </w:r>
      <w:r w:rsidRPr="002526EE">
        <w:rPr>
          <w:rFonts w:ascii="Times New Roman" w:hAnsi="Times New Roman"/>
          <w:spacing w:val="1"/>
        </w:rPr>
        <w:t>p</w:t>
      </w:r>
      <w:r w:rsidRPr="002526EE">
        <w:rPr>
          <w:rFonts w:ascii="Times New Roman" w:hAnsi="Times New Roman"/>
          <w:spacing w:val="-1"/>
        </w:rPr>
        <w:t>a</w:t>
      </w:r>
      <w:r w:rsidRPr="002526EE">
        <w:rPr>
          <w:rFonts w:ascii="Times New Roman" w:hAnsi="Times New Roman"/>
        </w:rPr>
        <w:t>ktën</w:t>
      </w:r>
      <w:r w:rsidRPr="002526EE">
        <w:rPr>
          <w:rFonts w:ascii="Times New Roman" w:hAnsi="Times New Roman"/>
          <w:spacing w:val="23"/>
        </w:rPr>
        <w:t xml:space="preserve"> </w:t>
      </w:r>
      <w:r w:rsidRPr="002526EE">
        <w:rPr>
          <w:rFonts w:ascii="Times New Roman" w:hAnsi="Times New Roman"/>
          <w:spacing w:val="1"/>
          <w:w w:val="99"/>
        </w:rPr>
        <w:t>1</w:t>
      </w:r>
      <w:r w:rsidRPr="002526EE">
        <w:rPr>
          <w:rFonts w:ascii="Times New Roman" w:hAnsi="Times New Roman"/>
          <w:w w:val="99"/>
        </w:rPr>
        <w:t>0</w:t>
      </w:r>
      <w:r w:rsidRPr="002526EE">
        <w:rPr>
          <w:rFonts w:ascii="Times New Roman" w:hAnsi="Times New Roman"/>
          <w:w w:val="132"/>
        </w:rPr>
        <w:t>.</w:t>
      </w:r>
    </w:p>
    <w:p w14:paraId="57FA10CC" w14:textId="77777777" w:rsidR="006E47EE" w:rsidRPr="002526EE" w:rsidRDefault="006E47EE" w:rsidP="005122EC">
      <w:pPr>
        <w:widowControl w:val="0"/>
        <w:numPr>
          <w:ilvl w:val="0"/>
          <w:numId w:val="33"/>
        </w:numPr>
        <w:tabs>
          <w:tab w:val="left" w:pos="900"/>
        </w:tabs>
        <w:spacing w:line="276" w:lineRule="auto"/>
        <w:ind w:left="0" w:firstLine="360"/>
        <w:rPr>
          <w:rFonts w:ascii="Times New Roman" w:hAnsi="Times New Roman"/>
        </w:rPr>
      </w:pPr>
      <w:r w:rsidRPr="002526EE">
        <w:rPr>
          <w:rFonts w:ascii="Times New Roman" w:hAnsi="Times New Roman"/>
        </w:rPr>
        <w:t>Në</w:t>
      </w:r>
      <w:r w:rsidRPr="002526EE">
        <w:rPr>
          <w:rFonts w:ascii="Times New Roman" w:hAnsi="Times New Roman"/>
          <w:spacing w:val="27"/>
        </w:rPr>
        <w:t xml:space="preserve"> </w:t>
      </w:r>
      <w:r w:rsidRPr="002526EE">
        <w:rPr>
          <w:rFonts w:ascii="Times New Roman" w:hAnsi="Times New Roman"/>
        </w:rPr>
        <w:t>rast</w:t>
      </w:r>
      <w:r w:rsidRPr="002526EE">
        <w:rPr>
          <w:rFonts w:ascii="Times New Roman" w:hAnsi="Times New Roman"/>
          <w:spacing w:val="30"/>
        </w:rPr>
        <w:t xml:space="preserve"> </w:t>
      </w:r>
      <w:r w:rsidRPr="002526EE">
        <w:rPr>
          <w:rFonts w:ascii="Times New Roman" w:hAnsi="Times New Roman"/>
        </w:rPr>
        <w:t>se</w:t>
      </w:r>
      <w:r w:rsidRPr="002526EE">
        <w:rPr>
          <w:rFonts w:ascii="Times New Roman" w:hAnsi="Times New Roman"/>
          <w:spacing w:val="22"/>
        </w:rPr>
        <w:t xml:space="preserve"> </w:t>
      </w:r>
      <w:r w:rsidRPr="002526EE">
        <w:rPr>
          <w:rFonts w:ascii="Times New Roman" w:hAnsi="Times New Roman"/>
        </w:rPr>
        <w:t>ka</w:t>
      </w:r>
      <w:r w:rsidRPr="002526EE">
        <w:rPr>
          <w:rFonts w:ascii="Times New Roman" w:hAnsi="Times New Roman"/>
          <w:spacing w:val="22"/>
        </w:rPr>
        <w:t xml:space="preserve"> </w:t>
      </w:r>
      <w:r w:rsidRPr="002526EE">
        <w:rPr>
          <w:rFonts w:ascii="Times New Roman" w:hAnsi="Times New Roman"/>
        </w:rPr>
        <w:t>dyshime</w:t>
      </w:r>
      <w:r w:rsidRPr="002526EE">
        <w:rPr>
          <w:rFonts w:ascii="Times New Roman" w:hAnsi="Times New Roman"/>
          <w:spacing w:val="17"/>
        </w:rPr>
        <w:t xml:space="preserve"> </w:t>
      </w:r>
      <w:r w:rsidRPr="002526EE">
        <w:rPr>
          <w:rFonts w:ascii="Times New Roman" w:hAnsi="Times New Roman"/>
        </w:rPr>
        <w:t>rreth</w:t>
      </w:r>
      <w:r w:rsidRPr="002526EE">
        <w:rPr>
          <w:rFonts w:ascii="Times New Roman" w:hAnsi="Times New Roman"/>
          <w:spacing w:val="36"/>
        </w:rPr>
        <w:t xml:space="preserve"> </w:t>
      </w:r>
      <w:r w:rsidRPr="002526EE">
        <w:rPr>
          <w:rFonts w:ascii="Times New Roman" w:hAnsi="Times New Roman"/>
        </w:rPr>
        <w:t>kuptimit</w:t>
      </w:r>
      <w:r w:rsidRPr="002526EE">
        <w:rPr>
          <w:rFonts w:ascii="Times New Roman" w:hAnsi="Times New Roman"/>
          <w:spacing w:val="17"/>
        </w:rPr>
        <w:t xml:space="preserve"> </w:t>
      </w:r>
      <w:r w:rsidRPr="002526EE">
        <w:rPr>
          <w:rFonts w:ascii="Times New Roman" w:hAnsi="Times New Roman"/>
          <w:spacing w:val="1"/>
        </w:rPr>
        <w:t>t</w:t>
      </w:r>
      <w:r w:rsidRPr="002526EE">
        <w:rPr>
          <w:rFonts w:ascii="Times New Roman" w:hAnsi="Times New Roman"/>
        </w:rPr>
        <w:t>ë</w:t>
      </w:r>
      <w:r w:rsidRPr="002526EE">
        <w:rPr>
          <w:rFonts w:ascii="Times New Roman" w:hAnsi="Times New Roman"/>
          <w:spacing w:val="23"/>
        </w:rPr>
        <w:t xml:space="preserve"> </w:t>
      </w:r>
      <w:r w:rsidRPr="002526EE">
        <w:rPr>
          <w:rFonts w:ascii="Times New Roman" w:hAnsi="Times New Roman"/>
        </w:rPr>
        <w:t>kus</w:t>
      </w:r>
      <w:r w:rsidRPr="002526EE">
        <w:rPr>
          <w:rFonts w:ascii="Times New Roman" w:hAnsi="Times New Roman"/>
          <w:spacing w:val="1"/>
        </w:rPr>
        <w:t>h</w:t>
      </w:r>
      <w:r w:rsidRPr="002526EE">
        <w:rPr>
          <w:rFonts w:ascii="Times New Roman" w:hAnsi="Times New Roman"/>
        </w:rPr>
        <w:t>tit</w:t>
      </w:r>
      <w:r w:rsidRPr="002526EE">
        <w:rPr>
          <w:rFonts w:ascii="Times New Roman" w:hAnsi="Times New Roman"/>
          <w:spacing w:val="21"/>
        </w:rPr>
        <w:t xml:space="preserve"> </w:t>
      </w:r>
      <w:r w:rsidRPr="002526EE">
        <w:rPr>
          <w:rFonts w:ascii="Times New Roman" w:hAnsi="Times New Roman"/>
          <w:spacing w:val="1"/>
        </w:rPr>
        <w:t>t</w:t>
      </w:r>
      <w:r w:rsidRPr="002526EE">
        <w:rPr>
          <w:rFonts w:ascii="Times New Roman" w:hAnsi="Times New Roman"/>
        </w:rPr>
        <w:t>ë</w:t>
      </w:r>
      <w:r w:rsidRPr="002526EE">
        <w:rPr>
          <w:rFonts w:ascii="Times New Roman" w:hAnsi="Times New Roman"/>
          <w:spacing w:val="23"/>
        </w:rPr>
        <w:t xml:space="preserve"> </w:t>
      </w:r>
      <w:r w:rsidRPr="002526EE">
        <w:rPr>
          <w:rFonts w:ascii="Times New Roman" w:hAnsi="Times New Roman"/>
        </w:rPr>
        <w:t>kontra</w:t>
      </w:r>
      <w:r w:rsidRPr="002526EE">
        <w:rPr>
          <w:rFonts w:ascii="Times New Roman" w:hAnsi="Times New Roman"/>
          <w:spacing w:val="1"/>
        </w:rPr>
        <w:t>të</w:t>
      </w:r>
      <w:r w:rsidRPr="002526EE">
        <w:rPr>
          <w:rFonts w:ascii="Times New Roman" w:hAnsi="Times New Roman"/>
        </w:rPr>
        <w:t>s,</w:t>
      </w:r>
      <w:r w:rsidRPr="002526EE">
        <w:rPr>
          <w:rFonts w:ascii="Times New Roman" w:hAnsi="Times New Roman"/>
          <w:spacing w:val="38"/>
        </w:rPr>
        <w:t xml:space="preserve"> </w:t>
      </w:r>
      <w:r w:rsidRPr="002526EE">
        <w:rPr>
          <w:rFonts w:ascii="Times New Roman" w:hAnsi="Times New Roman"/>
        </w:rPr>
        <w:t>atëherë</w:t>
      </w:r>
      <w:r w:rsidRPr="002526EE">
        <w:rPr>
          <w:rFonts w:ascii="Times New Roman" w:hAnsi="Times New Roman"/>
          <w:spacing w:val="30"/>
        </w:rPr>
        <w:t xml:space="preserve"> </w:t>
      </w:r>
      <w:r w:rsidRPr="002526EE">
        <w:rPr>
          <w:rFonts w:ascii="Times New Roman" w:hAnsi="Times New Roman"/>
        </w:rPr>
        <w:t>i</w:t>
      </w:r>
      <w:r w:rsidRPr="002526EE">
        <w:rPr>
          <w:rFonts w:ascii="Times New Roman" w:hAnsi="Times New Roman"/>
          <w:spacing w:val="1"/>
        </w:rPr>
        <w:t>nt</w:t>
      </w:r>
      <w:r w:rsidRPr="002526EE">
        <w:rPr>
          <w:rFonts w:ascii="Times New Roman" w:hAnsi="Times New Roman"/>
          <w:spacing w:val="-1"/>
        </w:rPr>
        <w:t>e</w:t>
      </w:r>
      <w:r w:rsidRPr="002526EE">
        <w:rPr>
          <w:rFonts w:ascii="Times New Roman" w:hAnsi="Times New Roman"/>
        </w:rPr>
        <w:t>rpretimi është</w:t>
      </w:r>
      <w:r w:rsidRPr="002526EE">
        <w:rPr>
          <w:rFonts w:ascii="Times New Roman" w:hAnsi="Times New Roman"/>
          <w:spacing w:val="5"/>
        </w:rPr>
        <w:t xml:space="preserve"> </w:t>
      </w:r>
      <w:r w:rsidRPr="002526EE">
        <w:rPr>
          <w:rFonts w:ascii="Times New Roman" w:hAnsi="Times New Roman"/>
        </w:rPr>
        <w:t>në</w:t>
      </w:r>
      <w:r w:rsidRPr="002526EE">
        <w:rPr>
          <w:rFonts w:ascii="Times New Roman" w:hAnsi="Times New Roman"/>
          <w:spacing w:val="8"/>
        </w:rPr>
        <w:t xml:space="preserve"> </w:t>
      </w:r>
      <w:r w:rsidRPr="002526EE">
        <w:rPr>
          <w:rFonts w:ascii="Times New Roman" w:hAnsi="Times New Roman"/>
        </w:rPr>
        <w:t>favor</w:t>
      </w:r>
      <w:r w:rsidRPr="002526EE">
        <w:rPr>
          <w:rFonts w:ascii="Times New Roman" w:hAnsi="Times New Roman"/>
          <w:spacing w:val="14"/>
        </w:rPr>
        <w:t xml:space="preserve"> </w:t>
      </w:r>
      <w:r w:rsidRPr="002526EE">
        <w:rPr>
          <w:rFonts w:ascii="Times New Roman" w:hAnsi="Times New Roman"/>
        </w:rPr>
        <w:t>të</w:t>
      </w:r>
      <w:r w:rsidRPr="002526EE">
        <w:rPr>
          <w:rFonts w:ascii="Times New Roman" w:hAnsi="Times New Roman"/>
          <w:spacing w:val="10"/>
        </w:rPr>
        <w:t xml:space="preserve"> </w:t>
      </w:r>
      <w:r w:rsidRPr="002526EE">
        <w:rPr>
          <w:rFonts w:ascii="Times New Roman" w:hAnsi="Times New Roman"/>
        </w:rPr>
        <w:t>konsumat</w:t>
      </w:r>
      <w:r w:rsidRPr="002526EE">
        <w:rPr>
          <w:rFonts w:ascii="Times New Roman" w:hAnsi="Times New Roman"/>
          <w:spacing w:val="1"/>
        </w:rPr>
        <w:t>or</w:t>
      </w:r>
      <w:r w:rsidRPr="002526EE">
        <w:rPr>
          <w:rFonts w:ascii="Times New Roman" w:hAnsi="Times New Roman"/>
        </w:rPr>
        <w:t>ëve.</w:t>
      </w:r>
    </w:p>
    <w:p w14:paraId="2F63447E" w14:textId="77777777" w:rsidR="006E47EE" w:rsidRPr="002526EE" w:rsidRDefault="006E47EE" w:rsidP="005122EC">
      <w:pPr>
        <w:widowControl w:val="0"/>
        <w:tabs>
          <w:tab w:val="left" w:pos="900"/>
        </w:tabs>
        <w:spacing w:line="276" w:lineRule="auto"/>
        <w:ind w:firstLine="360"/>
        <w:rPr>
          <w:rFonts w:ascii="Times New Roman" w:hAnsi="Times New Roman"/>
        </w:rPr>
      </w:pPr>
    </w:p>
    <w:p w14:paraId="0E475C36" w14:textId="77777777" w:rsidR="006E47EE" w:rsidRPr="002526EE" w:rsidRDefault="006E47EE" w:rsidP="005122EC">
      <w:pPr>
        <w:pStyle w:val="Heading5"/>
        <w:spacing w:before="0" w:after="0" w:line="276" w:lineRule="auto"/>
        <w:jc w:val="center"/>
        <w:rPr>
          <w:rFonts w:ascii="Times New Roman" w:hAnsi="Times New Roman"/>
          <w:color w:val="auto"/>
        </w:rPr>
      </w:pPr>
      <w:bookmarkStart w:id="327" w:name="_Toc196339210"/>
      <w:bookmarkStart w:id="328" w:name="_Toc196659690"/>
      <w:bookmarkStart w:id="329" w:name="_Toc201196558"/>
      <w:r w:rsidRPr="002526EE">
        <w:rPr>
          <w:rFonts w:ascii="Times New Roman" w:hAnsi="Times New Roman"/>
          <w:color w:val="auto"/>
        </w:rPr>
        <w:t>Neni 42</w:t>
      </w:r>
      <w:bookmarkEnd w:id="327"/>
      <w:bookmarkEnd w:id="328"/>
      <w:bookmarkEnd w:id="329"/>
    </w:p>
    <w:p w14:paraId="62A92D33"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330" w:name="_Toc196339211"/>
      <w:bookmarkStart w:id="331" w:name="_Toc196659691"/>
      <w:bookmarkStart w:id="332" w:name="_Toc201196559"/>
      <w:r w:rsidRPr="002526EE">
        <w:rPr>
          <w:rFonts w:ascii="Times New Roman" w:hAnsi="Times New Roman"/>
          <w:b/>
          <w:bCs/>
          <w:color w:val="auto"/>
        </w:rPr>
        <w:t xml:space="preserve">Efektet e kushteve të padrejta </w:t>
      </w:r>
      <w:proofErr w:type="spellStart"/>
      <w:r w:rsidRPr="002526EE">
        <w:rPr>
          <w:rFonts w:ascii="Times New Roman" w:hAnsi="Times New Roman"/>
          <w:b/>
          <w:bCs/>
          <w:color w:val="auto"/>
        </w:rPr>
        <w:t>kontraktore</w:t>
      </w:r>
      <w:bookmarkEnd w:id="330"/>
      <w:bookmarkEnd w:id="331"/>
      <w:bookmarkEnd w:id="332"/>
      <w:proofErr w:type="spellEnd"/>
    </w:p>
    <w:p w14:paraId="0F37F677" w14:textId="77777777" w:rsidR="006E47EE" w:rsidRPr="002526EE" w:rsidRDefault="006E47EE" w:rsidP="005122EC">
      <w:pPr>
        <w:numPr>
          <w:ilvl w:val="0"/>
          <w:numId w:val="34"/>
        </w:numPr>
        <w:spacing w:line="276" w:lineRule="auto"/>
        <w:ind w:left="0" w:firstLine="360"/>
        <w:rPr>
          <w:rFonts w:ascii="Times New Roman" w:hAnsi="Times New Roman"/>
        </w:rPr>
      </w:pPr>
      <w:r w:rsidRPr="002526EE">
        <w:rPr>
          <w:rFonts w:ascii="Times New Roman" w:hAnsi="Times New Roman"/>
        </w:rPr>
        <w:t xml:space="preserve">Kushti </w:t>
      </w:r>
      <w:proofErr w:type="spellStart"/>
      <w:r w:rsidRPr="002526EE">
        <w:rPr>
          <w:rFonts w:ascii="Times New Roman" w:hAnsi="Times New Roman"/>
        </w:rPr>
        <w:t>kontraktor</w:t>
      </w:r>
      <w:proofErr w:type="spellEnd"/>
      <w:r w:rsidRPr="002526EE">
        <w:rPr>
          <w:rFonts w:ascii="Times New Roman" w:hAnsi="Times New Roman"/>
        </w:rPr>
        <w:t xml:space="preserve"> i padrejtë është absolutisht i pavlefshëm që nga koha e lidhjes së kontratës.</w:t>
      </w:r>
    </w:p>
    <w:p w14:paraId="70F6ED26" w14:textId="77777777" w:rsidR="006E47EE" w:rsidRPr="002526EE" w:rsidRDefault="006E47EE" w:rsidP="005122EC">
      <w:pPr>
        <w:numPr>
          <w:ilvl w:val="0"/>
          <w:numId w:val="34"/>
        </w:numPr>
        <w:spacing w:line="276" w:lineRule="auto"/>
        <w:ind w:left="0" w:firstLine="360"/>
        <w:rPr>
          <w:rFonts w:ascii="Times New Roman" w:hAnsi="Times New Roman"/>
        </w:rPr>
      </w:pPr>
      <w:r w:rsidRPr="002526EE">
        <w:rPr>
          <w:rFonts w:ascii="Times New Roman" w:hAnsi="Times New Roman"/>
        </w:rPr>
        <w:t xml:space="preserve">Pavlefshmëria e një kushti </w:t>
      </w:r>
      <w:proofErr w:type="spellStart"/>
      <w:r w:rsidRPr="002526EE">
        <w:rPr>
          <w:rFonts w:ascii="Times New Roman" w:hAnsi="Times New Roman"/>
        </w:rPr>
        <w:t>kontraktor</w:t>
      </w:r>
      <w:proofErr w:type="spellEnd"/>
      <w:r w:rsidRPr="002526EE">
        <w:rPr>
          <w:rFonts w:ascii="Times New Roman" w:hAnsi="Times New Roman"/>
        </w:rPr>
        <w:t xml:space="preserve"> nuk sjell pavlefshmërinë e kontratës në tërësi, nëse zbatimi i mëtejshëm i kontratës është i mundshëm pa kushtin e pavlefshëm.</w:t>
      </w:r>
    </w:p>
    <w:p w14:paraId="4BF4B44E" w14:textId="77777777" w:rsidR="006E47EE" w:rsidRPr="002526EE" w:rsidRDefault="006E47EE" w:rsidP="005122EC">
      <w:pPr>
        <w:spacing w:line="276" w:lineRule="auto"/>
        <w:ind w:left="360"/>
        <w:rPr>
          <w:rFonts w:ascii="Times New Roman" w:hAnsi="Times New Roman"/>
        </w:rPr>
      </w:pPr>
    </w:p>
    <w:p w14:paraId="05B5E497" w14:textId="77777777" w:rsidR="006E47EE" w:rsidRPr="002526EE" w:rsidRDefault="006E47EE" w:rsidP="005122EC">
      <w:pPr>
        <w:pStyle w:val="Heading5"/>
        <w:spacing w:before="0" w:after="0" w:line="276" w:lineRule="auto"/>
        <w:jc w:val="center"/>
        <w:rPr>
          <w:rFonts w:ascii="Times New Roman" w:hAnsi="Times New Roman"/>
          <w:color w:val="auto"/>
        </w:rPr>
      </w:pPr>
      <w:bookmarkStart w:id="333" w:name="_Toc196339212"/>
      <w:bookmarkStart w:id="334" w:name="_Toc196659692"/>
      <w:bookmarkStart w:id="335" w:name="_Toc201196560"/>
      <w:r w:rsidRPr="002526EE">
        <w:rPr>
          <w:rFonts w:ascii="Times New Roman" w:hAnsi="Times New Roman"/>
          <w:color w:val="auto"/>
        </w:rPr>
        <w:t>Neni 43</w:t>
      </w:r>
      <w:bookmarkEnd w:id="333"/>
      <w:bookmarkEnd w:id="334"/>
      <w:bookmarkEnd w:id="335"/>
    </w:p>
    <w:p w14:paraId="2E0F1693"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336" w:name="_Toc196339213"/>
      <w:bookmarkStart w:id="337" w:name="_Toc196659693"/>
      <w:bookmarkStart w:id="338" w:name="_Toc201196561"/>
      <w:r w:rsidRPr="002526EE">
        <w:rPr>
          <w:rFonts w:ascii="Times New Roman" w:hAnsi="Times New Roman"/>
          <w:b/>
          <w:bCs/>
          <w:color w:val="auto"/>
        </w:rPr>
        <w:t>Mbrojtja gjyqësore ndaj kushteve të padrejta</w:t>
      </w:r>
      <w:bookmarkEnd w:id="336"/>
      <w:bookmarkEnd w:id="337"/>
      <w:bookmarkEnd w:id="338"/>
    </w:p>
    <w:p w14:paraId="13E1D534" w14:textId="77777777" w:rsidR="006E47EE" w:rsidRPr="002526EE" w:rsidRDefault="006E47EE" w:rsidP="005122EC">
      <w:pPr>
        <w:pStyle w:val="ListParagraph"/>
        <w:numPr>
          <w:ilvl w:val="0"/>
          <w:numId w:val="42"/>
        </w:numPr>
        <w:spacing w:line="276" w:lineRule="auto"/>
        <w:ind w:left="0" w:firstLine="360"/>
        <w:rPr>
          <w:rFonts w:ascii="Times New Roman" w:hAnsi="Times New Roman"/>
        </w:rPr>
      </w:pPr>
      <w:r w:rsidRPr="002526EE">
        <w:rPr>
          <w:rFonts w:ascii="Times New Roman" w:hAnsi="Times New Roman"/>
        </w:rPr>
        <w:t xml:space="preserve">Pavarësisht pozitës procedurale të konsumatorit, në çdo mosmarrëveshje që lidhet me një kontratë </w:t>
      </w:r>
      <w:proofErr w:type="spellStart"/>
      <w:r w:rsidRPr="002526EE">
        <w:rPr>
          <w:rFonts w:ascii="Times New Roman" w:hAnsi="Times New Roman"/>
        </w:rPr>
        <w:t>konsumatore</w:t>
      </w:r>
      <w:proofErr w:type="spellEnd"/>
      <w:r w:rsidRPr="002526EE">
        <w:rPr>
          <w:rFonts w:ascii="Times New Roman" w:hAnsi="Times New Roman"/>
        </w:rPr>
        <w:t xml:space="preserve">, në </w:t>
      </w:r>
      <w:proofErr w:type="spellStart"/>
      <w:r w:rsidRPr="002526EE">
        <w:rPr>
          <w:rFonts w:ascii="Times New Roman" w:hAnsi="Times New Roman"/>
        </w:rPr>
        <w:t>cilëdo</w:t>
      </w:r>
      <w:proofErr w:type="spellEnd"/>
      <w:r w:rsidRPr="002526EE">
        <w:rPr>
          <w:rFonts w:ascii="Times New Roman" w:hAnsi="Times New Roman"/>
        </w:rPr>
        <w:t xml:space="preserve"> fazë procedurale, gjykata kryesisht, në përputhje me dispozitat e këtij titulli, shqyrton padrejtësinë e kushteve </w:t>
      </w:r>
      <w:proofErr w:type="spellStart"/>
      <w:r w:rsidRPr="002526EE">
        <w:rPr>
          <w:rFonts w:ascii="Times New Roman" w:hAnsi="Times New Roman"/>
        </w:rPr>
        <w:t>kontraktore</w:t>
      </w:r>
      <w:proofErr w:type="spellEnd"/>
      <w:r w:rsidRPr="002526EE">
        <w:rPr>
          <w:rFonts w:ascii="Times New Roman" w:hAnsi="Times New Roman"/>
        </w:rPr>
        <w:t xml:space="preserve"> dhe konstaton pavlefshmërinë, sipas rastit, sikurse do të vepronte në çdo rast të zbatimit të nenit 92 (a) dhe (b) të Kodit civil. </w:t>
      </w:r>
    </w:p>
    <w:p w14:paraId="59BCF086" w14:textId="32536651" w:rsidR="006E47EE" w:rsidRPr="002526EE" w:rsidRDefault="006E47EE" w:rsidP="005122EC">
      <w:pPr>
        <w:numPr>
          <w:ilvl w:val="0"/>
          <w:numId w:val="42"/>
        </w:numPr>
        <w:spacing w:line="276" w:lineRule="auto"/>
        <w:ind w:left="0" w:firstLine="360"/>
        <w:rPr>
          <w:rFonts w:ascii="Times New Roman" w:hAnsi="Times New Roman"/>
        </w:rPr>
      </w:pPr>
      <w:r w:rsidRPr="002526EE">
        <w:rPr>
          <w:rFonts w:ascii="Times New Roman" w:hAnsi="Times New Roman"/>
        </w:rPr>
        <w:t xml:space="preserve">Në gjykimet e padive, përfshi kërkesat për lëshimin e </w:t>
      </w:r>
      <w:r w:rsidR="6C796C06" w:rsidRPr="002526EE">
        <w:rPr>
          <w:rFonts w:ascii="Times New Roman" w:hAnsi="Times New Roman"/>
        </w:rPr>
        <w:t>urdhrit</w:t>
      </w:r>
      <w:r w:rsidRPr="002526EE">
        <w:rPr>
          <w:rFonts w:ascii="Times New Roman" w:hAnsi="Times New Roman"/>
        </w:rPr>
        <w:t xml:space="preserve"> të ekzekutimit ose kundërshtimin e tyre, ku njëra palë është </w:t>
      </w:r>
      <w:proofErr w:type="spellStart"/>
      <w:r w:rsidRPr="002526EE">
        <w:rPr>
          <w:rFonts w:ascii="Times New Roman" w:hAnsi="Times New Roman"/>
        </w:rPr>
        <w:t>konsumatore</w:t>
      </w:r>
      <w:proofErr w:type="spellEnd"/>
      <w:r w:rsidRPr="002526EE">
        <w:rPr>
          <w:rFonts w:ascii="Times New Roman" w:hAnsi="Times New Roman"/>
        </w:rPr>
        <w:t xml:space="preserve">, gjykata njofton autoritetin përgjegjës për mbrojtjen e konsumatorit. </w:t>
      </w:r>
    </w:p>
    <w:p w14:paraId="40642D34" w14:textId="77777777" w:rsidR="006E47EE" w:rsidRPr="002526EE" w:rsidRDefault="006E47EE" w:rsidP="005122EC">
      <w:pPr>
        <w:numPr>
          <w:ilvl w:val="0"/>
          <w:numId w:val="42"/>
        </w:numPr>
        <w:spacing w:line="276" w:lineRule="auto"/>
        <w:ind w:left="0" w:firstLine="360"/>
        <w:rPr>
          <w:rFonts w:ascii="Times New Roman" w:hAnsi="Times New Roman"/>
        </w:rPr>
      </w:pPr>
      <w:r w:rsidRPr="002526EE">
        <w:rPr>
          <w:rFonts w:ascii="Times New Roman" w:hAnsi="Times New Roman"/>
        </w:rPr>
        <w:t xml:space="preserve">Në rast se ndonjë kusht </w:t>
      </w:r>
      <w:proofErr w:type="spellStart"/>
      <w:r w:rsidRPr="002526EE">
        <w:rPr>
          <w:rFonts w:ascii="Times New Roman" w:hAnsi="Times New Roman"/>
        </w:rPr>
        <w:t>kontraktor</w:t>
      </w:r>
      <w:proofErr w:type="spellEnd"/>
      <w:r w:rsidRPr="002526EE">
        <w:rPr>
          <w:rFonts w:ascii="Times New Roman" w:hAnsi="Times New Roman"/>
        </w:rPr>
        <w:t xml:space="preserve">, që nuk parashikohet shprehimisht në nenin 40, konstatohet si i tillë nga gjykata, ai regjistrohet në regjistrin e kushteve të padrejta që mbahet nga autoriteti përgjegjës për mbrojtjen e konsumatorit dhe publikohet në faqen përkatëse të internetit. Në këtë rast autoriteti njofton të gjithë tregtarët në industrinë përkatëse të marrin masat e korrigjimit në rast se kanë përdorur një kusht të njëjtë apo të ngjashëm në kontratat e tyre standarde. </w:t>
      </w:r>
    </w:p>
    <w:p w14:paraId="5E270CA4" w14:textId="77777777" w:rsidR="006E47EE" w:rsidRPr="002526EE" w:rsidRDefault="006E47EE" w:rsidP="005122EC">
      <w:pPr>
        <w:numPr>
          <w:ilvl w:val="0"/>
          <w:numId w:val="42"/>
        </w:numPr>
        <w:tabs>
          <w:tab w:val="left" w:pos="450"/>
        </w:tabs>
        <w:spacing w:line="276" w:lineRule="auto"/>
        <w:ind w:left="0" w:firstLine="360"/>
        <w:rPr>
          <w:rFonts w:ascii="Times New Roman" w:hAnsi="Times New Roman"/>
        </w:rPr>
      </w:pPr>
      <w:r w:rsidRPr="002526EE">
        <w:rPr>
          <w:rFonts w:ascii="Times New Roman" w:hAnsi="Times New Roman"/>
        </w:rPr>
        <w:t>Në rast se gjykata konstaton një kusht të padrejtë, ajo përveç vendimit të çështjes konkrete vendos edhe detyrimin e tregtarit për:</w:t>
      </w:r>
    </w:p>
    <w:p w14:paraId="1B1CC6DF" w14:textId="77777777" w:rsidR="006E47EE" w:rsidRPr="002526EE" w:rsidRDefault="006E47EE" w:rsidP="005122EC">
      <w:pPr>
        <w:pStyle w:val="ListParagraph"/>
        <w:numPr>
          <w:ilvl w:val="1"/>
          <w:numId w:val="21"/>
        </w:numPr>
        <w:tabs>
          <w:tab w:val="left" w:pos="540"/>
        </w:tabs>
        <w:spacing w:line="276" w:lineRule="auto"/>
        <w:ind w:left="0" w:firstLine="540"/>
        <w:rPr>
          <w:rFonts w:ascii="Times New Roman" w:hAnsi="Times New Roman"/>
        </w:rPr>
      </w:pPr>
      <w:r w:rsidRPr="002526EE">
        <w:rPr>
          <w:rFonts w:ascii="Times New Roman" w:hAnsi="Times New Roman"/>
        </w:rPr>
        <w:lastRenderedPageBreak/>
        <w:t xml:space="preserve">fshirjen e kushtit nga të gjitha kontratat standarde aktuale të lidhura nga tregtari duke e detyruar atë të njoftojë me shkrim konsumatorët e prekur për fshirjen e kushtit përkatës, në rastet kur marrëdhëniet </w:t>
      </w:r>
      <w:proofErr w:type="spellStart"/>
      <w:r w:rsidRPr="002526EE">
        <w:rPr>
          <w:rFonts w:ascii="Times New Roman" w:hAnsi="Times New Roman"/>
        </w:rPr>
        <w:t>kontraktore</w:t>
      </w:r>
      <w:proofErr w:type="spellEnd"/>
      <w:r w:rsidRPr="002526EE">
        <w:rPr>
          <w:rFonts w:ascii="Times New Roman" w:hAnsi="Times New Roman"/>
        </w:rPr>
        <w:t xml:space="preserve"> nuk kanë përfunduar;</w:t>
      </w:r>
    </w:p>
    <w:p w14:paraId="3A0623F1" w14:textId="77777777" w:rsidR="006E47EE" w:rsidRPr="002526EE" w:rsidRDefault="006E47EE" w:rsidP="005122EC">
      <w:pPr>
        <w:pStyle w:val="ListParagraph"/>
        <w:numPr>
          <w:ilvl w:val="1"/>
          <w:numId w:val="21"/>
        </w:numPr>
        <w:tabs>
          <w:tab w:val="left" w:pos="540"/>
        </w:tabs>
        <w:spacing w:line="276" w:lineRule="auto"/>
        <w:ind w:left="0" w:firstLine="540"/>
        <w:rPr>
          <w:rFonts w:ascii="Times New Roman" w:hAnsi="Times New Roman"/>
        </w:rPr>
      </w:pPr>
      <w:r w:rsidRPr="002526EE">
        <w:rPr>
          <w:rFonts w:ascii="Times New Roman" w:hAnsi="Times New Roman"/>
        </w:rPr>
        <w:t>publikimin nga tregtari të vendimit për ndalimin e kushtit në fjalë;</w:t>
      </w:r>
    </w:p>
    <w:p w14:paraId="189DA09B" w14:textId="77777777" w:rsidR="006E47EE" w:rsidRPr="002526EE" w:rsidRDefault="006E47EE" w:rsidP="005122EC">
      <w:pPr>
        <w:pStyle w:val="ListParagraph"/>
        <w:numPr>
          <w:ilvl w:val="1"/>
          <w:numId w:val="21"/>
        </w:numPr>
        <w:tabs>
          <w:tab w:val="left" w:pos="540"/>
        </w:tabs>
        <w:spacing w:line="276" w:lineRule="auto"/>
        <w:ind w:left="540" w:firstLine="0"/>
        <w:rPr>
          <w:rFonts w:ascii="Times New Roman" w:hAnsi="Times New Roman"/>
        </w:rPr>
      </w:pPr>
      <w:r w:rsidRPr="002526EE">
        <w:rPr>
          <w:rFonts w:ascii="Times New Roman" w:hAnsi="Times New Roman"/>
        </w:rPr>
        <w:t>ndalimin e tregtarit të përfshijë këtë kusht në kontratat e ardhshme.</w:t>
      </w:r>
    </w:p>
    <w:p w14:paraId="72271BCB" w14:textId="6E145DAF" w:rsidR="006E47EE" w:rsidRPr="002526EE" w:rsidRDefault="006E47EE" w:rsidP="005122EC">
      <w:pPr>
        <w:pStyle w:val="ListParagraph"/>
        <w:numPr>
          <w:ilvl w:val="0"/>
          <w:numId w:val="42"/>
        </w:numPr>
        <w:spacing w:line="276" w:lineRule="auto"/>
        <w:ind w:left="0" w:firstLine="360"/>
        <w:rPr>
          <w:rFonts w:ascii="Times New Roman" w:hAnsi="Times New Roman"/>
        </w:rPr>
      </w:pPr>
      <w:r w:rsidRPr="002526EE">
        <w:rPr>
          <w:rFonts w:ascii="Times New Roman" w:hAnsi="Times New Roman"/>
        </w:rPr>
        <w:t xml:space="preserve">Në rastin e kërkesave për lëshim të urdhrit të ekzekutimit në kontratat </w:t>
      </w:r>
      <w:proofErr w:type="spellStart"/>
      <w:r w:rsidRPr="002526EE">
        <w:rPr>
          <w:rFonts w:ascii="Times New Roman" w:hAnsi="Times New Roman"/>
        </w:rPr>
        <w:t>konsumatore</w:t>
      </w:r>
      <w:proofErr w:type="spellEnd"/>
      <w:r w:rsidRPr="002526EE">
        <w:rPr>
          <w:rFonts w:ascii="Times New Roman" w:hAnsi="Times New Roman"/>
        </w:rPr>
        <w:t xml:space="preserve">, gjykata, pasi kryesisht shqyrton titullin dhe konstaton një kusht të padrejtë, fton palët të japin opinione. Nëse gjykata nuk refuzon lëshimin e </w:t>
      </w:r>
      <w:r w:rsidR="2B4E147A" w:rsidRPr="002526EE">
        <w:rPr>
          <w:rFonts w:ascii="Times New Roman" w:hAnsi="Times New Roman"/>
        </w:rPr>
        <w:t>urdhrit</w:t>
      </w:r>
      <w:r w:rsidRPr="002526EE">
        <w:rPr>
          <w:rFonts w:ascii="Times New Roman" w:hAnsi="Times New Roman"/>
        </w:rPr>
        <w:t xml:space="preserve"> të ekzekutimit, nuk llogarit detyrimet që rrjedhin nga zbatimi i kushtit të padrejtë që ka konstatuar kryesisht. </w:t>
      </w:r>
    </w:p>
    <w:p w14:paraId="61623181" w14:textId="77777777" w:rsidR="006E47EE" w:rsidRPr="002526EE" w:rsidRDefault="006E47EE" w:rsidP="005122EC">
      <w:pPr>
        <w:widowControl w:val="0"/>
        <w:tabs>
          <w:tab w:val="left" w:pos="540"/>
        </w:tabs>
        <w:spacing w:line="276" w:lineRule="auto"/>
        <w:ind w:firstLine="540"/>
        <w:rPr>
          <w:rFonts w:ascii="Times New Roman" w:hAnsi="Times New Roman"/>
        </w:rPr>
      </w:pPr>
    </w:p>
    <w:p w14:paraId="0F121E53" w14:textId="77777777" w:rsidR="006E47EE" w:rsidRPr="002526EE" w:rsidRDefault="006E47EE" w:rsidP="7E2DED19">
      <w:pPr>
        <w:pStyle w:val="Heading2"/>
        <w:spacing w:before="0" w:after="0" w:line="276" w:lineRule="auto"/>
        <w:jc w:val="center"/>
        <w:rPr>
          <w:rFonts w:ascii="Times New Roman" w:hAnsi="Times New Roman"/>
          <w:color w:val="auto"/>
          <w:sz w:val="24"/>
          <w:szCs w:val="24"/>
        </w:rPr>
      </w:pPr>
      <w:bookmarkStart w:id="339" w:name="_Toc196339214"/>
      <w:bookmarkStart w:id="340" w:name="_Toc196659694"/>
      <w:bookmarkStart w:id="341" w:name="_Toc201196562"/>
      <w:r w:rsidRPr="002526EE">
        <w:rPr>
          <w:rFonts w:ascii="Times New Roman" w:hAnsi="Times New Roman"/>
          <w:color w:val="auto"/>
          <w:sz w:val="24"/>
          <w:szCs w:val="24"/>
        </w:rPr>
        <w:t>TITULLI II</w:t>
      </w:r>
      <w:bookmarkEnd w:id="339"/>
      <w:bookmarkEnd w:id="340"/>
      <w:bookmarkEnd w:id="341"/>
    </w:p>
    <w:p w14:paraId="4521FE50" w14:textId="77777777" w:rsidR="006E47EE" w:rsidRPr="002526EE" w:rsidRDefault="006E47EE" w:rsidP="7E2DED19">
      <w:pPr>
        <w:pStyle w:val="Heading2"/>
        <w:spacing w:before="0" w:after="0" w:line="276" w:lineRule="auto"/>
        <w:jc w:val="center"/>
        <w:rPr>
          <w:rFonts w:ascii="Times New Roman" w:hAnsi="Times New Roman"/>
          <w:color w:val="auto"/>
          <w:sz w:val="24"/>
          <w:szCs w:val="24"/>
        </w:rPr>
      </w:pPr>
      <w:bookmarkStart w:id="342" w:name="_Toc196339215"/>
      <w:bookmarkStart w:id="343" w:name="_Toc196659695"/>
      <w:bookmarkStart w:id="344" w:name="_Toc201196563"/>
      <w:r w:rsidRPr="002526EE">
        <w:rPr>
          <w:rFonts w:ascii="Times New Roman" w:hAnsi="Times New Roman"/>
          <w:color w:val="auto"/>
          <w:sz w:val="24"/>
          <w:szCs w:val="24"/>
        </w:rPr>
        <w:t>TË DREJTAT E KONSUMATORIT</w:t>
      </w:r>
      <w:bookmarkEnd w:id="342"/>
      <w:bookmarkEnd w:id="343"/>
      <w:bookmarkEnd w:id="344"/>
    </w:p>
    <w:p w14:paraId="44262AB0" w14:textId="77777777" w:rsidR="006E47EE" w:rsidRPr="002526EE" w:rsidRDefault="006E47EE" w:rsidP="005122EC">
      <w:pPr>
        <w:widowControl w:val="0"/>
        <w:spacing w:line="276" w:lineRule="auto"/>
        <w:ind w:firstLine="360"/>
        <w:jc w:val="center"/>
        <w:rPr>
          <w:rFonts w:ascii="Times New Roman" w:hAnsi="Times New Roman"/>
          <w:caps/>
        </w:rPr>
      </w:pPr>
    </w:p>
    <w:p w14:paraId="074083CC" w14:textId="77777777" w:rsidR="006E47EE" w:rsidRPr="002526EE" w:rsidRDefault="006E47EE" w:rsidP="005122EC">
      <w:pPr>
        <w:pStyle w:val="Heading3"/>
        <w:spacing w:before="0" w:after="0" w:line="276" w:lineRule="auto"/>
        <w:jc w:val="center"/>
        <w:rPr>
          <w:rFonts w:ascii="Times New Roman" w:hAnsi="Times New Roman"/>
          <w:color w:val="auto"/>
          <w:sz w:val="24"/>
          <w:szCs w:val="24"/>
        </w:rPr>
      </w:pPr>
      <w:bookmarkStart w:id="345" w:name="_Toc196339216"/>
      <w:bookmarkStart w:id="346" w:name="_Toc196659696"/>
      <w:bookmarkStart w:id="347" w:name="_Toc201196564"/>
      <w:r w:rsidRPr="002526EE">
        <w:rPr>
          <w:rFonts w:ascii="Times New Roman" w:hAnsi="Times New Roman"/>
          <w:color w:val="auto"/>
          <w:sz w:val="24"/>
          <w:szCs w:val="24"/>
        </w:rPr>
        <w:t>KREU I</w:t>
      </w:r>
      <w:bookmarkEnd w:id="345"/>
      <w:bookmarkEnd w:id="346"/>
      <w:bookmarkEnd w:id="347"/>
    </w:p>
    <w:p w14:paraId="510CE520" w14:textId="77777777" w:rsidR="006E47EE" w:rsidRPr="002526EE" w:rsidRDefault="006E47EE" w:rsidP="005122EC">
      <w:pPr>
        <w:pStyle w:val="Heading3"/>
        <w:spacing w:before="0" w:after="0" w:line="276" w:lineRule="auto"/>
        <w:jc w:val="center"/>
        <w:rPr>
          <w:rFonts w:ascii="Times New Roman" w:hAnsi="Times New Roman"/>
          <w:color w:val="auto"/>
          <w:sz w:val="24"/>
          <w:szCs w:val="24"/>
        </w:rPr>
      </w:pPr>
      <w:bookmarkStart w:id="348" w:name="_Toc196339217"/>
      <w:bookmarkStart w:id="349" w:name="_Toc196659697"/>
      <w:bookmarkStart w:id="350" w:name="_Toc201196565"/>
      <w:r w:rsidRPr="002526EE">
        <w:rPr>
          <w:rFonts w:ascii="Times New Roman" w:hAnsi="Times New Roman"/>
          <w:color w:val="auto"/>
          <w:sz w:val="24"/>
          <w:szCs w:val="24"/>
        </w:rPr>
        <w:t>DISPOZITA TË PËRGJITHSHME</w:t>
      </w:r>
      <w:bookmarkEnd w:id="348"/>
      <w:bookmarkEnd w:id="349"/>
      <w:bookmarkEnd w:id="350"/>
    </w:p>
    <w:p w14:paraId="76BEE96B" w14:textId="77777777" w:rsidR="006E47EE" w:rsidRPr="002526EE" w:rsidRDefault="006E47EE" w:rsidP="005122EC">
      <w:pPr>
        <w:spacing w:line="276" w:lineRule="auto"/>
        <w:rPr>
          <w:rFonts w:ascii="Times New Roman" w:hAnsi="Times New Roman"/>
        </w:rPr>
      </w:pPr>
    </w:p>
    <w:p w14:paraId="150DA430" w14:textId="77777777" w:rsidR="006E47EE" w:rsidRPr="002526EE" w:rsidRDefault="006E47EE" w:rsidP="005122EC">
      <w:pPr>
        <w:pStyle w:val="Heading5"/>
        <w:spacing w:before="0" w:after="0" w:line="276" w:lineRule="auto"/>
        <w:jc w:val="center"/>
        <w:rPr>
          <w:rFonts w:ascii="Times New Roman" w:hAnsi="Times New Roman"/>
          <w:color w:val="auto"/>
        </w:rPr>
      </w:pPr>
      <w:bookmarkStart w:id="351" w:name="_Toc196339218"/>
      <w:bookmarkStart w:id="352" w:name="_Toc196659698"/>
      <w:bookmarkStart w:id="353" w:name="_Toc201196566"/>
      <w:r w:rsidRPr="002526EE">
        <w:rPr>
          <w:rFonts w:ascii="Times New Roman" w:hAnsi="Times New Roman"/>
          <w:color w:val="auto"/>
        </w:rPr>
        <w:t>Neni 44</w:t>
      </w:r>
      <w:bookmarkEnd w:id="351"/>
      <w:bookmarkEnd w:id="352"/>
      <w:bookmarkEnd w:id="353"/>
    </w:p>
    <w:p w14:paraId="476071B8" w14:textId="77777777" w:rsidR="006E47EE" w:rsidRPr="002526EE" w:rsidRDefault="006E47EE" w:rsidP="7E2DED19">
      <w:pPr>
        <w:pStyle w:val="Heading5"/>
        <w:spacing w:before="0" w:after="0" w:line="276" w:lineRule="auto"/>
        <w:jc w:val="center"/>
        <w:rPr>
          <w:rFonts w:ascii="Times New Roman" w:hAnsi="Times New Roman"/>
          <w:b/>
          <w:bCs/>
          <w:color w:val="auto"/>
        </w:rPr>
      </w:pPr>
      <w:bookmarkStart w:id="354" w:name="_Toc196339219"/>
      <w:bookmarkStart w:id="355" w:name="_Toc196659699"/>
      <w:bookmarkStart w:id="356" w:name="_Toc201196567"/>
      <w:r w:rsidRPr="002526EE">
        <w:rPr>
          <w:rFonts w:ascii="Times New Roman" w:hAnsi="Times New Roman"/>
          <w:b/>
          <w:bCs/>
          <w:color w:val="auto"/>
        </w:rPr>
        <w:t>Fusha e zbatimit</w:t>
      </w:r>
      <w:bookmarkEnd w:id="354"/>
      <w:bookmarkEnd w:id="355"/>
      <w:bookmarkEnd w:id="356"/>
    </w:p>
    <w:p w14:paraId="59F78718" w14:textId="77777777" w:rsidR="006E47EE" w:rsidRPr="002526EE" w:rsidRDefault="006E47EE" w:rsidP="7E2DED19">
      <w:pPr>
        <w:widowControl w:val="0"/>
        <w:spacing w:line="276" w:lineRule="auto"/>
        <w:ind w:firstLine="360"/>
        <w:jc w:val="center"/>
        <w:rPr>
          <w:rFonts w:ascii="Times New Roman" w:hAnsi="Times New Roman"/>
          <w:b/>
          <w:bCs/>
        </w:rPr>
      </w:pPr>
    </w:p>
    <w:p w14:paraId="0806891A"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1. </w:t>
      </w:r>
      <w:r w:rsidRPr="002526EE">
        <w:rPr>
          <w:rFonts w:ascii="Times New Roman" w:hAnsi="Times New Roman"/>
        </w:rPr>
        <w:tab/>
        <w:t xml:space="preserve">Dispozitat e këtij titulli, zbatohen për çdo kontratë të lidhur, ndërmjet një tregtari dhe një konsumatori, ku ky i fundit paguan ose merr përsipër të paguajë çmimin. Ato zbatohen edhe për kontratat e furnizimit me ujë, gaz, energji apo për ngrohje lokale, përfshirë ato nga furnizuesit publikë, në rastin kur këto të mira ofrohen në bazë </w:t>
      </w:r>
      <w:proofErr w:type="spellStart"/>
      <w:r w:rsidRPr="002526EE">
        <w:rPr>
          <w:rFonts w:ascii="Times New Roman" w:hAnsi="Times New Roman"/>
        </w:rPr>
        <w:t>kontraktore</w:t>
      </w:r>
      <w:proofErr w:type="spellEnd"/>
      <w:r w:rsidRPr="002526EE">
        <w:rPr>
          <w:rFonts w:ascii="Times New Roman" w:hAnsi="Times New Roman"/>
        </w:rPr>
        <w:t>.</w:t>
      </w:r>
    </w:p>
    <w:p w14:paraId="7DC654B4"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2. Dispozitat e këtij titulli, zbatohen edhe kur tregtari furnizon ose merr përsipër të furnizojë konsumatorin me përmbajtje digjitale që nuk furnizohet në një mjet të trupëzuar ose me shërbim digjital dhe konsumatori ofron ose merr përsipër t’i ofrojë tregtarit të dhëna personale, përveç rasteve kur të dhënat personale të ofruara nga konsumatori përpunohen ekskluzivisht nga tregtari për qëllimin e furnizimit të shërbimeve digjitale ose përmbajtjeve digjitale që nuk furnizohen në një mjet të trupëzuar në përputhje me këtë titull, ose për të lejuar tregtarin të përmbushë kërkesat ligjore të cilave iu nënshtrohet, dhe tregtari nuk i përpunon këto të dhëna për asnjë qëllim tjetër.</w:t>
      </w:r>
    </w:p>
    <w:p w14:paraId="3CAC6850" w14:textId="77777777" w:rsidR="006E47EE" w:rsidRPr="002526EE" w:rsidRDefault="006E47EE" w:rsidP="005122EC">
      <w:pPr>
        <w:pStyle w:val="ListParagraph"/>
        <w:widowControl w:val="0"/>
        <w:spacing w:line="276" w:lineRule="auto"/>
        <w:ind w:left="0" w:firstLine="360"/>
        <w:rPr>
          <w:rFonts w:ascii="Times New Roman" w:hAnsi="Times New Roman"/>
        </w:rPr>
      </w:pPr>
    </w:p>
    <w:p w14:paraId="3D2AA6B2" w14:textId="77777777" w:rsidR="006E47EE" w:rsidRPr="002526EE" w:rsidRDefault="006E47EE" w:rsidP="005122EC">
      <w:pPr>
        <w:pStyle w:val="Heading5"/>
        <w:spacing w:before="0" w:after="0" w:line="276" w:lineRule="auto"/>
        <w:jc w:val="center"/>
        <w:rPr>
          <w:rFonts w:ascii="Times New Roman" w:hAnsi="Times New Roman"/>
          <w:color w:val="auto"/>
        </w:rPr>
      </w:pPr>
      <w:bookmarkStart w:id="357" w:name="_Toc196339220"/>
      <w:bookmarkStart w:id="358" w:name="_Toc196659700"/>
      <w:bookmarkStart w:id="359" w:name="_Toc201196568"/>
      <w:r w:rsidRPr="002526EE">
        <w:rPr>
          <w:rFonts w:ascii="Times New Roman" w:hAnsi="Times New Roman"/>
          <w:color w:val="auto"/>
        </w:rPr>
        <w:t>Neni 45</w:t>
      </w:r>
      <w:bookmarkEnd w:id="357"/>
      <w:bookmarkEnd w:id="358"/>
      <w:bookmarkEnd w:id="359"/>
    </w:p>
    <w:p w14:paraId="2849C824"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360" w:name="_Toc196339221"/>
      <w:bookmarkStart w:id="361" w:name="_Toc196659701"/>
      <w:bookmarkStart w:id="362" w:name="_Toc201196569"/>
      <w:r w:rsidRPr="002526EE">
        <w:rPr>
          <w:rFonts w:ascii="Times New Roman" w:hAnsi="Times New Roman"/>
          <w:b/>
          <w:bCs/>
          <w:color w:val="auto"/>
        </w:rPr>
        <w:t>Zbatimi për kontratat e shërbimit financiar të lidhura në distancë</w:t>
      </w:r>
      <w:bookmarkEnd w:id="360"/>
      <w:bookmarkEnd w:id="361"/>
      <w:bookmarkEnd w:id="362"/>
    </w:p>
    <w:p w14:paraId="318FDFE0" w14:textId="3913285A" w:rsidR="006E47EE" w:rsidRPr="002526EE" w:rsidRDefault="006E47EE" w:rsidP="005122EC">
      <w:pPr>
        <w:spacing w:line="276" w:lineRule="auto"/>
        <w:ind w:firstLine="360"/>
        <w:rPr>
          <w:rFonts w:ascii="Times New Roman" w:hAnsi="Times New Roman"/>
        </w:rPr>
      </w:pPr>
      <w:r w:rsidRPr="002526EE">
        <w:rPr>
          <w:rFonts w:ascii="Times New Roman" w:hAnsi="Times New Roman"/>
        </w:rPr>
        <w:t xml:space="preserve">1. Në rastin e kontratave të lidhura në distancë ndërmjet një tregtari dhe një konsumatori për ofrimin e shërbimeve financiare, zbatohen vetëm nenet 1-6, neni 48, neni 55, neni 59(6), neni 63, nenet 69-89, neni 92, nenet 94-95, </w:t>
      </w:r>
      <w:r w:rsidR="00B10E76" w:rsidRPr="002526EE">
        <w:rPr>
          <w:rFonts w:ascii="Times New Roman" w:hAnsi="Times New Roman"/>
        </w:rPr>
        <w:t xml:space="preserve">si dhe dispozitat e titullit II të pjesës IV, </w:t>
      </w:r>
      <w:r w:rsidRPr="002526EE">
        <w:rPr>
          <w:rFonts w:ascii="Times New Roman" w:hAnsi="Times New Roman"/>
        </w:rPr>
        <w:t>të këtij ligji</w:t>
      </w:r>
      <w:r w:rsidR="00D1390C" w:rsidRPr="002526EE">
        <w:rPr>
          <w:rFonts w:ascii="Times New Roman" w:hAnsi="Times New Roman"/>
        </w:rPr>
        <w:t xml:space="preserve">, përfshirë </w:t>
      </w:r>
      <w:r w:rsidR="00FF4E20" w:rsidRPr="002526EE">
        <w:rPr>
          <w:rFonts w:ascii="Times New Roman" w:hAnsi="Times New Roman"/>
        </w:rPr>
        <w:t>gjobat administrative</w:t>
      </w:r>
      <w:r w:rsidR="00B10E76" w:rsidRPr="002526EE">
        <w:rPr>
          <w:rFonts w:ascii="Times New Roman" w:hAnsi="Times New Roman"/>
        </w:rPr>
        <w:t>.</w:t>
      </w:r>
    </w:p>
    <w:p w14:paraId="778C6332"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 xml:space="preserve">2. Me përjashtim të nenit 94, kur kontratat e përmendura në paragrafin (1) të </w:t>
      </w:r>
      <w:proofErr w:type="spellStart"/>
      <w:r w:rsidRPr="002526EE">
        <w:rPr>
          <w:rFonts w:ascii="Times New Roman" w:hAnsi="Times New Roman"/>
        </w:rPr>
        <w:t>këtj</w:t>
      </w:r>
      <w:proofErr w:type="spellEnd"/>
      <w:r w:rsidRPr="002526EE">
        <w:rPr>
          <w:rFonts w:ascii="Times New Roman" w:hAnsi="Times New Roman"/>
        </w:rPr>
        <w:t xml:space="preserve"> neni përfshijnë një marrëveshje fillestare shërbimi të ndjekur nga veprime të njëpasnjëshme ose një seri veprimesh të ndara, të së njëjtës natyrë, të kryera me kalimin e kohës, dispozitat e përmendura në paragrafin (1) të këtij neni zbatohen vetëm për marrëveshjen fillestare.</w:t>
      </w:r>
    </w:p>
    <w:p w14:paraId="5FC678A9"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lastRenderedPageBreak/>
        <w:t>3. Në rastin kur nuk ka një marrëveshje fillestare shërbimi, por veprimet e njëpasnjëshme ose veprimet e ndara të së njëjtës natyrë, të kryera me kalimin e kohës, realizohen ndërmjet të njëjtave palë kontraktuese, nenet 69-76 dhe nenet 84-88 zbatohen vetëm për veprimin e parë.</w:t>
      </w:r>
    </w:p>
    <w:p w14:paraId="5C0FE334"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4. Megjithatë, nëse nuk kryhet asnjë veprim i së njëjtës natyrë për më shumë se një vit, veprimi pasues do të konsiderohet si i pari në një seri të re veprimesh dhe, për rrjedhojë, zbatohen nenet 69-76 dhe nenet 84-88.</w:t>
      </w:r>
    </w:p>
    <w:p w14:paraId="688C2CBC" w14:textId="77777777" w:rsidR="006E47EE" w:rsidRPr="002526EE" w:rsidRDefault="006E47EE" w:rsidP="005122EC">
      <w:pPr>
        <w:widowControl w:val="0"/>
        <w:spacing w:line="276" w:lineRule="auto"/>
        <w:rPr>
          <w:rFonts w:ascii="Times New Roman" w:hAnsi="Times New Roman"/>
        </w:rPr>
      </w:pPr>
    </w:p>
    <w:p w14:paraId="649D293F" w14:textId="77777777" w:rsidR="006E47EE" w:rsidRPr="002526EE" w:rsidRDefault="006E47EE" w:rsidP="005122EC">
      <w:pPr>
        <w:pStyle w:val="Heading5"/>
        <w:spacing w:before="0" w:after="0" w:line="276" w:lineRule="auto"/>
        <w:jc w:val="center"/>
        <w:rPr>
          <w:rFonts w:ascii="Times New Roman" w:hAnsi="Times New Roman"/>
          <w:color w:val="auto"/>
        </w:rPr>
      </w:pPr>
      <w:bookmarkStart w:id="363" w:name="_Toc196339222"/>
      <w:bookmarkStart w:id="364" w:name="_Toc196659702"/>
      <w:bookmarkStart w:id="365" w:name="_Toc201196570"/>
      <w:r w:rsidRPr="002526EE">
        <w:rPr>
          <w:rFonts w:ascii="Times New Roman" w:hAnsi="Times New Roman"/>
          <w:color w:val="auto"/>
        </w:rPr>
        <w:t>Neni 46</w:t>
      </w:r>
      <w:bookmarkEnd w:id="363"/>
      <w:bookmarkEnd w:id="364"/>
      <w:bookmarkEnd w:id="365"/>
    </w:p>
    <w:p w14:paraId="7C4446E0" w14:textId="77777777" w:rsidR="006E47EE" w:rsidRPr="002526EE" w:rsidRDefault="006E47EE" w:rsidP="7E2DED19">
      <w:pPr>
        <w:pStyle w:val="Heading5"/>
        <w:spacing w:before="0" w:after="0" w:line="276" w:lineRule="auto"/>
        <w:jc w:val="center"/>
        <w:rPr>
          <w:rFonts w:ascii="Times New Roman" w:hAnsi="Times New Roman"/>
          <w:b/>
          <w:bCs/>
          <w:color w:val="auto"/>
        </w:rPr>
      </w:pPr>
      <w:bookmarkStart w:id="366" w:name="_Toc196339223"/>
      <w:bookmarkStart w:id="367" w:name="_Toc196659703"/>
      <w:bookmarkStart w:id="368" w:name="_Toc201196571"/>
      <w:r w:rsidRPr="002526EE">
        <w:rPr>
          <w:rFonts w:ascii="Times New Roman" w:hAnsi="Times New Roman"/>
          <w:b/>
          <w:bCs/>
          <w:color w:val="auto"/>
        </w:rPr>
        <w:t>Përjashtimet</w:t>
      </w:r>
      <w:bookmarkEnd w:id="366"/>
      <w:bookmarkEnd w:id="367"/>
      <w:bookmarkEnd w:id="368"/>
    </w:p>
    <w:p w14:paraId="625FFC47"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Përjashtohen nga fusha e zbatimit të dispozitave të këtij titulli kontratat e mëposhtme:</w:t>
      </w:r>
    </w:p>
    <w:p w14:paraId="175E2835"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a) </w:t>
      </w:r>
      <w:r w:rsidRPr="002526EE">
        <w:rPr>
          <w:rFonts w:ascii="Times New Roman" w:hAnsi="Times New Roman"/>
        </w:rPr>
        <w:tab/>
        <w:t>për shërbime sociale, duke përfshirë strehimin social, kujdesin për fëmijët dhe mbështetjen e familjeve dhe personave në nevojë, në mënyrë të përhershme apo të përkohshme, duke përfshirë kujdesin afatgjatë;</w:t>
      </w:r>
    </w:p>
    <w:p w14:paraId="123928C3"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b) </w:t>
      </w:r>
      <w:r w:rsidRPr="002526EE">
        <w:rPr>
          <w:rFonts w:ascii="Times New Roman" w:hAnsi="Times New Roman"/>
        </w:rPr>
        <w:tab/>
        <w:t xml:space="preserve">për kujdesin shëndetësor, të ofruar nga profesionistët e shëndetësisë ndaj pacientëve, me qëllim vlerësimin, ruajtjen ose rikthimin e gjendjes së tyre shëndetësore, përfshirë recetat, shpërndarjen dhe dhënien e barnave dhe pajisjeve mjekësore; </w:t>
      </w:r>
    </w:p>
    <w:p w14:paraId="35DD7A76"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c) </w:t>
      </w:r>
      <w:r w:rsidRPr="002526EE">
        <w:rPr>
          <w:rFonts w:ascii="Times New Roman" w:hAnsi="Times New Roman"/>
        </w:rPr>
        <w:tab/>
        <w:t>për lojërat e fatit, përfshirë vënien e basteve me vlera monetare, lotaritë, lojërat në kazino dhe transaksionet e basteve;</w:t>
      </w:r>
    </w:p>
    <w:p w14:paraId="0CAFCE7F"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ç) </w:t>
      </w:r>
      <w:r w:rsidRPr="002526EE">
        <w:rPr>
          <w:rFonts w:ascii="Times New Roman" w:hAnsi="Times New Roman"/>
        </w:rPr>
        <w:tab/>
        <w:t>për shërbimet financiare, të ndryshme nga ato për të cilat zbatohet neni 45 i këtij ligji;</w:t>
      </w:r>
    </w:p>
    <w:p w14:paraId="4F919881"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d) </w:t>
      </w:r>
      <w:r w:rsidRPr="002526EE">
        <w:rPr>
          <w:rFonts w:ascii="Times New Roman" w:hAnsi="Times New Roman"/>
        </w:rPr>
        <w:tab/>
        <w:t xml:space="preserve">për krijimin, fitimin apo transferimin e pronësisë mbi sendet e paluajtshme ose të </w:t>
      </w:r>
      <w:proofErr w:type="spellStart"/>
      <w:r w:rsidRPr="002526EE">
        <w:rPr>
          <w:rFonts w:ascii="Times New Roman" w:hAnsi="Times New Roman"/>
        </w:rPr>
        <w:t>të</w:t>
      </w:r>
      <w:proofErr w:type="spellEnd"/>
      <w:r w:rsidRPr="002526EE">
        <w:rPr>
          <w:rFonts w:ascii="Times New Roman" w:hAnsi="Times New Roman"/>
        </w:rPr>
        <w:t xml:space="preserve"> drejtave mbi sendet e paluajtshme;</w:t>
      </w:r>
    </w:p>
    <w:p w14:paraId="1F9479D0"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dh)</w:t>
      </w:r>
      <w:r w:rsidRPr="002526EE">
        <w:rPr>
          <w:rFonts w:ascii="Times New Roman" w:hAnsi="Times New Roman"/>
        </w:rPr>
        <w:tab/>
        <w:t>për ndërtimin e ndërtesave të reja, transformimin në shkallë të konsiderueshme të ndërtesave ekzistuese dhe për dhënie strehimi me qira për qëllime banimi;</w:t>
      </w:r>
    </w:p>
    <w:p w14:paraId="1E11D816"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e) </w:t>
      </w:r>
      <w:r w:rsidRPr="002526EE">
        <w:rPr>
          <w:rFonts w:ascii="Times New Roman" w:hAnsi="Times New Roman"/>
        </w:rPr>
        <w:tab/>
        <w:t>për paketat e udhëtimit, të rregulluara nga legjislacioni në fuqi për turizmin, përveç paragrafëve (2) dhe (6) të nenit 59, neneve 92, 94 dhe 95, që zbatohen me ndryshime sipas rastit (</w:t>
      </w:r>
      <w:proofErr w:type="spellStart"/>
      <w:r w:rsidRPr="002526EE">
        <w:rPr>
          <w:rFonts w:ascii="Times New Roman" w:hAnsi="Times New Roman"/>
          <w:i/>
          <w:iCs/>
        </w:rPr>
        <w:t>mutatis</w:t>
      </w:r>
      <w:proofErr w:type="spellEnd"/>
      <w:r w:rsidRPr="002526EE">
        <w:rPr>
          <w:rFonts w:ascii="Times New Roman" w:hAnsi="Times New Roman"/>
          <w:i/>
          <w:iCs/>
        </w:rPr>
        <w:t xml:space="preserve"> </w:t>
      </w:r>
      <w:proofErr w:type="spellStart"/>
      <w:r w:rsidRPr="002526EE">
        <w:rPr>
          <w:rFonts w:ascii="Times New Roman" w:hAnsi="Times New Roman"/>
          <w:i/>
          <w:iCs/>
        </w:rPr>
        <w:t>mutandis</w:t>
      </w:r>
      <w:proofErr w:type="spellEnd"/>
      <w:r w:rsidRPr="002526EE">
        <w:rPr>
          <w:rFonts w:ascii="Times New Roman" w:hAnsi="Times New Roman"/>
        </w:rPr>
        <w:t>), në lidhje me paketat siç përkufizohet në pikën 21 të nenit 4 dhe me udhëtarët siç përkufizohet në pikën 47 të nenit 4 të ligjit nr. 93/2015 “Për turizmin”;</w:t>
      </w:r>
    </w:p>
    <w:p w14:paraId="2D9B8E53" w14:textId="77777777" w:rsidR="006E47EE" w:rsidRPr="002526EE" w:rsidRDefault="006E47EE" w:rsidP="6096EE39">
      <w:pPr>
        <w:pStyle w:val="paragraph"/>
        <w:spacing w:beforeAutospacing="0" w:afterAutospacing="0" w:line="276" w:lineRule="auto"/>
        <w:ind w:firstLine="360"/>
        <w:jc w:val="both"/>
        <w:textAlignment w:val="baseline"/>
        <w:rPr>
          <w:rFonts w:eastAsiaTheme="minorEastAsia"/>
        </w:rPr>
      </w:pPr>
      <w:r w:rsidRPr="002526EE">
        <w:rPr>
          <w:rFonts w:eastAsiaTheme="minorEastAsia"/>
          <w:lang w:val="sq-AL"/>
        </w:rPr>
        <w:t>ë)</w:t>
      </w:r>
      <w:r w:rsidRPr="002526EE">
        <w:tab/>
      </w:r>
      <w:r w:rsidRPr="002526EE">
        <w:rPr>
          <w:rStyle w:val="normaltextrun"/>
          <w:rFonts w:eastAsiaTheme="minorEastAsia"/>
          <w:lang w:val="sq-AL"/>
        </w:rPr>
        <w:t xml:space="preserve">për kontratat e përdorimit me afat, ato të produktit të pushimit afatgjatë, të rishitjes dhe të shkëmbimit, të rregulluara nga ky ligj dhe Vendimi i Këshillit të </w:t>
      </w:r>
      <w:proofErr w:type="spellStart"/>
      <w:r w:rsidRPr="002526EE">
        <w:rPr>
          <w:rStyle w:val="normaltextrun"/>
          <w:rFonts w:eastAsiaTheme="minorEastAsia"/>
          <w:lang w:val="sq-AL"/>
        </w:rPr>
        <w:t>Minsitrave</w:t>
      </w:r>
      <w:proofErr w:type="spellEnd"/>
      <w:r w:rsidRPr="002526EE">
        <w:rPr>
          <w:rStyle w:val="normaltextrun"/>
          <w:rFonts w:eastAsiaTheme="minorEastAsia"/>
          <w:lang w:val="sq-AL"/>
        </w:rPr>
        <w:t xml:space="preserve"> nr. 652, datë 8.10.2014</w:t>
      </w:r>
      <w:r w:rsidRPr="002526EE">
        <w:rPr>
          <w:rFonts w:eastAsiaTheme="minorEastAsia"/>
          <w:lang w:val="sq-AL"/>
        </w:rPr>
        <w:t xml:space="preserve">, </w:t>
      </w:r>
      <w:r w:rsidRPr="002526EE">
        <w:rPr>
          <w:rStyle w:val="normaltextrun"/>
          <w:rFonts w:eastAsiaTheme="minorEastAsia"/>
          <w:lang w:val="sq-AL"/>
        </w:rPr>
        <w:t>“Për përcaktimin e rregullave për kontratat e përdorimit me afat, të produktit të pushimit afatgjatë, rishitjes apo shkëmbimit</w:t>
      </w:r>
      <w:r w:rsidRPr="002526EE">
        <w:rPr>
          <w:rStyle w:val="eop"/>
          <w:rFonts w:eastAsiaTheme="minorEastAsia"/>
          <w:lang w:val="sq-AL"/>
        </w:rPr>
        <w:t>”;</w:t>
      </w:r>
    </w:p>
    <w:p w14:paraId="43AFC0D2"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f) </w:t>
      </w:r>
      <w:r w:rsidRPr="002526EE">
        <w:rPr>
          <w:rFonts w:ascii="Times New Roman" w:hAnsi="Times New Roman"/>
        </w:rPr>
        <w:tab/>
      </w:r>
      <w:proofErr w:type="spellStart"/>
      <w:r w:rsidRPr="002526EE">
        <w:rPr>
          <w:rFonts w:ascii="Times New Roman" w:hAnsi="Times New Roman"/>
        </w:rPr>
        <w:t>tё</w:t>
      </w:r>
      <w:proofErr w:type="spellEnd"/>
      <w:r w:rsidRPr="002526EE">
        <w:rPr>
          <w:rFonts w:ascii="Times New Roman" w:hAnsi="Times New Roman"/>
        </w:rPr>
        <w:t xml:space="preserve"> lidhura përpara noterit apo ndonjë funksionari tjetër publik, i cili ka detyrimin ligjor për të qenë i pavarur e i paanshëm, dhe duke ofruar informacion të gjerë ligjor siguron që konsumatori lidh një kontratë, vetëm pas një shqyrtimi të kujdesshëm ligjor dhe pasi është njohur me pasojat juridike të saj;</w:t>
      </w:r>
    </w:p>
    <w:p w14:paraId="48851ABF"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g) </w:t>
      </w:r>
      <w:r w:rsidRPr="002526EE">
        <w:rPr>
          <w:rFonts w:ascii="Times New Roman" w:hAnsi="Times New Roman"/>
        </w:rPr>
        <w:tab/>
        <w:t>për furnizimin e produkteve ushqimore, pijeve ose mallrave të tjera, të caktuara për konsum të zakonshëm në familje dhe që furnizohen fizikisht nga një tregtar në vendin e banimit, të qëndrimit apo të punës së konsumatorit, në mënyrë periodike;</w:t>
      </w:r>
    </w:p>
    <w:p w14:paraId="355FDECA"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gj) </w:t>
      </w:r>
      <w:r w:rsidRPr="002526EE">
        <w:rPr>
          <w:rFonts w:ascii="Times New Roman" w:hAnsi="Times New Roman"/>
        </w:rPr>
        <w:tab/>
        <w:t>për shërbimin e transportit të pasagjerëve, me përjashtim të paragrafit (2) të nenit 59, neneve 92, 94 dhe 95;</w:t>
      </w:r>
    </w:p>
    <w:p w14:paraId="39F2B736"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h) </w:t>
      </w:r>
      <w:r w:rsidRPr="002526EE">
        <w:rPr>
          <w:rFonts w:ascii="Times New Roman" w:hAnsi="Times New Roman"/>
        </w:rPr>
        <w:tab/>
        <w:t>të lidhura me anë të makinave automatike të shitjeve ose në njësi tregtare të automatizuara;</w:t>
      </w:r>
    </w:p>
    <w:p w14:paraId="2F6B6590"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i) </w:t>
      </w:r>
      <w:r w:rsidRPr="002526EE">
        <w:rPr>
          <w:rFonts w:ascii="Times New Roman" w:hAnsi="Times New Roman"/>
        </w:rPr>
        <w:tab/>
        <w:t xml:space="preserve">të lidhura me operatorë telekomunikimi përmes telefonash publikë me pagesë për përdorimin e tyre, ose të lidhura për përdorimin e një lidhjeje të vetme me anë të telefonit, </w:t>
      </w:r>
      <w:r w:rsidRPr="002526EE">
        <w:rPr>
          <w:rFonts w:ascii="Times New Roman" w:hAnsi="Times New Roman"/>
        </w:rPr>
        <w:lastRenderedPageBreak/>
        <w:t>internetit ose faksit, të vendosura nga konsumatori.</w:t>
      </w:r>
    </w:p>
    <w:p w14:paraId="46242213"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j)</w:t>
      </w:r>
      <w:r w:rsidRPr="002526EE">
        <w:rPr>
          <w:rFonts w:ascii="Times New Roman" w:hAnsi="Times New Roman"/>
        </w:rPr>
        <w:tab/>
        <w:t>për çdo mall të shitur sipas një urdhri ekzekutimi nga përmbaruesi apo në një formë tjetër të detyrueshme të parashikuar me ligj.</w:t>
      </w:r>
    </w:p>
    <w:p w14:paraId="733C07CB" w14:textId="77777777" w:rsidR="006E47EE" w:rsidRPr="002526EE" w:rsidRDefault="006E47EE" w:rsidP="005122EC">
      <w:pPr>
        <w:widowControl w:val="0"/>
        <w:spacing w:line="276" w:lineRule="auto"/>
        <w:ind w:firstLine="360"/>
        <w:rPr>
          <w:rFonts w:ascii="Times New Roman" w:hAnsi="Times New Roman"/>
        </w:rPr>
      </w:pPr>
    </w:p>
    <w:p w14:paraId="6103EF3B" w14:textId="77777777" w:rsidR="006E47EE" w:rsidRPr="002526EE" w:rsidRDefault="006E47EE" w:rsidP="005122EC">
      <w:pPr>
        <w:widowControl w:val="0"/>
        <w:spacing w:line="276" w:lineRule="auto"/>
        <w:ind w:firstLine="360"/>
        <w:rPr>
          <w:rFonts w:ascii="Times New Roman" w:hAnsi="Times New Roman"/>
        </w:rPr>
      </w:pPr>
    </w:p>
    <w:p w14:paraId="6EFD8744" w14:textId="77777777" w:rsidR="006E47EE" w:rsidRPr="002526EE" w:rsidRDefault="006E47EE" w:rsidP="005122EC">
      <w:pPr>
        <w:pStyle w:val="Heading5"/>
        <w:spacing w:before="0" w:after="0" w:line="276" w:lineRule="auto"/>
        <w:jc w:val="center"/>
        <w:rPr>
          <w:rFonts w:ascii="Times New Roman" w:hAnsi="Times New Roman"/>
          <w:color w:val="auto"/>
        </w:rPr>
      </w:pPr>
      <w:bookmarkStart w:id="369" w:name="_Toc196339224"/>
      <w:bookmarkStart w:id="370" w:name="_Toc196659704"/>
      <w:bookmarkStart w:id="371" w:name="_Toc201196572"/>
      <w:r w:rsidRPr="002526EE">
        <w:rPr>
          <w:rFonts w:ascii="Times New Roman" w:hAnsi="Times New Roman"/>
          <w:color w:val="auto"/>
        </w:rPr>
        <w:t>Neni 47</w:t>
      </w:r>
      <w:bookmarkEnd w:id="369"/>
      <w:bookmarkEnd w:id="370"/>
      <w:bookmarkEnd w:id="371"/>
    </w:p>
    <w:p w14:paraId="0F3B3DEF" w14:textId="678F3493" w:rsidR="006E47EE" w:rsidRPr="002526EE" w:rsidRDefault="006E47EE" w:rsidP="6096EE39">
      <w:pPr>
        <w:pStyle w:val="Heading5"/>
        <w:spacing w:before="0" w:after="0" w:line="276" w:lineRule="auto"/>
        <w:jc w:val="center"/>
        <w:rPr>
          <w:rFonts w:ascii="Times New Roman" w:hAnsi="Times New Roman"/>
          <w:color w:val="auto"/>
        </w:rPr>
      </w:pPr>
      <w:bookmarkStart w:id="372" w:name="_Toc196339225"/>
      <w:bookmarkStart w:id="373" w:name="_Toc196659705"/>
      <w:bookmarkStart w:id="374" w:name="_Toc201196573"/>
      <w:r w:rsidRPr="002526EE">
        <w:rPr>
          <w:rFonts w:ascii="Times New Roman" w:hAnsi="Times New Roman"/>
          <w:b/>
          <w:bCs/>
          <w:color w:val="auto"/>
        </w:rPr>
        <w:t>Njoftimi dhe etiketa e harmonizuar</w:t>
      </w:r>
      <w:bookmarkEnd w:id="372"/>
      <w:bookmarkEnd w:id="373"/>
      <w:bookmarkEnd w:id="374"/>
    </w:p>
    <w:p w14:paraId="6EC3A175" w14:textId="77777777" w:rsidR="006E47EE" w:rsidRPr="002526EE" w:rsidRDefault="006E47EE" w:rsidP="005122EC">
      <w:pPr>
        <w:pStyle w:val="ListParagraph"/>
        <w:widowControl w:val="0"/>
        <w:numPr>
          <w:ilvl w:val="0"/>
          <w:numId w:val="43"/>
        </w:numPr>
        <w:spacing w:line="276" w:lineRule="auto"/>
        <w:ind w:left="0" w:firstLine="360"/>
        <w:rPr>
          <w:rFonts w:ascii="Times New Roman" w:hAnsi="Times New Roman"/>
        </w:rPr>
      </w:pPr>
      <w:r w:rsidRPr="002526EE">
        <w:rPr>
          <w:rFonts w:ascii="Times New Roman" w:hAnsi="Times New Roman"/>
        </w:rPr>
        <w:t xml:space="preserve">Për të siguruar që konsumatorët të jenë të mirinformuar dhe të arrijnë të kuptojnë lehtësisht të drejtat e tyre në Bashkimin </w:t>
      </w:r>
      <w:proofErr w:type="spellStart"/>
      <w:r w:rsidRPr="002526EE">
        <w:rPr>
          <w:rFonts w:ascii="Times New Roman" w:hAnsi="Times New Roman"/>
        </w:rPr>
        <w:t>Europian</w:t>
      </w:r>
      <w:proofErr w:type="spellEnd"/>
      <w:r w:rsidRPr="002526EE">
        <w:rPr>
          <w:rFonts w:ascii="Times New Roman" w:hAnsi="Times New Roman"/>
        </w:rPr>
        <w:t>, për dhënien e informacionit sipas germës (d), të paragrafit (1), të nenit 50 dhe germës (i) të paragrafit (1) të nenit 51, përdoret një njoftim i harmonizuar, ndërsa për dhënien e informacionit sipas germës (dh), të paragrafi (1) të nenit 50 dhe germës (j), të paragrafit (1), të nenit 51, përdoret një etiketë e harmonizuar.</w:t>
      </w:r>
    </w:p>
    <w:p w14:paraId="62160914" w14:textId="1A4FCBB8"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2. </w:t>
      </w:r>
      <w:r w:rsidRPr="002526EE">
        <w:rPr>
          <w:rFonts w:ascii="Times New Roman" w:hAnsi="Times New Roman"/>
        </w:rPr>
        <w:tab/>
      </w:r>
      <w:proofErr w:type="spellStart"/>
      <w:r w:rsidRPr="002526EE">
        <w:rPr>
          <w:rFonts w:ascii="Times New Roman" w:hAnsi="Times New Roman"/>
        </w:rPr>
        <w:t>Disenjoja</w:t>
      </w:r>
      <w:proofErr w:type="spellEnd"/>
      <w:r w:rsidRPr="002526EE">
        <w:rPr>
          <w:rFonts w:ascii="Times New Roman" w:hAnsi="Times New Roman"/>
        </w:rPr>
        <w:t xml:space="preserve"> dhe përmbajtja e njoftimit dhe e etikës së harmonizuar të përmendur në paragrafin (1) të këtij neni parashikohet në një akt nënligjor të Bashkimit </w:t>
      </w:r>
      <w:proofErr w:type="spellStart"/>
      <w:r w:rsidRPr="002526EE">
        <w:rPr>
          <w:rFonts w:ascii="Times New Roman" w:hAnsi="Times New Roman"/>
        </w:rPr>
        <w:t>Europian</w:t>
      </w:r>
      <w:proofErr w:type="spellEnd"/>
      <w:r w:rsidRPr="002526EE">
        <w:rPr>
          <w:rFonts w:ascii="Times New Roman" w:hAnsi="Times New Roman"/>
        </w:rPr>
        <w:t xml:space="preserve">, i cili </w:t>
      </w:r>
      <w:proofErr w:type="spellStart"/>
      <w:r w:rsidRPr="002526EE">
        <w:rPr>
          <w:rFonts w:ascii="Times New Roman" w:hAnsi="Times New Roman"/>
        </w:rPr>
        <w:t>transpozohet</w:t>
      </w:r>
      <w:proofErr w:type="spellEnd"/>
      <w:r w:rsidRPr="002526EE">
        <w:rPr>
          <w:rFonts w:ascii="Times New Roman" w:hAnsi="Times New Roman"/>
        </w:rPr>
        <w:t xml:space="preserve"> </w:t>
      </w:r>
      <w:r w:rsidR="2C1348F7" w:rsidRPr="002526EE">
        <w:rPr>
          <w:rFonts w:ascii="Times New Roman" w:hAnsi="Times New Roman"/>
        </w:rPr>
        <w:t>nëpërmjet</w:t>
      </w:r>
      <w:r w:rsidRPr="002526EE">
        <w:rPr>
          <w:rFonts w:ascii="Times New Roman" w:hAnsi="Times New Roman"/>
        </w:rPr>
        <w:t xml:space="preserve"> aktit normativ të Këshillit të Ministrave.</w:t>
      </w:r>
    </w:p>
    <w:p w14:paraId="02671C9C"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3. </w:t>
      </w:r>
      <w:r w:rsidRPr="002526EE">
        <w:rPr>
          <w:rFonts w:ascii="Times New Roman" w:hAnsi="Times New Roman"/>
        </w:rPr>
        <w:tab/>
        <w:t xml:space="preserve">Njoftimi i harmonizuar përmban elementet kryesore të garancisë ligjore të </w:t>
      </w:r>
      <w:proofErr w:type="spellStart"/>
      <w:r w:rsidRPr="002526EE">
        <w:rPr>
          <w:rFonts w:ascii="Times New Roman" w:hAnsi="Times New Roman"/>
        </w:rPr>
        <w:t>konformitetit</w:t>
      </w:r>
      <w:proofErr w:type="spellEnd"/>
      <w:r w:rsidRPr="002526EE">
        <w:rPr>
          <w:rFonts w:ascii="Times New Roman" w:hAnsi="Times New Roman"/>
        </w:rPr>
        <w:t xml:space="preserve">, duke përfshirë kohëzgjatjen minimale prej dy vitesh sipas dispozitave të kreut I, të titullit III, pjesa III e këtij ligji, si dhe një referencë të përgjithshme që afati i garancisë ligjore të </w:t>
      </w:r>
      <w:proofErr w:type="spellStart"/>
      <w:r w:rsidRPr="002526EE">
        <w:rPr>
          <w:rFonts w:ascii="Times New Roman" w:hAnsi="Times New Roman"/>
        </w:rPr>
        <w:t>konformitetit</w:t>
      </w:r>
      <w:proofErr w:type="spellEnd"/>
      <w:r w:rsidRPr="002526EE">
        <w:rPr>
          <w:rFonts w:ascii="Times New Roman" w:hAnsi="Times New Roman"/>
        </w:rPr>
        <w:t xml:space="preserve"> mund të jetë më i gjatë në bazë të legjislacionit të brendshëm.</w:t>
      </w:r>
    </w:p>
    <w:p w14:paraId="48C14611"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4. </w:t>
      </w:r>
      <w:r w:rsidRPr="002526EE">
        <w:rPr>
          <w:rFonts w:ascii="Times New Roman" w:hAnsi="Times New Roman"/>
        </w:rPr>
        <w:tab/>
        <w:t xml:space="preserve">Njoftimi i harmonizuar dhe etiketa e harmonizuar janë lehtësisht të dallueshme dhe të kuptueshme për konsumatorët dhe të lehta për t’u përdorur dhe për t’u riprodhuar nga tregtarët. </w:t>
      </w:r>
    </w:p>
    <w:p w14:paraId="39A9D943"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5. Përdorim i njoftimit të harmonizuar dhe etiketës së harmonizuar është i detyrueshëm për tregtarët sipas parashikimeve të këtij titulli. </w:t>
      </w:r>
    </w:p>
    <w:p w14:paraId="4400BD13" w14:textId="77777777" w:rsidR="006E47EE" w:rsidRPr="002526EE" w:rsidRDefault="006E47EE" w:rsidP="005122EC">
      <w:pPr>
        <w:widowControl w:val="0"/>
        <w:spacing w:line="276" w:lineRule="auto"/>
        <w:ind w:firstLine="360"/>
        <w:jc w:val="center"/>
        <w:rPr>
          <w:rFonts w:ascii="Times New Roman" w:hAnsi="Times New Roman"/>
        </w:rPr>
      </w:pPr>
    </w:p>
    <w:p w14:paraId="6B6264A8" w14:textId="77777777" w:rsidR="006E47EE" w:rsidRPr="002526EE" w:rsidRDefault="006E47EE" w:rsidP="005122EC">
      <w:pPr>
        <w:pStyle w:val="Heading5"/>
        <w:spacing w:before="0" w:after="0" w:line="276" w:lineRule="auto"/>
        <w:jc w:val="center"/>
        <w:rPr>
          <w:rFonts w:ascii="Times New Roman" w:hAnsi="Times New Roman"/>
          <w:color w:val="auto"/>
        </w:rPr>
      </w:pPr>
      <w:bookmarkStart w:id="375" w:name="_Toc196339226"/>
      <w:bookmarkStart w:id="376" w:name="_Toc196659706"/>
      <w:bookmarkStart w:id="377" w:name="_Toc201196574"/>
      <w:r w:rsidRPr="002526EE">
        <w:rPr>
          <w:rFonts w:ascii="Times New Roman" w:hAnsi="Times New Roman"/>
          <w:color w:val="auto"/>
        </w:rPr>
        <w:t>Neni 48</w:t>
      </w:r>
      <w:bookmarkEnd w:id="375"/>
      <w:bookmarkEnd w:id="376"/>
      <w:bookmarkEnd w:id="377"/>
    </w:p>
    <w:p w14:paraId="38BC6A4E" w14:textId="77777777" w:rsidR="006E47EE" w:rsidRPr="002526EE" w:rsidRDefault="006E47EE" w:rsidP="7E2DED19">
      <w:pPr>
        <w:pStyle w:val="Heading5"/>
        <w:spacing w:before="0" w:after="0" w:line="276" w:lineRule="auto"/>
        <w:jc w:val="center"/>
        <w:rPr>
          <w:rFonts w:ascii="Times New Roman" w:hAnsi="Times New Roman"/>
          <w:b/>
          <w:bCs/>
          <w:color w:val="auto"/>
        </w:rPr>
      </w:pPr>
      <w:bookmarkStart w:id="378" w:name="_Toc196339227"/>
      <w:bookmarkStart w:id="379" w:name="_Toc196659707"/>
      <w:bookmarkStart w:id="380" w:name="_Toc201196575"/>
      <w:r w:rsidRPr="002526EE">
        <w:rPr>
          <w:rFonts w:ascii="Times New Roman" w:hAnsi="Times New Roman"/>
          <w:b/>
          <w:bCs/>
          <w:color w:val="auto"/>
        </w:rPr>
        <w:t xml:space="preserve">Furnizimi i </w:t>
      </w:r>
      <w:proofErr w:type="spellStart"/>
      <w:r w:rsidRPr="002526EE">
        <w:rPr>
          <w:rFonts w:ascii="Times New Roman" w:hAnsi="Times New Roman"/>
          <w:b/>
          <w:bCs/>
          <w:color w:val="auto"/>
        </w:rPr>
        <w:t>paporositur</w:t>
      </w:r>
      <w:bookmarkEnd w:id="378"/>
      <w:bookmarkEnd w:id="379"/>
      <w:bookmarkEnd w:id="380"/>
      <w:proofErr w:type="spellEnd"/>
    </w:p>
    <w:p w14:paraId="2F47141E" w14:textId="77777777" w:rsidR="006E47EE" w:rsidRPr="002526EE" w:rsidRDefault="006E47EE" w:rsidP="005122EC">
      <w:pPr>
        <w:widowControl w:val="0"/>
        <w:numPr>
          <w:ilvl w:val="0"/>
          <w:numId w:val="36"/>
        </w:numPr>
        <w:tabs>
          <w:tab w:val="clear" w:pos="360"/>
        </w:tabs>
        <w:spacing w:line="276" w:lineRule="auto"/>
        <w:ind w:left="0" w:firstLine="360"/>
        <w:rPr>
          <w:rFonts w:ascii="Times New Roman" w:hAnsi="Times New Roman"/>
        </w:rPr>
      </w:pPr>
      <w:r w:rsidRPr="002526EE">
        <w:rPr>
          <w:rFonts w:ascii="Times New Roman" w:hAnsi="Times New Roman"/>
        </w:rPr>
        <w:t xml:space="preserve">Ndalohet furnizimi i konsumatorit me mallra, ujë, gaz, energji, ngrohje lokale ose përmbajtje digjitale dhe shërbime të </w:t>
      </w:r>
      <w:proofErr w:type="spellStart"/>
      <w:r w:rsidRPr="002526EE">
        <w:rPr>
          <w:rFonts w:ascii="Times New Roman" w:hAnsi="Times New Roman"/>
        </w:rPr>
        <w:t>pakërkuara</w:t>
      </w:r>
      <w:proofErr w:type="spellEnd"/>
      <w:r w:rsidRPr="002526EE">
        <w:rPr>
          <w:rFonts w:ascii="Times New Roman" w:hAnsi="Times New Roman"/>
        </w:rPr>
        <w:t>, të ndaluara sipas paragrafit (5) të nenit 20 dhe pikës 6, germa (B), të nenit 33, të cilat nuk janë porositur paraprakisht nga konsumatori, kur një furnizim i tillë përfshin kërkesë për pagesë.</w:t>
      </w:r>
    </w:p>
    <w:p w14:paraId="54DB9E4F" w14:textId="77777777" w:rsidR="006E47EE" w:rsidRPr="002526EE" w:rsidRDefault="006E47EE" w:rsidP="005122EC">
      <w:pPr>
        <w:widowControl w:val="0"/>
        <w:numPr>
          <w:ilvl w:val="0"/>
          <w:numId w:val="36"/>
        </w:numPr>
        <w:tabs>
          <w:tab w:val="clear" w:pos="360"/>
        </w:tabs>
        <w:spacing w:line="276" w:lineRule="auto"/>
        <w:ind w:left="0" w:firstLine="360"/>
        <w:rPr>
          <w:rFonts w:ascii="Times New Roman" w:hAnsi="Times New Roman"/>
        </w:rPr>
      </w:pPr>
      <w:r w:rsidRPr="002526EE">
        <w:rPr>
          <w:rFonts w:ascii="Times New Roman" w:hAnsi="Times New Roman"/>
        </w:rPr>
        <w:t xml:space="preserve">Në rastin e furnizimit të </w:t>
      </w:r>
      <w:proofErr w:type="spellStart"/>
      <w:r w:rsidRPr="002526EE">
        <w:rPr>
          <w:rFonts w:ascii="Times New Roman" w:hAnsi="Times New Roman"/>
        </w:rPr>
        <w:t>paporositur</w:t>
      </w:r>
      <w:proofErr w:type="spellEnd"/>
      <w:r w:rsidRPr="002526EE">
        <w:rPr>
          <w:rFonts w:ascii="Times New Roman" w:hAnsi="Times New Roman"/>
        </w:rPr>
        <w:t xml:space="preserve"> sipas paragrafit (1) të këtij neni, konsumatori është i lirë nga detyrimi për çdo lloj pagese në këmbim dhe nga detyrimi për të ndërmarrë çfarëdo veprimi, përfshirë edhe kthimin mbrapsht të produktit. Mungesa e përgjigjes nga konsumatori nuk nënkupton miratim dhe nuk përbën pranim.</w:t>
      </w:r>
    </w:p>
    <w:p w14:paraId="08552D9F" w14:textId="77777777" w:rsidR="006E47EE" w:rsidRPr="002526EE" w:rsidRDefault="006E47EE" w:rsidP="7E2DED19">
      <w:pPr>
        <w:widowControl w:val="0"/>
        <w:tabs>
          <w:tab w:val="left" w:pos="900"/>
        </w:tabs>
        <w:spacing w:line="276" w:lineRule="auto"/>
        <w:ind w:firstLine="360"/>
        <w:rPr>
          <w:rFonts w:ascii="Times New Roman" w:hAnsi="Times New Roman"/>
        </w:rPr>
      </w:pPr>
    </w:p>
    <w:p w14:paraId="46C3D5F9" w14:textId="77777777" w:rsidR="006E47EE" w:rsidRPr="002526EE" w:rsidRDefault="006E47EE" w:rsidP="005122EC">
      <w:pPr>
        <w:pStyle w:val="Heading5"/>
        <w:spacing w:before="0" w:after="0" w:line="276" w:lineRule="auto"/>
        <w:jc w:val="center"/>
        <w:rPr>
          <w:rFonts w:ascii="Times New Roman" w:hAnsi="Times New Roman"/>
          <w:color w:val="auto"/>
        </w:rPr>
      </w:pPr>
      <w:bookmarkStart w:id="381" w:name="_Toc196339228"/>
      <w:bookmarkStart w:id="382" w:name="_Toc196659708"/>
      <w:bookmarkStart w:id="383" w:name="_Toc201196576"/>
      <w:r w:rsidRPr="002526EE">
        <w:rPr>
          <w:rFonts w:ascii="Times New Roman" w:hAnsi="Times New Roman"/>
          <w:color w:val="auto"/>
        </w:rPr>
        <w:t>Neni 49</w:t>
      </w:r>
      <w:bookmarkEnd w:id="381"/>
      <w:bookmarkEnd w:id="382"/>
      <w:bookmarkEnd w:id="383"/>
    </w:p>
    <w:p w14:paraId="61F4878C" w14:textId="77777777" w:rsidR="006E47EE" w:rsidRPr="002526EE" w:rsidRDefault="006E47EE" w:rsidP="005122EC">
      <w:pPr>
        <w:pStyle w:val="Heading5"/>
        <w:spacing w:before="0" w:after="0" w:line="276" w:lineRule="auto"/>
        <w:jc w:val="center"/>
        <w:rPr>
          <w:rStyle w:val="Strong"/>
          <w:rFonts w:ascii="Times New Roman" w:hAnsi="Times New Roman"/>
          <w:color w:val="auto"/>
        </w:rPr>
      </w:pPr>
      <w:bookmarkStart w:id="384" w:name="_Toc196339229"/>
      <w:bookmarkStart w:id="385" w:name="_Toc196659709"/>
      <w:bookmarkStart w:id="386" w:name="_Toc201196577"/>
      <w:r w:rsidRPr="002526EE">
        <w:rPr>
          <w:rFonts w:ascii="Times New Roman" w:hAnsi="Times New Roman"/>
          <w:b/>
          <w:bCs/>
          <w:color w:val="auto"/>
        </w:rPr>
        <w:t>Veprime në kundërshtim me këtë titull</w:t>
      </w:r>
      <w:bookmarkEnd w:id="384"/>
      <w:bookmarkEnd w:id="385"/>
      <w:bookmarkEnd w:id="386"/>
    </w:p>
    <w:p w14:paraId="7D00FABE" w14:textId="77777777" w:rsidR="006E47EE" w:rsidRPr="002526EE" w:rsidRDefault="006E47EE" w:rsidP="005122EC">
      <w:pPr>
        <w:numPr>
          <w:ilvl w:val="0"/>
          <w:numId w:val="40"/>
        </w:numPr>
        <w:tabs>
          <w:tab w:val="clear" w:pos="720"/>
          <w:tab w:val="num" w:pos="360"/>
        </w:tabs>
        <w:spacing w:line="276" w:lineRule="auto"/>
        <w:ind w:left="0" w:firstLine="0"/>
        <w:rPr>
          <w:rFonts w:ascii="Times New Roman" w:hAnsi="Times New Roman"/>
        </w:rPr>
      </w:pPr>
      <w:r w:rsidRPr="002526EE">
        <w:rPr>
          <w:rFonts w:ascii="Times New Roman" w:hAnsi="Times New Roman"/>
        </w:rPr>
        <w:t>Nëse tregtari nuk përmbush ndonjë nga detyrimet e parashikuara në këtë titull, konsumatori ka të drejtë të zgjidhë kontratën në çdo kohë.</w:t>
      </w:r>
    </w:p>
    <w:p w14:paraId="29A05904" w14:textId="77777777" w:rsidR="006E47EE" w:rsidRPr="002526EE" w:rsidRDefault="006E47EE" w:rsidP="005122EC">
      <w:pPr>
        <w:numPr>
          <w:ilvl w:val="0"/>
          <w:numId w:val="40"/>
        </w:numPr>
        <w:tabs>
          <w:tab w:val="clear" w:pos="720"/>
          <w:tab w:val="num" w:pos="360"/>
        </w:tabs>
        <w:spacing w:line="276" w:lineRule="auto"/>
        <w:ind w:left="0" w:firstLine="0"/>
        <w:rPr>
          <w:rFonts w:ascii="Times New Roman" w:hAnsi="Times New Roman"/>
        </w:rPr>
      </w:pPr>
      <w:r w:rsidRPr="002526EE">
        <w:rPr>
          <w:rFonts w:ascii="Times New Roman" w:hAnsi="Times New Roman"/>
        </w:rPr>
        <w:t>Në rastin e parashikuar në paragrafin (1) të këtij neni, konsumatori nuk është i detyruar të dëmshpërblejë tregtarin dhe as të paguajë ndonjë kompensim tjetër në lidhje me zgjidhjen e kontratës.</w:t>
      </w:r>
    </w:p>
    <w:p w14:paraId="0783AA06" w14:textId="77777777" w:rsidR="006E47EE" w:rsidRPr="002526EE" w:rsidRDefault="006E47EE" w:rsidP="005122EC">
      <w:pPr>
        <w:widowControl w:val="0"/>
        <w:spacing w:line="276" w:lineRule="auto"/>
        <w:rPr>
          <w:rFonts w:ascii="Times New Roman" w:hAnsi="Times New Roman"/>
        </w:rPr>
      </w:pPr>
    </w:p>
    <w:p w14:paraId="611E6B2A" w14:textId="77777777" w:rsidR="006E47EE" w:rsidRPr="002526EE" w:rsidRDefault="006E47EE" w:rsidP="005122EC">
      <w:pPr>
        <w:pStyle w:val="Heading3"/>
        <w:spacing w:before="0" w:after="0" w:line="276" w:lineRule="auto"/>
        <w:jc w:val="center"/>
        <w:rPr>
          <w:rFonts w:ascii="Times New Roman" w:hAnsi="Times New Roman"/>
          <w:color w:val="auto"/>
          <w:sz w:val="24"/>
          <w:szCs w:val="24"/>
        </w:rPr>
      </w:pPr>
      <w:bookmarkStart w:id="387" w:name="_Toc196339230"/>
      <w:bookmarkStart w:id="388" w:name="_Toc196659710"/>
      <w:bookmarkStart w:id="389" w:name="_Toc201196578"/>
      <w:r w:rsidRPr="002526EE">
        <w:rPr>
          <w:rFonts w:ascii="Times New Roman" w:hAnsi="Times New Roman"/>
          <w:color w:val="auto"/>
          <w:sz w:val="24"/>
          <w:szCs w:val="24"/>
        </w:rPr>
        <w:lastRenderedPageBreak/>
        <w:t>KREU II</w:t>
      </w:r>
      <w:bookmarkEnd w:id="387"/>
      <w:bookmarkEnd w:id="388"/>
      <w:bookmarkEnd w:id="389"/>
    </w:p>
    <w:p w14:paraId="670212EE" w14:textId="77777777" w:rsidR="006E47EE" w:rsidRPr="002526EE" w:rsidRDefault="006E47EE" w:rsidP="005122EC">
      <w:pPr>
        <w:pStyle w:val="Heading3"/>
        <w:spacing w:before="0" w:after="0" w:line="276" w:lineRule="auto"/>
        <w:jc w:val="center"/>
        <w:rPr>
          <w:rFonts w:ascii="Times New Roman" w:hAnsi="Times New Roman"/>
          <w:color w:val="auto"/>
          <w:sz w:val="24"/>
          <w:szCs w:val="24"/>
        </w:rPr>
      </w:pPr>
      <w:bookmarkStart w:id="390" w:name="_Toc196339231"/>
      <w:bookmarkStart w:id="391" w:name="_Toc196659711"/>
      <w:bookmarkStart w:id="392" w:name="_Toc201196579"/>
      <w:r w:rsidRPr="002526EE">
        <w:rPr>
          <w:rFonts w:ascii="Times New Roman" w:hAnsi="Times New Roman"/>
          <w:color w:val="auto"/>
          <w:sz w:val="24"/>
          <w:szCs w:val="24"/>
        </w:rPr>
        <w:t>INFORMIMI I PËRGJITHSHËM PARAKONTRAKTOR</w:t>
      </w:r>
      <w:bookmarkEnd w:id="390"/>
      <w:bookmarkEnd w:id="391"/>
      <w:bookmarkEnd w:id="392"/>
    </w:p>
    <w:p w14:paraId="559D2B25" w14:textId="77777777" w:rsidR="006E47EE" w:rsidRPr="002526EE" w:rsidRDefault="006E47EE" w:rsidP="005122EC">
      <w:pPr>
        <w:spacing w:line="276" w:lineRule="auto"/>
        <w:rPr>
          <w:rFonts w:ascii="Times New Roman" w:hAnsi="Times New Roman"/>
        </w:rPr>
      </w:pPr>
    </w:p>
    <w:p w14:paraId="098D1FDC" w14:textId="77777777" w:rsidR="006E47EE" w:rsidRPr="002526EE" w:rsidRDefault="006E47EE" w:rsidP="005122EC">
      <w:pPr>
        <w:pStyle w:val="Heading5"/>
        <w:spacing w:before="0" w:after="0" w:line="276" w:lineRule="auto"/>
        <w:jc w:val="center"/>
        <w:rPr>
          <w:rFonts w:ascii="Times New Roman" w:hAnsi="Times New Roman"/>
          <w:color w:val="auto"/>
        </w:rPr>
      </w:pPr>
      <w:bookmarkStart w:id="393" w:name="_Toc196339232"/>
      <w:bookmarkStart w:id="394" w:name="_Toc196659712"/>
      <w:bookmarkStart w:id="395" w:name="_Toc201196580"/>
      <w:r w:rsidRPr="002526EE">
        <w:rPr>
          <w:rFonts w:ascii="Times New Roman" w:hAnsi="Times New Roman"/>
          <w:color w:val="auto"/>
        </w:rPr>
        <w:t>Neni 50</w:t>
      </w:r>
      <w:bookmarkEnd w:id="393"/>
      <w:bookmarkEnd w:id="394"/>
      <w:bookmarkEnd w:id="395"/>
    </w:p>
    <w:p w14:paraId="060BE03D" w14:textId="77777777" w:rsidR="006E47EE" w:rsidRPr="002526EE" w:rsidRDefault="006E47EE" w:rsidP="7E2DED19">
      <w:pPr>
        <w:pStyle w:val="Heading5"/>
        <w:spacing w:before="0" w:after="0" w:line="276" w:lineRule="auto"/>
        <w:jc w:val="center"/>
        <w:rPr>
          <w:rFonts w:ascii="Times New Roman" w:hAnsi="Times New Roman"/>
          <w:b/>
          <w:bCs/>
          <w:color w:val="auto"/>
        </w:rPr>
      </w:pPr>
      <w:bookmarkStart w:id="396" w:name="_Toc196339233"/>
      <w:bookmarkStart w:id="397" w:name="_Toc196659713"/>
      <w:bookmarkStart w:id="398" w:name="_Toc201196581"/>
      <w:r w:rsidRPr="002526EE">
        <w:rPr>
          <w:rFonts w:ascii="Times New Roman" w:hAnsi="Times New Roman"/>
          <w:b/>
          <w:bCs/>
          <w:color w:val="auto"/>
        </w:rPr>
        <w:t xml:space="preserve">Kriteret e informimit </w:t>
      </w:r>
      <w:proofErr w:type="spellStart"/>
      <w:r w:rsidRPr="002526EE">
        <w:rPr>
          <w:rFonts w:ascii="Times New Roman" w:hAnsi="Times New Roman"/>
          <w:b/>
          <w:bCs/>
          <w:color w:val="auto"/>
        </w:rPr>
        <w:t>parakontraktor</w:t>
      </w:r>
      <w:proofErr w:type="spellEnd"/>
      <w:r w:rsidRPr="002526EE">
        <w:rPr>
          <w:rFonts w:ascii="Times New Roman" w:hAnsi="Times New Roman"/>
          <w:b/>
          <w:bCs/>
          <w:color w:val="auto"/>
        </w:rPr>
        <w:t xml:space="preserve"> përgjithësisht</w:t>
      </w:r>
      <w:bookmarkEnd w:id="396"/>
      <w:bookmarkEnd w:id="397"/>
      <w:bookmarkEnd w:id="398"/>
    </w:p>
    <w:p w14:paraId="10A6492C"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1. </w:t>
      </w:r>
      <w:r w:rsidRPr="002526EE">
        <w:rPr>
          <w:rFonts w:ascii="Times New Roman" w:hAnsi="Times New Roman"/>
        </w:rPr>
        <w:tab/>
        <w:t xml:space="preserve">Përpara se konsumatori të ketë lidhur një kontratë të ndryshme nga një kontratë në distancë ose një kontratë jashtë qendrave të tregtimit apo të ketë pranuar ndonjë ofertë </w:t>
      </w:r>
      <w:proofErr w:type="spellStart"/>
      <w:r w:rsidRPr="002526EE">
        <w:rPr>
          <w:rFonts w:ascii="Times New Roman" w:hAnsi="Times New Roman"/>
        </w:rPr>
        <w:t>korresponduese</w:t>
      </w:r>
      <w:proofErr w:type="spellEnd"/>
      <w:r w:rsidRPr="002526EE">
        <w:rPr>
          <w:rFonts w:ascii="Times New Roman" w:hAnsi="Times New Roman"/>
        </w:rPr>
        <w:t xml:space="preserve">, tregtari i jep konsumatorit informacionin e mëposhtëm, në mënyrë të qartë dhe të kuptueshme, nëse ky informacion nuk është ndërkohë i </w:t>
      </w:r>
      <w:proofErr w:type="spellStart"/>
      <w:r w:rsidRPr="002526EE">
        <w:rPr>
          <w:rFonts w:ascii="Times New Roman" w:hAnsi="Times New Roman"/>
        </w:rPr>
        <w:t>i</w:t>
      </w:r>
      <w:proofErr w:type="spellEnd"/>
      <w:r w:rsidRPr="002526EE">
        <w:rPr>
          <w:rFonts w:ascii="Times New Roman" w:hAnsi="Times New Roman"/>
        </w:rPr>
        <w:t xml:space="preserve"> dukshëm nga konteksti:</w:t>
      </w:r>
    </w:p>
    <w:p w14:paraId="5651DBA0" w14:textId="77777777" w:rsidR="006E47EE" w:rsidRPr="002526EE" w:rsidRDefault="006E47EE" w:rsidP="005122EC">
      <w:pPr>
        <w:pStyle w:val="ListParagraph"/>
        <w:spacing w:line="276" w:lineRule="auto"/>
        <w:ind w:left="0" w:firstLine="360"/>
        <w:rPr>
          <w:rFonts w:ascii="Times New Roman" w:hAnsi="Times New Roman"/>
        </w:rPr>
      </w:pPr>
      <w:r w:rsidRPr="002526EE">
        <w:rPr>
          <w:rFonts w:ascii="Times New Roman" w:hAnsi="Times New Roman"/>
        </w:rPr>
        <w:t xml:space="preserve">a) </w:t>
      </w:r>
      <w:r w:rsidRPr="002526EE">
        <w:rPr>
          <w:rFonts w:ascii="Times New Roman" w:hAnsi="Times New Roman"/>
        </w:rPr>
        <w:tab/>
        <w:t>karakteristikat kryesore të mallrave apo shërbimeve, në shkallën e përshtatshme për formën e komunikimit dhe për natyrën e mallrave apo shërbimeve;</w:t>
      </w:r>
    </w:p>
    <w:p w14:paraId="1D635D46" w14:textId="77777777" w:rsidR="006E47EE" w:rsidRPr="002526EE" w:rsidRDefault="006E47EE" w:rsidP="005122EC">
      <w:pPr>
        <w:pStyle w:val="ListParagraph"/>
        <w:spacing w:line="276" w:lineRule="auto"/>
        <w:ind w:left="0" w:firstLine="360"/>
        <w:rPr>
          <w:rFonts w:ascii="Times New Roman" w:hAnsi="Times New Roman"/>
        </w:rPr>
      </w:pPr>
      <w:r w:rsidRPr="002526EE">
        <w:rPr>
          <w:rFonts w:ascii="Times New Roman" w:hAnsi="Times New Roman"/>
        </w:rPr>
        <w:t xml:space="preserve">b) </w:t>
      </w:r>
      <w:r w:rsidRPr="002526EE">
        <w:rPr>
          <w:rFonts w:ascii="Times New Roman" w:hAnsi="Times New Roman"/>
        </w:rPr>
        <w:tab/>
        <w:t>emrin e regjistruar të tregtarit, sipas legjislacionit për tregtarët dhe shoqëritë tregtare, adresën postare, në të cilën ai ushtron veprimtarinë tregtare dhe numrin e tij të telefonit;</w:t>
      </w:r>
    </w:p>
    <w:p w14:paraId="07FDF93C" w14:textId="77777777" w:rsidR="006E47EE" w:rsidRPr="002526EE" w:rsidRDefault="006E47EE" w:rsidP="005122EC">
      <w:pPr>
        <w:pStyle w:val="ListParagraph"/>
        <w:spacing w:line="276" w:lineRule="auto"/>
        <w:ind w:left="0" w:firstLine="360"/>
        <w:rPr>
          <w:rFonts w:ascii="Times New Roman" w:hAnsi="Times New Roman"/>
        </w:rPr>
      </w:pPr>
      <w:r w:rsidRPr="002526EE">
        <w:rPr>
          <w:rFonts w:ascii="Times New Roman" w:hAnsi="Times New Roman"/>
        </w:rPr>
        <w:t xml:space="preserve">c) </w:t>
      </w:r>
      <w:r w:rsidRPr="002526EE">
        <w:rPr>
          <w:rFonts w:ascii="Times New Roman" w:hAnsi="Times New Roman"/>
        </w:rPr>
        <w:tab/>
        <w:t>çmimin e plotë të mallrave apo të shërbimeve, përfshirë taksat apo tatimet, ose mënyrën me të cilën çmimi do të llogaritet, kur natyra e mallrave apo shërbimeve është e tillë që çmimi nuk mund të llogaritet paraprakisht për shkaqe të arsyeshme. Sipas rastit, jepet informacion mbi tarifat shtesë të transportit, të dorëzimit apo ato postare ose, kur këto tarifa, për shkaqe të arsyeshme, nuk mund të llogariten paraprakisht, për faktin që për tarifa të tilla shtesë mund të kërkohet pagesë;</w:t>
      </w:r>
    </w:p>
    <w:p w14:paraId="354F2C1E"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 xml:space="preserve">ç) </w:t>
      </w:r>
      <w:r w:rsidRPr="002526EE">
        <w:rPr>
          <w:rFonts w:ascii="Times New Roman" w:hAnsi="Times New Roman"/>
        </w:rPr>
        <w:tab/>
        <w:t>parashikimet për mënyrën e pagesës, dorëzimin, ekzekutimin, kohën kur tregtari merr përsipër të dorëzojë mallrat apo të kryejë shërbimin, si dhe për procedurën e trajtimit të ankesave që ndjek tregtari, sipas rastit;</w:t>
      </w:r>
    </w:p>
    <w:p w14:paraId="395C5304"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 xml:space="preserve">d) </w:t>
      </w:r>
      <w:r w:rsidRPr="002526EE">
        <w:rPr>
          <w:rFonts w:ascii="Times New Roman" w:hAnsi="Times New Roman"/>
        </w:rPr>
        <w:tab/>
        <w:t xml:space="preserve">një kujtesë për ekzistencën e garancisë ligjore të </w:t>
      </w:r>
      <w:proofErr w:type="spellStart"/>
      <w:r w:rsidRPr="002526EE">
        <w:rPr>
          <w:rFonts w:ascii="Times New Roman" w:hAnsi="Times New Roman"/>
        </w:rPr>
        <w:t>konformitetit</w:t>
      </w:r>
      <w:proofErr w:type="spellEnd"/>
      <w:r w:rsidRPr="002526EE">
        <w:rPr>
          <w:rFonts w:ascii="Times New Roman" w:hAnsi="Times New Roman"/>
        </w:rPr>
        <w:t xml:space="preserve"> për mallrat dhe elementet kryesore të saj, përfshirë kohëzgjatjen minimale prej dy vjetësh, siç parashikohet në kreun I, të titullit III, të pjesës III, të </w:t>
      </w:r>
      <w:proofErr w:type="spellStart"/>
      <w:r w:rsidRPr="002526EE">
        <w:rPr>
          <w:rFonts w:ascii="Times New Roman" w:hAnsi="Times New Roman"/>
        </w:rPr>
        <w:t>ketij</w:t>
      </w:r>
      <w:proofErr w:type="spellEnd"/>
      <w:r w:rsidRPr="002526EE">
        <w:rPr>
          <w:rFonts w:ascii="Times New Roman" w:hAnsi="Times New Roman"/>
        </w:rPr>
        <w:t xml:space="preserve"> ligji, në një mënyrë të dukshme, duke përdorur njoftimin e harmonizuar të parashikuar në nenin 47;</w:t>
      </w:r>
    </w:p>
    <w:p w14:paraId="25E98B4F"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dh)</w:t>
      </w:r>
      <w:r w:rsidRPr="002526EE">
        <w:rPr>
          <w:rFonts w:ascii="Times New Roman" w:hAnsi="Times New Roman"/>
        </w:rPr>
        <w:tab/>
        <w:t xml:space="preserve">kur prodhuesi i ofron konsumatorit një garanci tregtare të jetëgjatësisë pa kosto shtesë, që mbulon të gjithë mallin dhe ka një kohëzgjatje prej më shumë se dy vjetësh, dhe e vë këtë informacion në dispozicion të tregtarit, informacionin që tregon se ai mall përfiton nga një garanci e tillë, kohëzgjatjen e saj dhe një kujtesë për ekzistencën e garancisë ligjore të </w:t>
      </w:r>
      <w:proofErr w:type="spellStart"/>
      <w:r w:rsidRPr="002526EE">
        <w:rPr>
          <w:rFonts w:ascii="Times New Roman" w:hAnsi="Times New Roman"/>
        </w:rPr>
        <w:t>konformitetit</w:t>
      </w:r>
      <w:proofErr w:type="spellEnd"/>
      <w:r w:rsidRPr="002526EE">
        <w:rPr>
          <w:rFonts w:ascii="Times New Roman" w:hAnsi="Times New Roman"/>
        </w:rPr>
        <w:t>, të shfaqur në një mënyrë të dukshme, duke përdorur etiketën e harmonizuar të parashikuar në nenin 47;</w:t>
      </w:r>
    </w:p>
    <w:p w14:paraId="0B921AC9"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 xml:space="preserve">e) </w:t>
      </w:r>
      <w:r w:rsidRPr="002526EE">
        <w:rPr>
          <w:rFonts w:ascii="Times New Roman" w:hAnsi="Times New Roman"/>
        </w:rPr>
        <w:tab/>
        <w:t xml:space="preserve">një kujtesë për ekzistencën e një garancie ligjore të </w:t>
      </w:r>
      <w:proofErr w:type="spellStart"/>
      <w:r w:rsidRPr="002526EE">
        <w:rPr>
          <w:rFonts w:ascii="Times New Roman" w:hAnsi="Times New Roman"/>
        </w:rPr>
        <w:t>konformitetit</w:t>
      </w:r>
      <w:proofErr w:type="spellEnd"/>
      <w:r w:rsidRPr="002526EE">
        <w:rPr>
          <w:rFonts w:ascii="Times New Roman" w:hAnsi="Times New Roman"/>
        </w:rPr>
        <w:t xml:space="preserve"> për produktet digjitale;</w:t>
      </w:r>
    </w:p>
    <w:p w14:paraId="7F1A56A0"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 xml:space="preserve">ë) </w:t>
      </w:r>
      <w:r w:rsidRPr="002526EE">
        <w:rPr>
          <w:rFonts w:ascii="Times New Roman" w:hAnsi="Times New Roman"/>
        </w:rPr>
        <w:tab/>
        <w:t>ekzistencën dhe kushtet e shërbimeve pas shitjes dhe garancive tregtare, sipas rastit;</w:t>
      </w:r>
    </w:p>
    <w:p w14:paraId="307A2E83"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 xml:space="preserve">f) </w:t>
      </w:r>
      <w:r w:rsidRPr="002526EE">
        <w:rPr>
          <w:rFonts w:ascii="Times New Roman" w:hAnsi="Times New Roman"/>
        </w:rPr>
        <w:tab/>
        <w:t>për mallrat me elemente digjitale dhe për produktet digjitale, kur prodhuesi ose ofruesi e vë informacionin në dispozicion të tregtarit, afatin minimal, të shprehur qoftë si një periudhë kohore ose si një datë e caktuar, gjatë së cilës prodhuesi ose ofruesi ofron përditësime softuerike;</w:t>
      </w:r>
    </w:p>
    <w:p w14:paraId="5A573121"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 xml:space="preserve">g) </w:t>
      </w:r>
      <w:r w:rsidRPr="002526EE">
        <w:rPr>
          <w:rFonts w:ascii="Times New Roman" w:hAnsi="Times New Roman"/>
        </w:rPr>
        <w:tab/>
        <w:t>afatin e kontratës, sipas rastit, ose, kushtet për zgjidhjen e kontratës, nëse kontrata ka afat të pacaktuar apo zgjatet automatikisht;</w:t>
      </w:r>
    </w:p>
    <w:p w14:paraId="5E049B26"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gj)</w:t>
      </w:r>
      <w:r w:rsidRPr="002526EE">
        <w:rPr>
          <w:rFonts w:ascii="Times New Roman" w:hAnsi="Times New Roman"/>
        </w:rPr>
        <w:tab/>
        <w:t>sipas rastit, funksionalitetin, përfshirë masat e zbatueshme të mbrojtjes teknike, të mallrave me elemente digjitale dhe produkteve digjitale;</w:t>
      </w:r>
    </w:p>
    <w:p w14:paraId="71C0EAAD"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lastRenderedPageBreak/>
        <w:t>h)</w:t>
      </w:r>
      <w:r w:rsidRPr="002526EE">
        <w:rPr>
          <w:rFonts w:ascii="Times New Roman" w:hAnsi="Times New Roman"/>
        </w:rPr>
        <w:tab/>
        <w:t xml:space="preserve">sipas rastit, çdo pajtueshmëri dhe </w:t>
      </w:r>
      <w:proofErr w:type="spellStart"/>
      <w:r w:rsidRPr="002526EE">
        <w:rPr>
          <w:rFonts w:ascii="Times New Roman" w:hAnsi="Times New Roman"/>
        </w:rPr>
        <w:t>ndërveprueshmëri</w:t>
      </w:r>
      <w:proofErr w:type="spellEnd"/>
      <w:r w:rsidRPr="002526EE">
        <w:rPr>
          <w:rFonts w:ascii="Times New Roman" w:hAnsi="Times New Roman"/>
        </w:rPr>
        <w:t xml:space="preserve"> përkatëse të mallrave me elemente digjitale dhe produkteve digjitale, për të cilat tregtari ka dijeni ose që në mënyrë të arsyeshme pritet të ketë dijeni;</w:t>
      </w:r>
    </w:p>
    <w:p w14:paraId="10F7E1F1"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i)</w:t>
      </w:r>
      <w:r w:rsidRPr="002526EE">
        <w:rPr>
          <w:rFonts w:ascii="Times New Roman" w:hAnsi="Times New Roman"/>
        </w:rPr>
        <w:tab/>
        <w:t xml:space="preserve">sipas rastit, pikëzimin e </w:t>
      </w:r>
      <w:proofErr w:type="spellStart"/>
      <w:r w:rsidRPr="002526EE">
        <w:rPr>
          <w:rFonts w:ascii="Times New Roman" w:hAnsi="Times New Roman"/>
        </w:rPr>
        <w:t>riparueshmërisë</w:t>
      </w:r>
      <w:proofErr w:type="spellEnd"/>
      <w:r w:rsidRPr="002526EE">
        <w:rPr>
          <w:rFonts w:ascii="Times New Roman" w:hAnsi="Times New Roman"/>
        </w:rPr>
        <w:t xml:space="preserve"> për mallrat;</w:t>
      </w:r>
    </w:p>
    <w:p w14:paraId="10A38E08"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 xml:space="preserve">j) </w:t>
      </w:r>
      <w:r w:rsidRPr="002526EE">
        <w:rPr>
          <w:rFonts w:ascii="Times New Roman" w:hAnsi="Times New Roman"/>
        </w:rPr>
        <w:tab/>
        <w:t xml:space="preserve">kur germa “i” nuk gjen zbatim dhe me kusht që prodhuesi t’i vërë në dispozicion tregtarit informacionin për </w:t>
      </w:r>
      <w:proofErr w:type="spellStart"/>
      <w:r w:rsidRPr="002526EE">
        <w:rPr>
          <w:rFonts w:ascii="Times New Roman" w:hAnsi="Times New Roman"/>
        </w:rPr>
        <w:t>disponueshmërinë</w:t>
      </w:r>
      <w:proofErr w:type="spellEnd"/>
      <w:r w:rsidRPr="002526EE">
        <w:rPr>
          <w:rFonts w:ascii="Times New Roman" w:hAnsi="Times New Roman"/>
        </w:rPr>
        <w:t xml:space="preserve">, koston e parashikuar dhe procedurën e porositjes së pjesëve të këmbimit që janë të nevojshme për ruajtjen e </w:t>
      </w:r>
      <w:proofErr w:type="spellStart"/>
      <w:r w:rsidRPr="002526EE">
        <w:rPr>
          <w:rFonts w:ascii="Times New Roman" w:hAnsi="Times New Roman"/>
        </w:rPr>
        <w:t>konformitetit</w:t>
      </w:r>
      <w:proofErr w:type="spellEnd"/>
      <w:r w:rsidRPr="002526EE">
        <w:rPr>
          <w:rFonts w:ascii="Times New Roman" w:hAnsi="Times New Roman"/>
        </w:rPr>
        <w:t xml:space="preserve"> të mallrave; për </w:t>
      </w:r>
      <w:proofErr w:type="spellStart"/>
      <w:r w:rsidRPr="002526EE">
        <w:rPr>
          <w:rFonts w:ascii="Times New Roman" w:hAnsi="Times New Roman"/>
        </w:rPr>
        <w:t>disponueshmërinë</w:t>
      </w:r>
      <w:proofErr w:type="spellEnd"/>
      <w:r w:rsidRPr="002526EE">
        <w:rPr>
          <w:rFonts w:ascii="Times New Roman" w:hAnsi="Times New Roman"/>
        </w:rPr>
        <w:t xml:space="preserve"> e udhëzimeve të riparimit dhe të mirëmbajtjes dhe për kufizimet e riparimit.</w:t>
      </w:r>
    </w:p>
    <w:p w14:paraId="6D8C7436"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2. </w:t>
      </w:r>
      <w:r w:rsidRPr="002526EE">
        <w:rPr>
          <w:rFonts w:ascii="Times New Roman" w:hAnsi="Times New Roman"/>
        </w:rPr>
        <w:tab/>
        <w:t>Parashikimet e paragrafit (1), të këtij neni, zbatohen edhe për kontratat e furnizimit me ujë, gaz, apo energji elektrike, kur ato nuk janë vendosur në shitje në një vëllim të kufizuar apo sasi të përcaktuar, ngrohje lokale, ose përmbajtje digjitale, që nuk jepet në një mjet të trupëzuar.</w:t>
      </w:r>
    </w:p>
    <w:p w14:paraId="40533B5F"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3. </w:t>
      </w:r>
      <w:r w:rsidRPr="002526EE">
        <w:rPr>
          <w:rFonts w:ascii="Times New Roman" w:hAnsi="Times New Roman"/>
        </w:rPr>
        <w:tab/>
        <w:t>Parashikimet e paragrafit (1), të këtij neni, nuk zbatohen për kontrata që kanë të bëjnë me transaksione të përditshme dhe që përmbushen aty për aty, në kohën e lidhjes së tyre.</w:t>
      </w:r>
    </w:p>
    <w:p w14:paraId="541979D0" w14:textId="77777777" w:rsidR="006E47EE" w:rsidRPr="002526EE" w:rsidRDefault="006E47EE" w:rsidP="005122EC">
      <w:pPr>
        <w:widowControl w:val="0"/>
        <w:tabs>
          <w:tab w:val="num" w:pos="0"/>
          <w:tab w:val="left" w:pos="900"/>
        </w:tabs>
        <w:spacing w:line="276" w:lineRule="auto"/>
        <w:ind w:firstLine="360"/>
        <w:rPr>
          <w:rFonts w:ascii="Times New Roman" w:hAnsi="Times New Roman"/>
        </w:rPr>
      </w:pPr>
      <w:r w:rsidRPr="002526EE">
        <w:rPr>
          <w:rFonts w:ascii="Times New Roman" w:hAnsi="Times New Roman"/>
        </w:rPr>
        <w:t xml:space="preserve">4. </w:t>
      </w:r>
      <w:r w:rsidRPr="002526EE">
        <w:rPr>
          <w:rFonts w:ascii="Times New Roman" w:hAnsi="Times New Roman"/>
        </w:rPr>
        <w:tab/>
        <w:t>Informacioni i kërkuar përpara lidhjes së kontratës, nga dispozita të tjera në fuqi, vazhdon të zbatohet së bashku me parashikimet e pikës 1 të këtij neni.</w:t>
      </w:r>
    </w:p>
    <w:p w14:paraId="7062F348" w14:textId="77777777" w:rsidR="006E47EE" w:rsidRPr="002526EE" w:rsidRDefault="006E47EE" w:rsidP="005122EC">
      <w:pPr>
        <w:widowControl w:val="0"/>
        <w:spacing w:line="276" w:lineRule="auto"/>
        <w:rPr>
          <w:rFonts w:ascii="Times New Roman" w:hAnsi="Times New Roman"/>
        </w:rPr>
      </w:pPr>
    </w:p>
    <w:p w14:paraId="1F1BFF61" w14:textId="77777777" w:rsidR="006E47EE" w:rsidRPr="002526EE" w:rsidRDefault="006E47EE" w:rsidP="005122EC">
      <w:pPr>
        <w:pStyle w:val="Heading5"/>
        <w:spacing w:before="0" w:after="0" w:line="276" w:lineRule="auto"/>
        <w:jc w:val="center"/>
        <w:rPr>
          <w:rFonts w:ascii="Times New Roman" w:hAnsi="Times New Roman"/>
          <w:color w:val="auto"/>
        </w:rPr>
      </w:pPr>
      <w:bookmarkStart w:id="399" w:name="_Toc196339234"/>
      <w:bookmarkStart w:id="400" w:name="_Toc196659714"/>
      <w:bookmarkStart w:id="401" w:name="_Toc201196582"/>
      <w:r w:rsidRPr="002526EE">
        <w:rPr>
          <w:rFonts w:ascii="Times New Roman" w:hAnsi="Times New Roman"/>
          <w:color w:val="auto"/>
        </w:rPr>
        <w:t>Neni 51</w:t>
      </w:r>
      <w:bookmarkEnd w:id="399"/>
      <w:bookmarkEnd w:id="400"/>
      <w:bookmarkEnd w:id="401"/>
    </w:p>
    <w:p w14:paraId="1020E736"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402" w:name="_Toc196339235"/>
      <w:bookmarkStart w:id="403" w:name="_Toc196659715"/>
      <w:bookmarkStart w:id="404" w:name="_Toc201196583"/>
      <w:r w:rsidRPr="002526EE">
        <w:rPr>
          <w:rFonts w:ascii="Times New Roman" w:hAnsi="Times New Roman"/>
          <w:b/>
          <w:bCs/>
          <w:color w:val="auto"/>
        </w:rPr>
        <w:t xml:space="preserve">Kriteret e informimit </w:t>
      </w:r>
      <w:proofErr w:type="spellStart"/>
      <w:r w:rsidRPr="002526EE">
        <w:rPr>
          <w:rFonts w:ascii="Times New Roman" w:hAnsi="Times New Roman"/>
          <w:b/>
          <w:bCs/>
          <w:color w:val="auto"/>
        </w:rPr>
        <w:t>parakontrakor</w:t>
      </w:r>
      <w:proofErr w:type="spellEnd"/>
      <w:r w:rsidRPr="002526EE">
        <w:rPr>
          <w:rFonts w:ascii="Times New Roman" w:hAnsi="Times New Roman"/>
          <w:b/>
          <w:bCs/>
          <w:color w:val="auto"/>
        </w:rPr>
        <w:t xml:space="preserve"> në kontratat në distancë dhe kontratat</w:t>
      </w:r>
      <w:bookmarkEnd w:id="402"/>
      <w:bookmarkEnd w:id="403"/>
      <w:bookmarkEnd w:id="404"/>
    </w:p>
    <w:p w14:paraId="5952B438"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405" w:name="_Toc196339236"/>
      <w:bookmarkStart w:id="406" w:name="_Toc196659716"/>
      <w:bookmarkStart w:id="407" w:name="_Toc201196584"/>
      <w:r w:rsidRPr="002526EE">
        <w:rPr>
          <w:rFonts w:ascii="Times New Roman" w:hAnsi="Times New Roman"/>
          <w:b/>
          <w:bCs/>
          <w:color w:val="auto"/>
        </w:rPr>
        <w:t>jashtë qendrave të tregtimit</w:t>
      </w:r>
      <w:bookmarkEnd w:id="405"/>
      <w:bookmarkEnd w:id="406"/>
      <w:bookmarkEnd w:id="407"/>
    </w:p>
    <w:p w14:paraId="54D8AB9F"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1. </w:t>
      </w:r>
      <w:r w:rsidRPr="002526EE">
        <w:rPr>
          <w:rFonts w:ascii="Times New Roman" w:hAnsi="Times New Roman"/>
        </w:rPr>
        <w:tab/>
        <w:t xml:space="preserve">Përpara se konsumatori të ketë lidhur një kontratë në distancë ose një kontratë jashtë qendrave të tregtimit apo të ketë pranuar ndonjë ofertë </w:t>
      </w:r>
      <w:proofErr w:type="spellStart"/>
      <w:r w:rsidRPr="002526EE">
        <w:rPr>
          <w:rFonts w:ascii="Times New Roman" w:hAnsi="Times New Roman"/>
        </w:rPr>
        <w:t>korresponduese</w:t>
      </w:r>
      <w:proofErr w:type="spellEnd"/>
      <w:r w:rsidRPr="002526EE">
        <w:rPr>
          <w:rFonts w:ascii="Times New Roman" w:hAnsi="Times New Roman"/>
        </w:rPr>
        <w:t>, tregtari i jep konsumatorit informacionin e mëposhtëm, në mënyrë të qartë dhe të kuptueshme për:</w:t>
      </w:r>
    </w:p>
    <w:p w14:paraId="173CE674"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a) </w:t>
      </w:r>
      <w:r w:rsidRPr="002526EE">
        <w:rPr>
          <w:rFonts w:ascii="Times New Roman" w:hAnsi="Times New Roman"/>
        </w:rPr>
        <w:tab/>
        <w:t xml:space="preserve">karakteristikat kryesore të mallrave apo të shërbimeve, në shkallën e përshtatshme për formën e komunikimit dhe për natyrën e mallrave apo të shërbimeve; </w:t>
      </w:r>
    </w:p>
    <w:p w14:paraId="1661B501"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b)</w:t>
      </w:r>
      <w:r w:rsidRPr="002526EE">
        <w:rPr>
          <w:rFonts w:ascii="Times New Roman" w:hAnsi="Times New Roman"/>
        </w:rPr>
        <w:tab/>
        <w:t>emrin e regjistruar të tregtarit sipas legjislacionit për tregtarët dhe shoqëritë tregtare;</w:t>
      </w:r>
    </w:p>
    <w:p w14:paraId="3D699811"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c) </w:t>
      </w:r>
      <w:r w:rsidRPr="002526EE">
        <w:rPr>
          <w:rFonts w:ascii="Times New Roman" w:hAnsi="Times New Roman"/>
        </w:rPr>
        <w:tab/>
        <w:t xml:space="preserve">adresën gjeografike ku është i vendosur tregtari, si dhe numrin e telefonit dhe adresën e </w:t>
      </w:r>
      <w:proofErr w:type="spellStart"/>
      <w:r w:rsidRPr="002526EE">
        <w:rPr>
          <w:rFonts w:ascii="Times New Roman" w:hAnsi="Times New Roman"/>
          <w:i/>
          <w:iCs/>
        </w:rPr>
        <w:t>emailit</w:t>
      </w:r>
      <w:proofErr w:type="spellEnd"/>
      <w:r w:rsidRPr="002526EE">
        <w:rPr>
          <w:rFonts w:ascii="Times New Roman" w:hAnsi="Times New Roman"/>
        </w:rPr>
        <w:t xml:space="preserve"> e tregtarit; –krahas këtyre, në rastet kur tregtari ofron mjete të tjera komunikimi </w:t>
      </w:r>
      <w:proofErr w:type="spellStart"/>
      <w:r w:rsidRPr="002526EE">
        <w:rPr>
          <w:rFonts w:ascii="Times New Roman" w:hAnsi="Times New Roman"/>
          <w:i/>
          <w:iCs/>
        </w:rPr>
        <w:t>online</w:t>
      </w:r>
      <w:proofErr w:type="spellEnd"/>
      <w:r w:rsidRPr="002526EE">
        <w:rPr>
          <w:rFonts w:ascii="Times New Roman" w:hAnsi="Times New Roman"/>
        </w:rPr>
        <w:t xml:space="preserve"> – që garantojnë se konsumatori mund të ruajë çdo korrespondencë të shkruar me tregtarin, përfshirë datën dhe orën e kësaj korrespondence, në një medium të </w:t>
      </w:r>
      <w:proofErr w:type="spellStart"/>
      <w:r w:rsidRPr="002526EE">
        <w:rPr>
          <w:rFonts w:ascii="Times New Roman" w:hAnsi="Times New Roman"/>
        </w:rPr>
        <w:t>qendrueshëm</w:t>
      </w:r>
      <w:proofErr w:type="spellEnd"/>
      <w:r w:rsidRPr="002526EE">
        <w:rPr>
          <w:rFonts w:ascii="Times New Roman" w:hAnsi="Times New Roman"/>
        </w:rPr>
        <w:t xml:space="preserve"> – informacioni përfshin gjithashtu të dhëna mbi këto </w:t>
      </w:r>
      <w:proofErr w:type="spellStart"/>
      <w:r w:rsidRPr="002526EE">
        <w:rPr>
          <w:rFonts w:ascii="Times New Roman" w:hAnsi="Times New Roman"/>
        </w:rPr>
        <w:t>këto</w:t>
      </w:r>
      <w:proofErr w:type="spellEnd"/>
      <w:r w:rsidRPr="002526EE">
        <w:rPr>
          <w:rFonts w:ascii="Times New Roman" w:hAnsi="Times New Roman"/>
        </w:rPr>
        <w:t xml:space="preserve"> mjete të tjera; –të gjitha këto mjete komunikimi të ofruara nga tregtari i mundësojnë konsumatorit të kontaktojë shpejt tregtarin dhe të komunikojë me të në mënyrë efikase; –sipas rastit, tregtari tregon edhe adresën gjeografike dhe identitetin e tregtarit në emër të </w:t>
      </w:r>
      <w:proofErr w:type="spellStart"/>
      <w:r w:rsidRPr="002526EE">
        <w:rPr>
          <w:rFonts w:ascii="Times New Roman" w:hAnsi="Times New Roman"/>
        </w:rPr>
        <w:t>të</w:t>
      </w:r>
      <w:proofErr w:type="spellEnd"/>
      <w:r w:rsidRPr="002526EE">
        <w:rPr>
          <w:rFonts w:ascii="Times New Roman" w:hAnsi="Times New Roman"/>
        </w:rPr>
        <w:t xml:space="preserve"> cilit ai vepron;</w:t>
      </w:r>
    </w:p>
    <w:p w14:paraId="16FBA091"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ç)</w:t>
      </w:r>
      <w:r w:rsidRPr="002526EE">
        <w:rPr>
          <w:rFonts w:ascii="Times New Roman" w:hAnsi="Times New Roman"/>
        </w:rPr>
        <w:tab/>
        <w:t xml:space="preserve">adresën postare të qendrës së tregtarit, nëse është e ndryshme nga adresa e dhënë sipas shkronjës “c”, si dhe atë të tregtarit, në emër të </w:t>
      </w:r>
      <w:proofErr w:type="spellStart"/>
      <w:r w:rsidRPr="002526EE">
        <w:rPr>
          <w:rFonts w:ascii="Times New Roman" w:hAnsi="Times New Roman"/>
        </w:rPr>
        <w:t>të</w:t>
      </w:r>
      <w:proofErr w:type="spellEnd"/>
      <w:r w:rsidRPr="002526EE">
        <w:rPr>
          <w:rFonts w:ascii="Times New Roman" w:hAnsi="Times New Roman"/>
        </w:rPr>
        <w:t xml:space="preserve"> cilit ai vepron, sipas rastit, ku konsumatori mund të adresojë ndonjë ankesë;</w:t>
      </w:r>
    </w:p>
    <w:p w14:paraId="4E4B8CBA"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d) </w:t>
      </w:r>
      <w:r w:rsidRPr="002526EE">
        <w:rPr>
          <w:rFonts w:ascii="Times New Roman" w:hAnsi="Times New Roman"/>
        </w:rPr>
        <w:tab/>
        <w:t xml:space="preserve">çmimin e plotë të mallrave apo të shërbimeve, përfshirë taksat e tatimet, ose mënyrën me të cilën çmimi do të llogaritet, kur natyra e mallrave apo shërbimeve është e tillë që çmimi nuk mund të llogaritet paraprakisht për shkaqe të arsyeshme; –sipas rastit, jepet edhe informacioni mbi të gjitha tarifat shtesë të transportit, të dorëzimit apo ato postare dhe çdo kosto tjetër ose, kur këto tarifa, për shkaqe të arsyeshme, nuk mund të llogariten paraprakisht, jepet informacion për faktin që për tarifa të tilla shtesë mund të kërkohet pagesë; –në rastin e një kontrate me afat të pacaktuar ose të një kontrate që përmban një abonim, çmimi i plotë përfshin koston e përgjithshme për periudhën e faturimit; –kur një kontratë e tillë ngarkohet </w:t>
      </w:r>
      <w:r w:rsidRPr="002526EE">
        <w:rPr>
          <w:rFonts w:ascii="Times New Roman" w:hAnsi="Times New Roman"/>
        </w:rPr>
        <w:lastRenderedPageBreak/>
        <w:t>me një çmim me tarifë fikse, çmimi i plotë përfshin edhe koston e përgjithshme mujore; –kur kostoja e përgjithshme, për shkaqe të arsyeshme nuk mund të llogaritet paraprakisht, jepet mënyra me të cilën do të llogaritet çmimi;</w:t>
      </w:r>
    </w:p>
    <w:p w14:paraId="4362A24C"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dh) sipas rastit, që çmimi është personalizuar në bazë të vendimmarrjes së automatizuar;</w:t>
      </w:r>
    </w:p>
    <w:p w14:paraId="39F91893" w14:textId="5AA55D49"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e)</w:t>
      </w:r>
      <w:r w:rsidRPr="002526EE">
        <w:rPr>
          <w:rFonts w:ascii="Times New Roman" w:hAnsi="Times New Roman"/>
        </w:rPr>
        <w:tab/>
        <w:t xml:space="preserve">koston e përdorimit të mjeteve të komunikimit në </w:t>
      </w:r>
      <w:r w:rsidR="003B3C1E" w:rsidRPr="002526EE">
        <w:rPr>
          <w:rFonts w:ascii="Times New Roman" w:hAnsi="Times New Roman"/>
        </w:rPr>
        <w:t>distancë</w:t>
      </w:r>
      <w:r w:rsidRPr="002526EE">
        <w:rPr>
          <w:rFonts w:ascii="Times New Roman" w:hAnsi="Times New Roman"/>
        </w:rPr>
        <w:t xml:space="preserve"> për lidhjen e kontratës, kur ajo kosto llogaritet me një tarifë të ndryshme nga ajo bazë;</w:t>
      </w:r>
    </w:p>
    <w:p w14:paraId="24308683"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ë)</w:t>
      </w:r>
      <w:r w:rsidRPr="002526EE">
        <w:rPr>
          <w:rFonts w:ascii="Times New Roman" w:hAnsi="Times New Roman"/>
        </w:rPr>
        <w:tab/>
        <w:t xml:space="preserve">parashikimet për mënyrën e pagesës, dorëzimin, përfshirë opsionet e dorëzimit që janë miqësore ndaj mjedisit, kur janë të </w:t>
      </w:r>
      <w:proofErr w:type="spellStart"/>
      <w:r w:rsidRPr="002526EE">
        <w:rPr>
          <w:rFonts w:ascii="Times New Roman" w:hAnsi="Times New Roman"/>
        </w:rPr>
        <w:t>disponueshme</w:t>
      </w:r>
      <w:proofErr w:type="spellEnd"/>
      <w:r w:rsidRPr="002526EE">
        <w:rPr>
          <w:rFonts w:ascii="Times New Roman" w:hAnsi="Times New Roman"/>
        </w:rPr>
        <w:t xml:space="preserve">, </w:t>
      </w:r>
      <w:proofErr w:type="spellStart"/>
      <w:r w:rsidRPr="002526EE">
        <w:rPr>
          <w:rFonts w:ascii="Times New Roman" w:hAnsi="Times New Roman"/>
        </w:rPr>
        <w:t>performancën</w:t>
      </w:r>
      <w:proofErr w:type="spellEnd"/>
      <w:r w:rsidRPr="002526EE">
        <w:rPr>
          <w:rFonts w:ascii="Times New Roman" w:hAnsi="Times New Roman"/>
        </w:rPr>
        <w:t>, afatin brenda të cilit tregtari merr përsipër të dorëzojë mallrat ose të kryejë shërbimet, si dhe për procedurën e trajtimit të ankesave që ndjek tregtari, sipas rastit;</w:t>
      </w:r>
    </w:p>
    <w:p w14:paraId="74A51186"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f) </w:t>
      </w:r>
      <w:r w:rsidRPr="002526EE">
        <w:rPr>
          <w:rFonts w:ascii="Times New Roman" w:hAnsi="Times New Roman"/>
        </w:rPr>
        <w:tab/>
        <w:t>kur ekziston e drejta e heqjes dorë nga kontrata, kushtet, afatin dhe procedurat për ushtrimin e së drejtës sipas paragrafit (1), të nenit 62, si edhe formularin model të heqjes dorë, të paraqitur në shtojcën I (B), bashkëlidhur këtij ligji dhe sipas rastit, informacionin për ekzistencën dhe vendin ku është vendosur funksioni i dorëheqjes siç referohet në nenin 63;</w:t>
      </w:r>
    </w:p>
    <w:p w14:paraId="7B9E3BE2" w14:textId="19E059F6"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g) </w:t>
      </w:r>
      <w:r w:rsidRPr="002526EE">
        <w:rPr>
          <w:rFonts w:ascii="Times New Roman" w:hAnsi="Times New Roman"/>
        </w:rPr>
        <w:tab/>
        <w:t xml:space="preserve">faktin që konsumatori duhet të përballojë koston e kthimit të mallrave, në rast të heqjes dorë nga kontrata, sipas rastit. Për kontratat në </w:t>
      </w:r>
      <w:r w:rsidR="003B3C1E" w:rsidRPr="002526EE">
        <w:rPr>
          <w:rFonts w:ascii="Times New Roman" w:hAnsi="Times New Roman"/>
        </w:rPr>
        <w:t>distancë</w:t>
      </w:r>
      <w:r w:rsidRPr="002526EE">
        <w:rPr>
          <w:rFonts w:ascii="Times New Roman" w:hAnsi="Times New Roman"/>
        </w:rPr>
        <w:t>, kur mallrat nga natyra e tyre nuk mund të kthehen normalisht me postë, duhet të jepet informacioni mbi koston e kthimit të tyre, sipas rastit;</w:t>
      </w:r>
    </w:p>
    <w:p w14:paraId="006C5733"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gj) </w:t>
      </w:r>
      <w:r w:rsidRPr="002526EE">
        <w:rPr>
          <w:rFonts w:ascii="Times New Roman" w:hAnsi="Times New Roman"/>
        </w:rPr>
        <w:tab/>
        <w:t>shpenzimet e arsyeshme që konsumatori detyrohet t’i paguajë tregtarit, sipas paragrafit (3), të nenit 37/6, nëse konsumatori ushtron të drejtën e heqjes dorë nga kontrata pasi ka bërë një kërkesë, sipas paragrafit (3), të nenit 58 ose paragrafit (8), të nenit 59;</w:t>
      </w:r>
    </w:p>
    <w:p w14:paraId="5759EA03"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h) </w:t>
      </w:r>
      <w:r w:rsidRPr="002526EE">
        <w:rPr>
          <w:rFonts w:ascii="Times New Roman" w:hAnsi="Times New Roman"/>
        </w:rPr>
        <w:tab/>
        <w:t>informacionin që konsumatori nuk përfiton nga e drejta e dorëheqjes nga kontrata, në rastet kur kjo e drejtë, në përputhje me nenin 68, nuk është e parashikuar, ose rrethanat në të cilat konsumatori humbet të drejtën e tij të dorëheqjes nga kontrata, sipas rastit;</w:t>
      </w:r>
    </w:p>
    <w:p w14:paraId="2F734E8F"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i) </w:t>
      </w:r>
      <w:r w:rsidRPr="002526EE">
        <w:rPr>
          <w:rFonts w:ascii="Times New Roman" w:hAnsi="Times New Roman"/>
        </w:rPr>
        <w:tab/>
        <w:t xml:space="preserve">një kujtesë për ekzistencën e garancisë ligjore të </w:t>
      </w:r>
      <w:proofErr w:type="spellStart"/>
      <w:r w:rsidRPr="002526EE">
        <w:rPr>
          <w:rFonts w:ascii="Times New Roman" w:hAnsi="Times New Roman"/>
        </w:rPr>
        <w:t>konformitetit</w:t>
      </w:r>
      <w:proofErr w:type="spellEnd"/>
      <w:r w:rsidRPr="002526EE">
        <w:rPr>
          <w:rFonts w:ascii="Times New Roman" w:hAnsi="Times New Roman"/>
        </w:rPr>
        <w:t xml:space="preserve"> të mallrave dhe elementet kryesore të saj, duke përfshirë kohëzgjatjen minimale prej dy vjetësh sipas dispozitave të kreut I, të titullit III, të pjesës III, të këtij ligji, të shfaqur në mënyrë të dukshme, duke përdorur njoftimin e harmonizuar të parashikuar në nenin 47;</w:t>
      </w:r>
    </w:p>
    <w:p w14:paraId="75997E3E"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j) </w:t>
      </w:r>
      <w:r w:rsidRPr="002526EE">
        <w:rPr>
          <w:rFonts w:ascii="Times New Roman" w:hAnsi="Times New Roman"/>
        </w:rPr>
        <w:tab/>
        <w:t xml:space="preserve">kur prodhuesi i ofron konsumatorit një garanci tregtare të jetëgjatësisë pa kosto shtesë, që mbulon të gjithë mallin dhe ka një kohëzgjatje prej më shumë se dy vitesh, dhe e vë këtë informacion në dispozicion të tregtarit, informacionin që tregon se malli përfiton nga një garanci e tillë, kohëzgjatjen e saj dhe një kujtesë për ekzistencën e garancisë ligjore të </w:t>
      </w:r>
      <w:proofErr w:type="spellStart"/>
      <w:r w:rsidRPr="002526EE">
        <w:rPr>
          <w:rFonts w:ascii="Times New Roman" w:hAnsi="Times New Roman"/>
        </w:rPr>
        <w:t>konformitetit</w:t>
      </w:r>
      <w:proofErr w:type="spellEnd"/>
      <w:r w:rsidRPr="002526EE">
        <w:rPr>
          <w:rFonts w:ascii="Times New Roman" w:hAnsi="Times New Roman"/>
        </w:rPr>
        <w:t>, të shfaqur në mënyrë të dukshme, duke përdorur etiketën e harmonizuar të parashikuar në nenin 47;</w:t>
      </w:r>
    </w:p>
    <w:p w14:paraId="1C8CF681"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k) </w:t>
      </w:r>
      <w:r w:rsidRPr="002526EE">
        <w:rPr>
          <w:rFonts w:ascii="Times New Roman" w:hAnsi="Times New Roman"/>
        </w:rPr>
        <w:tab/>
        <w:t xml:space="preserve">një kujtesë për ekzistencën e garancisë ligjore të </w:t>
      </w:r>
      <w:proofErr w:type="spellStart"/>
      <w:r w:rsidRPr="002526EE">
        <w:rPr>
          <w:rFonts w:ascii="Times New Roman" w:hAnsi="Times New Roman"/>
        </w:rPr>
        <w:t>konformitetit</w:t>
      </w:r>
      <w:proofErr w:type="spellEnd"/>
      <w:r w:rsidRPr="002526EE">
        <w:rPr>
          <w:rFonts w:ascii="Times New Roman" w:hAnsi="Times New Roman"/>
        </w:rPr>
        <w:t xml:space="preserve"> për produktet digjitale;</w:t>
      </w:r>
    </w:p>
    <w:p w14:paraId="66D96E94"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l) </w:t>
      </w:r>
      <w:r w:rsidRPr="002526EE">
        <w:rPr>
          <w:rFonts w:ascii="Times New Roman" w:hAnsi="Times New Roman"/>
        </w:rPr>
        <w:tab/>
        <w:t>për mallrat me elemente digjitale dhe produktet digjitale, kur prodhuesi ose ofruesi e vë informacionin në dispozicion të tregtarit, afatin minimal, të shprehur qoftë si një periudhë kohore ose si një datë e caktuar, gjatë së cilës prodhuesi ose ofruesi ofron përditësime softuerike;</w:t>
      </w:r>
    </w:p>
    <w:p w14:paraId="3E741B0D"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ll) </w:t>
      </w:r>
      <w:r w:rsidRPr="002526EE">
        <w:rPr>
          <w:rFonts w:ascii="Times New Roman" w:hAnsi="Times New Roman"/>
        </w:rPr>
        <w:tab/>
        <w:t>sipas rastit, ekzistencën dhe kushtet për asistencë të klientëve pas shitjes, shërbime pas shitjes dhe garancitë tregtare;</w:t>
      </w:r>
    </w:p>
    <w:p w14:paraId="073EA229" w14:textId="0939D073"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m) </w:t>
      </w:r>
      <w:r w:rsidRPr="002526EE">
        <w:rPr>
          <w:rFonts w:ascii="Times New Roman" w:hAnsi="Times New Roman"/>
        </w:rPr>
        <w:tab/>
        <w:t>ekzistencën e kodeve përkatëse të sjelljes përkufizuar sipas pikës (2</w:t>
      </w:r>
      <w:r w:rsidR="00542DAC" w:rsidRPr="002526EE">
        <w:rPr>
          <w:rFonts w:ascii="Times New Roman" w:hAnsi="Times New Roman"/>
        </w:rPr>
        <w:t>2</w:t>
      </w:r>
      <w:r w:rsidRPr="002526EE">
        <w:rPr>
          <w:rFonts w:ascii="Times New Roman" w:hAnsi="Times New Roman"/>
        </w:rPr>
        <w:t>), të nenit 5, nëse tregtari ka marrë përsipër t’i bindet kodeve të tilla, si dhe mënyrën se si mund të merren kopje të tyre, sipas rastit;</w:t>
      </w:r>
    </w:p>
    <w:p w14:paraId="08DFA99B"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lastRenderedPageBreak/>
        <w:t xml:space="preserve">n) </w:t>
      </w:r>
      <w:r w:rsidRPr="002526EE">
        <w:rPr>
          <w:rFonts w:ascii="Times New Roman" w:hAnsi="Times New Roman"/>
        </w:rPr>
        <w:tab/>
        <w:t>afatin e kontratës, sipas rastit, ose kushtet për zgjidhjen e kontratës kur kontrata është me afat të pacaktuar apo zgjatet automatikisht;</w:t>
      </w:r>
    </w:p>
    <w:p w14:paraId="077A6752"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nj) </w:t>
      </w:r>
      <w:r w:rsidRPr="002526EE">
        <w:rPr>
          <w:rFonts w:ascii="Times New Roman" w:hAnsi="Times New Roman"/>
        </w:rPr>
        <w:tab/>
        <w:t>sipas rastit, kohëzgjatjen minimale të detyrimeve të konsumatorit sipas kontratës;</w:t>
      </w:r>
    </w:p>
    <w:p w14:paraId="7DDA5741"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o) </w:t>
      </w:r>
      <w:r w:rsidRPr="002526EE">
        <w:rPr>
          <w:rFonts w:ascii="Times New Roman" w:hAnsi="Times New Roman"/>
        </w:rPr>
        <w:tab/>
        <w:t>sipas rastit, ekzistencën dhe kushtet e depozitave apo garancive të tjera financiare, që duhen paguar apo paraqitur nga konsumatori, me kërkesë të tregtarit;</w:t>
      </w:r>
    </w:p>
    <w:p w14:paraId="3C5247BC"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p) </w:t>
      </w:r>
      <w:r w:rsidRPr="002526EE">
        <w:rPr>
          <w:rFonts w:ascii="Times New Roman" w:hAnsi="Times New Roman"/>
        </w:rPr>
        <w:tab/>
        <w:t>sipas rastit, funksionalitetin, duke përfshirë masat e zbatueshme të mbrojtjes teknike të mallrave me elemente digjitale dhe produkteve digjitale;</w:t>
      </w:r>
    </w:p>
    <w:p w14:paraId="3B96B929"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q) </w:t>
      </w:r>
      <w:r w:rsidRPr="002526EE">
        <w:rPr>
          <w:rFonts w:ascii="Times New Roman" w:hAnsi="Times New Roman"/>
        </w:rPr>
        <w:tab/>
        <w:t xml:space="preserve">sipas rastit, çdo pajtueshmëri dhe </w:t>
      </w:r>
      <w:proofErr w:type="spellStart"/>
      <w:r w:rsidRPr="002526EE">
        <w:rPr>
          <w:rFonts w:ascii="Times New Roman" w:hAnsi="Times New Roman"/>
        </w:rPr>
        <w:t>ndërveprueshmëri</w:t>
      </w:r>
      <w:proofErr w:type="spellEnd"/>
      <w:r w:rsidRPr="002526EE">
        <w:rPr>
          <w:rFonts w:ascii="Times New Roman" w:hAnsi="Times New Roman"/>
        </w:rPr>
        <w:t xml:space="preserve"> përkatëse të mallrave me elemente digjitale dhe produkteve digjitale, për të cilat tregtari ka dijeni, ose që në mënyrë të arsyeshme pritet të ketë dijeni;</w:t>
      </w:r>
    </w:p>
    <w:p w14:paraId="204A26C6"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r) </w:t>
      </w:r>
      <w:r w:rsidRPr="002526EE">
        <w:rPr>
          <w:rFonts w:ascii="Times New Roman" w:hAnsi="Times New Roman"/>
        </w:rPr>
        <w:tab/>
        <w:t>sipas rastit, mundësinë e përdorimit të zgjidhjeve alternative të mosmarrëveshjeve apo ndonjë mekanizmi të vënies në vend të së drejtës, të cilës tregtari i nënshtrohet, si dhe procedurat për përdorimin e saj;</w:t>
      </w:r>
    </w:p>
    <w:p w14:paraId="57BE3B57"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rr)</w:t>
      </w:r>
      <w:r w:rsidRPr="002526EE">
        <w:rPr>
          <w:rFonts w:ascii="Times New Roman" w:hAnsi="Times New Roman"/>
        </w:rPr>
        <w:tab/>
        <w:t xml:space="preserve">sipas rastit, pikëzimin e </w:t>
      </w:r>
      <w:proofErr w:type="spellStart"/>
      <w:r w:rsidRPr="002526EE">
        <w:rPr>
          <w:rFonts w:ascii="Times New Roman" w:hAnsi="Times New Roman"/>
        </w:rPr>
        <w:t>riparueshmërisë</w:t>
      </w:r>
      <w:proofErr w:type="spellEnd"/>
      <w:r w:rsidRPr="002526EE">
        <w:rPr>
          <w:rFonts w:ascii="Times New Roman" w:hAnsi="Times New Roman"/>
        </w:rPr>
        <w:t xml:space="preserve"> për mallrat;</w:t>
      </w:r>
    </w:p>
    <w:p w14:paraId="37F76866"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s) </w:t>
      </w:r>
      <w:r w:rsidRPr="002526EE">
        <w:rPr>
          <w:rFonts w:ascii="Times New Roman" w:hAnsi="Times New Roman"/>
        </w:rPr>
        <w:tab/>
        <w:t xml:space="preserve">kur germa “rr” nuk gjen zbatim dhe me kusht që prodhuesi t’i vërë në dispozicion tregtarit informacionin për </w:t>
      </w:r>
      <w:proofErr w:type="spellStart"/>
      <w:r w:rsidRPr="002526EE">
        <w:rPr>
          <w:rFonts w:ascii="Times New Roman" w:hAnsi="Times New Roman"/>
        </w:rPr>
        <w:t>disponueshmërinë</w:t>
      </w:r>
      <w:proofErr w:type="spellEnd"/>
      <w:r w:rsidRPr="002526EE">
        <w:rPr>
          <w:rFonts w:ascii="Times New Roman" w:hAnsi="Times New Roman"/>
        </w:rPr>
        <w:t xml:space="preserve">, koston e parashikuar dhe procedurën e porositjes së pjesëve të këmbimit që janë të nevojshme për ruajtjen e </w:t>
      </w:r>
      <w:proofErr w:type="spellStart"/>
      <w:r w:rsidRPr="002526EE">
        <w:rPr>
          <w:rFonts w:ascii="Times New Roman" w:hAnsi="Times New Roman"/>
        </w:rPr>
        <w:t>konformitetit</w:t>
      </w:r>
      <w:proofErr w:type="spellEnd"/>
      <w:r w:rsidRPr="002526EE">
        <w:rPr>
          <w:rFonts w:ascii="Times New Roman" w:hAnsi="Times New Roman"/>
        </w:rPr>
        <w:t xml:space="preserve"> të mallrave, për </w:t>
      </w:r>
      <w:proofErr w:type="spellStart"/>
      <w:r w:rsidRPr="002526EE">
        <w:rPr>
          <w:rFonts w:ascii="Times New Roman" w:hAnsi="Times New Roman"/>
        </w:rPr>
        <w:t>disponueshmërinë</w:t>
      </w:r>
      <w:proofErr w:type="spellEnd"/>
      <w:r w:rsidRPr="002526EE">
        <w:rPr>
          <w:rFonts w:ascii="Times New Roman" w:hAnsi="Times New Roman"/>
        </w:rPr>
        <w:t xml:space="preserve"> e udhëzimeve të riparimit dhe mirëmbajtjes dhe për kufizimet e riparimit;</w:t>
      </w:r>
    </w:p>
    <w:p w14:paraId="296CEB32"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2. </w:t>
      </w:r>
      <w:r w:rsidRPr="002526EE">
        <w:rPr>
          <w:rFonts w:ascii="Times New Roman" w:hAnsi="Times New Roman"/>
        </w:rPr>
        <w:tab/>
        <w:t>Parashikimet e paragrafit (1), të këtij neni, zbatohen, gjithashtu, për kontratat e furnizimit me ujë, gaz, apo energji elektrike, kur ato nuk janë vendosur në shitje në një vëllim të kufizuar apo sasi të përcaktuar, ngrohje lokale, ose përmbajtje digjitale, që nuk jepet në një mjet të trupëzuar.</w:t>
      </w:r>
    </w:p>
    <w:p w14:paraId="5287A458"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3. </w:t>
      </w:r>
      <w:r w:rsidRPr="002526EE">
        <w:rPr>
          <w:rFonts w:ascii="Times New Roman" w:hAnsi="Times New Roman"/>
        </w:rPr>
        <w:tab/>
        <w:t>Në rastin e një ankandi publik, informacioni i përmendur në germat (b), (c) dhe (ç), të paragrafit (1), të këtij neni, zëvendësohet me të dhëna të barasvlershme për organizuesin e ankandit.</w:t>
      </w:r>
    </w:p>
    <w:p w14:paraId="38B8B33D" w14:textId="77777777" w:rsidR="006E47EE" w:rsidRPr="002526EE" w:rsidRDefault="006E47EE" w:rsidP="005122EC">
      <w:pPr>
        <w:widowControl w:val="0"/>
        <w:spacing w:line="276" w:lineRule="auto"/>
        <w:ind w:firstLine="360"/>
        <w:rPr>
          <w:rFonts w:ascii="Times New Roman" w:hAnsi="Times New Roman"/>
        </w:rPr>
      </w:pPr>
    </w:p>
    <w:p w14:paraId="20C0FAE3" w14:textId="77777777" w:rsidR="006E47EE" w:rsidRPr="002526EE" w:rsidRDefault="006E47EE" w:rsidP="005122EC">
      <w:pPr>
        <w:pStyle w:val="Heading5"/>
        <w:spacing w:before="0" w:after="0" w:line="276" w:lineRule="auto"/>
        <w:jc w:val="center"/>
        <w:rPr>
          <w:rFonts w:ascii="Times New Roman" w:hAnsi="Times New Roman"/>
          <w:color w:val="auto"/>
        </w:rPr>
      </w:pPr>
      <w:bookmarkStart w:id="408" w:name="_Toc196339237"/>
      <w:bookmarkStart w:id="409" w:name="_Toc196659717"/>
      <w:bookmarkStart w:id="410" w:name="_Toc201196585"/>
      <w:r w:rsidRPr="002526EE">
        <w:rPr>
          <w:rFonts w:ascii="Times New Roman" w:hAnsi="Times New Roman"/>
          <w:color w:val="auto"/>
        </w:rPr>
        <w:t>Neni 52</w:t>
      </w:r>
      <w:bookmarkEnd w:id="408"/>
      <w:bookmarkEnd w:id="409"/>
      <w:bookmarkEnd w:id="410"/>
    </w:p>
    <w:p w14:paraId="26659422" w14:textId="77777777" w:rsidR="006E47EE" w:rsidRPr="002526EE" w:rsidRDefault="006E47EE" w:rsidP="7E2DED19">
      <w:pPr>
        <w:pStyle w:val="Heading5"/>
        <w:spacing w:before="0" w:after="0" w:line="276" w:lineRule="auto"/>
        <w:jc w:val="center"/>
        <w:rPr>
          <w:rFonts w:ascii="Times New Roman" w:hAnsi="Times New Roman"/>
          <w:b/>
          <w:bCs/>
          <w:color w:val="auto"/>
        </w:rPr>
      </w:pPr>
      <w:bookmarkStart w:id="411" w:name="_Toc196339238"/>
      <w:bookmarkStart w:id="412" w:name="_Toc196659718"/>
      <w:bookmarkStart w:id="413" w:name="_Toc201196586"/>
      <w:r w:rsidRPr="002526EE">
        <w:rPr>
          <w:rFonts w:ascii="Times New Roman" w:hAnsi="Times New Roman"/>
          <w:b/>
          <w:bCs/>
          <w:color w:val="auto"/>
        </w:rPr>
        <w:t>Modeli i dhënies së informacionit</w:t>
      </w:r>
      <w:bookmarkEnd w:id="411"/>
      <w:bookmarkEnd w:id="412"/>
      <w:bookmarkEnd w:id="413"/>
    </w:p>
    <w:p w14:paraId="21F0A2A3"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Informacioni i përmendur në germat (f), (g) dhe (gj), të paragrafit (1), të nenit 51, mund të jepet me anë të modelit të udhëzimeve për të drejtën e heqjes dorë nga kontrata, paraqitur në shtojcën I (A), të këtij ligji. Nëse tregtari ia jep të plotësuara saktë këto udhëzime konsumatorit, ai ka përmbushur detyrimet për informacion, të kërkuara nga germat (f), (g) dhe (gj), të paragrafit (1), të nenit 51.</w:t>
      </w:r>
    </w:p>
    <w:p w14:paraId="279C093A" w14:textId="77777777" w:rsidR="006E47EE" w:rsidRPr="002526EE" w:rsidRDefault="006E47EE" w:rsidP="7E2DED19">
      <w:pPr>
        <w:widowControl w:val="0"/>
        <w:spacing w:line="276" w:lineRule="auto"/>
        <w:ind w:firstLine="360"/>
        <w:rPr>
          <w:rFonts w:ascii="Times New Roman" w:hAnsi="Times New Roman"/>
          <w:b/>
          <w:bCs/>
        </w:rPr>
      </w:pPr>
    </w:p>
    <w:p w14:paraId="281AD0E3" w14:textId="77777777" w:rsidR="006E47EE" w:rsidRPr="002526EE" w:rsidRDefault="006E47EE" w:rsidP="005122EC">
      <w:pPr>
        <w:pStyle w:val="Heading5"/>
        <w:spacing w:before="0" w:after="0" w:line="276" w:lineRule="auto"/>
        <w:jc w:val="center"/>
        <w:rPr>
          <w:rFonts w:ascii="Times New Roman" w:hAnsi="Times New Roman"/>
          <w:color w:val="auto"/>
        </w:rPr>
      </w:pPr>
      <w:bookmarkStart w:id="414" w:name="_Toc196339239"/>
      <w:bookmarkStart w:id="415" w:name="_Toc196659719"/>
      <w:bookmarkStart w:id="416" w:name="_Toc201196587"/>
      <w:r w:rsidRPr="002526EE">
        <w:rPr>
          <w:rFonts w:ascii="Times New Roman" w:hAnsi="Times New Roman"/>
          <w:color w:val="auto"/>
        </w:rPr>
        <w:t>Neni 53</w:t>
      </w:r>
      <w:bookmarkEnd w:id="414"/>
      <w:bookmarkEnd w:id="415"/>
      <w:bookmarkEnd w:id="416"/>
    </w:p>
    <w:p w14:paraId="27CC4DA3" w14:textId="77777777" w:rsidR="006E47EE" w:rsidRPr="002526EE" w:rsidRDefault="006E47EE" w:rsidP="7E2DED19">
      <w:pPr>
        <w:pStyle w:val="Heading5"/>
        <w:spacing w:before="0" w:after="0" w:line="276" w:lineRule="auto"/>
        <w:jc w:val="center"/>
        <w:rPr>
          <w:rFonts w:ascii="Times New Roman" w:hAnsi="Times New Roman"/>
          <w:b/>
          <w:bCs/>
          <w:color w:val="auto"/>
        </w:rPr>
      </w:pPr>
      <w:bookmarkStart w:id="417" w:name="_Toc196339240"/>
      <w:bookmarkStart w:id="418" w:name="_Toc196659720"/>
      <w:bookmarkStart w:id="419" w:name="_Toc201196588"/>
      <w:r w:rsidRPr="002526EE">
        <w:rPr>
          <w:rFonts w:ascii="Times New Roman" w:hAnsi="Times New Roman"/>
          <w:b/>
          <w:bCs/>
          <w:color w:val="auto"/>
        </w:rPr>
        <w:t>Efekti i informacionit të dhënë</w:t>
      </w:r>
      <w:bookmarkEnd w:id="417"/>
      <w:bookmarkEnd w:id="418"/>
      <w:bookmarkEnd w:id="419"/>
    </w:p>
    <w:p w14:paraId="63CB3064"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Informacioni i parashikuar në paragrafin (1), të nenit 51, është pjesë përbërëse e një kontrate në distancë ose e një kontrate jashtë qendrave të tregtimit dhe nuk ndryshohet, përveçse kur palët kontraktuese bien dakord ndryshe shprehimisht.</w:t>
      </w:r>
    </w:p>
    <w:p w14:paraId="050C65CA" w14:textId="77777777" w:rsidR="006E47EE" w:rsidRPr="002526EE" w:rsidRDefault="006E47EE" w:rsidP="005122EC">
      <w:pPr>
        <w:widowControl w:val="0"/>
        <w:spacing w:line="276" w:lineRule="auto"/>
        <w:ind w:firstLine="360"/>
        <w:rPr>
          <w:rFonts w:ascii="Times New Roman" w:hAnsi="Times New Roman"/>
        </w:rPr>
      </w:pPr>
    </w:p>
    <w:p w14:paraId="47A9BAB8" w14:textId="77777777" w:rsidR="006E47EE" w:rsidRPr="002526EE" w:rsidRDefault="006E47EE" w:rsidP="005122EC">
      <w:pPr>
        <w:pStyle w:val="Heading5"/>
        <w:spacing w:before="0" w:after="0" w:line="276" w:lineRule="auto"/>
        <w:jc w:val="center"/>
        <w:rPr>
          <w:rFonts w:ascii="Times New Roman" w:hAnsi="Times New Roman"/>
          <w:color w:val="auto"/>
        </w:rPr>
      </w:pPr>
      <w:bookmarkStart w:id="420" w:name="_Toc196339241"/>
      <w:bookmarkStart w:id="421" w:name="_Toc196659721"/>
      <w:bookmarkStart w:id="422" w:name="_Toc201196589"/>
      <w:r w:rsidRPr="002526EE">
        <w:rPr>
          <w:rFonts w:ascii="Times New Roman" w:hAnsi="Times New Roman"/>
          <w:color w:val="auto"/>
        </w:rPr>
        <w:t>Neni 54</w:t>
      </w:r>
      <w:bookmarkEnd w:id="420"/>
      <w:bookmarkEnd w:id="421"/>
      <w:bookmarkEnd w:id="422"/>
    </w:p>
    <w:p w14:paraId="556CF17F" w14:textId="77777777" w:rsidR="006E47EE" w:rsidRPr="002526EE" w:rsidRDefault="006E47EE" w:rsidP="7E2DED19">
      <w:pPr>
        <w:pStyle w:val="Heading5"/>
        <w:spacing w:before="0" w:after="0" w:line="276" w:lineRule="auto"/>
        <w:jc w:val="center"/>
        <w:rPr>
          <w:rFonts w:ascii="Times New Roman" w:hAnsi="Times New Roman"/>
          <w:b/>
          <w:bCs/>
          <w:color w:val="auto"/>
        </w:rPr>
      </w:pPr>
      <w:bookmarkStart w:id="423" w:name="_Toc196339242"/>
      <w:bookmarkStart w:id="424" w:name="_Toc196659722"/>
      <w:bookmarkStart w:id="425" w:name="_Toc201196590"/>
      <w:r w:rsidRPr="002526EE">
        <w:rPr>
          <w:rFonts w:ascii="Times New Roman" w:hAnsi="Times New Roman"/>
          <w:b/>
          <w:bCs/>
          <w:color w:val="auto"/>
        </w:rPr>
        <w:t>Pasojat e mosdhënies së informacionit</w:t>
      </w:r>
      <w:bookmarkEnd w:id="423"/>
      <w:bookmarkEnd w:id="424"/>
      <w:bookmarkEnd w:id="425"/>
    </w:p>
    <w:p w14:paraId="4F796802"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 xml:space="preserve">Nëse tregtari nuk i ka përmbushur detyrimet për informacion mbi pagesën shtesë ose shpenzime të tjera, siç parashikohet në germën (d), të paragrafit (1), të nenit 51, apo për koston </w:t>
      </w:r>
      <w:r w:rsidRPr="002526EE">
        <w:rPr>
          <w:rFonts w:ascii="Times New Roman" w:hAnsi="Times New Roman"/>
        </w:rPr>
        <w:lastRenderedPageBreak/>
        <w:t>e kthimit të mallrave, siç parashikohet në germën (g), të paragrafit (1), të nenit 51, atëherë konsumatori nuk detyrohet për këto pagesa apo shpenzime.</w:t>
      </w:r>
    </w:p>
    <w:p w14:paraId="7F97EA84" w14:textId="77777777" w:rsidR="006E47EE" w:rsidRPr="002526EE" w:rsidRDefault="006E47EE" w:rsidP="005122EC">
      <w:pPr>
        <w:spacing w:line="276" w:lineRule="auto"/>
        <w:ind w:firstLine="360"/>
        <w:rPr>
          <w:rFonts w:ascii="Times New Roman" w:hAnsi="Times New Roman"/>
        </w:rPr>
      </w:pPr>
    </w:p>
    <w:p w14:paraId="020CC956" w14:textId="77777777" w:rsidR="006E47EE" w:rsidRPr="002526EE" w:rsidRDefault="006E47EE" w:rsidP="005122EC">
      <w:pPr>
        <w:pStyle w:val="Heading5"/>
        <w:spacing w:before="0" w:after="0" w:line="276" w:lineRule="auto"/>
        <w:jc w:val="center"/>
        <w:rPr>
          <w:rFonts w:ascii="Times New Roman" w:hAnsi="Times New Roman"/>
          <w:color w:val="auto"/>
        </w:rPr>
      </w:pPr>
      <w:bookmarkStart w:id="426" w:name="_Toc196339243"/>
      <w:bookmarkStart w:id="427" w:name="_Toc196659723"/>
      <w:bookmarkStart w:id="428" w:name="_Toc201196591"/>
      <w:r w:rsidRPr="002526EE">
        <w:rPr>
          <w:rFonts w:ascii="Times New Roman" w:hAnsi="Times New Roman"/>
          <w:color w:val="auto"/>
        </w:rPr>
        <w:t>Neni 55</w:t>
      </w:r>
      <w:bookmarkEnd w:id="426"/>
      <w:bookmarkEnd w:id="427"/>
      <w:bookmarkEnd w:id="428"/>
    </w:p>
    <w:p w14:paraId="3F9493A0" w14:textId="77777777" w:rsidR="006E47EE" w:rsidRPr="002526EE" w:rsidRDefault="006E47EE" w:rsidP="005122EC">
      <w:pPr>
        <w:pStyle w:val="Heading5"/>
        <w:spacing w:before="0" w:after="0" w:line="276" w:lineRule="auto"/>
        <w:jc w:val="center"/>
        <w:rPr>
          <w:rFonts w:ascii="Times New Roman" w:hAnsi="Times New Roman"/>
          <w:color w:val="auto"/>
        </w:rPr>
      </w:pPr>
      <w:bookmarkStart w:id="429" w:name="_Toc196339244"/>
      <w:bookmarkStart w:id="430" w:name="_Toc196659724"/>
      <w:bookmarkStart w:id="431" w:name="_Toc201196592"/>
      <w:r w:rsidRPr="002526EE">
        <w:rPr>
          <w:rFonts w:ascii="Times New Roman" w:hAnsi="Times New Roman"/>
          <w:b/>
          <w:bCs/>
          <w:color w:val="auto"/>
        </w:rPr>
        <w:t>Detyrimet për informacione specifike shtesë për kontratat e lidhura në platforma tregtie</w:t>
      </w:r>
      <w:r w:rsidRPr="002526EE">
        <w:rPr>
          <w:rFonts w:ascii="Times New Roman" w:hAnsi="Times New Roman"/>
          <w:b/>
          <w:bCs/>
          <w:i/>
          <w:iCs/>
          <w:color w:val="auto"/>
        </w:rPr>
        <w:t xml:space="preserve"> </w:t>
      </w:r>
      <w:proofErr w:type="spellStart"/>
      <w:r w:rsidRPr="002526EE">
        <w:rPr>
          <w:rFonts w:ascii="Times New Roman" w:hAnsi="Times New Roman"/>
          <w:b/>
          <w:bCs/>
          <w:i/>
          <w:iCs/>
          <w:color w:val="auto"/>
        </w:rPr>
        <w:t>online</w:t>
      </w:r>
      <w:bookmarkEnd w:id="429"/>
      <w:bookmarkEnd w:id="430"/>
      <w:bookmarkEnd w:id="431"/>
      <w:proofErr w:type="spellEnd"/>
    </w:p>
    <w:p w14:paraId="41F0417C" w14:textId="433E1644" w:rsidR="006E47EE" w:rsidRPr="002526EE" w:rsidRDefault="006E47EE" w:rsidP="005122EC">
      <w:pPr>
        <w:spacing w:line="276" w:lineRule="auto"/>
        <w:ind w:firstLine="360"/>
        <w:rPr>
          <w:rFonts w:ascii="Times New Roman" w:hAnsi="Times New Roman"/>
        </w:rPr>
      </w:pPr>
      <w:r w:rsidRPr="002526EE">
        <w:rPr>
          <w:rFonts w:ascii="Times New Roman" w:hAnsi="Times New Roman"/>
        </w:rPr>
        <w:t xml:space="preserve">Përpara se konsumatorit t'i lindin detyrime nga një kontratë në </w:t>
      </w:r>
      <w:r w:rsidR="003B3C1E" w:rsidRPr="002526EE">
        <w:rPr>
          <w:rFonts w:ascii="Times New Roman" w:hAnsi="Times New Roman"/>
        </w:rPr>
        <w:t>distancë</w:t>
      </w:r>
      <w:r w:rsidRPr="002526EE">
        <w:rPr>
          <w:rFonts w:ascii="Times New Roman" w:hAnsi="Times New Roman"/>
        </w:rPr>
        <w:t xml:space="preserve"> apo nga çdo ofertë tjetër përkatëse, në një platformë tregtie </w:t>
      </w:r>
      <w:proofErr w:type="spellStart"/>
      <w:r w:rsidRPr="002526EE">
        <w:rPr>
          <w:rFonts w:ascii="Times New Roman" w:hAnsi="Times New Roman"/>
        </w:rPr>
        <w:t>online</w:t>
      </w:r>
      <w:proofErr w:type="spellEnd"/>
      <w:r w:rsidRPr="002526EE">
        <w:rPr>
          <w:rFonts w:ascii="Times New Roman" w:hAnsi="Times New Roman"/>
        </w:rPr>
        <w:t xml:space="preserve">, ofruesi i platformës së tregtisë </w:t>
      </w:r>
      <w:proofErr w:type="spellStart"/>
      <w:r w:rsidRPr="002526EE">
        <w:rPr>
          <w:rFonts w:ascii="Times New Roman" w:hAnsi="Times New Roman"/>
        </w:rPr>
        <w:t>online</w:t>
      </w:r>
      <w:proofErr w:type="spellEnd"/>
      <w:r w:rsidRPr="002526EE">
        <w:rPr>
          <w:rFonts w:ascii="Times New Roman" w:hAnsi="Times New Roman"/>
        </w:rPr>
        <w:t>, pa cenuar parashikimet mbi praktikat e padrejta sipas kreut III, të pjesës II, të këtij ligji, i jep konsumatorit informacionin e mëposhtëm në mënyrë të qartë dhe të kuptueshme, në një mënyrë të përshtatshme me mjetet e komunikimit në distancë:</w:t>
      </w:r>
    </w:p>
    <w:p w14:paraId="390D1328" w14:textId="2DFE5D3B" w:rsidR="006E47EE" w:rsidRPr="002526EE" w:rsidRDefault="006E47EE" w:rsidP="005122EC">
      <w:pPr>
        <w:spacing w:line="276" w:lineRule="auto"/>
        <w:ind w:firstLine="360"/>
        <w:rPr>
          <w:rFonts w:ascii="Times New Roman" w:hAnsi="Times New Roman"/>
        </w:rPr>
      </w:pPr>
      <w:r w:rsidRPr="002526EE">
        <w:rPr>
          <w:rFonts w:ascii="Times New Roman" w:hAnsi="Times New Roman"/>
        </w:rPr>
        <w:t>a)</w:t>
      </w:r>
      <w:r w:rsidRPr="002526EE">
        <w:rPr>
          <w:rFonts w:ascii="Times New Roman" w:hAnsi="Times New Roman"/>
        </w:rPr>
        <w:tab/>
        <w:t xml:space="preserve">informacion të përgjithshëm, të vënë në dispozicion në një seksion specifik të ndërfaqes në internet, që është drejtpërdrejt dhe lehtësisht i </w:t>
      </w:r>
      <w:proofErr w:type="spellStart"/>
      <w:r w:rsidRPr="002526EE">
        <w:rPr>
          <w:rFonts w:ascii="Times New Roman" w:hAnsi="Times New Roman"/>
        </w:rPr>
        <w:t>aksesueshëm</w:t>
      </w:r>
      <w:proofErr w:type="spellEnd"/>
      <w:r w:rsidRPr="002526EE">
        <w:rPr>
          <w:rFonts w:ascii="Times New Roman" w:hAnsi="Times New Roman"/>
        </w:rPr>
        <w:t xml:space="preserve"> nga faqja ku paraqiten ofertat, mbi parametrat kryesorë që përcaktojnë renditjen, siç përkufizohet në pikën (</w:t>
      </w:r>
      <w:r w:rsidR="00542DAC" w:rsidRPr="002526EE">
        <w:rPr>
          <w:rFonts w:ascii="Times New Roman" w:hAnsi="Times New Roman"/>
        </w:rPr>
        <w:t>60</w:t>
      </w:r>
      <w:r w:rsidRPr="002526EE">
        <w:rPr>
          <w:rFonts w:ascii="Times New Roman" w:hAnsi="Times New Roman"/>
        </w:rPr>
        <w:t>) të nenit 5, të ofertave që i paraqiten konsumatorit si rezultat i kërkimit dhe rëndësinë relative të këtyre parametrave, në krahasim me parametrat e tjerë;</w:t>
      </w:r>
    </w:p>
    <w:p w14:paraId="45A4A898"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b)</w:t>
      </w:r>
      <w:r w:rsidRPr="002526EE">
        <w:rPr>
          <w:rFonts w:ascii="Times New Roman" w:hAnsi="Times New Roman"/>
        </w:rPr>
        <w:tab/>
        <w:t xml:space="preserve"> nëse i treti që ofron mallrat ose produktet digjitale është një tregtar ose jo, bazuar në deklaratës së tij ndaj ofruesit të platformës së tregtisë </w:t>
      </w:r>
      <w:proofErr w:type="spellStart"/>
      <w:r w:rsidRPr="002526EE">
        <w:rPr>
          <w:rFonts w:ascii="Times New Roman" w:hAnsi="Times New Roman"/>
        </w:rPr>
        <w:t>online</w:t>
      </w:r>
      <w:proofErr w:type="spellEnd"/>
      <w:r w:rsidRPr="002526EE">
        <w:rPr>
          <w:rFonts w:ascii="Times New Roman" w:hAnsi="Times New Roman"/>
        </w:rPr>
        <w:t>;</w:t>
      </w:r>
    </w:p>
    <w:p w14:paraId="58E4987F"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c)</w:t>
      </w:r>
      <w:r w:rsidRPr="002526EE">
        <w:rPr>
          <w:rFonts w:ascii="Times New Roman" w:hAnsi="Times New Roman"/>
        </w:rPr>
        <w:tab/>
        <w:t>kur i treti që ofron mallrat ose produktet digjitale nuk është një tregtar, konsumatori njoftohet që të drejtat e tij, që rrjedhin nga legjislacioni në fuqi për mbrojtjen e konsumatorit nuk zbatohen për kontratën;</w:t>
      </w:r>
    </w:p>
    <w:p w14:paraId="54BB32B3"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ç)</w:t>
      </w:r>
      <w:r w:rsidRPr="002526EE">
        <w:rPr>
          <w:rFonts w:ascii="Times New Roman" w:hAnsi="Times New Roman"/>
        </w:rPr>
        <w:tab/>
        <w:t xml:space="preserve">sipas rastit, mënyrën se si ndahen detyrimet </w:t>
      </w:r>
      <w:proofErr w:type="spellStart"/>
      <w:r w:rsidRPr="002526EE">
        <w:rPr>
          <w:rFonts w:ascii="Times New Roman" w:hAnsi="Times New Roman"/>
        </w:rPr>
        <w:t>kontraktore</w:t>
      </w:r>
      <w:proofErr w:type="spellEnd"/>
      <w:r w:rsidRPr="002526EE">
        <w:rPr>
          <w:rFonts w:ascii="Times New Roman" w:hAnsi="Times New Roman"/>
        </w:rPr>
        <w:t xml:space="preserve"> ndërmjet të tretit që ofron mallrat ose produktet digjitale dhe ofruesit të platformës së tregtisë </w:t>
      </w:r>
      <w:proofErr w:type="spellStart"/>
      <w:r w:rsidRPr="002526EE">
        <w:rPr>
          <w:rFonts w:ascii="Times New Roman" w:hAnsi="Times New Roman"/>
          <w:i/>
          <w:iCs/>
        </w:rPr>
        <w:t>online</w:t>
      </w:r>
      <w:proofErr w:type="spellEnd"/>
      <w:r w:rsidRPr="002526EE">
        <w:rPr>
          <w:rFonts w:ascii="Times New Roman" w:hAnsi="Times New Roman"/>
        </w:rPr>
        <w:t xml:space="preserve">. Ky informacion nuk duhet të cenojë asnjë përgjegjësi që ofruesi i platformës së tregtisë </w:t>
      </w:r>
      <w:proofErr w:type="spellStart"/>
      <w:r w:rsidRPr="002526EE">
        <w:rPr>
          <w:rFonts w:ascii="Times New Roman" w:hAnsi="Times New Roman"/>
          <w:i/>
          <w:iCs/>
        </w:rPr>
        <w:t>online</w:t>
      </w:r>
      <w:proofErr w:type="spellEnd"/>
      <w:r w:rsidRPr="002526EE">
        <w:rPr>
          <w:rFonts w:ascii="Times New Roman" w:hAnsi="Times New Roman"/>
        </w:rPr>
        <w:t xml:space="preserve"> ose tregtari i tretë ka në lidhje me kontratën sipas legjislacionit në fuqi. </w:t>
      </w:r>
    </w:p>
    <w:p w14:paraId="2C94F2D1" w14:textId="77777777" w:rsidR="006E47EE" w:rsidRPr="002526EE" w:rsidRDefault="006E47EE" w:rsidP="005122EC">
      <w:pPr>
        <w:widowControl w:val="0"/>
        <w:spacing w:line="276" w:lineRule="auto"/>
        <w:ind w:firstLine="360"/>
        <w:rPr>
          <w:rFonts w:ascii="Times New Roman" w:hAnsi="Times New Roman"/>
        </w:rPr>
      </w:pPr>
    </w:p>
    <w:p w14:paraId="69340414" w14:textId="77777777" w:rsidR="006E47EE" w:rsidRPr="002526EE" w:rsidRDefault="006E47EE" w:rsidP="005122EC">
      <w:pPr>
        <w:pStyle w:val="Heading5"/>
        <w:spacing w:before="0" w:after="0" w:line="276" w:lineRule="auto"/>
        <w:jc w:val="center"/>
        <w:rPr>
          <w:rFonts w:ascii="Times New Roman" w:hAnsi="Times New Roman"/>
          <w:color w:val="auto"/>
        </w:rPr>
      </w:pPr>
      <w:bookmarkStart w:id="432" w:name="_Toc196339245"/>
      <w:bookmarkStart w:id="433" w:name="_Toc196659725"/>
      <w:bookmarkStart w:id="434" w:name="_Toc201196593"/>
      <w:r w:rsidRPr="002526EE">
        <w:rPr>
          <w:rFonts w:ascii="Times New Roman" w:hAnsi="Times New Roman"/>
          <w:color w:val="auto"/>
        </w:rPr>
        <w:t>Neni 56</w:t>
      </w:r>
      <w:bookmarkEnd w:id="432"/>
      <w:bookmarkEnd w:id="433"/>
      <w:bookmarkEnd w:id="434"/>
    </w:p>
    <w:p w14:paraId="0B8D7066"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435" w:name="_Toc196339246"/>
      <w:bookmarkStart w:id="436" w:name="_Toc196659726"/>
      <w:bookmarkStart w:id="437" w:name="_Toc201196594"/>
      <w:r w:rsidRPr="002526EE">
        <w:rPr>
          <w:rFonts w:ascii="Times New Roman" w:hAnsi="Times New Roman"/>
          <w:b/>
          <w:bCs/>
          <w:color w:val="auto"/>
        </w:rPr>
        <w:t>Raporti me informacionin e kërkuar nga akte të tjera ligjore</w:t>
      </w:r>
      <w:bookmarkEnd w:id="435"/>
      <w:bookmarkEnd w:id="436"/>
      <w:bookmarkEnd w:id="437"/>
    </w:p>
    <w:p w14:paraId="4C1DB991" w14:textId="77777777" w:rsidR="006E47EE" w:rsidRPr="002526EE" w:rsidRDefault="006E47EE" w:rsidP="005122EC">
      <w:pPr>
        <w:pStyle w:val="ListParagraph"/>
        <w:widowControl w:val="0"/>
        <w:numPr>
          <w:ilvl w:val="0"/>
          <w:numId w:val="32"/>
        </w:numPr>
        <w:spacing w:line="276" w:lineRule="auto"/>
        <w:ind w:left="0" w:firstLine="360"/>
        <w:rPr>
          <w:rFonts w:ascii="Times New Roman" w:hAnsi="Times New Roman"/>
        </w:rPr>
      </w:pPr>
      <w:r w:rsidRPr="002526EE">
        <w:rPr>
          <w:rFonts w:ascii="Times New Roman" w:hAnsi="Times New Roman"/>
        </w:rPr>
        <w:t xml:space="preserve">Informacioni i kërkuar nga ky titull, i këtij ligji zbatohet krahas informacionit të kërkuar nga ligji nr. 66/2016 “Për shërbimet në Republikën e Shqipërisë” dhe ligjit nr. 10128, datë 11.5.2009 “Për tregtinë elektronike”, i ndryshuar. </w:t>
      </w:r>
    </w:p>
    <w:p w14:paraId="2B64D894" w14:textId="77777777" w:rsidR="006E47EE" w:rsidRPr="002526EE" w:rsidRDefault="006E47EE" w:rsidP="005122EC">
      <w:pPr>
        <w:pStyle w:val="ListParagraph"/>
        <w:widowControl w:val="0"/>
        <w:numPr>
          <w:ilvl w:val="0"/>
          <w:numId w:val="32"/>
        </w:numPr>
        <w:spacing w:line="276" w:lineRule="auto"/>
        <w:ind w:left="0" w:firstLine="360"/>
        <w:rPr>
          <w:rFonts w:ascii="Times New Roman" w:hAnsi="Times New Roman"/>
        </w:rPr>
      </w:pPr>
      <w:r w:rsidRPr="002526EE">
        <w:rPr>
          <w:rStyle w:val="normaltextrun"/>
          <w:rFonts w:ascii="Times New Roman" w:eastAsia="Times New Roman" w:hAnsi="Times New Roman"/>
        </w:rPr>
        <w:t xml:space="preserve">Pa cenuar paragrafin e mësipërm të këtij neni, në rast se ndonjë dispozitë e </w:t>
      </w:r>
      <w:proofErr w:type="spellStart"/>
      <w:r w:rsidRPr="002526EE">
        <w:rPr>
          <w:rStyle w:val="normaltextrun"/>
          <w:rFonts w:ascii="Times New Roman" w:eastAsia="Times New Roman" w:hAnsi="Times New Roman"/>
        </w:rPr>
        <w:t>lligjit</w:t>
      </w:r>
      <w:proofErr w:type="spellEnd"/>
      <w:r w:rsidRPr="002526EE">
        <w:rPr>
          <w:rStyle w:val="normaltextrun"/>
          <w:rFonts w:ascii="Times New Roman" w:eastAsia="Times New Roman" w:hAnsi="Times New Roman"/>
        </w:rPr>
        <w:t xml:space="preserve"> nr. 66/2016 “Për shërbimet në Republikën e Shqipërisë” dhe ligjit nr. 10128, datë 11.5.2009 “Për tregtinë elektronike”, i ndryshuar, mbi përmbajtjen dhe mënyrën e dhënies së informacionit bie ndesh me ndonjë </w:t>
      </w:r>
      <w:proofErr w:type="spellStart"/>
      <w:r w:rsidRPr="002526EE">
        <w:rPr>
          <w:rStyle w:val="normaltextrun"/>
          <w:rFonts w:ascii="Times New Roman" w:eastAsia="Times New Roman" w:hAnsi="Times New Roman"/>
        </w:rPr>
        <w:t>dipozitë</w:t>
      </w:r>
      <w:proofErr w:type="spellEnd"/>
      <w:r w:rsidRPr="002526EE">
        <w:rPr>
          <w:rStyle w:val="normaltextrun"/>
          <w:rFonts w:ascii="Times New Roman" w:eastAsia="Times New Roman" w:hAnsi="Times New Roman"/>
        </w:rPr>
        <w:t xml:space="preserve"> të këtij titulli, këto të fundit zbatohen me përparësi.</w:t>
      </w:r>
    </w:p>
    <w:p w14:paraId="56D564A1" w14:textId="77777777" w:rsidR="006E47EE" w:rsidRPr="002526EE" w:rsidRDefault="006E47EE" w:rsidP="005122EC">
      <w:pPr>
        <w:spacing w:line="276" w:lineRule="auto"/>
        <w:ind w:firstLine="360"/>
        <w:rPr>
          <w:rFonts w:ascii="Times New Roman" w:hAnsi="Times New Roman"/>
        </w:rPr>
      </w:pPr>
    </w:p>
    <w:p w14:paraId="53825D89" w14:textId="77777777" w:rsidR="006E47EE" w:rsidRPr="002526EE" w:rsidRDefault="006E47EE" w:rsidP="005122EC">
      <w:pPr>
        <w:pStyle w:val="Heading5"/>
        <w:spacing w:before="0" w:after="0" w:line="276" w:lineRule="auto"/>
        <w:jc w:val="center"/>
        <w:rPr>
          <w:rFonts w:ascii="Times New Roman" w:hAnsi="Times New Roman"/>
          <w:color w:val="auto"/>
        </w:rPr>
      </w:pPr>
      <w:bookmarkStart w:id="438" w:name="_Toc196339247"/>
      <w:bookmarkStart w:id="439" w:name="_Toc196659727"/>
      <w:bookmarkStart w:id="440" w:name="_Toc201196595"/>
      <w:r w:rsidRPr="002526EE">
        <w:rPr>
          <w:rFonts w:ascii="Times New Roman" w:hAnsi="Times New Roman"/>
          <w:color w:val="auto"/>
        </w:rPr>
        <w:t>Neni 57</w:t>
      </w:r>
      <w:bookmarkEnd w:id="438"/>
      <w:bookmarkEnd w:id="439"/>
      <w:bookmarkEnd w:id="440"/>
    </w:p>
    <w:p w14:paraId="4B4B43EF"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441" w:name="_Toc196339248"/>
      <w:bookmarkStart w:id="442" w:name="_Toc196659728"/>
      <w:bookmarkStart w:id="443" w:name="_Toc201196596"/>
      <w:r w:rsidRPr="002526EE">
        <w:rPr>
          <w:rFonts w:ascii="Times New Roman" w:hAnsi="Times New Roman"/>
          <w:b/>
          <w:bCs/>
          <w:color w:val="auto"/>
        </w:rPr>
        <w:t>Barra e provës për dhënien e informacionit</w:t>
      </w:r>
      <w:bookmarkEnd w:id="441"/>
      <w:bookmarkEnd w:id="442"/>
      <w:bookmarkEnd w:id="443"/>
    </w:p>
    <w:p w14:paraId="217A08A2"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 xml:space="preserve">Në rast mosmarrëveshjesh, tregtari ka detyrimin të provojë dhënien e informacionit të parashikuar në këtë </w:t>
      </w:r>
      <w:proofErr w:type="spellStart"/>
      <w:r w:rsidRPr="002526EE">
        <w:rPr>
          <w:rFonts w:ascii="Times New Roman" w:hAnsi="Times New Roman"/>
        </w:rPr>
        <w:t>kre</w:t>
      </w:r>
      <w:proofErr w:type="spellEnd"/>
      <w:r w:rsidRPr="002526EE">
        <w:rPr>
          <w:rFonts w:ascii="Times New Roman" w:hAnsi="Times New Roman"/>
        </w:rPr>
        <w:t xml:space="preserve">. </w:t>
      </w:r>
    </w:p>
    <w:p w14:paraId="61A9FC67" w14:textId="77777777" w:rsidR="006E47EE" w:rsidRPr="002526EE" w:rsidRDefault="006E47EE" w:rsidP="005122EC">
      <w:pPr>
        <w:spacing w:line="276" w:lineRule="auto"/>
        <w:rPr>
          <w:rFonts w:ascii="Times New Roman" w:hAnsi="Times New Roman"/>
        </w:rPr>
      </w:pPr>
    </w:p>
    <w:p w14:paraId="5144D52E" w14:textId="77777777" w:rsidR="006E47EE" w:rsidRPr="002526EE" w:rsidRDefault="006E47EE" w:rsidP="005122EC">
      <w:pPr>
        <w:pStyle w:val="Heading5"/>
        <w:spacing w:before="0" w:after="0" w:line="276" w:lineRule="auto"/>
        <w:jc w:val="center"/>
        <w:rPr>
          <w:rFonts w:ascii="Times New Roman" w:hAnsi="Times New Roman"/>
          <w:color w:val="auto"/>
        </w:rPr>
      </w:pPr>
      <w:bookmarkStart w:id="444" w:name="_Toc196339249"/>
      <w:bookmarkStart w:id="445" w:name="_Toc196659729"/>
      <w:bookmarkStart w:id="446" w:name="_Toc201196597"/>
      <w:r w:rsidRPr="002526EE">
        <w:rPr>
          <w:rFonts w:ascii="Times New Roman" w:hAnsi="Times New Roman"/>
          <w:color w:val="auto"/>
        </w:rPr>
        <w:t>Neni 58</w:t>
      </w:r>
      <w:bookmarkEnd w:id="444"/>
      <w:bookmarkEnd w:id="445"/>
      <w:bookmarkEnd w:id="446"/>
    </w:p>
    <w:p w14:paraId="58B336C7"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447" w:name="_Toc196339250"/>
      <w:bookmarkStart w:id="448" w:name="_Toc196659730"/>
      <w:bookmarkStart w:id="449" w:name="_Toc201196598"/>
      <w:r w:rsidRPr="002526EE">
        <w:rPr>
          <w:rFonts w:ascii="Times New Roman" w:hAnsi="Times New Roman"/>
          <w:b/>
          <w:bCs/>
          <w:color w:val="auto"/>
        </w:rPr>
        <w:t>Kriteret formale për kontratat jashtë qendrave të tregtimit</w:t>
      </w:r>
      <w:bookmarkEnd w:id="447"/>
      <w:bookmarkEnd w:id="448"/>
      <w:bookmarkEnd w:id="449"/>
    </w:p>
    <w:p w14:paraId="6E494DCD"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1. </w:t>
      </w:r>
      <w:r w:rsidRPr="002526EE">
        <w:rPr>
          <w:rFonts w:ascii="Times New Roman" w:hAnsi="Times New Roman"/>
        </w:rPr>
        <w:tab/>
        <w:t xml:space="preserve">Në kontratat jashtë qendrave të tregtimit, tregtari i jep konsumatorit informacionin e </w:t>
      </w:r>
      <w:r w:rsidRPr="002526EE">
        <w:rPr>
          <w:rFonts w:ascii="Times New Roman" w:hAnsi="Times New Roman"/>
        </w:rPr>
        <w:lastRenderedPageBreak/>
        <w:t>parashikuar në paragrafin (1), të nenit 51, me shkrim, ose, nëse konsumatori bie dakord, me anë të një mediumi tjetër të qëndrueshëm komunikimi. Informacioni duhet të jetë lehtësisht i lexueshëm, i thjeshtë e i kuptueshëm.</w:t>
      </w:r>
    </w:p>
    <w:p w14:paraId="0D3AA5B1"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2. </w:t>
      </w:r>
      <w:r w:rsidRPr="002526EE">
        <w:rPr>
          <w:rFonts w:ascii="Times New Roman" w:hAnsi="Times New Roman"/>
        </w:rPr>
        <w:tab/>
        <w:t>Tregtari i jep konsumatorit një kopje të kontratës së nënshkruar ose konfirmimin e kontratës, me letër ose, kur konsumatori bie dakord, me anë të një mediumi tjetër të qëndrueshëm komunikimi, duke përfshirë, sipas rastit, konfirmimin paraprak të pëlqimit të shprehur dhe pranimin në përputhje me germën (i), të nenit 68.</w:t>
      </w:r>
    </w:p>
    <w:p w14:paraId="1DF3204A"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3. </w:t>
      </w:r>
      <w:r w:rsidRPr="002526EE">
        <w:rPr>
          <w:rFonts w:ascii="Times New Roman" w:hAnsi="Times New Roman"/>
        </w:rPr>
        <w:tab/>
        <w:t>Kur një konsumator kërkon që kryerja e shërbimeve ose furnizimi me ujë, gaz apo energji elektrike, kur ato nuk janë vendosur në shitje në vëllim të kufizuar apo sasi të përcaktuar, ose që ofrimi i ngrohjes qendrore, të fillojë gjatë afatit të heqjes dorë nga kontrata, të parashikuar nga paragrafi (2), i nenit 60 dhe kontrata i vendos konsumatorit detyrimin për të paguar, tregtari i kërkon konsumatorit ta bëjë shprehimisht këtë kërkesë në një medium të qëndrueshëm dhe i kërkon konsumatorit të pranojë që, pasi kontrata të jetë përmbushur plotësisht nga tregtari, konsumatori nuk do të ketë më të drejtë për të hequr dorë.</w:t>
      </w:r>
    </w:p>
    <w:p w14:paraId="132A7813" w14:textId="77777777" w:rsidR="006E47EE" w:rsidRPr="002526EE" w:rsidRDefault="006E47EE" w:rsidP="005122EC">
      <w:pPr>
        <w:widowControl w:val="0"/>
        <w:spacing w:line="276" w:lineRule="auto"/>
        <w:ind w:firstLine="360"/>
        <w:jc w:val="center"/>
        <w:rPr>
          <w:rFonts w:ascii="Times New Roman" w:hAnsi="Times New Roman"/>
        </w:rPr>
      </w:pPr>
    </w:p>
    <w:p w14:paraId="5F4D256D" w14:textId="77777777" w:rsidR="006E47EE" w:rsidRPr="002526EE" w:rsidRDefault="006E47EE" w:rsidP="005122EC">
      <w:pPr>
        <w:pStyle w:val="Heading5"/>
        <w:spacing w:before="0" w:after="0" w:line="276" w:lineRule="auto"/>
        <w:jc w:val="center"/>
        <w:rPr>
          <w:rFonts w:ascii="Times New Roman" w:hAnsi="Times New Roman"/>
          <w:color w:val="auto"/>
        </w:rPr>
      </w:pPr>
      <w:bookmarkStart w:id="450" w:name="_Toc196339251"/>
      <w:bookmarkStart w:id="451" w:name="_Toc196659731"/>
      <w:bookmarkStart w:id="452" w:name="_Toc201196599"/>
      <w:r w:rsidRPr="002526EE">
        <w:rPr>
          <w:rFonts w:ascii="Times New Roman" w:hAnsi="Times New Roman"/>
          <w:color w:val="auto"/>
        </w:rPr>
        <w:t>Neni 59</w:t>
      </w:r>
      <w:bookmarkEnd w:id="450"/>
      <w:bookmarkEnd w:id="451"/>
      <w:bookmarkEnd w:id="452"/>
    </w:p>
    <w:p w14:paraId="2DA1AD1A"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453" w:name="_Toc196339252"/>
      <w:bookmarkStart w:id="454" w:name="_Toc196659732"/>
      <w:bookmarkStart w:id="455" w:name="_Toc201196600"/>
      <w:r w:rsidRPr="002526EE">
        <w:rPr>
          <w:rFonts w:ascii="Times New Roman" w:hAnsi="Times New Roman"/>
          <w:b/>
          <w:bCs/>
          <w:color w:val="auto"/>
        </w:rPr>
        <w:t>Kriteret formale për kontratat në distancë</w:t>
      </w:r>
      <w:bookmarkEnd w:id="453"/>
      <w:bookmarkEnd w:id="454"/>
      <w:bookmarkEnd w:id="455"/>
    </w:p>
    <w:p w14:paraId="2E7A8481"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1. </w:t>
      </w:r>
      <w:r w:rsidRPr="002526EE">
        <w:rPr>
          <w:rFonts w:ascii="Times New Roman" w:hAnsi="Times New Roman"/>
        </w:rPr>
        <w:tab/>
        <w:t xml:space="preserve">Në kontratat në </w:t>
      </w:r>
      <w:proofErr w:type="spellStart"/>
      <w:r w:rsidRPr="002526EE">
        <w:rPr>
          <w:rFonts w:ascii="Times New Roman" w:hAnsi="Times New Roman"/>
        </w:rPr>
        <w:t>idistancë</w:t>
      </w:r>
      <w:proofErr w:type="spellEnd"/>
      <w:r w:rsidRPr="002526EE">
        <w:rPr>
          <w:rFonts w:ascii="Times New Roman" w:hAnsi="Times New Roman"/>
        </w:rPr>
        <w:t>, tregtari jep informacionin e parashikuar nga paragrafi (1), i nenit 51, ose e vë këtë informacion në dispozicion për konsumatorin, në një mënyrë që përshtatet me mjetet e komunikimit në distancë, duke përdorur një gjuhë të thjeshtë dhe të kuptueshme. Për sa kohë informacioni jepet me anë të një mediumi të qëndrueshëm komunikimi, ky informacion duhet të jetë qartësisht i lexueshëm dhe i kuptueshëm.</w:t>
      </w:r>
    </w:p>
    <w:p w14:paraId="2D3A1C56"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2. </w:t>
      </w:r>
      <w:r w:rsidRPr="002526EE">
        <w:rPr>
          <w:rFonts w:ascii="Times New Roman" w:hAnsi="Times New Roman"/>
        </w:rPr>
        <w:tab/>
        <w:t xml:space="preserve">Nëse një kontratë në distancë lidhet me anë të mjeteve elektronike vendos detyrime pagese për konsumatorin, tregtari e vë konsumatorin në dijeni në mënyrë të qartë dhe të dukshme dhe menjëherë përpara se konsumatori të kryejë porosinë e tij, për informacionin e parashikuar në germat (a), (ç), (j), (n) dhe (nj) të paragrafit (1), të nenit 51. </w:t>
      </w:r>
    </w:p>
    <w:p w14:paraId="295DD00F"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3. </w:t>
      </w:r>
      <w:r w:rsidRPr="002526EE">
        <w:rPr>
          <w:rFonts w:ascii="Times New Roman" w:hAnsi="Times New Roman"/>
        </w:rPr>
        <w:tab/>
        <w:t>Faqet tregtare të internetit vënë në dukje, në mënyrë të qartë dhe të lexueshme, që në fillim të procesit të bërjes së porosisë, nëse zbatohet ndonjë kufizim për dorëzimin e mallrave, si dhe mjetet e pagesës që pranohen për blerje.</w:t>
      </w:r>
    </w:p>
    <w:p w14:paraId="0F038780"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4. </w:t>
      </w:r>
      <w:r w:rsidRPr="002526EE">
        <w:rPr>
          <w:rFonts w:ascii="Times New Roman" w:hAnsi="Times New Roman"/>
        </w:rPr>
        <w:tab/>
        <w:t xml:space="preserve">Nëse kontrata lidhet me anë të një mjeti komunikimi në distancë, i cili lejon hapësirë apo kohë të kufizuar për të shfaqur informacionin, tregtari, përpara lidhjes së një kontrate të tillë, jep, të paktën, nëpërmjet këtij mjeti të caktuar, informacionin </w:t>
      </w:r>
      <w:proofErr w:type="spellStart"/>
      <w:r w:rsidRPr="002526EE">
        <w:rPr>
          <w:rFonts w:ascii="Times New Roman" w:hAnsi="Times New Roman"/>
        </w:rPr>
        <w:t>parakontraktor</w:t>
      </w:r>
      <w:proofErr w:type="spellEnd"/>
      <w:r w:rsidRPr="002526EE">
        <w:rPr>
          <w:rFonts w:ascii="Times New Roman" w:hAnsi="Times New Roman"/>
        </w:rPr>
        <w:t xml:space="preserve"> në lidhje me karakteristikat kryesore të mallrave apo shërbimeve, identitetin e tregtarit, çmimin e plotë, të drejtën për heqjen dorë nga kontrata, kohëzgjatjen e kontratës, si dhe kushtet për zgjidhjen e kontratës nëse ajo është me afat të pacaktuar, siç përcaktohet respektivisht në germat (a), (b), (d), (f), dhe (n) të paragrafit (1), të nenit 51, përveç formularit model të heqjes dorë të përcaktuar në Shtojcën I (B), të përmendur në germën (f). Pjesa tjetër e informacionit të paragrafit (1), të nenit 51, përfshirë formularin model të heqjes dorë, i jepet konsumatorit nga tregtari në mënyrë të përshtatshme sipas paragrafit (1), të këtij neni.</w:t>
      </w:r>
    </w:p>
    <w:p w14:paraId="1571E7E2" w14:textId="49C39C66"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5. </w:t>
      </w:r>
      <w:r w:rsidRPr="002526EE">
        <w:rPr>
          <w:rFonts w:ascii="Times New Roman" w:hAnsi="Times New Roman"/>
        </w:rPr>
        <w:tab/>
        <w:t xml:space="preserve">Nëse tregtari i telefonon konsumatorit, me qëllimin e lidhjes së kontratës në </w:t>
      </w:r>
      <w:r w:rsidR="003B3C1E" w:rsidRPr="002526EE">
        <w:rPr>
          <w:rFonts w:ascii="Times New Roman" w:hAnsi="Times New Roman"/>
        </w:rPr>
        <w:t>distancë</w:t>
      </w:r>
      <w:r w:rsidRPr="002526EE">
        <w:rPr>
          <w:rFonts w:ascii="Times New Roman" w:hAnsi="Times New Roman"/>
        </w:rPr>
        <w:t xml:space="preserve">, ai në fillim të bisedës bën të ditur identitetin e tij dhe, sipas rastit, identitetin e personit, në emër të </w:t>
      </w:r>
      <w:proofErr w:type="spellStart"/>
      <w:r w:rsidRPr="002526EE">
        <w:rPr>
          <w:rFonts w:ascii="Times New Roman" w:hAnsi="Times New Roman"/>
        </w:rPr>
        <w:t>të</w:t>
      </w:r>
      <w:proofErr w:type="spellEnd"/>
      <w:r w:rsidRPr="002526EE">
        <w:rPr>
          <w:rFonts w:ascii="Times New Roman" w:hAnsi="Times New Roman"/>
        </w:rPr>
        <w:t xml:space="preserve"> cilit ai po telefonon, si dhe qëllimin tregtar të telefonatës.</w:t>
      </w:r>
    </w:p>
    <w:p w14:paraId="4DD98D49" w14:textId="6AF52756"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6. </w:t>
      </w:r>
      <w:r w:rsidRPr="002526EE">
        <w:rPr>
          <w:rFonts w:ascii="Times New Roman" w:hAnsi="Times New Roman"/>
        </w:rPr>
        <w:tab/>
        <w:t xml:space="preserve">Kur një kontratë në </w:t>
      </w:r>
      <w:r w:rsidR="003B3C1E" w:rsidRPr="002526EE">
        <w:rPr>
          <w:rFonts w:ascii="Times New Roman" w:hAnsi="Times New Roman"/>
        </w:rPr>
        <w:t>distancë</w:t>
      </w:r>
      <w:r w:rsidRPr="002526EE">
        <w:rPr>
          <w:rFonts w:ascii="Times New Roman" w:hAnsi="Times New Roman"/>
        </w:rPr>
        <w:t xml:space="preserve"> lidhet nëpërmjet telefonit, tregtari ia konfirmon ofertën konsumatorit, i cili detyrohet nga kontrata, vetëm pasi konsumatori ta ketë nënshkruar ofertën </w:t>
      </w:r>
      <w:r w:rsidRPr="002526EE">
        <w:rPr>
          <w:rFonts w:ascii="Times New Roman" w:hAnsi="Times New Roman"/>
        </w:rPr>
        <w:lastRenderedPageBreak/>
        <w:t>ose të ketë dërguar pëlqimin e tij me shkrim. Një konfirmim i tillë bëhet me anë të një mjeti të qëndrueshëm komunikimi.</w:t>
      </w:r>
    </w:p>
    <w:p w14:paraId="2E0E0E99" w14:textId="3E2B3BD4"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7. </w:t>
      </w:r>
      <w:r w:rsidRPr="002526EE">
        <w:rPr>
          <w:rFonts w:ascii="Times New Roman" w:hAnsi="Times New Roman"/>
        </w:rPr>
        <w:tab/>
        <w:t xml:space="preserve">Tregtari i jep konsumatorit konfirmimin e kontratës së lidhur, me anë të një mediumi të qëndrueshëm komunikimi, brenda një kohe të arsyeshme pas lidhjes së kontratës në </w:t>
      </w:r>
      <w:r w:rsidR="003B3C1E" w:rsidRPr="002526EE">
        <w:rPr>
          <w:rFonts w:ascii="Times New Roman" w:hAnsi="Times New Roman"/>
        </w:rPr>
        <w:t>distancë</w:t>
      </w:r>
      <w:r w:rsidRPr="002526EE">
        <w:rPr>
          <w:rFonts w:ascii="Times New Roman" w:hAnsi="Times New Roman"/>
        </w:rPr>
        <w:t>, por jo më vonë se koha e dorëzimit të mallrave, ose përpara se të fillojë kryerja e shërbimit. Konfirmimi përfshin:</w:t>
      </w:r>
    </w:p>
    <w:p w14:paraId="6C52DEB1" w14:textId="77777777" w:rsidR="006E47EE" w:rsidRPr="002526EE" w:rsidRDefault="006E47EE" w:rsidP="005122EC">
      <w:pPr>
        <w:pStyle w:val="ListParagraph"/>
        <w:spacing w:line="276" w:lineRule="auto"/>
        <w:ind w:left="0" w:firstLine="360"/>
        <w:rPr>
          <w:rFonts w:ascii="Times New Roman" w:hAnsi="Times New Roman"/>
        </w:rPr>
      </w:pPr>
      <w:r w:rsidRPr="002526EE">
        <w:rPr>
          <w:rFonts w:ascii="Times New Roman" w:hAnsi="Times New Roman"/>
        </w:rPr>
        <w:tab/>
        <w:t>a) të gjithë informacionin e përcaktuar në paragrafin (1), të nenit 51, përveçse kur tregtari ia ka siguruar ndërkohë këtë informacion konsumatorit, përpara lidhjes së kontratës në distancë, me anë të një mediumi të qëndrueshëm komunikimi; dhe</w:t>
      </w:r>
    </w:p>
    <w:p w14:paraId="423627B5" w14:textId="77777777" w:rsidR="006E47EE" w:rsidRPr="002526EE" w:rsidRDefault="006E47EE" w:rsidP="005122EC">
      <w:pPr>
        <w:pStyle w:val="ListParagraph"/>
        <w:spacing w:line="276" w:lineRule="auto"/>
        <w:ind w:left="0" w:firstLine="360"/>
        <w:rPr>
          <w:rFonts w:ascii="Times New Roman" w:hAnsi="Times New Roman"/>
        </w:rPr>
      </w:pPr>
      <w:r w:rsidRPr="002526EE">
        <w:rPr>
          <w:rFonts w:ascii="Times New Roman" w:hAnsi="Times New Roman"/>
        </w:rPr>
        <w:tab/>
        <w:t>b) konfirmimin për pëlqimin e shprehur paraprakisht nga konsumatori për lidhjen e kontratës, si dhe konfirmimin e pranimit për humbjen e së drejtës së dorëheqjes nga kontrata, sipas parashikimeve të germës “i”, të nenit 68, sipas rastit.</w:t>
      </w:r>
    </w:p>
    <w:p w14:paraId="329E2AE3"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8. </w:t>
      </w:r>
      <w:r w:rsidRPr="002526EE">
        <w:rPr>
          <w:rFonts w:ascii="Times New Roman" w:hAnsi="Times New Roman"/>
        </w:rPr>
        <w:tab/>
        <w:t>Kur konsumatori dëshiron kryerjen e shërbimeve ose furnizimin me ujë, gaz, ose energji elektrike, kur ato nuk vendosen në shitje në vëllim të kufizuar apo sasi të përcaktuar, ose që ofrimi i ngrohjes qendrore, të fillojë gjatë afatit së dorëheqjes të parashikuar në paragrafin (2), të nenit 60, dhe kontrata i vendos konsumatorit detyrimin për të paguar, tregtari i kërkon konsumatorit ta bëjë shprehimisht këtë kërkesë dhe të pranojë që, pasi kontrata të jetë përmbushur plotësisht nga tregtari, konsumatori nuk do të ketë më të drejtë për të hequr dorë.</w:t>
      </w:r>
    </w:p>
    <w:p w14:paraId="78E02206" w14:textId="77777777" w:rsidR="006E47EE" w:rsidRPr="002526EE" w:rsidRDefault="006E47EE" w:rsidP="005122EC">
      <w:pPr>
        <w:widowControl w:val="0"/>
        <w:tabs>
          <w:tab w:val="num" w:pos="0"/>
          <w:tab w:val="left" w:pos="900"/>
        </w:tabs>
        <w:spacing w:line="276" w:lineRule="auto"/>
        <w:ind w:firstLine="360"/>
        <w:rPr>
          <w:rFonts w:ascii="Times New Roman" w:hAnsi="Times New Roman"/>
        </w:rPr>
      </w:pPr>
      <w:r w:rsidRPr="002526EE">
        <w:rPr>
          <w:rFonts w:ascii="Times New Roman" w:hAnsi="Times New Roman"/>
        </w:rPr>
        <w:t xml:space="preserve">9. </w:t>
      </w:r>
      <w:r w:rsidRPr="002526EE">
        <w:rPr>
          <w:rFonts w:ascii="Times New Roman" w:hAnsi="Times New Roman"/>
        </w:rPr>
        <w:tab/>
        <w:t>Ky nen nuk cenon zbatimin e dispozitave për lidhjen e kontratës elektronike dhe tregtinë elektronike, parashikuar nga nenet 11-14, të ligji nr. 10 128, datë 11.5.2009, “Për tregtinë elektronike”, i ndryshuar.</w:t>
      </w:r>
    </w:p>
    <w:p w14:paraId="49863F08" w14:textId="77777777" w:rsidR="006E47EE" w:rsidRPr="002526EE" w:rsidRDefault="006E47EE" w:rsidP="005122EC">
      <w:pPr>
        <w:spacing w:line="276" w:lineRule="auto"/>
        <w:jc w:val="center"/>
        <w:rPr>
          <w:rFonts w:ascii="Times New Roman" w:hAnsi="Times New Roman"/>
        </w:rPr>
      </w:pPr>
    </w:p>
    <w:p w14:paraId="3E2D03AD" w14:textId="77777777" w:rsidR="006E47EE" w:rsidRPr="002526EE" w:rsidRDefault="006E47EE" w:rsidP="005122EC">
      <w:pPr>
        <w:pStyle w:val="Heading3"/>
        <w:spacing w:before="0" w:after="0" w:line="276" w:lineRule="auto"/>
        <w:jc w:val="center"/>
        <w:rPr>
          <w:rFonts w:ascii="Times New Roman" w:hAnsi="Times New Roman"/>
          <w:color w:val="auto"/>
          <w:sz w:val="24"/>
          <w:szCs w:val="24"/>
        </w:rPr>
      </w:pPr>
      <w:bookmarkStart w:id="456" w:name="_Toc196339253"/>
      <w:bookmarkStart w:id="457" w:name="_Toc196659733"/>
      <w:bookmarkStart w:id="458" w:name="_Toc201196601"/>
      <w:r w:rsidRPr="002526EE">
        <w:rPr>
          <w:rFonts w:ascii="Times New Roman" w:hAnsi="Times New Roman"/>
          <w:color w:val="auto"/>
          <w:sz w:val="24"/>
          <w:szCs w:val="24"/>
        </w:rPr>
        <w:t>KREU III</w:t>
      </w:r>
      <w:bookmarkEnd w:id="456"/>
      <w:bookmarkEnd w:id="457"/>
      <w:bookmarkEnd w:id="458"/>
    </w:p>
    <w:p w14:paraId="5FF2E1A8" w14:textId="77777777" w:rsidR="006E47EE" w:rsidRPr="002526EE" w:rsidRDefault="006E47EE" w:rsidP="005122EC">
      <w:pPr>
        <w:pStyle w:val="Heading3"/>
        <w:spacing w:before="0" w:after="0" w:line="276" w:lineRule="auto"/>
        <w:jc w:val="center"/>
        <w:rPr>
          <w:rFonts w:ascii="Times New Roman" w:hAnsi="Times New Roman"/>
          <w:color w:val="auto"/>
          <w:sz w:val="24"/>
          <w:szCs w:val="24"/>
        </w:rPr>
      </w:pPr>
      <w:bookmarkStart w:id="459" w:name="_Toc196339254"/>
      <w:bookmarkStart w:id="460" w:name="_Toc196659734"/>
      <w:bookmarkStart w:id="461" w:name="_Toc201196602"/>
      <w:r w:rsidRPr="002526EE">
        <w:rPr>
          <w:rFonts w:ascii="Times New Roman" w:hAnsi="Times New Roman"/>
          <w:color w:val="auto"/>
          <w:sz w:val="24"/>
          <w:szCs w:val="24"/>
        </w:rPr>
        <w:t>E DREJTA E HEQJES DORË</w:t>
      </w:r>
      <w:bookmarkEnd w:id="459"/>
      <w:bookmarkEnd w:id="460"/>
      <w:bookmarkEnd w:id="461"/>
    </w:p>
    <w:p w14:paraId="03C7D3C2" w14:textId="77777777" w:rsidR="006E47EE" w:rsidRPr="002526EE" w:rsidRDefault="006E47EE" w:rsidP="005122EC">
      <w:pPr>
        <w:spacing w:line="276" w:lineRule="auto"/>
        <w:rPr>
          <w:rFonts w:ascii="Times New Roman" w:hAnsi="Times New Roman"/>
        </w:rPr>
      </w:pPr>
    </w:p>
    <w:p w14:paraId="24137845" w14:textId="77777777" w:rsidR="006E47EE" w:rsidRPr="002526EE" w:rsidRDefault="006E47EE" w:rsidP="005122EC">
      <w:pPr>
        <w:pStyle w:val="Heading5"/>
        <w:spacing w:before="0" w:after="0" w:line="276" w:lineRule="auto"/>
        <w:jc w:val="center"/>
        <w:rPr>
          <w:rFonts w:ascii="Times New Roman" w:hAnsi="Times New Roman"/>
          <w:color w:val="auto"/>
        </w:rPr>
      </w:pPr>
      <w:bookmarkStart w:id="462" w:name="_Toc196339255"/>
      <w:bookmarkStart w:id="463" w:name="_Toc196659735"/>
      <w:bookmarkStart w:id="464" w:name="_Toc201196603"/>
      <w:r w:rsidRPr="002526EE">
        <w:rPr>
          <w:rFonts w:ascii="Times New Roman" w:hAnsi="Times New Roman"/>
          <w:color w:val="auto"/>
        </w:rPr>
        <w:t>Neni 60</w:t>
      </w:r>
      <w:bookmarkEnd w:id="462"/>
      <w:bookmarkEnd w:id="463"/>
      <w:bookmarkEnd w:id="464"/>
    </w:p>
    <w:p w14:paraId="19F9AAC9"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465" w:name="_Toc196339256"/>
      <w:bookmarkStart w:id="466" w:name="_Toc196659736"/>
      <w:bookmarkStart w:id="467" w:name="_Toc201196604"/>
      <w:r w:rsidRPr="002526EE">
        <w:rPr>
          <w:rFonts w:ascii="Times New Roman" w:hAnsi="Times New Roman"/>
          <w:b/>
          <w:bCs/>
          <w:color w:val="auto"/>
        </w:rPr>
        <w:t>E drejta për heqje dorë nga kontrata</w:t>
      </w:r>
      <w:bookmarkEnd w:id="465"/>
      <w:bookmarkEnd w:id="466"/>
      <w:bookmarkEnd w:id="467"/>
    </w:p>
    <w:p w14:paraId="1A19B1F2" w14:textId="124E6A18"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1. </w:t>
      </w:r>
      <w:r w:rsidRPr="002526EE">
        <w:rPr>
          <w:rFonts w:ascii="Times New Roman" w:hAnsi="Times New Roman"/>
        </w:rPr>
        <w:tab/>
        <w:t xml:space="preserve">Përveç rasteve kur zbatohen përjashtimet e parashikuara nga neni 37/8, i këtij ligji, konsumatori ka të drejtë të heqë dorë nga kontratat në </w:t>
      </w:r>
      <w:r w:rsidR="003B3C1E" w:rsidRPr="002526EE">
        <w:rPr>
          <w:rFonts w:ascii="Times New Roman" w:hAnsi="Times New Roman"/>
        </w:rPr>
        <w:t>distancë</w:t>
      </w:r>
      <w:r w:rsidRPr="002526EE">
        <w:rPr>
          <w:rFonts w:ascii="Times New Roman" w:hAnsi="Times New Roman"/>
        </w:rPr>
        <w:t xml:space="preserve"> apo jashtë qendrave të tregtimit, brenda një afati prej 14 ditësh, pa dhënë ndonjë arsye dhe pa u detyruar për asnjë kosto tjetër, përveç atyre të parashikuara nga paragrafi (2), i nenit 65, dhe neni 66 i këtij ligji.</w:t>
      </w:r>
    </w:p>
    <w:p w14:paraId="66CC4AFB"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2. </w:t>
      </w:r>
      <w:r w:rsidRPr="002526EE">
        <w:rPr>
          <w:rFonts w:ascii="Times New Roman" w:hAnsi="Times New Roman"/>
        </w:rPr>
        <w:tab/>
        <w:t>Pa cenuar zbatimin e nenit 61, afati i heqjes dorë nga kontrata, i përmendur në paragrafin (1), të këtij neni, përfundon pas 14 ditësh nga:</w:t>
      </w:r>
    </w:p>
    <w:p w14:paraId="4665769F" w14:textId="77777777" w:rsidR="006E47EE" w:rsidRPr="002526EE" w:rsidRDefault="006E47EE" w:rsidP="005122EC">
      <w:pPr>
        <w:pStyle w:val="ListParagraph"/>
        <w:spacing w:line="276" w:lineRule="auto"/>
        <w:ind w:left="0" w:firstLine="360"/>
        <w:rPr>
          <w:rFonts w:ascii="Times New Roman" w:hAnsi="Times New Roman"/>
        </w:rPr>
      </w:pPr>
      <w:r w:rsidRPr="002526EE">
        <w:rPr>
          <w:rFonts w:ascii="Times New Roman" w:hAnsi="Times New Roman"/>
        </w:rPr>
        <w:t xml:space="preserve">a) </w:t>
      </w:r>
      <w:r w:rsidRPr="002526EE">
        <w:rPr>
          <w:rFonts w:ascii="Times New Roman" w:hAnsi="Times New Roman"/>
        </w:rPr>
        <w:tab/>
        <w:t>dita e lidhjes së kontratës, në rastin e kontratave të shërbimit;</w:t>
      </w:r>
    </w:p>
    <w:p w14:paraId="3D8479C5" w14:textId="77777777" w:rsidR="006E47EE" w:rsidRPr="002526EE" w:rsidRDefault="006E47EE" w:rsidP="005122EC">
      <w:pPr>
        <w:pStyle w:val="ListParagraph"/>
        <w:spacing w:line="276" w:lineRule="auto"/>
        <w:ind w:left="0" w:firstLine="360"/>
        <w:rPr>
          <w:rFonts w:ascii="Times New Roman" w:hAnsi="Times New Roman"/>
        </w:rPr>
      </w:pPr>
      <w:r w:rsidRPr="002526EE">
        <w:rPr>
          <w:rFonts w:ascii="Times New Roman" w:hAnsi="Times New Roman"/>
        </w:rPr>
        <w:t xml:space="preserve">b) </w:t>
      </w:r>
      <w:r w:rsidRPr="002526EE">
        <w:rPr>
          <w:rFonts w:ascii="Times New Roman" w:hAnsi="Times New Roman"/>
        </w:rPr>
        <w:tab/>
        <w:t>dita në të cilën konsumatori ose një palë e tretë, e ndryshme nga transportuesi dhe e autorizuar nga konsumatori, merr në dorëzim mallrat, në rastin e kontratës së shitjes, ose:</w:t>
      </w:r>
    </w:p>
    <w:p w14:paraId="1E404366" w14:textId="77777777" w:rsidR="006E47EE" w:rsidRPr="002526EE" w:rsidRDefault="006E47EE" w:rsidP="005122EC">
      <w:pPr>
        <w:pStyle w:val="ListParagraph"/>
        <w:spacing w:line="276" w:lineRule="auto"/>
        <w:ind w:left="0" w:firstLine="360"/>
        <w:rPr>
          <w:rFonts w:ascii="Times New Roman" w:hAnsi="Times New Roman"/>
        </w:rPr>
      </w:pPr>
      <w:r w:rsidRPr="002526EE">
        <w:rPr>
          <w:rFonts w:ascii="Times New Roman" w:hAnsi="Times New Roman"/>
        </w:rPr>
        <w:t xml:space="preserve">i) </w:t>
      </w:r>
      <w:r w:rsidRPr="002526EE">
        <w:rPr>
          <w:rFonts w:ascii="Times New Roman" w:hAnsi="Times New Roman"/>
        </w:rPr>
        <w:tab/>
        <w:t>dita në të cilën konsumatori ose një palë e tretë, e ndryshme nga transportuesi dhe e autorizuar nga konsumatori, merr në dorëzim mallin e fundit, në rastin e disa lloje mallrash të porositura nga konsumatori në një porosi dhe të dorëzuara veç e veç;</w:t>
      </w:r>
    </w:p>
    <w:p w14:paraId="226668D0" w14:textId="77777777" w:rsidR="006E47EE" w:rsidRPr="002526EE" w:rsidRDefault="006E47EE" w:rsidP="005122EC">
      <w:pPr>
        <w:pStyle w:val="ListParagraph"/>
        <w:spacing w:line="276" w:lineRule="auto"/>
        <w:ind w:left="0" w:firstLine="360"/>
        <w:rPr>
          <w:rFonts w:ascii="Times New Roman" w:hAnsi="Times New Roman"/>
        </w:rPr>
      </w:pPr>
      <w:proofErr w:type="spellStart"/>
      <w:r w:rsidRPr="002526EE">
        <w:rPr>
          <w:rFonts w:ascii="Times New Roman" w:hAnsi="Times New Roman"/>
        </w:rPr>
        <w:t>ii</w:t>
      </w:r>
      <w:proofErr w:type="spellEnd"/>
      <w:r w:rsidRPr="002526EE">
        <w:rPr>
          <w:rFonts w:ascii="Times New Roman" w:hAnsi="Times New Roman"/>
        </w:rPr>
        <w:t xml:space="preserve">) </w:t>
      </w:r>
      <w:r w:rsidRPr="002526EE">
        <w:rPr>
          <w:rFonts w:ascii="Times New Roman" w:hAnsi="Times New Roman"/>
        </w:rPr>
        <w:tab/>
        <w:t xml:space="preserve">dita në të cilën konsumatori apo një palë e tretë, e ndryshme nga transportuesi dhe e autorizuar nga konsumatori, merr në dorëzim lotin apo pjesën e fundit, në rastin e dorëzimit të mallit që përbëhet nga disa </w:t>
      </w:r>
      <w:proofErr w:type="spellStart"/>
      <w:r w:rsidRPr="002526EE">
        <w:rPr>
          <w:rFonts w:ascii="Times New Roman" w:hAnsi="Times New Roman"/>
        </w:rPr>
        <w:t>lote</w:t>
      </w:r>
      <w:proofErr w:type="spellEnd"/>
      <w:r w:rsidRPr="002526EE">
        <w:rPr>
          <w:rFonts w:ascii="Times New Roman" w:hAnsi="Times New Roman"/>
        </w:rPr>
        <w:t xml:space="preserve"> apo pjesë;</w:t>
      </w:r>
    </w:p>
    <w:p w14:paraId="4DCFB559" w14:textId="77777777" w:rsidR="006E47EE" w:rsidRPr="002526EE" w:rsidRDefault="006E47EE" w:rsidP="005122EC">
      <w:pPr>
        <w:pStyle w:val="ListParagraph"/>
        <w:spacing w:line="276" w:lineRule="auto"/>
        <w:ind w:left="0" w:firstLine="360"/>
        <w:rPr>
          <w:rFonts w:ascii="Times New Roman" w:hAnsi="Times New Roman"/>
        </w:rPr>
      </w:pPr>
      <w:proofErr w:type="spellStart"/>
      <w:r w:rsidRPr="002526EE">
        <w:rPr>
          <w:rFonts w:ascii="Times New Roman" w:hAnsi="Times New Roman"/>
        </w:rPr>
        <w:lastRenderedPageBreak/>
        <w:t>iii</w:t>
      </w:r>
      <w:proofErr w:type="spellEnd"/>
      <w:r w:rsidRPr="002526EE">
        <w:rPr>
          <w:rFonts w:ascii="Times New Roman" w:hAnsi="Times New Roman"/>
        </w:rPr>
        <w:t xml:space="preserve">) </w:t>
      </w:r>
      <w:r w:rsidRPr="002526EE">
        <w:rPr>
          <w:rFonts w:ascii="Times New Roman" w:hAnsi="Times New Roman"/>
        </w:rPr>
        <w:tab/>
        <w:t>dita në të cilën konsumatori ose një palë e tretë, e ndryshme nga transportuesi dhe e autorizuar nga konsumatori, merr në dorëzim mallin e parë, në rastin e kontratës së furnizimit periodik të mallrave;</w:t>
      </w:r>
    </w:p>
    <w:p w14:paraId="346D039B" w14:textId="77777777" w:rsidR="006E47EE" w:rsidRPr="002526EE" w:rsidRDefault="006E47EE" w:rsidP="005122EC">
      <w:pPr>
        <w:pStyle w:val="ListParagraph"/>
        <w:spacing w:line="276" w:lineRule="auto"/>
        <w:ind w:left="0" w:firstLine="360"/>
        <w:rPr>
          <w:rFonts w:ascii="Times New Roman" w:hAnsi="Times New Roman"/>
        </w:rPr>
      </w:pPr>
      <w:r w:rsidRPr="002526EE">
        <w:rPr>
          <w:rFonts w:ascii="Times New Roman" w:hAnsi="Times New Roman"/>
        </w:rPr>
        <w:t xml:space="preserve">c) </w:t>
      </w:r>
      <w:r w:rsidRPr="002526EE">
        <w:rPr>
          <w:rFonts w:ascii="Times New Roman" w:hAnsi="Times New Roman"/>
        </w:rPr>
        <w:tab/>
        <w:t xml:space="preserve">dita e lidhjes së kontratës, në rastin e kontratave të furnizimit me ujë, gaz apo energji elektrike, kur ato nuk janë vendosur në shitje me një vëllim të kufizuar apo sasi të caktuar, ngrohje lokale, ose përmbajtje digjitale që nuk jepet në një mjet të trupëzuar. </w:t>
      </w:r>
    </w:p>
    <w:p w14:paraId="553016D7" w14:textId="77777777" w:rsidR="006E47EE" w:rsidRPr="002526EE" w:rsidRDefault="006E47EE" w:rsidP="005122EC">
      <w:pPr>
        <w:pStyle w:val="ListParagraph"/>
        <w:spacing w:line="276" w:lineRule="auto"/>
        <w:ind w:left="0" w:firstLine="360"/>
        <w:rPr>
          <w:rFonts w:ascii="Times New Roman" w:hAnsi="Times New Roman"/>
        </w:rPr>
      </w:pPr>
      <w:r w:rsidRPr="002526EE">
        <w:rPr>
          <w:rFonts w:ascii="Times New Roman" w:hAnsi="Times New Roman"/>
        </w:rPr>
        <w:t xml:space="preserve">3. </w:t>
      </w:r>
      <w:r w:rsidRPr="002526EE">
        <w:rPr>
          <w:rFonts w:ascii="Times New Roman" w:hAnsi="Times New Roman"/>
        </w:rPr>
        <w:tab/>
        <w:t xml:space="preserve">Palët mund të përmbushin detyrimet </w:t>
      </w:r>
      <w:proofErr w:type="spellStart"/>
      <w:r w:rsidRPr="002526EE">
        <w:rPr>
          <w:rFonts w:ascii="Times New Roman" w:hAnsi="Times New Roman"/>
        </w:rPr>
        <w:t>kontraktore</w:t>
      </w:r>
      <w:proofErr w:type="spellEnd"/>
      <w:r w:rsidRPr="002526EE">
        <w:rPr>
          <w:rFonts w:ascii="Times New Roman" w:hAnsi="Times New Roman"/>
        </w:rPr>
        <w:t xml:space="preserve"> gjatë afatit të heqjes dorë nga kontrata.</w:t>
      </w:r>
    </w:p>
    <w:p w14:paraId="30E92586" w14:textId="77777777" w:rsidR="006E47EE" w:rsidRPr="002526EE" w:rsidRDefault="006E47EE" w:rsidP="7E2DED19">
      <w:pPr>
        <w:shd w:val="clear" w:color="auto" w:fill="FFFFFF"/>
        <w:spacing w:line="276" w:lineRule="auto"/>
        <w:rPr>
          <w:rFonts w:ascii="Times New Roman" w:hAnsi="Times New Roman"/>
          <w:spacing w:val="-3"/>
        </w:rPr>
      </w:pPr>
    </w:p>
    <w:p w14:paraId="7B516356" w14:textId="77777777" w:rsidR="006E47EE" w:rsidRPr="002526EE" w:rsidRDefault="006E47EE" w:rsidP="005122EC">
      <w:pPr>
        <w:pStyle w:val="Heading5"/>
        <w:spacing w:before="0" w:after="0" w:line="276" w:lineRule="auto"/>
        <w:jc w:val="center"/>
        <w:rPr>
          <w:rFonts w:ascii="Times New Roman" w:hAnsi="Times New Roman"/>
          <w:color w:val="auto"/>
        </w:rPr>
      </w:pPr>
      <w:bookmarkStart w:id="468" w:name="_Toc196339257"/>
      <w:bookmarkStart w:id="469" w:name="_Toc196659737"/>
      <w:bookmarkStart w:id="470" w:name="_Toc201196605"/>
      <w:r w:rsidRPr="002526EE">
        <w:rPr>
          <w:rFonts w:ascii="Times New Roman" w:hAnsi="Times New Roman"/>
          <w:color w:val="auto"/>
        </w:rPr>
        <w:t>Neni 61</w:t>
      </w:r>
      <w:bookmarkEnd w:id="468"/>
      <w:bookmarkEnd w:id="469"/>
      <w:bookmarkEnd w:id="470"/>
    </w:p>
    <w:p w14:paraId="7C5CDC64" w14:textId="77777777" w:rsidR="006E47EE" w:rsidRPr="002526EE" w:rsidRDefault="006E47EE" w:rsidP="005122EC">
      <w:pPr>
        <w:pStyle w:val="Heading5"/>
        <w:spacing w:before="0" w:after="0" w:line="276" w:lineRule="auto"/>
        <w:jc w:val="center"/>
        <w:rPr>
          <w:rFonts w:ascii="Times New Roman" w:hAnsi="Times New Roman"/>
          <w:color w:val="auto"/>
        </w:rPr>
      </w:pPr>
      <w:bookmarkStart w:id="471" w:name="_Toc196339258"/>
      <w:bookmarkStart w:id="472" w:name="_Toc196659738"/>
      <w:bookmarkStart w:id="473" w:name="_Toc201196606"/>
      <w:r w:rsidRPr="002526EE">
        <w:rPr>
          <w:rFonts w:ascii="Times New Roman" w:hAnsi="Times New Roman"/>
          <w:b/>
          <w:bCs/>
          <w:color w:val="auto"/>
        </w:rPr>
        <w:t>Mungesa e informacionit për të drejtën e heqjes dorë nga kontrata</w:t>
      </w:r>
      <w:bookmarkEnd w:id="471"/>
      <w:bookmarkEnd w:id="472"/>
      <w:bookmarkEnd w:id="473"/>
    </w:p>
    <w:p w14:paraId="117FD5CD"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1. </w:t>
      </w:r>
      <w:r w:rsidRPr="002526EE">
        <w:rPr>
          <w:rFonts w:ascii="Times New Roman" w:hAnsi="Times New Roman"/>
        </w:rPr>
        <w:tab/>
        <w:t>Nëse tregtari nuk i ka siguruar konsumatorit informacionin për të drejtën e dorëheqjes, siç kërkohet nga germa (f), e paragrafit (1), të nenit 51, afati i heqjes dorë përfundon 12 muaj nga mbarimi i afatit fillestar i heqjes dorë, parashikuar nga paragrafi (2), i nenit 60.</w:t>
      </w:r>
    </w:p>
    <w:p w14:paraId="7039DB7B"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2. </w:t>
      </w:r>
      <w:r w:rsidRPr="002526EE">
        <w:rPr>
          <w:rFonts w:ascii="Times New Roman" w:hAnsi="Times New Roman"/>
        </w:rPr>
        <w:tab/>
        <w:t>Nëse tregtari i ka siguruar konsumatorit informacionin e parashikuar nga paragrafi (1), i këtij neni brenda 12 muajve nga dita e parashikuar në paragrafin (2), të nenit 60, afati i dorëheqjes nga kontrata përfundon 14 ditë pas ditës në të cilën konsumatori e merr atë informacion.</w:t>
      </w:r>
    </w:p>
    <w:p w14:paraId="76A5FEDB" w14:textId="77777777" w:rsidR="006E47EE" w:rsidRPr="002526EE" w:rsidRDefault="006E47EE" w:rsidP="005122EC">
      <w:pPr>
        <w:spacing w:line="276" w:lineRule="auto"/>
        <w:ind w:firstLine="360"/>
        <w:jc w:val="center"/>
        <w:rPr>
          <w:rFonts w:ascii="Times New Roman" w:hAnsi="Times New Roman"/>
        </w:rPr>
      </w:pPr>
    </w:p>
    <w:p w14:paraId="592F1D74" w14:textId="77777777" w:rsidR="006E47EE" w:rsidRPr="002526EE" w:rsidRDefault="006E47EE" w:rsidP="005122EC">
      <w:pPr>
        <w:pStyle w:val="Heading5"/>
        <w:spacing w:before="0" w:after="0" w:line="276" w:lineRule="auto"/>
        <w:jc w:val="center"/>
        <w:rPr>
          <w:rFonts w:ascii="Times New Roman" w:hAnsi="Times New Roman"/>
          <w:color w:val="auto"/>
        </w:rPr>
      </w:pPr>
      <w:bookmarkStart w:id="474" w:name="_Toc196339259"/>
      <w:bookmarkStart w:id="475" w:name="_Toc196659739"/>
      <w:bookmarkStart w:id="476" w:name="_Toc201196607"/>
      <w:r w:rsidRPr="002526EE">
        <w:rPr>
          <w:rFonts w:ascii="Times New Roman" w:hAnsi="Times New Roman"/>
          <w:color w:val="auto"/>
        </w:rPr>
        <w:t>Neni 62</w:t>
      </w:r>
      <w:bookmarkEnd w:id="474"/>
      <w:bookmarkEnd w:id="475"/>
      <w:bookmarkEnd w:id="476"/>
    </w:p>
    <w:p w14:paraId="7F89DBC1"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477" w:name="_Toc196339260"/>
      <w:bookmarkStart w:id="478" w:name="_Toc196659740"/>
      <w:bookmarkStart w:id="479" w:name="_Toc201196608"/>
      <w:r w:rsidRPr="002526EE">
        <w:rPr>
          <w:rFonts w:ascii="Times New Roman" w:hAnsi="Times New Roman"/>
          <w:b/>
          <w:bCs/>
          <w:color w:val="auto"/>
        </w:rPr>
        <w:t>Ushtrimi i dorëheqjes nga kontrata</w:t>
      </w:r>
      <w:bookmarkEnd w:id="477"/>
      <w:bookmarkEnd w:id="478"/>
      <w:bookmarkEnd w:id="479"/>
    </w:p>
    <w:p w14:paraId="66C07B8A" w14:textId="77777777" w:rsidR="006E47EE" w:rsidRPr="002526EE" w:rsidRDefault="006E47EE" w:rsidP="005122EC">
      <w:pPr>
        <w:spacing w:line="276" w:lineRule="auto"/>
        <w:rPr>
          <w:rFonts w:ascii="Times New Roman" w:hAnsi="Times New Roman"/>
        </w:rPr>
      </w:pPr>
      <w:r w:rsidRPr="002526EE">
        <w:rPr>
          <w:rFonts w:ascii="Times New Roman" w:hAnsi="Times New Roman"/>
        </w:rPr>
        <w:t xml:space="preserve">1. </w:t>
      </w:r>
      <w:r w:rsidRPr="002526EE">
        <w:rPr>
          <w:rFonts w:ascii="Times New Roman" w:hAnsi="Times New Roman"/>
        </w:rPr>
        <w:tab/>
        <w:t>Konsumatori njofton tregtarin për vendimin e tij të dorëheqjes nga kontrata përpara plotësimit të afatit 14-ditor. Për këtë qëllim, konsumatori mund:</w:t>
      </w:r>
    </w:p>
    <w:p w14:paraId="015043B7" w14:textId="77777777" w:rsidR="006E47EE" w:rsidRPr="002526EE" w:rsidRDefault="006E47EE" w:rsidP="005122EC">
      <w:pPr>
        <w:pStyle w:val="ListParagraph"/>
        <w:spacing w:line="276" w:lineRule="auto"/>
        <w:ind w:left="0" w:firstLine="360"/>
        <w:rPr>
          <w:rFonts w:ascii="Times New Roman" w:hAnsi="Times New Roman"/>
          <w:bCs/>
        </w:rPr>
      </w:pPr>
      <w:r w:rsidRPr="002526EE">
        <w:rPr>
          <w:rFonts w:ascii="Times New Roman" w:hAnsi="Times New Roman"/>
        </w:rPr>
        <w:t xml:space="preserve">a) </w:t>
      </w:r>
      <w:r w:rsidRPr="002526EE">
        <w:rPr>
          <w:rFonts w:ascii="Times New Roman" w:hAnsi="Times New Roman"/>
        </w:rPr>
        <w:tab/>
        <w:t>të përdorë formularin model të dorëheqjes nga kontrata, sikurse parashikohet në shtojcën I (B) bashkëlidhur këtij ligji;</w:t>
      </w:r>
    </w:p>
    <w:p w14:paraId="7F426A24" w14:textId="77777777" w:rsidR="006E47EE" w:rsidRPr="002526EE" w:rsidRDefault="006E47EE" w:rsidP="005122EC">
      <w:pPr>
        <w:pStyle w:val="ListParagraph"/>
        <w:spacing w:line="276" w:lineRule="auto"/>
        <w:ind w:left="0" w:firstLine="360"/>
        <w:rPr>
          <w:rFonts w:ascii="Times New Roman" w:hAnsi="Times New Roman"/>
        </w:rPr>
      </w:pPr>
      <w:r w:rsidRPr="002526EE">
        <w:rPr>
          <w:rFonts w:ascii="Times New Roman" w:hAnsi="Times New Roman"/>
        </w:rPr>
        <w:t xml:space="preserve">b) </w:t>
      </w:r>
      <w:r w:rsidRPr="002526EE">
        <w:rPr>
          <w:rFonts w:ascii="Times New Roman" w:hAnsi="Times New Roman"/>
        </w:rPr>
        <w:tab/>
        <w:t>të bëjë një deklaratë tjetër të qartë, ku të parashtrojë vendimin e tij të dorëheqjes nga kontrata.</w:t>
      </w:r>
    </w:p>
    <w:p w14:paraId="31EEDCCB"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2. </w:t>
      </w:r>
      <w:r w:rsidRPr="002526EE">
        <w:rPr>
          <w:rFonts w:ascii="Times New Roman" w:hAnsi="Times New Roman"/>
        </w:rPr>
        <w:tab/>
        <w:t>Konsumatori e ushtron të drejtën brenda afatit të parashikuar në paragrafin (2) të nenit 60 dhe nenit 61, nëse njoftimin për këtë e dërgon përpara plotësimit të atij afati.</w:t>
      </w:r>
    </w:p>
    <w:p w14:paraId="33992466"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3. </w:t>
      </w:r>
      <w:r w:rsidRPr="002526EE">
        <w:rPr>
          <w:rFonts w:ascii="Times New Roman" w:hAnsi="Times New Roman"/>
        </w:rPr>
        <w:tab/>
        <w:t>Tregtari, përveç mundësive të parashikuara në paragrafin (1), të këtij neni, mund t’i japë konsumatorit mundësinë që të plotësojë dhe të dorëzojë në mënyrë elektronike formularin model të dorëheqjes nga kontrata, parashikuar në shtojcën I (B) bashkëlidhur këtij ligji, ose çdo deklaratë tjetër të qartë në faqen e internetit të tregtarit. Në këto raste, tregtari i konfirmon konsumatorit, pa vonesë, marrjen e njoftimit të dorëheqjes nga kontrata, në një medium të qëndrueshëm komunikimi.</w:t>
      </w:r>
    </w:p>
    <w:p w14:paraId="15162FEE"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4. </w:t>
      </w:r>
      <w:r w:rsidRPr="002526EE">
        <w:rPr>
          <w:rFonts w:ascii="Times New Roman" w:hAnsi="Times New Roman"/>
        </w:rPr>
        <w:tab/>
        <w:t>Konsumatori mban barrën e provës për ushtrimin e së drejtës së dorëheqjes nga kontrata, të parashikuar nga ky nen.</w:t>
      </w:r>
    </w:p>
    <w:p w14:paraId="0F396CE5" w14:textId="77777777" w:rsidR="006E47EE" w:rsidRPr="002526EE" w:rsidRDefault="006E47EE" w:rsidP="005122EC">
      <w:pPr>
        <w:pStyle w:val="ListParagraph"/>
        <w:widowControl w:val="0"/>
        <w:spacing w:line="276" w:lineRule="auto"/>
        <w:ind w:left="0" w:firstLine="360"/>
        <w:rPr>
          <w:rFonts w:ascii="Times New Roman" w:hAnsi="Times New Roman"/>
        </w:rPr>
      </w:pPr>
    </w:p>
    <w:p w14:paraId="29133FD8" w14:textId="77777777" w:rsidR="006E47EE" w:rsidRPr="002526EE" w:rsidRDefault="006E47EE" w:rsidP="005122EC">
      <w:pPr>
        <w:pStyle w:val="Heading5"/>
        <w:spacing w:before="0" w:after="0" w:line="276" w:lineRule="auto"/>
        <w:jc w:val="center"/>
        <w:rPr>
          <w:rFonts w:ascii="Times New Roman" w:hAnsi="Times New Roman"/>
          <w:color w:val="auto"/>
        </w:rPr>
      </w:pPr>
      <w:bookmarkStart w:id="480" w:name="_Toc196339261"/>
      <w:bookmarkStart w:id="481" w:name="_Toc196659741"/>
      <w:bookmarkStart w:id="482" w:name="_Toc201196609"/>
      <w:r w:rsidRPr="002526EE">
        <w:rPr>
          <w:rFonts w:ascii="Times New Roman" w:hAnsi="Times New Roman"/>
          <w:color w:val="auto"/>
        </w:rPr>
        <w:t>Neni 63</w:t>
      </w:r>
      <w:bookmarkEnd w:id="480"/>
      <w:bookmarkEnd w:id="481"/>
      <w:bookmarkEnd w:id="482"/>
    </w:p>
    <w:p w14:paraId="62851337" w14:textId="77777777" w:rsidR="006E47EE" w:rsidRPr="002526EE" w:rsidRDefault="006E47EE" w:rsidP="005122EC">
      <w:pPr>
        <w:pStyle w:val="Heading5"/>
        <w:spacing w:before="0" w:after="0" w:line="276" w:lineRule="auto"/>
        <w:jc w:val="center"/>
        <w:rPr>
          <w:rFonts w:ascii="Times New Roman" w:hAnsi="Times New Roman"/>
          <w:color w:val="auto"/>
        </w:rPr>
      </w:pPr>
      <w:bookmarkStart w:id="483" w:name="_Toc196339262"/>
      <w:bookmarkStart w:id="484" w:name="_Toc196659742"/>
      <w:bookmarkStart w:id="485" w:name="_Toc201196610"/>
      <w:r w:rsidRPr="002526EE">
        <w:rPr>
          <w:rStyle w:val="Strong"/>
          <w:rFonts w:ascii="Times New Roman" w:hAnsi="Times New Roman"/>
          <w:color w:val="auto"/>
        </w:rPr>
        <w:t xml:space="preserve">Ushtrimi i dorëheqjes në kontratat në distancë të lidhura përmes ndërfaqeve </w:t>
      </w:r>
      <w:proofErr w:type="spellStart"/>
      <w:r w:rsidRPr="002526EE">
        <w:rPr>
          <w:rStyle w:val="Strong"/>
          <w:rFonts w:ascii="Times New Roman" w:hAnsi="Times New Roman"/>
          <w:i/>
          <w:iCs/>
          <w:color w:val="auto"/>
        </w:rPr>
        <w:t>online</w:t>
      </w:r>
      <w:bookmarkEnd w:id="483"/>
      <w:bookmarkEnd w:id="484"/>
      <w:bookmarkEnd w:id="485"/>
      <w:proofErr w:type="spellEnd"/>
    </w:p>
    <w:p w14:paraId="263F0557" w14:textId="77777777" w:rsidR="006E47EE" w:rsidRPr="002526EE" w:rsidRDefault="006E47EE" w:rsidP="005122EC">
      <w:pPr>
        <w:numPr>
          <w:ilvl w:val="0"/>
          <w:numId w:val="37"/>
        </w:numPr>
        <w:tabs>
          <w:tab w:val="clear" w:pos="720"/>
          <w:tab w:val="num" w:pos="360"/>
        </w:tabs>
        <w:spacing w:line="276" w:lineRule="auto"/>
        <w:ind w:left="0" w:firstLine="360"/>
        <w:rPr>
          <w:rFonts w:ascii="Times New Roman" w:hAnsi="Times New Roman"/>
        </w:rPr>
      </w:pPr>
      <w:r w:rsidRPr="002526EE">
        <w:rPr>
          <w:rFonts w:ascii="Times New Roman" w:hAnsi="Times New Roman"/>
        </w:rPr>
        <w:t xml:space="preserve">Për kontratat në distancë të lidhura me mjete të një ndërfaqeje </w:t>
      </w:r>
      <w:proofErr w:type="spellStart"/>
      <w:r w:rsidRPr="002526EE">
        <w:rPr>
          <w:rFonts w:ascii="Times New Roman" w:hAnsi="Times New Roman"/>
          <w:i/>
          <w:iCs/>
        </w:rPr>
        <w:t>online</w:t>
      </w:r>
      <w:proofErr w:type="spellEnd"/>
      <w:r w:rsidRPr="002526EE">
        <w:rPr>
          <w:rFonts w:ascii="Times New Roman" w:hAnsi="Times New Roman"/>
        </w:rPr>
        <w:t>, tregtari siguron që konsumatori të mund të ushtrojë gjithashtu të drejtën e dorëheqjes nga kontrata duke përdorur një funksion dorëheqjeje.</w:t>
      </w:r>
    </w:p>
    <w:p w14:paraId="5ABCA4B5" w14:textId="77777777" w:rsidR="006E47EE" w:rsidRPr="002526EE" w:rsidRDefault="006E47EE" w:rsidP="005122EC">
      <w:pPr>
        <w:numPr>
          <w:ilvl w:val="0"/>
          <w:numId w:val="37"/>
        </w:numPr>
        <w:tabs>
          <w:tab w:val="clear" w:pos="720"/>
          <w:tab w:val="num" w:pos="360"/>
        </w:tabs>
        <w:spacing w:line="276" w:lineRule="auto"/>
        <w:ind w:left="0" w:firstLine="360"/>
        <w:rPr>
          <w:rFonts w:ascii="Times New Roman" w:hAnsi="Times New Roman"/>
        </w:rPr>
      </w:pPr>
      <w:r w:rsidRPr="002526EE">
        <w:rPr>
          <w:rFonts w:ascii="Times New Roman" w:hAnsi="Times New Roman"/>
        </w:rPr>
        <w:t>Funksioni i dorëheqjes etiketohet me fjalët “</w:t>
      </w:r>
      <w:proofErr w:type="spellStart"/>
      <w:r w:rsidRPr="002526EE">
        <w:rPr>
          <w:rFonts w:ascii="Times New Roman" w:hAnsi="Times New Roman"/>
        </w:rPr>
        <w:t>dorëhiqu</w:t>
      </w:r>
      <w:proofErr w:type="spellEnd"/>
      <w:r w:rsidRPr="002526EE">
        <w:rPr>
          <w:rFonts w:ascii="Times New Roman" w:hAnsi="Times New Roman"/>
        </w:rPr>
        <w:t xml:space="preserve"> këtu nga kontrata” ose me një formulim tjetër </w:t>
      </w:r>
      <w:proofErr w:type="spellStart"/>
      <w:r w:rsidRPr="002526EE">
        <w:rPr>
          <w:rFonts w:ascii="Times New Roman" w:hAnsi="Times New Roman"/>
        </w:rPr>
        <w:t>korrespondues</w:t>
      </w:r>
      <w:proofErr w:type="spellEnd"/>
      <w:r w:rsidRPr="002526EE">
        <w:rPr>
          <w:rFonts w:ascii="Times New Roman" w:hAnsi="Times New Roman"/>
        </w:rPr>
        <w:t xml:space="preserve"> në një mënyrë lehtësisht të kuptueshme. Funksioni i dorëheqjes </w:t>
      </w:r>
      <w:r w:rsidRPr="002526EE">
        <w:rPr>
          <w:rFonts w:ascii="Times New Roman" w:hAnsi="Times New Roman"/>
        </w:rPr>
        <w:lastRenderedPageBreak/>
        <w:t xml:space="preserve">vendoset në dispozicion në mënyrë të vazhdueshme përgjatë të gjithë afatit së dorëheqjes. Ai duhet të jetë i shfaqur dukshëm në ndërfaqen </w:t>
      </w:r>
      <w:proofErr w:type="spellStart"/>
      <w:r w:rsidRPr="002526EE">
        <w:rPr>
          <w:rFonts w:ascii="Times New Roman" w:hAnsi="Times New Roman"/>
          <w:i/>
          <w:iCs/>
        </w:rPr>
        <w:t>online</w:t>
      </w:r>
      <w:proofErr w:type="spellEnd"/>
      <w:r w:rsidRPr="002526EE">
        <w:rPr>
          <w:rFonts w:ascii="Times New Roman" w:hAnsi="Times New Roman"/>
        </w:rPr>
        <w:t xml:space="preserve"> dhe lehtësisht i </w:t>
      </w:r>
      <w:proofErr w:type="spellStart"/>
      <w:r w:rsidRPr="002526EE">
        <w:rPr>
          <w:rFonts w:ascii="Times New Roman" w:hAnsi="Times New Roman"/>
        </w:rPr>
        <w:t>aksesueshëm</w:t>
      </w:r>
      <w:proofErr w:type="spellEnd"/>
      <w:r w:rsidRPr="002526EE">
        <w:rPr>
          <w:rFonts w:ascii="Times New Roman" w:hAnsi="Times New Roman"/>
        </w:rPr>
        <w:t xml:space="preserve"> për konsumatorin.</w:t>
      </w:r>
    </w:p>
    <w:p w14:paraId="1207A63F" w14:textId="77777777" w:rsidR="006E47EE" w:rsidRPr="002526EE" w:rsidRDefault="006E47EE" w:rsidP="005122EC">
      <w:pPr>
        <w:numPr>
          <w:ilvl w:val="0"/>
          <w:numId w:val="37"/>
        </w:numPr>
        <w:tabs>
          <w:tab w:val="clear" w:pos="720"/>
          <w:tab w:val="num" w:pos="360"/>
        </w:tabs>
        <w:spacing w:line="276" w:lineRule="auto"/>
        <w:ind w:left="0" w:firstLine="360"/>
        <w:rPr>
          <w:rFonts w:ascii="Times New Roman" w:hAnsi="Times New Roman"/>
        </w:rPr>
      </w:pPr>
      <w:r w:rsidRPr="002526EE">
        <w:rPr>
          <w:rFonts w:ascii="Times New Roman" w:hAnsi="Times New Roman"/>
        </w:rPr>
        <w:t xml:space="preserve">Ky funksion lejon konsumatorin të dërgojë një deklaratë dorëheqjeje </w:t>
      </w:r>
      <w:proofErr w:type="spellStart"/>
      <w:r w:rsidRPr="002526EE">
        <w:rPr>
          <w:rFonts w:ascii="Times New Roman" w:hAnsi="Times New Roman"/>
          <w:i/>
          <w:iCs/>
        </w:rPr>
        <w:t>online</w:t>
      </w:r>
      <w:proofErr w:type="spellEnd"/>
      <w:r w:rsidRPr="002526EE">
        <w:rPr>
          <w:rFonts w:ascii="Times New Roman" w:hAnsi="Times New Roman"/>
        </w:rPr>
        <w:t xml:space="preserve">, për të njoftuar tregtarin për vendimin për dorëheqje nga kontrata. Në këtë deklaratë, konsumatori mund të japë ose të konfirmojë në mënyrë të thjeshtë të dhënat e mëposhtme: </w:t>
      </w:r>
    </w:p>
    <w:p w14:paraId="4A818758"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 xml:space="preserve">a) emrin e tij ose të saj; </w:t>
      </w:r>
    </w:p>
    <w:p w14:paraId="6632073E"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 xml:space="preserve">b) të dhënat për identifikimin e kontratës nga e cila kërkon të </w:t>
      </w:r>
      <w:proofErr w:type="spellStart"/>
      <w:r w:rsidRPr="002526EE">
        <w:rPr>
          <w:rFonts w:ascii="Times New Roman" w:hAnsi="Times New Roman"/>
        </w:rPr>
        <w:t>dorëhiqet</w:t>
      </w:r>
      <w:proofErr w:type="spellEnd"/>
      <w:r w:rsidRPr="002526EE">
        <w:rPr>
          <w:rFonts w:ascii="Times New Roman" w:hAnsi="Times New Roman"/>
        </w:rPr>
        <w:t xml:space="preserve">; </w:t>
      </w:r>
    </w:p>
    <w:p w14:paraId="284CD248"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c) mjetin elektronik përmes të cilit do të marrë konfirmimin e dorëheqjes.</w:t>
      </w:r>
    </w:p>
    <w:p w14:paraId="262BD831" w14:textId="77777777" w:rsidR="006E47EE" w:rsidRPr="002526EE" w:rsidRDefault="006E47EE" w:rsidP="005122EC">
      <w:pPr>
        <w:numPr>
          <w:ilvl w:val="0"/>
          <w:numId w:val="37"/>
        </w:numPr>
        <w:tabs>
          <w:tab w:val="clear" w:pos="720"/>
          <w:tab w:val="num" w:pos="360"/>
        </w:tabs>
        <w:spacing w:line="276" w:lineRule="auto"/>
        <w:ind w:left="0" w:firstLine="360"/>
        <w:rPr>
          <w:rFonts w:ascii="Times New Roman" w:hAnsi="Times New Roman"/>
        </w:rPr>
      </w:pPr>
      <w:r w:rsidRPr="002526EE">
        <w:rPr>
          <w:rFonts w:ascii="Times New Roman" w:hAnsi="Times New Roman"/>
        </w:rPr>
        <w:t xml:space="preserve">Pasi konsumatori ka plotësuar deklaratën </w:t>
      </w:r>
      <w:proofErr w:type="spellStart"/>
      <w:r w:rsidRPr="002526EE">
        <w:rPr>
          <w:rFonts w:ascii="Times New Roman" w:hAnsi="Times New Roman"/>
          <w:i/>
          <w:iCs/>
        </w:rPr>
        <w:t>online</w:t>
      </w:r>
      <w:proofErr w:type="spellEnd"/>
      <w:r w:rsidRPr="002526EE">
        <w:rPr>
          <w:rFonts w:ascii="Times New Roman" w:hAnsi="Times New Roman"/>
        </w:rPr>
        <w:t xml:space="preserve"> të dorëheqjes sipas paragrafit (3) të këtij neni, tregtari i mundëson konsumatorit ta dorëzojë atë me anë të një funksion konfirmimi.</w:t>
      </w:r>
    </w:p>
    <w:p w14:paraId="7B11A6F0" w14:textId="77777777" w:rsidR="006E47EE" w:rsidRPr="002526EE" w:rsidRDefault="006E47EE" w:rsidP="005122EC">
      <w:pPr>
        <w:numPr>
          <w:ilvl w:val="0"/>
          <w:numId w:val="37"/>
        </w:numPr>
        <w:tabs>
          <w:tab w:val="clear" w:pos="720"/>
          <w:tab w:val="num" w:pos="360"/>
        </w:tabs>
        <w:spacing w:line="276" w:lineRule="auto"/>
        <w:ind w:left="0" w:firstLine="360"/>
        <w:rPr>
          <w:rFonts w:ascii="Times New Roman" w:hAnsi="Times New Roman"/>
        </w:rPr>
      </w:pPr>
      <w:r w:rsidRPr="002526EE">
        <w:rPr>
          <w:rFonts w:ascii="Times New Roman" w:hAnsi="Times New Roman"/>
        </w:rPr>
        <w:t xml:space="preserve">Funksioni i konfirmimit etiketohet në mënyrë të qartë dhe të lexueshme vetëm me fjalët “konfirmo dorëheqjen”, ose me një formulim tjetër </w:t>
      </w:r>
      <w:proofErr w:type="spellStart"/>
      <w:r w:rsidRPr="002526EE">
        <w:rPr>
          <w:rFonts w:ascii="Times New Roman" w:hAnsi="Times New Roman"/>
        </w:rPr>
        <w:t>korrespondues</w:t>
      </w:r>
      <w:proofErr w:type="spellEnd"/>
      <w:r w:rsidRPr="002526EE">
        <w:rPr>
          <w:rFonts w:ascii="Times New Roman" w:hAnsi="Times New Roman"/>
        </w:rPr>
        <w:t xml:space="preserve"> të padyshimtë.</w:t>
      </w:r>
    </w:p>
    <w:p w14:paraId="6F3E4EE7" w14:textId="77777777" w:rsidR="006E47EE" w:rsidRPr="002526EE" w:rsidRDefault="006E47EE" w:rsidP="005122EC">
      <w:pPr>
        <w:numPr>
          <w:ilvl w:val="0"/>
          <w:numId w:val="37"/>
        </w:numPr>
        <w:tabs>
          <w:tab w:val="clear" w:pos="720"/>
          <w:tab w:val="num" w:pos="360"/>
        </w:tabs>
        <w:spacing w:line="276" w:lineRule="auto"/>
        <w:ind w:left="0" w:firstLine="360"/>
        <w:rPr>
          <w:rFonts w:ascii="Times New Roman" w:hAnsi="Times New Roman"/>
        </w:rPr>
      </w:pPr>
      <w:r w:rsidRPr="002526EE">
        <w:rPr>
          <w:rFonts w:ascii="Times New Roman" w:hAnsi="Times New Roman"/>
        </w:rPr>
        <w:t>Pas aktivizimit të funksionit të konfirmimit nga konsumatori, tregtari i dërgon konsumatorit, pa vonesë të pajustifikuar, një konfirmim për marrjen e deklaratës së dorëheqjes, në një medium të qëndrueshëm, që përfshin përmbajtjen e deklaratës si dhe datën dhe orën e dorëzimit të saj.</w:t>
      </w:r>
    </w:p>
    <w:p w14:paraId="4465EE93" w14:textId="77777777" w:rsidR="006E47EE" w:rsidRPr="002526EE" w:rsidRDefault="006E47EE" w:rsidP="005122EC">
      <w:pPr>
        <w:numPr>
          <w:ilvl w:val="0"/>
          <w:numId w:val="37"/>
        </w:numPr>
        <w:tabs>
          <w:tab w:val="clear" w:pos="720"/>
          <w:tab w:val="num" w:pos="360"/>
        </w:tabs>
        <w:spacing w:line="276" w:lineRule="auto"/>
        <w:ind w:left="0" w:firstLine="360"/>
        <w:rPr>
          <w:rFonts w:ascii="Times New Roman" w:hAnsi="Times New Roman"/>
        </w:rPr>
      </w:pPr>
      <w:proofErr w:type="spellStart"/>
      <w:r w:rsidRPr="002526EE">
        <w:rPr>
          <w:rFonts w:ascii="Times New Roman" w:hAnsi="Times New Roman"/>
        </w:rPr>
        <w:t>Prezumohet</w:t>
      </w:r>
      <w:proofErr w:type="spellEnd"/>
      <w:r w:rsidRPr="002526EE">
        <w:rPr>
          <w:rFonts w:ascii="Times New Roman" w:hAnsi="Times New Roman"/>
        </w:rPr>
        <w:t xml:space="preserve"> se konsumatori ka ushtruar të drejtën e dorëheqjes brenda afatit ligjor përkatës të dorëheqjes, nëse ai ka dorëzuar </w:t>
      </w:r>
      <w:proofErr w:type="spellStart"/>
      <w:r w:rsidRPr="002526EE">
        <w:rPr>
          <w:rFonts w:ascii="Times New Roman" w:hAnsi="Times New Roman"/>
          <w:i/>
          <w:iCs/>
        </w:rPr>
        <w:t>online</w:t>
      </w:r>
      <w:proofErr w:type="spellEnd"/>
      <w:r w:rsidRPr="002526EE">
        <w:rPr>
          <w:rFonts w:ascii="Times New Roman" w:hAnsi="Times New Roman"/>
        </w:rPr>
        <w:t xml:space="preserve"> deklaratën e dorëheqjes referuar ne këtë nen, përpara se ajo kohë të ketë skaduar. </w:t>
      </w:r>
    </w:p>
    <w:p w14:paraId="157E6495" w14:textId="77777777" w:rsidR="006E47EE" w:rsidRPr="002526EE" w:rsidRDefault="006E47EE" w:rsidP="005122EC">
      <w:pPr>
        <w:widowControl w:val="0"/>
        <w:spacing w:line="276" w:lineRule="auto"/>
        <w:ind w:firstLine="360"/>
        <w:rPr>
          <w:rFonts w:ascii="Times New Roman" w:hAnsi="Times New Roman"/>
        </w:rPr>
      </w:pPr>
    </w:p>
    <w:p w14:paraId="2CE5602D" w14:textId="77777777" w:rsidR="006E47EE" w:rsidRPr="002526EE" w:rsidRDefault="006E47EE" w:rsidP="005122EC">
      <w:pPr>
        <w:pStyle w:val="Heading5"/>
        <w:spacing w:before="0" w:after="0" w:line="276" w:lineRule="auto"/>
        <w:jc w:val="center"/>
        <w:rPr>
          <w:rFonts w:ascii="Times New Roman" w:hAnsi="Times New Roman"/>
          <w:color w:val="auto"/>
        </w:rPr>
      </w:pPr>
      <w:bookmarkStart w:id="486" w:name="_Toc196339263"/>
      <w:bookmarkStart w:id="487" w:name="_Toc196659743"/>
      <w:bookmarkStart w:id="488" w:name="_Toc201196611"/>
      <w:r w:rsidRPr="002526EE">
        <w:rPr>
          <w:rFonts w:ascii="Times New Roman" w:hAnsi="Times New Roman"/>
          <w:color w:val="auto"/>
        </w:rPr>
        <w:t>Neni 64</w:t>
      </w:r>
      <w:bookmarkEnd w:id="486"/>
      <w:bookmarkEnd w:id="487"/>
      <w:bookmarkEnd w:id="488"/>
    </w:p>
    <w:p w14:paraId="76A77317" w14:textId="77777777" w:rsidR="006E47EE" w:rsidRPr="002526EE" w:rsidRDefault="006E47EE" w:rsidP="7E2DED19">
      <w:pPr>
        <w:pStyle w:val="Heading5"/>
        <w:spacing w:before="0" w:after="0" w:line="276" w:lineRule="auto"/>
        <w:jc w:val="center"/>
        <w:rPr>
          <w:rFonts w:ascii="Times New Roman" w:hAnsi="Times New Roman"/>
          <w:b/>
          <w:bCs/>
          <w:color w:val="auto"/>
        </w:rPr>
      </w:pPr>
      <w:bookmarkStart w:id="489" w:name="_Toc196339264"/>
      <w:bookmarkStart w:id="490" w:name="_Toc196659744"/>
      <w:bookmarkStart w:id="491" w:name="_Toc201196612"/>
      <w:r w:rsidRPr="002526EE">
        <w:rPr>
          <w:rFonts w:ascii="Times New Roman" w:hAnsi="Times New Roman"/>
          <w:b/>
          <w:bCs/>
          <w:color w:val="auto"/>
        </w:rPr>
        <w:t>Efektet e dorëheqjes nga kontrata</w:t>
      </w:r>
      <w:bookmarkEnd w:id="489"/>
      <w:bookmarkEnd w:id="490"/>
      <w:bookmarkEnd w:id="491"/>
    </w:p>
    <w:p w14:paraId="10F723E8"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Ushtrimi i së drejtës së heqjes dorë nga kontrata u jep fund detyrimeve të palëve:</w:t>
      </w:r>
    </w:p>
    <w:p w14:paraId="742939FE" w14:textId="4BDD8B7D"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a) </w:t>
      </w:r>
      <w:r w:rsidRPr="002526EE">
        <w:rPr>
          <w:rFonts w:ascii="Times New Roman" w:hAnsi="Times New Roman"/>
        </w:rPr>
        <w:tab/>
        <w:t xml:space="preserve">për të përmbushur kontratën në </w:t>
      </w:r>
      <w:r w:rsidR="003B3C1E" w:rsidRPr="002526EE">
        <w:rPr>
          <w:rFonts w:ascii="Times New Roman" w:hAnsi="Times New Roman"/>
        </w:rPr>
        <w:t>distancë</w:t>
      </w:r>
      <w:r w:rsidRPr="002526EE">
        <w:rPr>
          <w:rFonts w:ascii="Times New Roman" w:hAnsi="Times New Roman"/>
        </w:rPr>
        <w:t xml:space="preserve"> ose kontratën jashtë qendrave të tregtimit; ose </w:t>
      </w:r>
    </w:p>
    <w:p w14:paraId="6CA2C6BF" w14:textId="1C82C1C2"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b) </w:t>
      </w:r>
      <w:r w:rsidRPr="002526EE">
        <w:rPr>
          <w:rFonts w:ascii="Times New Roman" w:hAnsi="Times New Roman"/>
        </w:rPr>
        <w:tab/>
        <w:t xml:space="preserve">për të lidhur kontratën në </w:t>
      </w:r>
      <w:r w:rsidR="003B3C1E" w:rsidRPr="002526EE">
        <w:rPr>
          <w:rFonts w:ascii="Times New Roman" w:hAnsi="Times New Roman"/>
        </w:rPr>
        <w:t>distancë</w:t>
      </w:r>
      <w:r w:rsidRPr="002526EE">
        <w:rPr>
          <w:rFonts w:ascii="Times New Roman" w:hAnsi="Times New Roman"/>
        </w:rPr>
        <w:t xml:space="preserve"> ose kontratën jashtë qendrave të tregtimit, në rastet kur është bërë një propozim nga konsumatori.</w:t>
      </w:r>
    </w:p>
    <w:p w14:paraId="3BAF88CB" w14:textId="77777777" w:rsidR="006E47EE" w:rsidRPr="002526EE" w:rsidRDefault="006E47EE" w:rsidP="005122EC">
      <w:pPr>
        <w:widowControl w:val="0"/>
        <w:spacing w:line="276" w:lineRule="auto"/>
        <w:ind w:firstLine="360"/>
        <w:rPr>
          <w:rFonts w:ascii="Times New Roman" w:hAnsi="Times New Roman"/>
        </w:rPr>
      </w:pPr>
    </w:p>
    <w:p w14:paraId="581FB3E1" w14:textId="77777777" w:rsidR="006E47EE" w:rsidRPr="002526EE" w:rsidRDefault="006E47EE" w:rsidP="005122EC">
      <w:pPr>
        <w:pStyle w:val="Heading5"/>
        <w:spacing w:before="0" w:after="0" w:line="276" w:lineRule="auto"/>
        <w:jc w:val="center"/>
        <w:rPr>
          <w:rFonts w:ascii="Times New Roman" w:hAnsi="Times New Roman"/>
          <w:color w:val="auto"/>
        </w:rPr>
      </w:pPr>
      <w:bookmarkStart w:id="492" w:name="_Toc196339265"/>
      <w:bookmarkStart w:id="493" w:name="_Toc196659745"/>
      <w:bookmarkStart w:id="494" w:name="_Toc201196613"/>
      <w:r w:rsidRPr="002526EE">
        <w:rPr>
          <w:rFonts w:ascii="Times New Roman" w:hAnsi="Times New Roman"/>
          <w:color w:val="auto"/>
        </w:rPr>
        <w:t>Neni 65</w:t>
      </w:r>
      <w:bookmarkEnd w:id="492"/>
      <w:bookmarkEnd w:id="493"/>
      <w:bookmarkEnd w:id="494"/>
    </w:p>
    <w:p w14:paraId="53449A4D"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495" w:name="_Toc196339266"/>
      <w:bookmarkStart w:id="496" w:name="_Toc196659746"/>
      <w:bookmarkStart w:id="497" w:name="_Toc201196614"/>
      <w:r w:rsidRPr="002526EE">
        <w:rPr>
          <w:rFonts w:ascii="Times New Roman" w:hAnsi="Times New Roman"/>
          <w:b/>
          <w:bCs/>
          <w:color w:val="auto"/>
        </w:rPr>
        <w:t>Detyrimet e tregtarit në rast të dorëheqjes së konsumatorit nga kontrata</w:t>
      </w:r>
      <w:bookmarkEnd w:id="495"/>
      <w:bookmarkEnd w:id="496"/>
      <w:bookmarkEnd w:id="497"/>
    </w:p>
    <w:p w14:paraId="09E05477"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1. </w:t>
      </w:r>
      <w:r w:rsidRPr="002526EE">
        <w:rPr>
          <w:rFonts w:ascii="Times New Roman" w:hAnsi="Times New Roman"/>
        </w:rPr>
        <w:tab/>
        <w:t xml:space="preserve">Tregtari i </w:t>
      </w:r>
      <w:proofErr w:type="spellStart"/>
      <w:r w:rsidRPr="002526EE">
        <w:rPr>
          <w:rFonts w:ascii="Times New Roman" w:hAnsi="Times New Roman"/>
        </w:rPr>
        <w:t>rimburson</w:t>
      </w:r>
      <w:proofErr w:type="spellEnd"/>
      <w:r w:rsidRPr="002526EE">
        <w:rPr>
          <w:rFonts w:ascii="Times New Roman" w:hAnsi="Times New Roman"/>
        </w:rPr>
        <w:t xml:space="preserve"> të gjitha pagesat e marra nga konsumatori, duke përfshirë, nëse është rasti, kostot e dorëzimit, pa vonesa të panevojshme, por jo më vonë se 14 ditë nga dita në të cilën ai është njoftuar për vendimin e konsumatorit për dorëheqjen nga kontrata, sipas nenit 62.</w:t>
      </w:r>
    </w:p>
    <w:p w14:paraId="7E15208F"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Tregtari kryen </w:t>
      </w:r>
      <w:proofErr w:type="spellStart"/>
      <w:r w:rsidRPr="002526EE">
        <w:rPr>
          <w:rFonts w:ascii="Times New Roman" w:hAnsi="Times New Roman"/>
        </w:rPr>
        <w:t>rimbursimin</w:t>
      </w:r>
      <w:proofErr w:type="spellEnd"/>
      <w:r w:rsidRPr="002526EE">
        <w:rPr>
          <w:rFonts w:ascii="Times New Roman" w:hAnsi="Times New Roman"/>
        </w:rPr>
        <w:t xml:space="preserve"> e përmendur më sipër, duke përdorur të njëjtin mjet pagese që konsumatori ka përdorur për transaksionin fillestar, përveç rasteve kur konsumatori ka rënë dakord shprehimisht ndryshe, me kusht që konsumatori të mos paguajë asnjë tarifë, si rezultat i një </w:t>
      </w:r>
      <w:proofErr w:type="spellStart"/>
      <w:r w:rsidRPr="002526EE">
        <w:rPr>
          <w:rFonts w:ascii="Times New Roman" w:hAnsi="Times New Roman"/>
        </w:rPr>
        <w:t>rimbursimi</w:t>
      </w:r>
      <w:proofErr w:type="spellEnd"/>
      <w:r w:rsidRPr="002526EE">
        <w:rPr>
          <w:rFonts w:ascii="Times New Roman" w:hAnsi="Times New Roman"/>
        </w:rPr>
        <w:t xml:space="preserve"> të tillë.</w:t>
      </w:r>
    </w:p>
    <w:p w14:paraId="0B8F0B28"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2. </w:t>
      </w:r>
      <w:r w:rsidRPr="002526EE">
        <w:rPr>
          <w:rFonts w:ascii="Times New Roman" w:hAnsi="Times New Roman"/>
        </w:rPr>
        <w:tab/>
        <w:t xml:space="preserve">Pavarësisht nga paragrafi (1), i këtij neni, tregtarit nuk do t’i kërkohet të </w:t>
      </w:r>
      <w:proofErr w:type="spellStart"/>
      <w:r w:rsidRPr="002526EE">
        <w:rPr>
          <w:rFonts w:ascii="Times New Roman" w:hAnsi="Times New Roman"/>
        </w:rPr>
        <w:t>rimbursojë</w:t>
      </w:r>
      <w:proofErr w:type="spellEnd"/>
      <w:r w:rsidRPr="002526EE">
        <w:rPr>
          <w:rFonts w:ascii="Times New Roman" w:hAnsi="Times New Roman"/>
        </w:rPr>
        <w:t xml:space="preserve"> kostot shtesë, nëse konsumatori ka zgjedhur shprehimisht një lloj tjetër dërgese, të ndryshme nga ajo standarde dhe më pak të kushtueshme, e ofruar nga tregtari.</w:t>
      </w:r>
    </w:p>
    <w:p w14:paraId="09ABC517"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3. </w:t>
      </w:r>
      <w:r w:rsidRPr="002526EE">
        <w:rPr>
          <w:rFonts w:ascii="Times New Roman" w:hAnsi="Times New Roman"/>
        </w:rPr>
        <w:tab/>
        <w:t xml:space="preserve">Nëse tregtari nuk ka ofruar t’i tërheqë vetë mallrat, në rastin e kontratës së shitjes, ai mund të mos e bëjë </w:t>
      </w:r>
      <w:proofErr w:type="spellStart"/>
      <w:r w:rsidRPr="002526EE">
        <w:rPr>
          <w:rFonts w:ascii="Times New Roman" w:hAnsi="Times New Roman"/>
        </w:rPr>
        <w:t>rimbursimin</w:t>
      </w:r>
      <w:proofErr w:type="spellEnd"/>
      <w:r w:rsidRPr="002526EE">
        <w:rPr>
          <w:rFonts w:ascii="Times New Roman" w:hAnsi="Times New Roman"/>
        </w:rPr>
        <w:t xml:space="preserve"> derisa të ketë marrë në dorëzim mallrat ose derisa konsumatori të ketë paraqitur prova se i ka kthyer mallrat, cilado qoftë më e para.</w:t>
      </w:r>
    </w:p>
    <w:p w14:paraId="1DB4C8BE" w14:textId="77777777" w:rsidR="006E47EE" w:rsidRPr="002526EE" w:rsidRDefault="006E47EE" w:rsidP="005122EC">
      <w:pPr>
        <w:pStyle w:val="ListParagraph"/>
        <w:widowControl w:val="0"/>
        <w:tabs>
          <w:tab w:val="left" w:pos="360"/>
        </w:tabs>
        <w:spacing w:line="276" w:lineRule="auto"/>
        <w:ind w:left="0" w:firstLine="360"/>
        <w:rPr>
          <w:rFonts w:ascii="Times New Roman" w:hAnsi="Times New Roman"/>
        </w:rPr>
      </w:pPr>
      <w:r w:rsidRPr="002526EE">
        <w:rPr>
          <w:rFonts w:ascii="Times New Roman" w:hAnsi="Times New Roman"/>
        </w:rPr>
        <w:lastRenderedPageBreak/>
        <w:t>4.</w:t>
      </w:r>
      <w:r w:rsidRPr="002526EE">
        <w:rPr>
          <w:rFonts w:ascii="Times New Roman" w:hAnsi="Times New Roman"/>
        </w:rPr>
        <w:tab/>
        <w:t>Në lidhje me të dhënat personale të konsumatorit, tregtari përmbush detyrimet e parashikuara në ligjin nr. 124/2024 “Për mbrojtjen e të dhënave personale”.</w:t>
      </w:r>
    </w:p>
    <w:p w14:paraId="3B85DC24"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5. Tregtari shmang përdorimin e përmbajtjeve, të ndryshme nga të dhënat personale, të ofruara ose krijuara nga konsumatori gjatë përdorimit të produktit digjital të furnizuar nga tregtari, me përjashtim të rasteve kur kjo përmbajtje:</w:t>
      </w:r>
    </w:p>
    <w:p w14:paraId="195B36FC"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a)</w:t>
      </w:r>
      <w:r w:rsidRPr="002526EE">
        <w:rPr>
          <w:rFonts w:ascii="Times New Roman" w:hAnsi="Times New Roman"/>
        </w:rPr>
        <w:tab/>
        <w:t>nuk ka asnjë përdorim jashtë kontekstit të produktit digjital të furnizuar nga tregtari;</w:t>
      </w:r>
    </w:p>
    <w:p w14:paraId="5B591638"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b)</w:t>
      </w:r>
      <w:r w:rsidRPr="002526EE">
        <w:rPr>
          <w:rFonts w:ascii="Times New Roman" w:hAnsi="Times New Roman"/>
        </w:rPr>
        <w:tab/>
        <w:t>lidhet me aktivitetin e konsumatorit vetëm gjatë përdorimit të produktit digjital të furnizuar nga tregtari;</w:t>
      </w:r>
    </w:p>
    <w:p w14:paraId="03B656C9"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c)</w:t>
      </w:r>
      <w:r w:rsidRPr="002526EE">
        <w:rPr>
          <w:rFonts w:ascii="Times New Roman" w:hAnsi="Times New Roman"/>
        </w:rPr>
        <w:tab/>
        <w:t xml:space="preserve">është </w:t>
      </w:r>
      <w:proofErr w:type="spellStart"/>
      <w:r w:rsidRPr="002526EE">
        <w:rPr>
          <w:rFonts w:ascii="Times New Roman" w:hAnsi="Times New Roman"/>
        </w:rPr>
        <w:t>agreguar</w:t>
      </w:r>
      <w:proofErr w:type="spellEnd"/>
      <w:r w:rsidRPr="002526EE">
        <w:rPr>
          <w:rFonts w:ascii="Times New Roman" w:hAnsi="Times New Roman"/>
        </w:rPr>
        <w:t xml:space="preserve"> me të dhëna të tjera nga tregtari dhe nuk mund të ndahet ose mund të ndahet vetëm me përpjekje </w:t>
      </w:r>
      <w:proofErr w:type="spellStart"/>
      <w:r w:rsidRPr="002526EE">
        <w:rPr>
          <w:rFonts w:ascii="Times New Roman" w:hAnsi="Times New Roman"/>
        </w:rPr>
        <w:t>joproporcionale</w:t>
      </w:r>
      <w:proofErr w:type="spellEnd"/>
      <w:r w:rsidRPr="002526EE">
        <w:rPr>
          <w:rFonts w:ascii="Times New Roman" w:hAnsi="Times New Roman"/>
        </w:rPr>
        <w:t>; ose</w:t>
      </w:r>
    </w:p>
    <w:p w14:paraId="052C1AD7"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ç)</w:t>
      </w:r>
      <w:r w:rsidRPr="002526EE">
        <w:rPr>
          <w:rFonts w:ascii="Times New Roman" w:hAnsi="Times New Roman"/>
        </w:rPr>
        <w:tab/>
        <w:t xml:space="preserve">është </w:t>
      </w:r>
      <w:proofErr w:type="spellStart"/>
      <w:r w:rsidRPr="002526EE">
        <w:rPr>
          <w:rFonts w:ascii="Times New Roman" w:hAnsi="Times New Roman"/>
        </w:rPr>
        <w:t>gjeneruar</w:t>
      </w:r>
      <w:proofErr w:type="spellEnd"/>
      <w:r w:rsidRPr="002526EE">
        <w:rPr>
          <w:rFonts w:ascii="Times New Roman" w:hAnsi="Times New Roman"/>
        </w:rPr>
        <w:t xml:space="preserve"> bashkërisht nga konsumatori dhe të tjerë, dhe konsumatorët e tjerë mund të vazhdojnë ta përdorin përmbajtjen.</w:t>
      </w:r>
    </w:p>
    <w:p w14:paraId="080E57F7"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6.</w:t>
      </w:r>
      <w:r w:rsidRPr="002526EE">
        <w:rPr>
          <w:rFonts w:ascii="Times New Roman" w:hAnsi="Times New Roman"/>
        </w:rPr>
        <w:tab/>
        <w:t>Me përjashtim të situatave të përmendura në germat (a), (b) ose (c) të paragrafit (5) të këtij neni, tregtari, me kërkesë të konsumatorit, vë në dispozicion të konsumatorit çdo përmbajtje, të ndryshme nga të dhënat personale, që është ofruar ose krijuar nga konsumatori gjatë përdorimit të produktit digjital të furnizuar nga tregtari.</w:t>
      </w:r>
    </w:p>
    <w:p w14:paraId="29515880"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7.</w:t>
      </w:r>
      <w:r w:rsidRPr="002526EE">
        <w:rPr>
          <w:rFonts w:ascii="Times New Roman" w:hAnsi="Times New Roman"/>
        </w:rPr>
        <w:tab/>
        <w:t>Konsumatori ka të drejtë ta marrë këtë përmbajtje digjitale pa pagesë dhe pa pengesë nga tregtari, brenda një kohe të arsyeshme dhe në një format të përdorur gjerësisht dhe të lexueshëm nga pajisjet.</w:t>
      </w:r>
    </w:p>
    <w:p w14:paraId="30BD0210"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8.</w:t>
      </w:r>
      <w:r w:rsidRPr="002526EE">
        <w:rPr>
          <w:rFonts w:ascii="Times New Roman" w:hAnsi="Times New Roman"/>
        </w:rPr>
        <w:tab/>
        <w:t xml:space="preserve">Në rast të heqjes dorë nga kontrata, tregtari mund të ndalojë çdo përdorim të mëtejshëm të produktit digjital nga konsumatori, në veçanti duke e bërë atë të </w:t>
      </w:r>
      <w:proofErr w:type="spellStart"/>
      <w:r w:rsidRPr="002526EE">
        <w:rPr>
          <w:rFonts w:ascii="Times New Roman" w:hAnsi="Times New Roman"/>
        </w:rPr>
        <w:t>paaksesueshëm</w:t>
      </w:r>
      <w:proofErr w:type="spellEnd"/>
      <w:r w:rsidRPr="002526EE">
        <w:rPr>
          <w:rFonts w:ascii="Times New Roman" w:hAnsi="Times New Roman"/>
        </w:rPr>
        <w:t xml:space="preserve"> nga konsumatori ose duke çaktivizuar llogarinë e përdoruesit të konsumatorit, pa cenuar paragrafin (6) të këtij neni.</w:t>
      </w:r>
    </w:p>
    <w:p w14:paraId="5E04F84D" w14:textId="77777777" w:rsidR="006E47EE" w:rsidRPr="002526EE" w:rsidRDefault="006E47EE" w:rsidP="005122EC">
      <w:pPr>
        <w:pStyle w:val="ListParagraph"/>
        <w:widowControl w:val="0"/>
        <w:spacing w:line="276" w:lineRule="auto"/>
        <w:ind w:left="0" w:firstLine="360"/>
        <w:rPr>
          <w:rFonts w:ascii="Times New Roman" w:hAnsi="Times New Roman"/>
        </w:rPr>
      </w:pPr>
    </w:p>
    <w:p w14:paraId="7FB68FAA" w14:textId="77777777" w:rsidR="006E47EE" w:rsidRPr="002526EE" w:rsidRDefault="006E47EE" w:rsidP="005122EC">
      <w:pPr>
        <w:spacing w:line="276" w:lineRule="auto"/>
        <w:ind w:firstLine="360"/>
        <w:jc w:val="center"/>
        <w:rPr>
          <w:rFonts w:ascii="Times New Roman" w:hAnsi="Times New Roman"/>
        </w:rPr>
      </w:pPr>
    </w:p>
    <w:p w14:paraId="19B269F7" w14:textId="77777777" w:rsidR="006E47EE" w:rsidRPr="002526EE" w:rsidRDefault="006E47EE" w:rsidP="005122EC">
      <w:pPr>
        <w:pStyle w:val="Heading5"/>
        <w:spacing w:before="0" w:after="0" w:line="276" w:lineRule="auto"/>
        <w:jc w:val="center"/>
        <w:rPr>
          <w:rFonts w:ascii="Times New Roman" w:hAnsi="Times New Roman"/>
          <w:color w:val="auto"/>
        </w:rPr>
      </w:pPr>
      <w:bookmarkStart w:id="498" w:name="_Toc196339267"/>
      <w:bookmarkStart w:id="499" w:name="_Toc196659747"/>
      <w:bookmarkStart w:id="500" w:name="_Toc201196615"/>
      <w:r w:rsidRPr="002526EE">
        <w:rPr>
          <w:rFonts w:ascii="Times New Roman" w:hAnsi="Times New Roman"/>
          <w:color w:val="auto"/>
        </w:rPr>
        <w:t>Neni 66</w:t>
      </w:r>
      <w:bookmarkEnd w:id="498"/>
      <w:bookmarkEnd w:id="499"/>
      <w:bookmarkEnd w:id="500"/>
    </w:p>
    <w:p w14:paraId="6C97F049"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501" w:name="_Toc196339268"/>
      <w:bookmarkStart w:id="502" w:name="_Toc196659748"/>
      <w:bookmarkStart w:id="503" w:name="_Toc201196616"/>
      <w:r w:rsidRPr="002526EE">
        <w:rPr>
          <w:rFonts w:ascii="Times New Roman" w:hAnsi="Times New Roman"/>
          <w:b/>
          <w:bCs/>
          <w:color w:val="auto"/>
        </w:rPr>
        <w:t>Detyrimet e konsumatorit në rast të dorëheqjes nga kontrata</w:t>
      </w:r>
      <w:bookmarkEnd w:id="501"/>
      <w:bookmarkEnd w:id="502"/>
      <w:bookmarkEnd w:id="503"/>
    </w:p>
    <w:p w14:paraId="1BEA0C45" w14:textId="77777777" w:rsidR="006E47EE" w:rsidRPr="002526EE" w:rsidRDefault="006E47EE" w:rsidP="005122EC">
      <w:pPr>
        <w:pStyle w:val="ListParagraph"/>
        <w:spacing w:line="276" w:lineRule="auto"/>
        <w:ind w:left="0" w:firstLine="360"/>
        <w:rPr>
          <w:rFonts w:ascii="Times New Roman" w:hAnsi="Times New Roman"/>
        </w:rPr>
      </w:pPr>
      <w:r w:rsidRPr="002526EE">
        <w:rPr>
          <w:rFonts w:ascii="Times New Roman" w:hAnsi="Times New Roman"/>
        </w:rPr>
        <w:t xml:space="preserve">1. </w:t>
      </w:r>
      <w:r w:rsidRPr="002526EE">
        <w:rPr>
          <w:rFonts w:ascii="Times New Roman" w:hAnsi="Times New Roman"/>
        </w:rPr>
        <w:tab/>
        <w:t>Përveç rastit kur tregtari është ofruar t’i tërheqë vetë mallrat, konsumatori i kthen mallrat ose ia dorëzon ato tregtarit apo një personi të autorizuar prej tregtarit për të marrë në dorëzim mallrat, pa vonesa të panevojshme, por jo më vonë se 14 ditë nga dita në të cilën ai ka njoftuar tregtarin për vendimin e dorëheqjes nga kontrata, sipas nenit 62. Ky afat konsiderohet i respektuar nëse konsumatori i kthen mallrat përpara se të ketë përfunduar afati prej 14 ditësh.</w:t>
      </w:r>
    </w:p>
    <w:p w14:paraId="7CE56E2E" w14:textId="77777777" w:rsidR="006E47EE" w:rsidRPr="002526EE" w:rsidRDefault="006E47EE" w:rsidP="005122EC">
      <w:pPr>
        <w:pStyle w:val="ListParagraph"/>
        <w:spacing w:line="276" w:lineRule="auto"/>
        <w:ind w:left="0" w:firstLine="360"/>
        <w:rPr>
          <w:rFonts w:ascii="Times New Roman" w:hAnsi="Times New Roman"/>
        </w:rPr>
      </w:pPr>
      <w:r w:rsidRPr="002526EE">
        <w:rPr>
          <w:rFonts w:ascii="Times New Roman" w:hAnsi="Times New Roman"/>
        </w:rPr>
        <w:tab/>
        <w:t>Konsumatori detyrohet vetëm për kostot e drejtpërdrejta të kthimit të mallrave, përveç rasteve kur tregtari ka pranuar t’i përballojë vetë ato ose kur tregtari nuk ka arritur të njoftojë konsumatorin se kostot detyrohet t’i paguajë vetë konsumatori.</w:t>
      </w:r>
    </w:p>
    <w:p w14:paraId="08C0E6FB" w14:textId="77777777" w:rsidR="006E47EE" w:rsidRPr="002526EE" w:rsidRDefault="006E47EE" w:rsidP="005122EC">
      <w:pPr>
        <w:pStyle w:val="ListParagraph"/>
        <w:spacing w:line="276" w:lineRule="auto"/>
        <w:ind w:left="0" w:firstLine="360"/>
        <w:rPr>
          <w:rFonts w:ascii="Times New Roman" w:hAnsi="Times New Roman"/>
        </w:rPr>
      </w:pPr>
      <w:r w:rsidRPr="002526EE">
        <w:rPr>
          <w:rFonts w:ascii="Times New Roman" w:hAnsi="Times New Roman"/>
        </w:rPr>
        <w:tab/>
        <w:t>Në rastin e kontratës jashtë qendrave të tregtimit, kur mallrat janë dorëzuar në banesën e konsumatorit në kohën e lidhjes së kontratës, tregtari, me shpenzimet e veta, detyrohet t’i tërheqë ato, nëse për shkak të natyrës së tyre, ato lloj mallrash nuk mund të kthehen normalisht me postë.</w:t>
      </w:r>
    </w:p>
    <w:p w14:paraId="6B69DFDB" w14:textId="77777777" w:rsidR="006E47EE" w:rsidRPr="002526EE" w:rsidRDefault="006E47EE" w:rsidP="005122EC">
      <w:pPr>
        <w:pStyle w:val="ListParagraph"/>
        <w:spacing w:line="276" w:lineRule="auto"/>
        <w:ind w:left="0" w:firstLine="360"/>
        <w:rPr>
          <w:rFonts w:ascii="Times New Roman" w:hAnsi="Times New Roman"/>
        </w:rPr>
      </w:pPr>
      <w:r w:rsidRPr="002526EE">
        <w:rPr>
          <w:rFonts w:ascii="Times New Roman" w:hAnsi="Times New Roman"/>
        </w:rPr>
        <w:t xml:space="preserve">2. </w:t>
      </w:r>
      <w:r w:rsidRPr="002526EE">
        <w:rPr>
          <w:rFonts w:ascii="Times New Roman" w:hAnsi="Times New Roman"/>
        </w:rPr>
        <w:tab/>
        <w:t xml:space="preserve">Konsumatori mban përgjegjësi vetëm për vlerën e pakësuar të mallrave që rezulton nga një përdorim i ndryshëm nga ai që nevojitet për të përcaktuar natyrën, karakteristikën dhe funksionimin e tyre. Megjithatë, konsumatori nuk është përgjegjës për vlerën e pakësuar të mallrave, në rastet kur tregtari nuk i ka dërguar konsumatorit njoftimin e së drejtës së heqjes dorë nga kontrata, sipas germës (f) , të paragrafit (1), të nenit 51. </w:t>
      </w:r>
    </w:p>
    <w:p w14:paraId="57BDC8FF"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lastRenderedPageBreak/>
        <w:t>3.</w:t>
      </w:r>
      <w:r w:rsidRPr="002526EE">
        <w:rPr>
          <w:rFonts w:ascii="Times New Roman" w:hAnsi="Times New Roman"/>
        </w:rPr>
        <w:tab/>
        <w:t>Në rast të heqjes dorë nga kontrata, konsumatori shmang përdorimin e produktit digjital, si dhe vënien e tyre në dispozicion të palëve të treta.</w:t>
      </w:r>
    </w:p>
    <w:p w14:paraId="26D4C2D1" w14:textId="77777777" w:rsidR="006E47EE" w:rsidRPr="002526EE" w:rsidRDefault="006E47EE" w:rsidP="005122EC">
      <w:pPr>
        <w:pStyle w:val="ListParagraph"/>
        <w:spacing w:line="276" w:lineRule="auto"/>
        <w:ind w:left="0" w:firstLine="360"/>
        <w:rPr>
          <w:rFonts w:ascii="Times New Roman" w:hAnsi="Times New Roman"/>
        </w:rPr>
      </w:pPr>
      <w:r w:rsidRPr="002526EE">
        <w:rPr>
          <w:rFonts w:ascii="Times New Roman" w:hAnsi="Times New Roman"/>
        </w:rPr>
        <w:t xml:space="preserve">4. </w:t>
      </w:r>
      <w:r w:rsidRPr="002526EE">
        <w:rPr>
          <w:rFonts w:ascii="Times New Roman" w:hAnsi="Times New Roman"/>
        </w:rPr>
        <w:tab/>
        <w:t xml:space="preserve">Kur konsumatori ushtron të drejtën e dorëheqjes nga kontrata, pasi ka bërë një kërkesë, sipas paragrafit (3), të nenit 58 dhe paragrafit (8) të nenit 59, i paguan tregtarit një shumë monetare në përpjesëtim me gjënë e dhënë nga ky i fundit deri në kohën e njoftimit për ushtrimin e dorëheqjes nga kontrata, krahasuar me përmbushjen e plotë të detyrimit </w:t>
      </w:r>
      <w:proofErr w:type="spellStart"/>
      <w:r w:rsidRPr="002526EE">
        <w:rPr>
          <w:rFonts w:ascii="Times New Roman" w:hAnsi="Times New Roman"/>
        </w:rPr>
        <w:t>kontraktor</w:t>
      </w:r>
      <w:proofErr w:type="spellEnd"/>
      <w:r w:rsidRPr="002526EE">
        <w:rPr>
          <w:rFonts w:ascii="Times New Roman" w:hAnsi="Times New Roman"/>
        </w:rPr>
        <w:t>. Shuma përpjesëtimore që konsumatori duhet t’i paguajë tregtarit llogaritet në bazë të çmimit të plotë të pranuar në kontratë. Nëse ky çmim është tepër i lartë, kjo shumë llogaritet në bazë të vlerës së tregut të asaj që është dhënë.</w:t>
      </w:r>
    </w:p>
    <w:p w14:paraId="4B42A025" w14:textId="77777777" w:rsidR="006E47EE" w:rsidRPr="002526EE" w:rsidRDefault="006E47EE" w:rsidP="005122EC">
      <w:pPr>
        <w:pStyle w:val="ListParagraph"/>
        <w:spacing w:line="276" w:lineRule="auto"/>
        <w:ind w:left="0" w:firstLine="360"/>
        <w:rPr>
          <w:rFonts w:ascii="Times New Roman" w:hAnsi="Times New Roman"/>
        </w:rPr>
      </w:pPr>
      <w:r w:rsidRPr="002526EE">
        <w:rPr>
          <w:rFonts w:ascii="Times New Roman" w:hAnsi="Times New Roman"/>
        </w:rPr>
        <w:t xml:space="preserve">5. </w:t>
      </w:r>
      <w:r w:rsidRPr="002526EE">
        <w:rPr>
          <w:rFonts w:ascii="Times New Roman" w:hAnsi="Times New Roman"/>
        </w:rPr>
        <w:tab/>
        <w:t>Konsumatori nuk detyrohet për kostot e:</w:t>
      </w:r>
    </w:p>
    <w:p w14:paraId="56068B93"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a) kryerjes së shërbimeve ose furnizimin me ujë, gaz, ose energji elektrike, kur ato nuk vendosen në shitje në vëllim të kufizuar ose në sasi të përcaktuar, ose për ngrohje lokale, të plotë a të pjesshme, gjatë afatit së heqjes dorë nga kontrata, kur:</w:t>
      </w:r>
    </w:p>
    <w:p w14:paraId="542561F7"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i) </w:t>
      </w:r>
      <w:r w:rsidRPr="002526EE">
        <w:rPr>
          <w:rFonts w:ascii="Times New Roman" w:hAnsi="Times New Roman"/>
        </w:rPr>
        <w:tab/>
        <w:t>tregtari nuk e ka informuar, sipas shkronjave (f) ose (gj), të paragrafit (1), të nenit 51; ose</w:t>
      </w:r>
    </w:p>
    <w:p w14:paraId="392C1939" w14:textId="77777777" w:rsidR="006E47EE" w:rsidRPr="002526EE" w:rsidRDefault="006E47EE" w:rsidP="005122EC">
      <w:pPr>
        <w:pStyle w:val="ListParagraph"/>
        <w:widowControl w:val="0"/>
        <w:spacing w:line="276" w:lineRule="auto"/>
        <w:ind w:left="0" w:firstLine="360"/>
        <w:rPr>
          <w:rFonts w:ascii="Times New Roman" w:hAnsi="Times New Roman"/>
        </w:rPr>
      </w:pPr>
      <w:proofErr w:type="spellStart"/>
      <w:r w:rsidRPr="002526EE">
        <w:rPr>
          <w:rFonts w:ascii="Times New Roman" w:hAnsi="Times New Roman"/>
        </w:rPr>
        <w:t>ii</w:t>
      </w:r>
      <w:proofErr w:type="spellEnd"/>
      <w:r w:rsidRPr="002526EE">
        <w:rPr>
          <w:rFonts w:ascii="Times New Roman" w:hAnsi="Times New Roman"/>
        </w:rPr>
        <w:t xml:space="preserve">) </w:t>
      </w:r>
      <w:r w:rsidRPr="002526EE">
        <w:rPr>
          <w:rFonts w:ascii="Times New Roman" w:hAnsi="Times New Roman"/>
        </w:rPr>
        <w:tab/>
        <w:t xml:space="preserve">konsumatori nuk ka kërkuar shprehimisht që zbatimi i kontratës të nisë gjatë afatit të heqjes dorë nga kontrata, sipas paragrafit </w:t>
      </w:r>
      <w:proofErr w:type="spellStart"/>
      <w:r w:rsidRPr="002526EE">
        <w:rPr>
          <w:rFonts w:ascii="Times New Roman" w:hAnsi="Times New Roman"/>
        </w:rPr>
        <w:t>paragrafit</w:t>
      </w:r>
      <w:proofErr w:type="spellEnd"/>
      <w:r w:rsidRPr="002526EE">
        <w:rPr>
          <w:rFonts w:ascii="Times New Roman" w:hAnsi="Times New Roman"/>
        </w:rPr>
        <w:t xml:space="preserve"> (3), të nenit 58 dhe paragrafit (8) të nenit 59;</w:t>
      </w:r>
    </w:p>
    <w:p w14:paraId="6BD06709" w14:textId="77777777" w:rsidR="006E47EE" w:rsidRPr="002526EE" w:rsidRDefault="006E47EE" w:rsidP="005122EC">
      <w:pPr>
        <w:pStyle w:val="ListParagraph"/>
        <w:spacing w:line="276" w:lineRule="auto"/>
        <w:ind w:left="0" w:firstLine="360"/>
        <w:rPr>
          <w:rFonts w:ascii="Times New Roman" w:hAnsi="Times New Roman"/>
        </w:rPr>
      </w:pPr>
      <w:r w:rsidRPr="002526EE">
        <w:rPr>
          <w:rFonts w:ascii="Times New Roman" w:hAnsi="Times New Roman"/>
        </w:rPr>
        <w:t xml:space="preserve">b) </w:t>
      </w:r>
      <w:r w:rsidRPr="002526EE">
        <w:rPr>
          <w:rFonts w:ascii="Times New Roman" w:hAnsi="Times New Roman"/>
        </w:rPr>
        <w:tab/>
        <w:t>furnizimit, të plotë a të pjesshëm, të përmbajtjes digjitale që nuk jepet në një mjet të trupëzuar kur:</w:t>
      </w:r>
    </w:p>
    <w:p w14:paraId="350DC17A" w14:textId="77777777" w:rsidR="006E47EE" w:rsidRPr="002526EE" w:rsidRDefault="006E47EE" w:rsidP="005122EC">
      <w:pPr>
        <w:pStyle w:val="ListParagraph"/>
        <w:spacing w:line="276" w:lineRule="auto"/>
        <w:ind w:left="0" w:firstLine="360"/>
        <w:rPr>
          <w:rFonts w:ascii="Times New Roman" w:hAnsi="Times New Roman"/>
        </w:rPr>
      </w:pPr>
      <w:r w:rsidRPr="002526EE">
        <w:rPr>
          <w:rFonts w:ascii="Times New Roman" w:hAnsi="Times New Roman"/>
        </w:rPr>
        <w:t xml:space="preserve">i) </w:t>
      </w:r>
      <w:r w:rsidRPr="002526EE">
        <w:rPr>
          <w:rFonts w:ascii="Times New Roman" w:hAnsi="Times New Roman"/>
        </w:rPr>
        <w:tab/>
        <w:t xml:space="preserve">konsumatori nuk ka dhënë ndonjë pëlqim të shprehur paraprakisht për fillimin e zbatimit të kontratës, përpara plotësimit të afatit 14-ditor, të parashikuar në nenin 60; </w:t>
      </w:r>
    </w:p>
    <w:p w14:paraId="6BC42CE0" w14:textId="77777777" w:rsidR="006E47EE" w:rsidRPr="002526EE" w:rsidRDefault="006E47EE" w:rsidP="005122EC">
      <w:pPr>
        <w:pStyle w:val="ListParagraph"/>
        <w:spacing w:line="276" w:lineRule="auto"/>
        <w:ind w:left="0" w:firstLine="360"/>
        <w:rPr>
          <w:rFonts w:ascii="Times New Roman" w:hAnsi="Times New Roman"/>
        </w:rPr>
      </w:pPr>
      <w:proofErr w:type="spellStart"/>
      <w:r w:rsidRPr="002526EE">
        <w:rPr>
          <w:rFonts w:ascii="Times New Roman" w:hAnsi="Times New Roman"/>
        </w:rPr>
        <w:t>ii</w:t>
      </w:r>
      <w:proofErr w:type="spellEnd"/>
      <w:r w:rsidRPr="002526EE">
        <w:rPr>
          <w:rFonts w:ascii="Times New Roman" w:hAnsi="Times New Roman"/>
        </w:rPr>
        <w:t xml:space="preserve">) </w:t>
      </w:r>
      <w:r w:rsidRPr="002526EE">
        <w:rPr>
          <w:rFonts w:ascii="Times New Roman" w:hAnsi="Times New Roman"/>
        </w:rPr>
        <w:tab/>
        <w:t>konsumatori nuk ka pranuar se e humbet të drejtën e heqjes dorë nga kontrata kur ka dhënë pëlqimin; ose</w:t>
      </w:r>
    </w:p>
    <w:p w14:paraId="5FFA791F" w14:textId="77777777" w:rsidR="006E47EE" w:rsidRPr="002526EE" w:rsidRDefault="006E47EE" w:rsidP="005122EC">
      <w:pPr>
        <w:pStyle w:val="ListParagraph"/>
        <w:spacing w:line="276" w:lineRule="auto"/>
        <w:ind w:left="0" w:firstLine="360"/>
        <w:rPr>
          <w:rFonts w:ascii="Times New Roman" w:hAnsi="Times New Roman"/>
        </w:rPr>
      </w:pPr>
      <w:proofErr w:type="spellStart"/>
      <w:r w:rsidRPr="002526EE">
        <w:rPr>
          <w:rFonts w:ascii="Times New Roman" w:hAnsi="Times New Roman"/>
        </w:rPr>
        <w:t>iii</w:t>
      </w:r>
      <w:proofErr w:type="spellEnd"/>
      <w:r w:rsidRPr="002526EE">
        <w:rPr>
          <w:rFonts w:ascii="Times New Roman" w:hAnsi="Times New Roman"/>
        </w:rPr>
        <w:t xml:space="preserve">) </w:t>
      </w:r>
      <w:r w:rsidRPr="002526EE">
        <w:rPr>
          <w:rFonts w:ascii="Times New Roman" w:hAnsi="Times New Roman"/>
        </w:rPr>
        <w:tab/>
        <w:t>tregtari nuk ka dhënë konfirmimin e tij, sipas parashikimit të paragrafit (2) të nenit 58 ose paragrafit (7) të nenit 59.</w:t>
      </w:r>
    </w:p>
    <w:p w14:paraId="27057BBF" w14:textId="77777777" w:rsidR="006E47EE" w:rsidRPr="002526EE" w:rsidRDefault="006E47EE" w:rsidP="005122EC">
      <w:pPr>
        <w:pStyle w:val="ListParagraph"/>
        <w:spacing w:line="276" w:lineRule="auto"/>
        <w:ind w:left="0" w:firstLine="360"/>
        <w:rPr>
          <w:rFonts w:ascii="Times New Roman" w:hAnsi="Times New Roman"/>
        </w:rPr>
      </w:pPr>
      <w:r w:rsidRPr="002526EE">
        <w:rPr>
          <w:rFonts w:ascii="Times New Roman" w:hAnsi="Times New Roman"/>
        </w:rPr>
        <w:t xml:space="preserve">5. </w:t>
      </w:r>
      <w:r w:rsidRPr="002526EE">
        <w:rPr>
          <w:rFonts w:ascii="Times New Roman" w:hAnsi="Times New Roman"/>
        </w:rPr>
        <w:tab/>
        <w:t>Përveç sa parashikohet në paragrafin (2), të nenit 65, dhe në këtë nen, konsumatorit nuk i lind asnjë detyrim tjetër si pasojë e ushtrimit të së drejtës së heqjes dorë nga kontrata.</w:t>
      </w:r>
    </w:p>
    <w:p w14:paraId="18690DEE" w14:textId="77777777" w:rsidR="006E47EE" w:rsidRPr="002526EE" w:rsidRDefault="006E47EE" w:rsidP="7E2DED19">
      <w:pPr>
        <w:widowControl w:val="0"/>
        <w:spacing w:line="276" w:lineRule="auto"/>
        <w:ind w:firstLine="360"/>
        <w:jc w:val="center"/>
        <w:rPr>
          <w:rFonts w:ascii="Times New Roman" w:hAnsi="Times New Roman"/>
          <w:b/>
          <w:bCs/>
        </w:rPr>
      </w:pPr>
    </w:p>
    <w:p w14:paraId="11481824" w14:textId="77777777" w:rsidR="006E47EE" w:rsidRPr="002526EE" w:rsidRDefault="006E47EE" w:rsidP="005122EC">
      <w:pPr>
        <w:pStyle w:val="Heading5"/>
        <w:spacing w:before="0" w:after="0" w:line="276" w:lineRule="auto"/>
        <w:jc w:val="center"/>
        <w:rPr>
          <w:rFonts w:ascii="Times New Roman" w:hAnsi="Times New Roman"/>
          <w:color w:val="auto"/>
        </w:rPr>
      </w:pPr>
      <w:bookmarkStart w:id="504" w:name="_Toc196339269"/>
      <w:bookmarkStart w:id="505" w:name="_Toc196659749"/>
      <w:bookmarkStart w:id="506" w:name="_Toc201196617"/>
      <w:r w:rsidRPr="002526EE">
        <w:rPr>
          <w:rFonts w:ascii="Times New Roman" w:hAnsi="Times New Roman"/>
          <w:color w:val="auto"/>
        </w:rPr>
        <w:t>Neni 67</w:t>
      </w:r>
      <w:bookmarkEnd w:id="504"/>
      <w:bookmarkEnd w:id="505"/>
      <w:bookmarkEnd w:id="506"/>
    </w:p>
    <w:p w14:paraId="15D2C4CB"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507" w:name="_Toc196339270"/>
      <w:bookmarkStart w:id="508" w:name="_Toc196659750"/>
      <w:bookmarkStart w:id="509" w:name="_Toc201196618"/>
      <w:r w:rsidRPr="002526EE">
        <w:rPr>
          <w:rFonts w:ascii="Times New Roman" w:hAnsi="Times New Roman"/>
          <w:b/>
          <w:bCs/>
          <w:color w:val="auto"/>
        </w:rPr>
        <w:t>Efektet e ushtrimit të dorëheqjes nga kontratat e ndërvarura</w:t>
      </w:r>
      <w:bookmarkEnd w:id="507"/>
      <w:bookmarkEnd w:id="508"/>
      <w:bookmarkEnd w:id="509"/>
    </w:p>
    <w:p w14:paraId="51D45D90" w14:textId="61BA9B9F" w:rsidR="006E47EE" w:rsidRPr="002526EE" w:rsidRDefault="006E47EE" w:rsidP="005122EC">
      <w:pPr>
        <w:spacing w:line="276" w:lineRule="auto"/>
        <w:ind w:firstLine="360"/>
        <w:rPr>
          <w:rFonts w:ascii="Times New Roman" w:hAnsi="Times New Roman"/>
        </w:rPr>
      </w:pPr>
      <w:r w:rsidRPr="002526EE">
        <w:rPr>
          <w:rFonts w:ascii="Times New Roman" w:hAnsi="Times New Roman"/>
        </w:rPr>
        <w:t xml:space="preserve">1. </w:t>
      </w:r>
      <w:r w:rsidRPr="002526EE">
        <w:rPr>
          <w:rFonts w:ascii="Times New Roman" w:hAnsi="Times New Roman"/>
        </w:rPr>
        <w:tab/>
        <w:t xml:space="preserve">Pa cenuar zbatimin e dispozitave dhe akteve nënligjore në fuqi që rregullojnë kredinë </w:t>
      </w:r>
      <w:proofErr w:type="spellStart"/>
      <w:r w:rsidRPr="002526EE">
        <w:rPr>
          <w:rFonts w:ascii="Times New Roman" w:hAnsi="Times New Roman"/>
        </w:rPr>
        <w:t>konsumatore</w:t>
      </w:r>
      <w:proofErr w:type="spellEnd"/>
      <w:r w:rsidRPr="002526EE">
        <w:rPr>
          <w:rFonts w:ascii="Times New Roman" w:hAnsi="Times New Roman"/>
        </w:rPr>
        <w:t xml:space="preserve">, nëse konsumatori ushtron të drejtën e tij të heqjes dorë nga një kontratë në </w:t>
      </w:r>
      <w:r w:rsidR="003B3C1E" w:rsidRPr="002526EE">
        <w:rPr>
          <w:rFonts w:ascii="Times New Roman" w:hAnsi="Times New Roman"/>
        </w:rPr>
        <w:t>distancë</w:t>
      </w:r>
      <w:r w:rsidRPr="002526EE">
        <w:rPr>
          <w:rFonts w:ascii="Times New Roman" w:hAnsi="Times New Roman"/>
        </w:rPr>
        <w:t xml:space="preserve"> ose një kontratë jashtë qendrave të tregtimit, sipas neneve 56, 61, 62, 64, 65, 66 këtij ligji, çdo kontratë e ndërvarur përfundon automatikisht, pa ndonjë kosto për konsumatorin, me përjashtim të rasteve të parashikuara nga paragrafi (2) i nenit 65 dhe neni 66 i këtij ligji. </w:t>
      </w:r>
    </w:p>
    <w:p w14:paraId="5B163188"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 xml:space="preserve">2. </w:t>
      </w:r>
      <w:r w:rsidRPr="002526EE">
        <w:rPr>
          <w:rFonts w:ascii="Times New Roman" w:hAnsi="Times New Roman"/>
        </w:rPr>
        <w:tab/>
        <w:t>Tregtari, kur njoftohet nga konsumatori për vendimin e dorëheqjes nga kontrata, sipas përcaktimit të paragrafit (1), të këtij neni, ka detyrimin të informojë për këtë vendim çdo tregtar tjetër, të lidhur nga një kontratë e ndërvarur.</w:t>
      </w:r>
    </w:p>
    <w:p w14:paraId="7D770E89" w14:textId="77777777" w:rsidR="006E47EE" w:rsidRPr="002526EE" w:rsidRDefault="006E47EE" w:rsidP="005122EC">
      <w:pPr>
        <w:spacing w:line="276" w:lineRule="auto"/>
        <w:ind w:firstLine="360"/>
        <w:jc w:val="center"/>
        <w:rPr>
          <w:rFonts w:ascii="Times New Roman" w:hAnsi="Times New Roman"/>
        </w:rPr>
      </w:pPr>
    </w:p>
    <w:p w14:paraId="5B759FB2" w14:textId="77777777" w:rsidR="006E47EE" w:rsidRPr="002526EE" w:rsidRDefault="006E47EE" w:rsidP="005122EC">
      <w:pPr>
        <w:pStyle w:val="Heading5"/>
        <w:spacing w:before="0" w:after="0" w:line="276" w:lineRule="auto"/>
        <w:jc w:val="center"/>
        <w:rPr>
          <w:rFonts w:ascii="Times New Roman" w:hAnsi="Times New Roman"/>
          <w:color w:val="auto"/>
        </w:rPr>
      </w:pPr>
      <w:bookmarkStart w:id="510" w:name="_Toc196339271"/>
      <w:bookmarkStart w:id="511" w:name="_Toc196659751"/>
      <w:bookmarkStart w:id="512" w:name="_Toc201196619"/>
      <w:r w:rsidRPr="002526EE">
        <w:rPr>
          <w:rFonts w:ascii="Times New Roman" w:hAnsi="Times New Roman"/>
          <w:color w:val="auto"/>
        </w:rPr>
        <w:t>Neni 68</w:t>
      </w:r>
      <w:bookmarkEnd w:id="510"/>
      <w:bookmarkEnd w:id="511"/>
      <w:bookmarkEnd w:id="512"/>
    </w:p>
    <w:p w14:paraId="4A7C4827"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513" w:name="_Toc196339272"/>
      <w:bookmarkStart w:id="514" w:name="_Toc196659752"/>
      <w:bookmarkStart w:id="515" w:name="_Toc201196620"/>
      <w:r w:rsidRPr="002526EE">
        <w:rPr>
          <w:rFonts w:ascii="Times New Roman" w:hAnsi="Times New Roman"/>
          <w:b/>
          <w:bCs/>
          <w:color w:val="auto"/>
        </w:rPr>
        <w:t>Përjashtime nga e drejta e heqjes dorë nga kontrata</w:t>
      </w:r>
      <w:bookmarkEnd w:id="513"/>
      <w:bookmarkEnd w:id="514"/>
      <w:bookmarkEnd w:id="515"/>
    </w:p>
    <w:p w14:paraId="1CE8EDDE" w14:textId="05992D2D"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1. Dispozitat e këtij kreu, që parashikojnë të drejtën e dorëheqjes nga kontratat në </w:t>
      </w:r>
      <w:r w:rsidR="003B3C1E" w:rsidRPr="002526EE">
        <w:rPr>
          <w:rFonts w:ascii="Times New Roman" w:hAnsi="Times New Roman"/>
        </w:rPr>
        <w:t>distancë</w:t>
      </w:r>
      <w:r w:rsidRPr="002526EE">
        <w:rPr>
          <w:rFonts w:ascii="Times New Roman" w:hAnsi="Times New Roman"/>
        </w:rPr>
        <w:t xml:space="preserve"> dhe jashtë qendrave të tregtimit, sipas neneve 60, 61, 62, 64, 65, 66 nuk zbatohen për sa u </w:t>
      </w:r>
      <w:r w:rsidRPr="002526EE">
        <w:rPr>
          <w:rFonts w:ascii="Times New Roman" w:hAnsi="Times New Roman"/>
        </w:rPr>
        <w:lastRenderedPageBreak/>
        <w:t>takon:</w:t>
      </w:r>
    </w:p>
    <w:p w14:paraId="2EFA0E21"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a) </w:t>
      </w:r>
      <w:r w:rsidRPr="002526EE">
        <w:rPr>
          <w:rFonts w:ascii="Times New Roman" w:hAnsi="Times New Roman"/>
        </w:rPr>
        <w:tab/>
        <w:t>kontratave të shërbimeve pasi shërbimi është kryer plotësisht por, nëse kontrata i vendos konsumatorit detyrimin të paguajë, vetëm nëse përmbushja e kontratës ka filluar me pëlqimin e shprehur paraprak të konsumatorit dhe me pranimin se ai do të humbasë të drejtën e tij të dorëheqjes nga kontrata, sapo kontrata të jetë përmbushur plotësisht nga tregtari;</w:t>
      </w:r>
    </w:p>
    <w:p w14:paraId="49FCCF78"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b) </w:t>
      </w:r>
      <w:r w:rsidRPr="002526EE">
        <w:rPr>
          <w:rFonts w:ascii="Times New Roman" w:hAnsi="Times New Roman"/>
        </w:rPr>
        <w:tab/>
        <w:t>furnizimit të mallrave apo shërbimeve, për të cilat çmimi varet nga luhatjet në tregun financiar, të cilat nuk mund të kontrollohen nga tregtari dhe që mund të ndodhin brenda afatit të heqjes dorë nga kontrata;</w:t>
      </w:r>
    </w:p>
    <w:p w14:paraId="02B01360" w14:textId="77777777" w:rsidR="006E47EE" w:rsidRPr="002526EE" w:rsidRDefault="006E47EE"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c) </w:t>
      </w:r>
      <w:r w:rsidRPr="002526EE">
        <w:rPr>
          <w:rFonts w:ascii="Times New Roman" w:hAnsi="Times New Roman"/>
        </w:rPr>
        <w:tab/>
        <w:t>furnizimit të mallrave të bëra sipas specifikimeve të konsumatorit ose që janë qartësisht të personalizuara;</w:t>
      </w:r>
    </w:p>
    <w:p w14:paraId="37E4091E"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ç) </w:t>
      </w:r>
      <w:r w:rsidRPr="002526EE">
        <w:rPr>
          <w:rFonts w:ascii="Times New Roman" w:hAnsi="Times New Roman"/>
        </w:rPr>
        <w:tab/>
        <w:t>furnizimit të mallrave, të cilat janë të rrezikuara të prishen ose të skadojnë me shpejtësi;</w:t>
      </w:r>
    </w:p>
    <w:p w14:paraId="423E8311"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d) </w:t>
      </w:r>
      <w:r w:rsidRPr="002526EE">
        <w:rPr>
          <w:rFonts w:ascii="Times New Roman" w:hAnsi="Times New Roman"/>
        </w:rPr>
        <w:tab/>
        <w:t xml:space="preserve">furnizimit të mallrave të vulosura, të cilat nuk janë të përshtatshme për t’u kthyer, për arsye të mbrojtjes së shëndetit apo të </w:t>
      </w:r>
      <w:proofErr w:type="spellStart"/>
      <w:r w:rsidRPr="002526EE">
        <w:rPr>
          <w:rFonts w:ascii="Times New Roman" w:hAnsi="Times New Roman"/>
        </w:rPr>
        <w:t>higjienёs</w:t>
      </w:r>
      <w:proofErr w:type="spellEnd"/>
      <w:r w:rsidRPr="002526EE">
        <w:rPr>
          <w:rFonts w:ascii="Times New Roman" w:hAnsi="Times New Roman"/>
        </w:rPr>
        <w:t xml:space="preserve"> dhe që janë hapur pas dorëzimit;</w:t>
      </w:r>
    </w:p>
    <w:p w14:paraId="7336F25F"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dh)</w:t>
      </w:r>
      <w:r w:rsidRPr="002526EE">
        <w:rPr>
          <w:rFonts w:ascii="Times New Roman" w:hAnsi="Times New Roman"/>
        </w:rPr>
        <w:tab/>
        <w:t>furnizimit të mallrave, të cilat, pas dorëzimit, për shkak të natyrës së tyre, janë përzier në mënyrë të pandashme me artikuj të tjerë;</w:t>
      </w:r>
    </w:p>
    <w:p w14:paraId="1DFD267E"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e) </w:t>
      </w:r>
      <w:r w:rsidRPr="002526EE">
        <w:rPr>
          <w:rFonts w:ascii="Times New Roman" w:hAnsi="Times New Roman"/>
        </w:rPr>
        <w:tab/>
        <w:t>furnizimit të pijeve alkoolike, vlera aktuale e të cilave varet nga luhatjet në treg dhe nuk mund të kontrollohet nga tregtari, por që për çmimin është rënë dakord në kohën e lidhjes së kontratës së shitjes dhe dorëzimi mund të bëhet vetëm pas 30 ditëve;</w:t>
      </w:r>
    </w:p>
    <w:p w14:paraId="13BA6C8B"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ë) </w:t>
      </w:r>
      <w:r w:rsidRPr="002526EE">
        <w:rPr>
          <w:rFonts w:ascii="Times New Roman" w:hAnsi="Times New Roman"/>
        </w:rPr>
        <w:tab/>
        <w:t xml:space="preserve">kontratave, ku konsumatori ka kërkuar </w:t>
      </w:r>
      <w:proofErr w:type="spellStart"/>
      <w:r w:rsidRPr="002526EE">
        <w:rPr>
          <w:rFonts w:ascii="Times New Roman" w:hAnsi="Times New Roman"/>
        </w:rPr>
        <w:t>specifikisht</w:t>
      </w:r>
      <w:proofErr w:type="spellEnd"/>
      <w:r w:rsidRPr="002526EE">
        <w:rPr>
          <w:rFonts w:ascii="Times New Roman" w:hAnsi="Times New Roman"/>
        </w:rPr>
        <w:t xml:space="preserve"> një vizitë nga tregtari, me qëllim kryerjen e riparimeve urgjente ose mirëmbajtjes. Nëse, në rastin e një vizite të tillë, tregtari ofron shërbime të tjera, veç atyre që ka kërkuar në mënyrë specifike konsumatori, ose mallra të tjera, përveç pjesëve të këmbimit, të nevojshme për t’u përdorur gjatë mirëmbajtjes apo kryerjes së riparimeve, e drejta e heqjes dorë nga kontrata ushtrohet për këto shërbime ose mallra shtesë;</w:t>
      </w:r>
    </w:p>
    <w:p w14:paraId="71E2CFE2"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f) </w:t>
      </w:r>
      <w:r w:rsidRPr="002526EE">
        <w:rPr>
          <w:rFonts w:ascii="Times New Roman" w:hAnsi="Times New Roman"/>
        </w:rPr>
        <w:tab/>
        <w:t xml:space="preserve">furnizimit të regjistrimeve audio ose video të vulosura apo </w:t>
      </w:r>
      <w:proofErr w:type="spellStart"/>
      <w:r w:rsidRPr="002526EE">
        <w:rPr>
          <w:rFonts w:ascii="Times New Roman" w:hAnsi="Times New Roman"/>
          <w:i/>
          <w:iCs/>
        </w:rPr>
        <w:t>softuereve</w:t>
      </w:r>
      <w:proofErr w:type="spellEnd"/>
      <w:r w:rsidRPr="002526EE">
        <w:rPr>
          <w:rFonts w:ascii="Times New Roman" w:hAnsi="Times New Roman"/>
        </w:rPr>
        <w:t xml:space="preserve"> </w:t>
      </w:r>
      <w:proofErr w:type="spellStart"/>
      <w:r w:rsidRPr="002526EE">
        <w:rPr>
          <w:rFonts w:ascii="Times New Roman" w:hAnsi="Times New Roman"/>
        </w:rPr>
        <w:t>kompjuterash</w:t>
      </w:r>
      <w:proofErr w:type="spellEnd"/>
      <w:r w:rsidRPr="002526EE">
        <w:rPr>
          <w:rFonts w:ascii="Times New Roman" w:hAnsi="Times New Roman"/>
        </w:rPr>
        <w:t xml:space="preserve"> të vulosur, që janë hapur pas dorëzimit;</w:t>
      </w:r>
    </w:p>
    <w:p w14:paraId="254E0491"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g) </w:t>
      </w:r>
      <w:r w:rsidRPr="002526EE">
        <w:rPr>
          <w:rFonts w:ascii="Times New Roman" w:hAnsi="Times New Roman"/>
        </w:rPr>
        <w:tab/>
        <w:t>furnizimit të një gazete, periodiku apo reviste, me përjashtim të kontratave të abonimit për furnizimin e botimeve të tilla;</w:t>
      </w:r>
    </w:p>
    <w:p w14:paraId="3D120512"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gj) </w:t>
      </w:r>
      <w:r w:rsidRPr="002526EE">
        <w:rPr>
          <w:rFonts w:ascii="Times New Roman" w:hAnsi="Times New Roman"/>
        </w:rPr>
        <w:tab/>
        <w:t>kontratave të lidhura në një ankand publik;</w:t>
      </w:r>
    </w:p>
    <w:p w14:paraId="77594792" w14:textId="77777777" w:rsidR="006E47EE" w:rsidRPr="002526EE" w:rsidRDefault="006E47EE" w:rsidP="005122EC">
      <w:pPr>
        <w:widowControl w:val="0"/>
        <w:spacing w:line="276" w:lineRule="auto"/>
        <w:ind w:firstLine="360"/>
        <w:rPr>
          <w:rFonts w:ascii="Times New Roman" w:hAnsi="Times New Roman"/>
        </w:rPr>
      </w:pPr>
      <w:r w:rsidRPr="002526EE">
        <w:rPr>
          <w:rFonts w:ascii="Times New Roman" w:hAnsi="Times New Roman"/>
        </w:rPr>
        <w:t xml:space="preserve">h) </w:t>
      </w:r>
      <w:r w:rsidRPr="002526EE">
        <w:rPr>
          <w:rFonts w:ascii="Times New Roman" w:hAnsi="Times New Roman"/>
        </w:rPr>
        <w:tab/>
        <w:t xml:space="preserve">ofrimit të strehimit për qëllime të tjera nga ato për banim, transportit të mallrave, shërbimeve të dhënies me qira të makinave, </w:t>
      </w:r>
      <w:proofErr w:type="spellStart"/>
      <w:r w:rsidRPr="002526EE">
        <w:rPr>
          <w:rFonts w:ascii="Times New Roman" w:hAnsi="Times New Roman"/>
        </w:rPr>
        <w:t>kateringut</w:t>
      </w:r>
      <w:proofErr w:type="spellEnd"/>
      <w:r w:rsidRPr="002526EE">
        <w:rPr>
          <w:rFonts w:ascii="Times New Roman" w:hAnsi="Times New Roman"/>
        </w:rPr>
        <w:t xml:space="preserve"> ose shërbimeve të lidhura me aktivitete të kohës së lirë, nëse kontrata parashikon një datë specifike ose një periudhë të caktuar për përmbushjen e detyrimeve që rrjedhin prej saj;</w:t>
      </w:r>
    </w:p>
    <w:p w14:paraId="371BA98B" w14:textId="77777777" w:rsidR="006E47EE" w:rsidRPr="002526EE" w:rsidRDefault="006E47EE" w:rsidP="005122EC">
      <w:pPr>
        <w:widowControl w:val="0"/>
        <w:tabs>
          <w:tab w:val="num" w:pos="0"/>
          <w:tab w:val="left" w:pos="900"/>
        </w:tabs>
        <w:spacing w:line="276" w:lineRule="auto"/>
        <w:ind w:firstLine="360"/>
        <w:rPr>
          <w:rFonts w:ascii="Times New Roman" w:hAnsi="Times New Roman"/>
        </w:rPr>
      </w:pPr>
      <w:r w:rsidRPr="002526EE">
        <w:rPr>
          <w:rFonts w:ascii="Times New Roman" w:hAnsi="Times New Roman"/>
        </w:rPr>
        <w:t xml:space="preserve">i) </w:t>
      </w:r>
      <w:r w:rsidRPr="002526EE">
        <w:rPr>
          <w:rFonts w:ascii="Times New Roman" w:hAnsi="Times New Roman"/>
        </w:rPr>
        <w:tab/>
        <w:t>kontratat për furnizimin me përmbajtje digjitale, që nuk furnizohen në mjete të trupëzuara, nëse ky furnizim ka filluar dhe nëse kontrata i vendos konsumatorit detyrimin për të paguar, kur:</w:t>
      </w:r>
    </w:p>
    <w:p w14:paraId="3B441CED" w14:textId="77777777" w:rsidR="006E47EE" w:rsidRPr="002526EE" w:rsidRDefault="006E47EE" w:rsidP="005122EC">
      <w:pPr>
        <w:spacing w:line="276" w:lineRule="auto"/>
        <w:ind w:firstLine="1080"/>
        <w:rPr>
          <w:rFonts w:ascii="Times New Roman" w:hAnsi="Times New Roman"/>
        </w:rPr>
      </w:pPr>
      <w:r w:rsidRPr="002526EE">
        <w:rPr>
          <w:rFonts w:ascii="Times New Roman" w:hAnsi="Times New Roman"/>
        </w:rPr>
        <w:t>(i)</w:t>
      </w:r>
      <w:r w:rsidRPr="002526EE">
        <w:rPr>
          <w:rFonts w:ascii="Times New Roman" w:hAnsi="Times New Roman"/>
        </w:rPr>
        <w:tab/>
        <w:t>konsumatori ka dhënë pëlqimin paraprak të shprehur për të filluar furnizimin gjatë afatit kur mund të ushtrojë të drejtën e dorëheqjes;</w:t>
      </w:r>
    </w:p>
    <w:p w14:paraId="3F168B5C" w14:textId="77777777" w:rsidR="006E47EE" w:rsidRPr="002526EE" w:rsidRDefault="006E47EE" w:rsidP="005122EC">
      <w:pPr>
        <w:spacing w:line="276" w:lineRule="auto"/>
        <w:ind w:firstLine="1080"/>
        <w:rPr>
          <w:rFonts w:ascii="Times New Roman" w:hAnsi="Times New Roman"/>
        </w:rPr>
      </w:pPr>
      <w:proofErr w:type="spellStart"/>
      <w:r w:rsidRPr="002526EE">
        <w:rPr>
          <w:rFonts w:ascii="Times New Roman" w:hAnsi="Times New Roman"/>
        </w:rPr>
        <w:t>ii</w:t>
      </w:r>
      <w:proofErr w:type="spellEnd"/>
      <w:r w:rsidRPr="002526EE">
        <w:rPr>
          <w:rFonts w:ascii="Times New Roman" w:hAnsi="Times New Roman"/>
        </w:rPr>
        <w:t>)</w:t>
      </w:r>
      <w:r w:rsidRPr="002526EE">
        <w:rPr>
          <w:rFonts w:ascii="Times New Roman" w:hAnsi="Times New Roman"/>
        </w:rPr>
        <w:tab/>
        <w:t>konsumatori ka bërë të ditur që ai rrjedhimisht e humbet të drejtën e dorëheqjes; dhe</w:t>
      </w:r>
    </w:p>
    <w:p w14:paraId="5EED2B67" w14:textId="77777777" w:rsidR="006E47EE" w:rsidRPr="002526EE" w:rsidRDefault="006E47EE" w:rsidP="005122EC">
      <w:pPr>
        <w:spacing w:line="276" w:lineRule="auto"/>
        <w:ind w:firstLine="1080"/>
        <w:rPr>
          <w:rFonts w:ascii="Times New Roman" w:hAnsi="Times New Roman"/>
        </w:rPr>
      </w:pPr>
      <w:proofErr w:type="spellStart"/>
      <w:r w:rsidRPr="002526EE">
        <w:rPr>
          <w:rFonts w:ascii="Times New Roman" w:hAnsi="Times New Roman"/>
        </w:rPr>
        <w:t>iii</w:t>
      </w:r>
      <w:proofErr w:type="spellEnd"/>
      <w:r w:rsidRPr="002526EE">
        <w:rPr>
          <w:rFonts w:ascii="Times New Roman" w:hAnsi="Times New Roman"/>
        </w:rPr>
        <w:t>)</w:t>
      </w:r>
      <w:r w:rsidRPr="002526EE">
        <w:rPr>
          <w:rFonts w:ascii="Times New Roman" w:hAnsi="Times New Roman"/>
        </w:rPr>
        <w:tab/>
        <w:t>tregtari ka dhënë konfirmimin në përputhje me paragrafin 2, të nenit 58, ose me paragrafin (7), të nenit 59.</w:t>
      </w:r>
    </w:p>
    <w:p w14:paraId="4BA6E63C" w14:textId="77777777" w:rsidR="006E47EE" w:rsidRPr="002526EE" w:rsidRDefault="006E47EE" w:rsidP="7E2DED19">
      <w:pPr>
        <w:widowControl w:val="0"/>
        <w:tabs>
          <w:tab w:val="left" w:pos="900"/>
        </w:tabs>
        <w:spacing w:line="276" w:lineRule="auto"/>
        <w:ind w:firstLine="360"/>
        <w:rPr>
          <w:rFonts w:ascii="Times New Roman" w:hAnsi="Times New Roman"/>
        </w:rPr>
      </w:pPr>
    </w:p>
    <w:p w14:paraId="5CDB6124" w14:textId="77777777" w:rsidR="006E47EE" w:rsidRPr="002526EE" w:rsidRDefault="006E47EE" w:rsidP="7E2DED19">
      <w:pPr>
        <w:widowControl w:val="0"/>
        <w:tabs>
          <w:tab w:val="left" w:pos="900"/>
        </w:tabs>
        <w:spacing w:line="276" w:lineRule="auto"/>
        <w:ind w:firstLine="360"/>
        <w:rPr>
          <w:rFonts w:ascii="Times New Roman" w:hAnsi="Times New Roman"/>
        </w:rPr>
      </w:pPr>
    </w:p>
    <w:p w14:paraId="672A77A5" w14:textId="77777777" w:rsidR="006E47EE" w:rsidRPr="002526EE" w:rsidRDefault="006E47EE" w:rsidP="005122EC">
      <w:pPr>
        <w:pStyle w:val="Heading3"/>
        <w:spacing w:before="0" w:after="0" w:line="276" w:lineRule="auto"/>
        <w:jc w:val="center"/>
        <w:rPr>
          <w:rFonts w:ascii="Times New Roman" w:hAnsi="Times New Roman"/>
          <w:color w:val="auto"/>
          <w:sz w:val="24"/>
          <w:szCs w:val="24"/>
        </w:rPr>
      </w:pPr>
      <w:bookmarkStart w:id="516" w:name="_Toc196339273"/>
      <w:bookmarkStart w:id="517" w:name="_Toc196659753"/>
      <w:bookmarkStart w:id="518" w:name="_Toc201196621"/>
      <w:r w:rsidRPr="002526EE">
        <w:rPr>
          <w:rFonts w:ascii="Times New Roman" w:hAnsi="Times New Roman"/>
          <w:color w:val="auto"/>
          <w:sz w:val="24"/>
          <w:szCs w:val="24"/>
        </w:rPr>
        <w:lastRenderedPageBreak/>
        <w:t>KREU IV</w:t>
      </w:r>
      <w:bookmarkEnd w:id="516"/>
      <w:bookmarkEnd w:id="517"/>
      <w:bookmarkEnd w:id="518"/>
    </w:p>
    <w:p w14:paraId="633CDF6A" w14:textId="77777777" w:rsidR="006E47EE" w:rsidRPr="002526EE" w:rsidRDefault="006E47EE" w:rsidP="005122EC">
      <w:pPr>
        <w:pStyle w:val="Heading3"/>
        <w:spacing w:before="0" w:after="0" w:line="276" w:lineRule="auto"/>
        <w:jc w:val="center"/>
        <w:rPr>
          <w:rFonts w:ascii="Times New Roman" w:hAnsi="Times New Roman"/>
          <w:color w:val="auto"/>
          <w:sz w:val="24"/>
          <w:szCs w:val="24"/>
        </w:rPr>
      </w:pPr>
      <w:bookmarkStart w:id="519" w:name="_Toc196339274"/>
      <w:bookmarkStart w:id="520" w:name="_Toc196659754"/>
      <w:bookmarkStart w:id="521" w:name="_Toc201196622"/>
      <w:r w:rsidRPr="002526EE">
        <w:rPr>
          <w:rFonts w:ascii="Times New Roman" w:hAnsi="Times New Roman"/>
          <w:color w:val="auto"/>
          <w:sz w:val="24"/>
          <w:szCs w:val="24"/>
        </w:rPr>
        <w:t>KONTRATAT E SHËRBIMEVE FINANCIARE TË LIDHURA NË DISTANCË</w:t>
      </w:r>
      <w:bookmarkEnd w:id="519"/>
      <w:bookmarkEnd w:id="520"/>
      <w:bookmarkEnd w:id="521"/>
    </w:p>
    <w:p w14:paraId="3153C39E" w14:textId="77777777" w:rsidR="006E47EE" w:rsidRPr="002526EE" w:rsidRDefault="006E47EE" w:rsidP="7E2DED19">
      <w:pPr>
        <w:widowControl w:val="0"/>
        <w:tabs>
          <w:tab w:val="left" w:pos="900"/>
        </w:tabs>
        <w:spacing w:line="276" w:lineRule="auto"/>
        <w:ind w:firstLine="360"/>
        <w:jc w:val="center"/>
        <w:rPr>
          <w:rFonts w:ascii="Times New Roman" w:hAnsi="Times New Roman"/>
        </w:rPr>
      </w:pPr>
    </w:p>
    <w:p w14:paraId="758463A1" w14:textId="77777777" w:rsidR="006E47EE" w:rsidRPr="002526EE" w:rsidRDefault="006E47EE" w:rsidP="7E2DED19">
      <w:pPr>
        <w:pStyle w:val="Heading4"/>
        <w:spacing w:before="0" w:after="0" w:line="276" w:lineRule="auto"/>
        <w:jc w:val="center"/>
        <w:rPr>
          <w:rFonts w:ascii="Times New Roman" w:hAnsi="Times New Roman"/>
          <w:b/>
          <w:bCs/>
          <w:i w:val="0"/>
          <w:iCs w:val="0"/>
          <w:color w:val="auto"/>
        </w:rPr>
      </w:pPr>
      <w:bookmarkStart w:id="522" w:name="_Toc196339275"/>
      <w:bookmarkStart w:id="523" w:name="_Toc196659755"/>
      <w:bookmarkStart w:id="524" w:name="_Toc201196623"/>
      <w:r w:rsidRPr="002526EE">
        <w:rPr>
          <w:rFonts w:ascii="Times New Roman" w:hAnsi="Times New Roman"/>
          <w:b/>
          <w:bCs/>
          <w:i w:val="0"/>
          <w:iCs w:val="0"/>
          <w:color w:val="auto"/>
        </w:rPr>
        <w:t>Seksioni 1</w:t>
      </w:r>
      <w:bookmarkEnd w:id="522"/>
      <w:bookmarkEnd w:id="523"/>
      <w:bookmarkEnd w:id="524"/>
    </w:p>
    <w:p w14:paraId="72EF1285" w14:textId="77777777" w:rsidR="006E47EE" w:rsidRPr="002526EE" w:rsidRDefault="006E47EE" w:rsidP="7E2DED19">
      <w:pPr>
        <w:pStyle w:val="Heading4"/>
        <w:spacing w:before="0" w:after="0" w:line="276" w:lineRule="auto"/>
        <w:jc w:val="center"/>
        <w:rPr>
          <w:rFonts w:ascii="Times New Roman" w:hAnsi="Times New Roman"/>
          <w:b/>
          <w:bCs/>
          <w:i w:val="0"/>
          <w:iCs w:val="0"/>
          <w:color w:val="auto"/>
        </w:rPr>
      </w:pPr>
      <w:bookmarkStart w:id="525" w:name="_Toc196339276"/>
      <w:bookmarkStart w:id="526" w:name="_Toc196659756"/>
      <w:bookmarkStart w:id="527" w:name="_Toc201196624"/>
      <w:r w:rsidRPr="002526EE">
        <w:rPr>
          <w:rFonts w:ascii="Times New Roman" w:hAnsi="Times New Roman"/>
          <w:b/>
          <w:bCs/>
          <w:i w:val="0"/>
          <w:iCs w:val="0"/>
          <w:color w:val="auto"/>
        </w:rPr>
        <w:t xml:space="preserve">Detyrimi për informim </w:t>
      </w:r>
      <w:proofErr w:type="spellStart"/>
      <w:r w:rsidRPr="002526EE">
        <w:rPr>
          <w:rFonts w:ascii="Times New Roman" w:hAnsi="Times New Roman"/>
          <w:b/>
          <w:bCs/>
          <w:i w:val="0"/>
          <w:iCs w:val="0"/>
          <w:color w:val="auto"/>
        </w:rPr>
        <w:t>parakontraktor</w:t>
      </w:r>
      <w:bookmarkEnd w:id="525"/>
      <w:bookmarkEnd w:id="526"/>
      <w:bookmarkEnd w:id="527"/>
      <w:proofErr w:type="spellEnd"/>
    </w:p>
    <w:p w14:paraId="58A65BE5" w14:textId="77777777" w:rsidR="006E47EE" w:rsidRPr="002526EE" w:rsidRDefault="006E47EE" w:rsidP="7E2DED19">
      <w:pPr>
        <w:widowControl w:val="0"/>
        <w:tabs>
          <w:tab w:val="left" w:pos="900"/>
        </w:tabs>
        <w:spacing w:line="276" w:lineRule="auto"/>
        <w:ind w:firstLine="360"/>
        <w:jc w:val="center"/>
        <w:rPr>
          <w:rFonts w:ascii="Times New Roman" w:hAnsi="Times New Roman"/>
        </w:rPr>
      </w:pPr>
    </w:p>
    <w:p w14:paraId="01204978" w14:textId="77777777" w:rsidR="006E47EE" w:rsidRPr="002526EE" w:rsidRDefault="006E47EE" w:rsidP="005122EC">
      <w:pPr>
        <w:pStyle w:val="Heading5"/>
        <w:spacing w:before="0" w:after="0" w:line="276" w:lineRule="auto"/>
        <w:jc w:val="center"/>
        <w:rPr>
          <w:rFonts w:ascii="Times New Roman" w:hAnsi="Times New Roman"/>
          <w:color w:val="auto"/>
        </w:rPr>
      </w:pPr>
      <w:bookmarkStart w:id="528" w:name="_Toc196339277"/>
      <w:bookmarkStart w:id="529" w:name="_Toc196659757"/>
      <w:bookmarkStart w:id="530" w:name="_Toc201196625"/>
      <w:r w:rsidRPr="002526EE">
        <w:rPr>
          <w:rFonts w:ascii="Times New Roman" w:hAnsi="Times New Roman"/>
          <w:color w:val="auto"/>
        </w:rPr>
        <w:t>Neni 69</w:t>
      </w:r>
      <w:bookmarkEnd w:id="528"/>
      <w:bookmarkEnd w:id="529"/>
      <w:bookmarkEnd w:id="530"/>
    </w:p>
    <w:p w14:paraId="4EAF3BF0"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531" w:name="_Toc196339278"/>
      <w:bookmarkStart w:id="532" w:name="_Toc196659758"/>
      <w:bookmarkStart w:id="533" w:name="_Toc201196626"/>
      <w:r w:rsidRPr="002526EE">
        <w:rPr>
          <w:rFonts w:ascii="Times New Roman" w:hAnsi="Times New Roman"/>
          <w:b/>
          <w:bCs/>
          <w:color w:val="auto"/>
        </w:rPr>
        <w:t xml:space="preserve">Kriteret e informacionit për kontratat në distancë për shërbimet financiare </w:t>
      </w:r>
      <w:proofErr w:type="spellStart"/>
      <w:r w:rsidRPr="002526EE">
        <w:rPr>
          <w:rFonts w:ascii="Times New Roman" w:hAnsi="Times New Roman"/>
          <w:b/>
          <w:bCs/>
          <w:color w:val="auto"/>
        </w:rPr>
        <w:t>konsumatore</w:t>
      </w:r>
      <w:bookmarkEnd w:id="531"/>
      <w:bookmarkEnd w:id="532"/>
      <w:bookmarkEnd w:id="533"/>
      <w:proofErr w:type="spellEnd"/>
    </w:p>
    <w:p w14:paraId="339B3AA2" w14:textId="0487E0EC" w:rsidR="006E47EE" w:rsidRPr="002526EE" w:rsidRDefault="006E47EE" w:rsidP="005122EC">
      <w:pPr>
        <w:spacing w:line="276" w:lineRule="auto"/>
        <w:rPr>
          <w:rFonts w:ascii="Times New Roman" w:hAnsi="Times New Roman"/>
        </w:rPr>
      </w:pPr>
      <w:r w:rsidRPr="002526EE">
        <w:rPr>
          <w:rFonts w:ascii="Times New Roman" w:hAnsi="Times New Roman"/>
        </w:rPr>
        <w:t xml:space="preserve">Tregtari duhet t’i sigurojë konsumatorit, përpara se ky të pranojë ndonjë ofertë ose të lidhë kontratën për shërbimet financiare në </w:t>
      </w:r>
      <w:r w:rsidR="003B3C1E" w:rsidRPr="002526EE">
        <w:rPr>
          <w:rFonts w:ascii="Times New Roman" w:hAnsi="Times New Roman"/>
        </w:rPr>
        <w:t>distancë</w:t>
      </w:r>
      <w:r w:rsidRPr="002526EE">
        <w:rPr>
          <w:rFonts w:ascii="Times New Roman" w:hAnsi="Times New Roman"/>
        </w:rPr>
        <w:t>, informacionin për:</w:t>
      </w:r>
      <w:r w:rsidRPr="002526EE">
        <w:rPr>
          <w:rStyle w:val="FootnoteReference"/>
          <w:rFonts w:ascii="Times New Roman" w:hAnsi="Times New Roman"/>
        </w:rPr>
        <w:t xml:space="preserve"> </w:t>
      </w:r>
    </w:p>
    <w:p w14:paraId="652532FD" w14:textId="77777777" w:rsidR="006E47EE" w:rsidRPr="002526EE" w:rsidRDefault="006E47EE" w:rsidP="7E2DED19">
      <w:pPr>
        <w:pStyle w:val="Paragrafi"/>
        <w:spacing w:line="276" w:lineRule="auto"/>
        <w:ind w:firstLine="360"/>
        <w:rPr>
          <w:rFonts w:ascii="Times New Roman" w:hAnsi="Times New Roman"/>
          <w:sz w:val="24"/>
          <w:lang w:val="sq-AL"/>
        </w:rPr>
      </w:pPr>
    </w:p>
    <w:p w14:paraId="5F220174" w14:textId="77777777" w:rsidR="006E47EE" w:rsidRPr="002526EE" w:rsidRDefault="006E47EE" w:rsidP="7E2DED19">
      <w:pPr>
        <w:pStyle w:val="ListParagraph"/>
        <w:numPr>
          <w:ilvl w:val="0"/>
          <w:numId w:val="38"/>
        </w:numPr>
        <w:spacing w:line="276" w:lineRule="auto"/>
        <w:rPr>
          <w:rFonts w:ascii="Times New Roman" w:hAnsi="Times New Roman"/>
        </w:rPr>
      </w:pPr>
      <w:r w:rsidRPr="002526EE">
        <w:rPr>
          <w:rFonts w:ascii="Times New Roman" w:hAnsi="Times New Roman"/>
        </w:rPr>
        <w:t xml:space="preserve">të dhënat për identitetin dhe veprimtarinë kryesore të tregtarit dhe, sipas rastit, të tregtarit në emër të </w:t>
      </w:r>
      <w:proofErr w:type="spellStart"/>
      <w:r w:rsidRPr="002526EE">
        <w:rPr>
          <w:rFonts w:ascii="Times New Roman" w:hAnsi="Times New Roman"/>
        </w:rPr>
        <w:t>të</w:t>
      </w:r>
      <w:proofErr w:type="spellEnd"/>
      <w:r w:rsidRPr="002526EE">
        <w:rPr>
          <w:rFonts w:ascii="Times New Roman" w:hAnsi="Times New Roman"/>
        </w:rPr>
        <w:t xml:space="preserve"> cilit ai vepron;</w:t>
      </w:r>
    </w:p>
    <w:p w14:paraId="369EAE69" w14:textId="77777777" w:rsidR="006E47EE" w:rsidRPr="002526EE" w:rsidRDefault="006E47EE" w:rsidP="7E2DED19">
      <w:pPr>
        <w:pStyle w:val="ListParagraph"/>
        <w:numPr>
          <w:ilvl w:val="0"/>
          <w:numId w:val="38"/>
        </w:numPr>
        <w:spacing w:line="276" w:lineRule="auto"/>
        <w:rPr>
          <w:rFonts w:ascii="Times New Roman" w:hAnsi="Times New Roman"/>
        </w:rPr>
      </w:pPr>
      <w:r w:rsidRPr="002526EE">
        <w:rPr>
          <w:rFonts w:ascii="Times New Roman" w:hAnsi="Times New Roman"/>
        </w:rPr>
        <w:t xml:space="preserve">adresën gjeografike ku është vendosur tregtari, si dhe numrin e telefonit dhe adresën elektronike të tij, ose të dhëna të tjera për çdo mjet tjetër komunikimi që ofron tregtari dhe, sipas rastit, të tregtarit në emër të </w:t>
      </w:r>
      <w:proofErr w:type="spellStart"/>
      <w:r w:rsidRPr="002526EE">
        <w:rPr>
          <w:rFonts w:ascii="Times New Roman" w:hAnsi="Times New Roman"/>
        </w:rPr>
        <w:t>të</w:t>
      </w:r>
      <w:proofErr w:type="spellEnd"/>
      <w:r w:rsidRPr="002526EE">
        <w:rPr>
          <w:rFonts w:ascii="Times New Roman" w:hAnsi="Times New Roman"/>
        </w:rPr>
        <w:t xml:space="preserve"> cilit ai vepron; të gjitha këto mjete komunikimi duhet t’i mundësojnë konsumatorit të kontaktojë me shpejtësi me tregtarin dhe të komunikojë me të në mënyrë efikase, si dhe të garantojnë ruajtjen e çdo korrespondence të shkruar në një medium të qëndrueshëm;</w:t>
      </w:r>
    </w:p>
    <w:p w14:paraId="0095C1DF" w14:textId="77777777" w:rsidR="006E47EE" w:rsidRPr="002526EE" w:rsidRDefault="006E47EE" w:rsidP="7E2DED19">
      <w:pPr>
        <w:pStyle w:val="ListParagraph"/>
        <w:numPr>
          <w:ilvl w:val="0"/>
          <w:numId w:val="38"/>
        </w:numPr>
        <w:spacing w:line="276" w:lineRule="auto"/>
        <w:rPr>
          <w:rFonts w:ascii="Times New Roman" w:hAnsi="Times New Roman"/>
        </w:rPr>
      </w:pPr>
      <w:r w:rsidRPr="002526EE">
        <w:rPr>
          <w:rFonts w:ascii="Times New Roman" w:hAnsi="Times New Roman"/>
        </w:rPr>
        <w:t xml:space="preserve">të dhëna kontakti të nevojshme që mundësojnë konsumatorin të drejtojë çdo ankese ndaj tregtarit dhe, sipas rastit, ndaj tregtarit në emër të </w:t>
      </w:r>
      <w:proofErr w:type="spellStart"/>
      <w:r w:rsidRPr="002526EE">
        <w:rPr>
          <w:rFonts w:ascii="Times New Roman" w:hAnsi="Times New Roman"/>
        </w:rPr>
        <w:t>të</w:t>
      </w:r>
      <w:proofErr w:type="spellEnd"/>
      <w:r w:rsidRPr="002526EE">
        <w:rPr>
          <w:rFonts w:ascii="Times New Roman" w:hAnsi="Times New Roman"/>
        </w:rPr>
        <w:t xml:space="preserve"> cilit ai vepron;</w:t>
      </w:r>
    </w:p>
    <w:p w14:paraId="0C3B45AE" w14:textId="77777777" w:rsidR="006E47EE" w:rsidRPr="002526EE" w:rsidRDefault="006E47EE" w:rsidP="005122EC">
      <w:pPr>
        <w:pStyle w:val="ListParagraph"/>
        <w:numPr>
          <w:ilvl w:val="0"/>
          <w:numId w:val="38"/>
        </w:numPr>
        <w:spacing w:line="276" w:lineRule="auto"/>
        <w:contextualSpacing w:val="0"/>
        <w:rPr>
          <w:rFonts w:ascii="Times New Roman" w:hAnsi="Times New Roman"/>
        </w:rPr>
      </w:pPr>
      <w:r w:rsidRPr="002526EE">
        <w:rPr>
          <w:rFonts w:ascii="Times New Roman" w:hAnsi="Times New Roman"/>
        </w:rPr>
        <w:t>të dhënat për regjistrin ku është regjistruar tregtari, nëse ai është i regjistruar në një regjistër tregtar ose në një regjistër publik të ngjashëm, si dhe numrin e regjistrimit ose një mjet tjetër të barasvlershëm të identifikimit në atë regjistër;</w:t>
      </w:r>
    </w:p>
    <w:p w14:paraId="58ECEA7E" w14:textId="77777777" w:rsidR="006E47EE" w:rsidRPr="002526EE" w:rsidRDefault="006E47EE" w:rsidP="005122EC">
      <w:pPr>
        <w:pStyle w:val="ListParagraph"/>
        <w:numPr>
          <w:ilvl w:val="0"/>
          <w:numId w:val="38"/>
        </w:numPr>
        <w:spacing w:line="276" w:lineRule="auto"/>
        <w:contextualSpacing w:val="0"/>
        <w:rPr>
          <w:rFonts w:ascii="Times New Roman" w:hAnsi="Times New Roman"/>
        </w:rPr>
      </w:pPr>
      <w:r w:rsidRPr="002526EE">
        <w:rPr>
          <w:rFonts w:ascii="Times New Roman" w:hAnsi="Times New Roman"/>
        </w:rPr>
        <w:t>emrin, adresën, faqen e internetit dhe çdo të dhënë tjetër kontakti të autoritetit mbikëqyrës përkatës, nëse veprimtaria e tregtarit i nënshtrohet një skeme autorizimi;</w:t>
      </w:r>
    </w:p>
    <w:p w14:paraId="13ECD7A7" w14:textId="77777777" w:rsidR="006E47EE" w:rsidRPr="002526EE" w:rsidRDefault="006E47EE" w:rsidP="005122EC">
      <w:pPr>
        <w:pStyle w:val="ListParagraph"/>
        <w:numPr>
          <w:ilvl w:val="0"/>
          <w:numId w:val="38"/>
        </w:numPr>
        <w:spacing w:line="276" w:lineRule="auto"/>
        <w:contextualSpacing w:val="0"/>
        <w:rPr>
          <w:rFonts w:ascii="Times New Roman" w:hAnsi="Times New Roman"/>
        </w:rPr>
      </w:pPr>
      <w:r w:rsidRPr="002526EE">
        <w:rPr>
          <w:rFonts w:ascii="Times New Roman" w:hAnsi="Times New Roman"/>
        </w:rPr>
        <w:t>përshkrimin e karakteristikave kryesore të shërbimit financiar;</w:t>
      </w:r>
    </w:p>
    <w:p w14:paraId="0019E4CF" w14:textId="77777777" w:rsidR="006E47EE" w:rsidRPr="002526EE" w:rsidRDefault="006E47EE" w:rsidP="005122EC">
      <w:pPr>
        <w:pStyle w:val="ListParagraph"/>
        <w:numPr>
          <w:ilvl w:val="0"/>
          <w:numId w:val="38"/>
        </w:numPr>
        <w:spacing w:line="276" w:lineRule="auto"/>
        <w:contextualSpacing w:val="0"/>
        <w:rPr>
          <w:rFonts w:ascii="Times New Roman" w:hAnsi="Times New Roman"/>
        </w:rPr>
      </w:pPr>
      <w:r w:rsidRPr="002526EE">
        <w:rPr>
          <w:rFonts w:ascii="Times New Roman" w:hAnsi="Times New Roman"/>
        </w:rPr>
        <w:t>çmimin e plotë që konsumatori duhet të paguajë për shërbimin financiar, përfshirë të gjitha tarifat, kostot dhe shpenzimet përkatëse, si dhe të gjitha taksat që paguhen përmes tregtarit ose, kur nuk është e mundur të jepet një çmim i saktë, bazën për llogaritjen e çmimit që i mundëson konsumatorit ta verifikojë atë;</w:t>
      </w:r>
    </w:p>
    <w:p w14:paraId="7C6B8315" w14:textId="77777777" w:rsidR="006E47EE" w:rsidRPr="002526EE" w:rsidRDefault="006E47EE" w:rsidP="005122EC">
      <w:pPr>
        <w:pStyle w:val="ListParagraph"/>
        <w:numPr>
          <w:ilvl w:val="0"/>
          <w:numId w:val="38"/>
        </w:numPr>
        <w:spacing w:line="276" w:lineRule="auto"/>
        <w:contextualSpacing w:val="0"/>
        <w:rPr>
          <w:rFonts w:ascii="Times New Roman" w:hAnsi="Times New Roman"/>
        </w:rPr>
      </w:pPr>
      <w:r w:rsidRPr="002526EE">
        <w:rPr>
          <w:rFonts w:ascii="Times New Roman" w:hAnsi="Times New Roman"/>
        </w:rPr>
        <w:t>sipas rastit, informacionin mbi pasojat e pagesave të vonuara ose të papaguara;</w:t>
      </w:r>
    </w:p>
    <w:p w14:paraId="4390AB13" w14:textId="77777777" w:rsidR="006E47EE" w:rsidRPr="002526EE" w:rsidRDefault="006E47EE" w:rsidP="005122EC">
      <w:pPr>
        <w:pStyle w:val="ListParagraph"/>
        <w:numPr>
          <w:ilvl w:val="0"/>
          <w:numId w:val="38"/>
        </w:numPr>
        <w:spacing w:line="276" w:lineRule="auto"/>
        <w:contextualSpacing w:val="0"/>
        <w:rPr>
          <w:rFonts w:ascii="Times New Roman" w:hAnsi="Times New Roman"/>
        </w:rPr>
      </w:pPr>
      <w:r w:rsidRPr="002526EE">
        <w:rPr>
          <w:rFonts w:ascii="Times New Roman" w:hAnsi="Times New Roman"/>
        </w:rPr>
        <w:t>sipas rastit, informacionin se çmimi është personalizuar në bazë të një vendimmarrjeje automatike;</w:t>
      </w:r>
    </w:p>
    <w:p w14:paraId="1FFFD557" w14:textId="77777777" w:rsidR="006E47EE" w:rsidRPr="002526EE" w:rsidRDefault="006E47EE" w:rsidP="7E2DED19">
      <w:pPr>
        <w:pStyle w:val="ListParagraph"/>
        <w:numPr>
          <w:ilvl w:val="0"/>
          <w:numId w:val="38"/>
        </w:numPr>
        <w:spacing w:line="276" w:lineRule="auto"/>
        <w:rPr>
          <w:rFonts w:ascii="Times New Roman" w:hAnsi="Times New Roman"/>
        </w:rPr>
      </w:pPr>
      <w:r w:rsidRPr="002526EE">
        <w:rPr>
          <w:rFonts w:ascii="Times New Roman" w:hAnsi="Times New Roman"/>
        </w:rPr>
        <w:t xml:space="preserve">sipas rastit, njoftimin se shërbimi financiar lidhet me instrumente që përfshijnë rreziqe të veçanta për shkak të karakteristikave të tyre specifike ose të operacioneve që do të ekzekutohen, ose të çmimit të tyre që varet nga luhatjet e tregjeve të instrumenteve financiare jashtë kontrollit të tregtarit, si dhe njoftimin se </w:t>
      </w:r>
      <w:proofErr w:type="spellStart"/>
      <w:r w:rsidRPr="002526EE">
        <w:rPr>
          <w:rFonts w:ascii="Times New Roman" w:hAnsi="Times New Roman"/>
        </w:rPr>
        <w:t>performancat</w:t>
      </w:r>
      <w:proofErr w:type="spellEnd"/>
      <w:r w:rsidRPr="002526EE">
        <w:rPr>
          <w:rFonts w:ascii="Times New Roman" w:hAnsi="Times New Roman"/>
        </w:rPr>
        <w:t xml:space="preserve"> e mëparshme nuk përbëjnë tregues për </w:t>
      </w:r>
      <w:proofErr w:type="spellStart"/>
      <w:r w:rsidRPr="002526EE">
        <w:rPr>
          <w:rFonts w:ascii="Times New Roman" w:hAnsi="Times New Roman"/>
        </w:rPr>
        <w:t>performancat</w:t>
      </w:r>
      <w:proofErr w:type="spellEnd"/>
      <w:r w:rsidRPr="002526EE">
        <w:rPr>
          <w:rFonts w:ascii="Times New Roman" w:hAnsi="Times New Roman"/>
        </w:rPr>
        <w:t xml:space="preserve"> e ardhshme;</w:t>
      </w:r>
    </w:p>
    <w:p w14:paraId="34A8317D" w14:textId="77777777" w:rsidR="006E47EE" w:rsidRPr="002526EE" w:rsidRDefault="006E47EE" w:rsidP="005122EC">
      <w:pPr>
        <w:pStyle w:val="ListParagraph"/>
        <w:numPr>
          <w:ilvl w:val="0"/>
          <w:numId w:val="38"/>
        </w:numPr>
        <w:spacing w:line="276" w:lineRule="auto"/>
        <w:contextualSpacing w:val="0"/>
        <w:rPr>
          <w:rFonts w:ascii="Times New Roman" w:hAnsi="Times New Roman"/>
        </w:rPr>
      </w:pPr>
      <w:r w:rsidRPr="002526EE">
        <w:rPr>
          <w:rFonts w:ascii="Times New Roman" w:hAnsi="Times New Roman"/>
        </w:rPr>
        <w:t>njoftimin për mundësinë e ekzistencës së taksave dhe/ose kostove të tjera që nuk paguhen përmes tregtarit dhe që nuk vendosen prej tij;</w:t>
      </w:r>
    </w:p>
    <w:p w14:paraId="337F5BCE" w14:textId="77777777" w:rsidR="006E47EE" w:rsidRPr="002526EE" w:rsidRDefault="006E47EE" w:rsidP="005122EC">
      <w:pPr>
        <w:pStyle w:val="ListParagraph"/>
        <w:numPr>
          <w:ilvl w:val="0"/>
          <w:numId w:val="38"/>
        </w:numPr>
        <w:spacing w:line="276" w:lineRule="auto"/>
        <w:contextualSpacing w:val="0"/>
        <w:rPr>
          <w:rFonts w:ascii="Times New Roman" w:hAnsi="Times New Roman"/>
        </w:rPr>
      </w:pPr>
      <w:r w:rsidRPr="002526EE">
        <w:rPr>
          <w:rFonts w:ascii="Times New Roman" w:hAnsi="Times New Roman"/>
        </w:rPr>
        <w:t>kufizimet, nëse ka, të afatit për të cilën vlen informacioni i dhëna sipas këtij neni;</w:t>
      </w:r>
    </w:p>
    <w:p w14:paraId="37F1CE0B" w14:textId="77777777" w:rsidR="006E47EE" w:rsidRPr="002526EE" w:rsidRDefault="006E47EE" w:rsidP="005122EC">
      <w:pPr>
        <w:pStyle w:val="ListParagraph"/>
        <w:numPr>
          <w:ilvl w:val="0"/>
          <w:numId w:val="38"/>
        </w:numPr>
        <w:spacing w:line="276" w:lineRule="auto"/>
        <w:contextualSpacing w:val="0"/>
        <w:rPr>
          <w:rFonts w:ascii="Times New Roman" w:hAnsi="Times New Roman"/>
        </w:rPr>
      </w:pPr>
      <w:r w:rsidRPr="002526EE">
        <w:rPr>
          <w:rFonts w:ascii="Times New Roman" w:hAnsi="Times New Roman"/>
        </w:rPr>
        <w:t>mënyrat e pagesës dhe të përmbushjes së kontratës;</w:t>
      </w:r>
    </w:p>
    <w:p w14:paraId="527A5E87" w14:textId="77777777" w:rsidR="006E47EE" w:rsidRPr="002526EE" w:rsidRDefault="006E47EE" w:rsidP="7E2DED19">
      <w:pPr>
        <w:pStyle w:val="ListParagraph"/>
        <w:numPr>
          <w:ilvl w:val="0"/>
          <w:numId w:val="38"/>
        </w:numPr>
        <w:spacing w:line="276" w:lineRule="auto"/>
        <w:rPr>
          <w:rFonts w:ascii="Times New Roman" w:hAnsi="Times New Roman"/>
        </w:rPr>
      </w:pPr>
      <w:r w:rsidRPr="002526EE">
        <w:rPr>
          <w:rFonts w:ascii="Times New Roman" w:hAnsi="Times New Roman"/>
        </w:rPr>
        <w:lastRenderedPageBreak/>
        <w:t xml:space="preserve">çdo kosto shtesë specifike për konsumatorin për përdorimin e mjeteve të komunikimit në distancë, nëse një kosto e tillë shtesë </w:t>
      </w:r>
      <w:proofErr w:type="spellStart"/>
      <w:r w:rsidRPr="002526EE">
        <w:rPr>
          <w:rFonts w:ascii="Times New Roman" w:hAnsi="Times New Roman"/>
        </w:rPr>
        <w:t>tarifohet</w:t>
      </w:r>
      <w:proofErr w:type="spellEnd"/>
      <w:r w:rsidRPr="002526EE">
        <w:rPr>
          <w:rFonts w:ascii="Times New Roman" w:hAnsi="Times New Roman"/>
        </w:rPr>
        <w:t>;</w:t>
      </w:r>
    </w:p>
    <w:p w14:paraId="3B89356A" w14:textId="77777777" w:rsidR="006E47EE" w:rsidRPr="002526EE" w:rsidRDefault="006E47EE" w:rsidP="005122EC">
      <w:pPr>
        <w:pStyle w:val="ListParagraph"/>
        <w:numPr>
          <w:ilvl w:val="0"/>
          <w:numId w:val="38"/>
        </w:numPr>
        <w:spacing w:line="276" w:lineRule="auto"/>
        <w:contextualSpacing w:val="0"/>
        <w:rPr>
          <w:rFonts w:ascii="Times New Roman" w:hAnsi="Times New Roman"/>
        </w:rPr>
      </w:pPr>
      <w:r w:rsidRPr="002526EE">
        <w:rPr>
          <w:rFonts w:ascii="Times New Roman" w:hAnsi="Times New Roman"/>
        </w:rPr>
        <w:t>kur faktorë mjedisorë ose socialë janë integruar në strategjinë e investimit të shërbimit financiar, informacion mbi çdo objektiv mjedisor ose social që synohet nga ky shërbim financiar;</w:t>
      </w:r>
    </w:p>
    <w:p w14:paraId="19D2EB38" w14:textId="77777777" w:rsidR="006E47EE" w:rsidRPr="002526EE" w:rsidRDefault="006E47EE" w:rsidP="7E2DED19">
      <w:pPr>
        <w:pStyle w:val="ListParagraph"/>
        <w:numPr>
          <w:ilvl w:val="0"/>
          <w:numId w:val="38"/>
        </w:numPr>
        <w:spacing w:line="276" w:lineRule="auto"/>
        <w:rPr>
          <w:rFonts w:ascii="Times New Roman" w:hAnsi="Times New Roman"/>
        </w:rPr>
      </w:pPr>
      <w:r w:rsidRPr="002526EE">
        <w:rPr>
          <w:rFonts w:ascii="Times New Roman" w:hAnsi="Times New Roman"/>
        </w:rPr>
        <w:t xml:space="preserve">ekzistenca ose mungesa e të drejtës së heqjes dorë dhe, kur kjo e drejtë ekziston, informacion mbi afatin e dorëheqjes dhe kushtet për ushtrimin e kësaj të drejte, përfshirë informacion mbi shumën që konsumatori mund të detyrohet të paguajë, si dhe pasojat nga </w:t>
      </w:r>
      <w:proofErr w:type="spellStart"/>
      <w:r w:rsidRPr="002526EE">
        <w:rPr>
          <w:rFonts w:ascii="Times New Roman" w:hAnsi="Times New Roman"/>
        </w:rPr>
        <w:t>mosushtrimi</w:t>
      </w:r>
      <w:proofErr w:type="spellEnd"/>
      <w:r w:rsidRPr="002526EE">
        <w:rPr>
          <w:rFonts w:ascii="Times New Roman" w:hAnsi="Times New Roman"/>
        </w:rPr>
        <w:t xml:space="preserve"> i kësaj të drejte;</w:t>
      </w:r>
    </w:p>
    <w:p w14:paraId="4B96704D" w14:textId="77777777" w:rsidR="006E47EE" w:rsidRPr="002526EE" w:rsidRDefault="006E47EE" w:rsidP="005122EC">
      <w:pPr>
        <w:pStyle w:val="ListParagraph"/>
        <w:numPr>
          <w:ilvl w:val="0"/>
          <w:numId w:val="38"/>
        </w:numPr>
        <w:spacing w:line="276" w:lineRule="auto"/>
        <w:contextualSpacing w:val="0"/>
        <w:rPr>
          <w:rFonts w:ascii="Times New Roman" w:hAnsi="Times New Roman"/>
        </w:rPr>
      </w:pPr>
      <w:r w:rsidRPr="002526EE">
        <w:rPr>
          <w:rFonts w:ascii="Times New Roman" w:hAnsi="Times New Roman"/>
        </w:rPr>
        <w:t>kohëzgjatja minimale e kontratës në distancë në rastin e shërbimeve financiare që kryhen në mënyrë të përhershme ose të përsëritur;</w:t>
      </w:r>
    </w:p>
    <w:p w14:paraId="655F1336" w14:textId="0EF84C39" w:rsidR="006E47EE" w:rsidRPr="002526EE" w:rsidRDefault="006E47EE" w:rsidP="7E2DED19">
      <w:pPr>
        <w:pStyle w:val="ListParagraph"/>
        <w:numPr>
          <w:ilvl w:val="0"/>
          <w:numId w:val="38"/>
        </w:numPr>
        <w:spacing w:line="276" w:lineRule="auto"/>
        <w:rPr>
          <w:rFonts w:ascii="Times New Roman" w:hAnsi="Times New Roman"/>
        </w:rPr>
      </w:pPr>
      <w:r w:rsidRPr="002526EE">
        <w:rPr>
          <w:rFonts w:ascii="Times New Roman" w:hAnsi="Times New Roman"/>
        </w:rPr>
        <w:t xml:space="preserve">informacion mbi çdo të drejtë që palët mund të kenë për të zgjidhur kontratën përpara kohe ose në mënyrë të njëanshme, në bazë të kushteve të kontratës në </w:t>
      </w:r>
      <w:r w:rsidR="003B3C1E" w:rsidRPr="002526EE">
        <w:rPr>
          <w:rFonts w:ascii="Times New Roman" w:hAnsi="Times New Roman"/>
        </w:rPr>
        <w:t>distancë</w:t>
      </w:r>
      <w:r w:rsidRPr="002526EE">
        <w:rPr>
          <w:rFonts w:ascii="Times New Roman" w:hAnsi="Times New Roman"/>
        </w:rPr>
        <w:t xml:space="preserve">, përfshirë çdo </w:t>
      </w:r>
      <w:proofErr w:type="spellStart"/>
      <w:r w:rsidRPr="002526EE">
        <w:rPr>
          <w:rFonts w:ascii="Times New Roman" w:hAnsi="Times New Roman"/>
        </w:rPr>
        <w:t>penalitet</w:t>
      </w:r>
      <w:proofErr w:type="spellEnd"/>
      <w:r w:rsidRPr="002526EE">
        <w:rPr>
          <w:rFonts w:ascii="Times New Roman" w:hAnsi="Times New Roman"/>
        </w:rPr>
        <w:t xml:space="preserve"> të parashikuar në kontratë në raste të tilla;</w:t>
      </w:r>
    </w:p>
    <w:p w14:paraId="0B70E546" w14:textId="77777777" w:rsidR="006E47EE" w:rsidRPr="002526EE" w:rsidRDefault="006E47EE" w:rsidP="7E2DED19">
      <w:pPr>
        <w:pStyle w:val="ListParagraph"/>
        <w:numPr>
          <w:ilvl w:val="0"/>
          <w:numId w:val="38"/>
        </w:numPr>
        <w:spacing w:line="276" w:lineRule="auto"/>
        <w:rPr>
          <w:rFonts w:ascii="Times New Roman" w:hAnsi="Times New Roman"/>
        </w:rPr>
      </w:pPr>
      <w:r w:rsidRPr="002526EE">
        <w:rPr>
          <w:rFonts w:ascii="Times New Roman" w:hAnsi="Times New Roman"/>
        </w:rPr>
        <w:t xml:space="preserve">udhëzime praktike dhe procedura për ushtrimin e të drejtës së dorëheqjes, në përputhje me nenin 77, duke përfshirë, ndër të tjera, numrin e telefonit dhe adresën e postës elektronike të tregtarit ose të detaje të mjeteve të tjera të komunikimit për dërgimin e deklaratës së dorëheqjes, dhe, për kontratat e shërbimeve financiare të lidhura përmes një ndërfaqeje </w:t>
      </w:r>
      <w:proofErr w:type="spellStart"/>
      <w:r w:rsidRPr="002526EE">
        <w:rPr>
          <w:rFonts w:ascii="Times New Roman" w:hAnsi="Times New Roman"/>
          <w:i/>
          <w:iCs/>
        </w:rPr>
        <w:t>online</w:t>
      </w:r>
      <w:proofErr w:type="spellEnd"/>
      <w:r w:rsidRPr="002526EE">
        <w:rPr>
          <w:rFonts w:ascii="Times New Roman" w:hAnsi="Times New Roman"/>
        </w:rPr>
        <w:t>, informacion mbi ekzistencën dhe vendndodhjen e funksionit të dorëheqjes të parashikuar në nenin 63;</w:t>
      </w:r>
    </w:p>
    <w:p w14:paraId="05185C11" w14:textId="77777777" w:rsidR="006E47EE" w:rsidRPr="002526EE" w:rsidRDefault="006E47EE" w:rsidP="7E2DED19">
      <w:pPr>
        <w:pStyle w:val="ListParagraph"/>
        <w:numPr>
          <w:ilvl w:val="0"/>
          <w:numId w:val="38"/>
        </w:numPr>
        <w:spacing w:line="276" w:lineRule="auto"/>
        <w:rPr>
          <w:rFonts w:ascii="Times New Roman" w:hAnsi="Times New Roman"/>
        </w:rPr>
      </w:pPr>
      <w:r w:rsidRPr="002526EE">
        <w:rPr>
          <w:rFonts w:ascii="Times New Roman" w:hAnsi="Times New Roman"/>
        </w:rPr>
        <w:t xml:space="preserve">çdo klauzolë </w:t>
      </w:r>
      <w:proofErr w:type="spellStart"/>
      <w:r w:rsidRPr="002526EE">
        <w:rPr>
          <w:rFonts w:ascii="Times New Roman" w:hAnsi="Times New Roman"/>
        </w:rPr>
        <w:t>kontraktore</w:t>
      </w:r>
      <w:proofErr w:type="spellEnd"/>
      <w:r w:rsidRPr="002526EE">
        <w:rPr>
          <w:rFonts w:ascii="Times New Roman" w:hAnsi="Times New Roman"/>
        </w:rPr>
        <w:t xml:space="preserve"> për ligjin e zbatueshëm për kontratën në distancë dhe/ose për gjykatën kompetente;</w:t>
      </w:r>
    </w:p>
    <w:p w14:paraId="12909D0B" w14:textId="786FA6EE" w:rsidR="006E47EE" w:rsidRPr="002526EE" w:rsidRDefault="006E47EE" w:rsidP="7E2DED19">
      <w:pPr>
        <w:pStyle w:val="ListParagraph"/>
        <w:numPr>
          <w:ilvl w:val="0"/>
          <w:numId w:val="38"/>
        </w:numPr>
        <w:spacing w:line="276" w:lineRule="auto"/>
        <w:rPr>
          <w:rFonts w:ascii="Times New Roman" w:hAnsi="Times New Roman"/>
        </w:rPr>
      </w:pPr>
      <w:r w:rsidRPr="002526EE">
        <w:rPr>
          <w:rFonts w:ascii="Times New Roman" w:hAnsi="Times New Roman"/>
        </w:rPr>
        <w:t xml:space="preserve">gjuhën, ose gjuhët, në të cilat jepen kushtet </w:t>
      </w:r>
      <w:proofErr w:type="spellStart"/>
      <w:r w:rsidRPr="002526EE">
        <w:rPr>
          <w:rFonts w:ascii="Times New Roman" w:hAnsi="Times New Roman"/>
        </w:rPr>
        <w:t>kontraktore</w:t>
      </w:r>
      <w:proofErr w:type="spellEnd"/>
      <w:r w:rsidRPr="002526EE">
        <w:rPr>
          <w:rFonts w:ascii="Times New Roman" w:hAnsi="Times New Roman"/>
        </w:rPr>
        <w:t xml:space="preserve"> dhe informacioni </w:t>
      </w:r>
      <w:proofErr w:type="spellStart"/>
      <w:r w:rsidRPr="002526EE">
        <w:rPr>
          <w:rFonts w:ascii="Times New Roman" w:hAnsi="Times New Roman"/>
        </w:rPr>
        <w:t>parakontraktor</w:t>
      </w:r>
      <w:proofErr w:type="spellEnd"/>
      <w:r w:rsidRPr="002526EE">
        <w:rPr>
          <w:rFonts w:ascii="Times New Roman" w:hAnsi="Times New Roman"/>
        </w:rPr>
        <w:t xml:space="preserve"> i përmendur në këtë nen, si dhe gjuhën, ose gjuhët në të cilat, tregtari, me pëlqimin e konsumatorit, angazhohet të komunikojë gjatë kohëzgjatjes së kontratës në </w:t>
      </w:r>
      <w:r w:rsidR="003B3C1E" w:rsidRPr="002526EE">
        <w:rPr>
          <w:rFonts w:ascii="Times New Roman" w:hAnsi="Times New Roman"/>
        </w:rPr>
        <w:t>distancë</w:t>
      </w:r>
      <w:r w:rsidRPr="002526EE">
        <w:rPr>
          <w:rFonts w:ascii="Times New Roman" w:hAnsi="Times New Roman"/>
        </w:rPr>
        <w:t>;</w:t>
      </w:r>
    </w:p>
    <w:p w14:paraId="50E5708F" w14:textId="77777777" w:rsidR="006E47EE" w:rsidRPr="002526EE" w:rsidRDefault="006E47EE" w:rsidP="7E2DED19">
      <w:pPr>
        <w:pStyle w:val="ListParagraph"/>
        <w:numPr>
          <w:ilvl w:val="0"/>
          <w:numId w:val="38"/>
        </w:numPr>
        <w:spacing w:line="276" w:lineRule="auto"/>
        <w:rPr>
          <w:rFonts w:ascii="Times New Roman" w:hAnsi="Times New Roman"/>
        </w:rPr>
      </w:pPr>
      <w:r w:rsidRPr="002526EE">
        <w:rPr>
          <w:rFonts w:ascii="Times New Roman" w:hAnsi="Times New Roman"/>
        </w:rPr>
        <w:t xml:space="preserve">sipas rastit, mundësia për të përdorur një mekanizëm jashtëgjyqësor për ankesa dhe zgjidhje të mosmarrëveshjeve, të cilit tregtari i nënshtrohet, si dhe procedurat për të pasur </w:t>
      </w:r>
      <w:proofErr w:type="spellStart"/>
      <w:r w:rsidRPr="002526EE">
        <w:rPr>
          <w:rFonts w:ascii="Times New Roman" w:hAnsi="Times New Roman"/>
        </w:rPr>
        <w:t>akses</w:t>
      </w:r>
      <w:proofErr w:type="spellEnd"/>
      <w:r w:rsidRPr="002526EE">
        <w:rPr>
          <w:rFonts w:ascii="Times New Roman" w:hAnsi="Times New Roman"/>
        </w:rPr>
        <w:t xml:space="preserve"> në të;</w:t>
      </w:r>
    </w:p>
    <w:p w14:paraId="0D1BF552" w14:textId="77777777" w:rsidR="006E47EE" w:rsidRPr="002526EE" w:rsidRDefault="006E47EE" w:rsidP="005122EC">
      <w:pPr>
        <w:pStyle w:val="ListParagraph"/>
        <w:numPr>
          <w:ilvl w:val="0"/>
          <w:numId w:val="38"/>
        </w:numPr>
        <w:spacing w:line="276" w:lineRule="auto"/>
        <w:ind w:firstLine="360"/>
        <w:contextualSpacing w:val="0"/>
        <w:rPr>
          <w:rFonts w:ascii="Times New Roman" w:hAnsi="Times New Roman"/>
        </w:rPr>
      </w:pPr>
      <w:r w:rsidRPr="002526EE">
        <w:rPr>
          <w:rFonts w:ascii="Times New Roman" w:hAnsi="Times New Roman"/>
        </w:rPr>
        <w:t xml:space="preserve">ekzistenca e fondeve të garancisë ose mekanizmave të tjerë të kompensimit, për të cilat nuk zbatohen norma juridike të posaçme mbi skemat e depozitave të garantuara. </w:t>
      </w:r>
    </w:p>
    <w:p w14:paraId="049EF654" w14:textId="77777777" w:rsidR="006E47EE" w:rsidRPr="002526EE" w:rsidRDefault="006E47EE" w:rsidP="7E2DED19">
      <w:pPr>
        <w:pStyle w:val="Paragrafi"/>
        <w:spacing w:line="276" w:lineRule="auto"/>
        <w:ind w:firstLine="360"/>
        <w:rPr>
          <w:rFonts w:ascii="Times New Roman" w:hAnsi="Times New Roman"/>
          <w:sz w:val="24"/>
          <w:lang w:val="sq-AL"/>
        </w:rPr>
      </w:pPr>
    </w:p>
    <w:p w14:paraId="615C9615" w14:textId="77777777" w:rsidR="006E47EE" w:rsidRPr="002526EE" w:rsidRDefault="006E47EE" w:rsidP="005122EC">
      <w:pPr>
        <w:pStyle w:val="Heading5"/>
        <w:spacing w:before="0" w:after="0" w:line="276" w:lineRule="auto"/>
        <w:jc w:val="center"/>
        <w:rPr>
          <w:rFonts w:ascii="Times New Roman" w:hAnsi="Times New Roman"/>
          <w:color w:val="auto"/>
        </w:rPr>
      </w:pPr>
      <w:bookmarkStart w:id="534" w:name="_Toc196339279"/>
      <w:bookmarkStart w:id="535" w:name="_Toc196659759"/>
      <w:bookmarkStart w:id="536" w:name="_Toc201196627"/>
      <w:r w:rsidRPr="002526EE">
        <w:rPr>
          <w:rFonts w:ascii="Times New Roman" w:hAnsi="Times New Roman"/>
          <w:color w:val="auto"/>
        </w:rPr>
        <w:t>Neni 70</w:t>
      </w:r>
      <w:bookmarkEnd w:id="534"/>
      <w:bookmarkEnd w:id="535"/>
      <w:bookmarkEnd w:id="536"/>
    </w:p>
    <w:p w14:paraId="37F68BDB"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537" w:name="_Toc196339280"/>
      <w:bookmarkStart w:id="538" w:name="_Toc196659760"/>
      <w:bookmarkStart w:id="539" w:name="_Toc201196628"/>
      <w:r w:rsidRPr="002526EE">
        <w:rPr>
          <w:rFonts w:ascii="Times New Roman" w:hAnsi="Times New Roman"/>
          <w:b/>
          <w:bCs/>
          <w:color w:val="auto"/>
        </w:rPr>
        <w:t>Gjuha e komunikimit</w:t>
      </w:r>
      <w:bookmarkEnd w:id="537"/>
      <w:bookmarkEnd w:id="538"/>
      <w:bookmarkEnd w:id="539"/>
    </w:p>
    <w:p w14:paraId="08601D70" w14:textId="77777777" w:rsidR="006E47EE" w:rsidRPr="002526EE" w:rsidRDefault="006E47EE" w:rsidP="7E2DED19">
      <w:pPr>
        <w:pStyle w:val="Paragrafi"/>
        <w:spacing w:line="276" w:lineRule="auto"/>
        <w:ind w:firstLine="360"/>
        <w:rPr>
          <w:rFonts w:ascii="Times New Roman" w:hAnsi="Times New Roman"/>
          <w:sz w:val="24"/>
          <w:lang w:val="sq-AL"/>
        </w:rPr>
      </w:pPr>
      <w:proofErr w:type="spellStart"/>
      <w:r w:rsidRPr="002526EE">
        <w:rPr>
          <w:rFonts w:ascii="Times New Roman" w:hAnsi="Times New Roman"/>
          <w:sz w:val="24"/>
        </w:rPr>
        <w:t>Informacioni</w:t>
      </w:r>
      <w:proofErr w:type="spellEnd"/>
      <w:r w:rsidRPr="002526EE">
        <w:rPr>
          <w:rFonts w:ascii="Times New Roman" w:hAnsi="Times New Roman"/>
          <w:sz w:val="24"/>
        </w:rPr>
        <w:t xml:space="preserve"> </w:t>
      </w:r>
      <w:proofErr w:type="spellStart"/>
      <w:r w:rsidRPr="002526EE">
        <w:rPr>
          <w:rFonts w:ascii="Times New Roman" w:hAnsi="Times New Roman"/>
          <w:sz w:val="24"/>
        </w:rPr>
        <w:t>i</w:t>
      </w:r>
      <w:proofErr w:type="spellEnd"/>
      <w:r w:rsidRPr="002526EE">
        <w:rPr>
          <w:rFonts w:ascii="Times New Roman" w:hAnsi="Times New Roman"/>
          <w:sz w:val="24"/>
        </w:rPr>
        <w:t xml:space="preserve"> </w:t>
      </w:r>
      <w:proofErr w:type="spellStart"/>
      <w:r w:rsidRPr="002526EE">
        <w:rPr>
          <w:rFonts w:ascii="Times New Roman" w:hAnsi="Times New Roman"/>
          <w:sz w:val="24"/>
        </w:rPr>
        <w:t>parashikuar</w:t>
      </w:r>
      <w:proofErr w:type="spellEnd"/>
      <w:r w:rsidRPr="002526EE">
        <w:rPr>
          <w:rFonts w:ascii="Times New Roman" w:hAnsi="Times New Roman"/>
          <w:sz w:val="24"/>
        </w:rPr>
        <w:t xml:space="preserve"> </w:t>
      </w:r>
      <w:proofErr w:type="spellStart"/>
      <w:r w:rsidRPr="002526EE">
        <w:rPr>
          <w:rFonts w:ascii="Times New Roman" w:hAnsi="Times New Roman"/>
          <w:sz w:val="24"/>
        </w:rPr>
        <w:t>në</w:t>
      </w:r>
      <w:proofErr w:type="spellEnd"/>
      <w:r w:rsidRPr="002526EE">
        <w:rPr>
          <w:rFonts w:ascii="Times New Roman" w:hAnsi="Times New Roman"/>
          <w:sz w:val="24"/>
        </w:rPr>
        <w:t xml:space="preserve"> </w:t>
      </w:r>
      <w:proofErr w:type="spellStart"/>
      <w:r w:rsidRPr="002526EE">
        <w:rPr>
          <w:rFonts w:ascii="Times New Roman" w:hAnsi="Times New Roman"/>
          <w:sz w:val="24"/>
        </w:rPr>
        <w:t>nenin</w:t>
      </w:r>
      <w:proofErr w:type="spellEnd"/>
      <w:r w:rsidRPr="002526EE">
        <w:rPr>
          <w:rFonts w:ascii="Times New Roman" w:hAnsi="Times New Roman"/>
          <w:sz w:val="24"/>
        </w:rPr>
        <w:t xml:space="preserve"> 66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këtj</w:t>
      </w:r>
      <w:proofErr w:type="spellEnd"/>
      <w:r w:rsidRPr="002526EE">
        <w:rPr>
          <w:rFonts w:ascii="Times New Roman" w:hAnsi="Times New Roman"/>
          <w:sz w:val="24"/>
        </w:rPr>
        <w:t xml:space="preserve"> </w:t>
      </w:r>
      <w:proofErr w:type="spellStart"/>
      <w:r w:rsidRPr="002526EE">
        <w:rPr>
          <w:rFonts w:ascii="Times New Roman" w:hAnsi="Times New Roman"/>
          <w:sz w:val="24"/>
        </w:rPr>
        <w:t>ligji</w:t>
      </w:r>
      <w:proofErr w:type="spellEnd"/>
      <w:r w:rsidRPr="002526EE">
        <w:rPr>
          <w:rFonts w:ascii="Times New Roman" w:hAnsi="Times New Roman"/>
          <w:sz w:val="24"/>
        </w:rPr>
        <w:t xml:space="preserve"> </w:t>
      </w:r>
      <w:proofErr w:type="spellStart"/>
      <w:r w:rsidRPr="002526EE">
        <w:rPr>
          <w:rFonts w:ascii="Times New Roman" w:hAnsi="Times New Roman"/>
          <w:sz w:val="24"/>
        </w:rPr>
        <w:t>jepet</w:t>
      </w:r>
      <w:proofErr w:type="spellEnd"/>
      <w:r w:rsidRPr="002526EE">
        <w:rPr>
          <w:rFonts w:ascii="Times New Roman" w:hAnsi="Times New Roman"/>
          <w:sz w:val="24"/>
        </w:rPr>
        <w:t xml:space="preserve"> </w:t>
      </w:r>
      <w:proofErr w:type="spellStart"/>
      <w:r w:rsidRPr="002526EE">
        <w:rPr>
          <w:rFonts w:ascii="Times New Roman" w:hAnsi="Times New Roman"/>
          <w:sz w:val="24"/>
        </w:rPr>
        <w:t>në</w:t>
      </w:r>
      <w:proofErr w:type="spellEnd"/>
      <w:r w:rsidRPr="002526EE">
        <w:rPr>
          <w:rFonts w:ascii="Times New Roman" w:hAnsi="Times New Roman"/>
          <w:sz w:val="24"/>
        </w:rPr>
        <w:t xml:space="preserve"> </w:t>
      </w:r>
      <w:proofErr w:type="spellStart"/>
      <w:r w:rsidRPr="002526EE">
        <w:rPr>
          <w:rFonts w:ascii="Times New Roman" w:hAnsi="Times New Roman"/>
          <w:sz w:val="24"/>
        </w:rPr>
        <w:t>mënyrë</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qartë</w:t>
      </w:r>
      <w:proofErr w:type="spellEnd"/>
      <w:r w:rsidRPr="002526EE">
        <w:rPr>
          <w:rFonts w:ascii="Times New Roman" w:hAnsi="Times New Roman"/>
          <w:sz w:val="24"/>
        </w:rPr>
        <w:t xml:space="preserve"> </w:t>
      </w:r>
      <w:proofErr w:type="spellStart"/>
      <w:r w:rsidRPr="002526EE">
        <w:rPr>
          <w:rFonts w:ascii="Times New Roman" w:hAnsi="Times New Roman"/>
          <w:sz w:val="24"/>
        </w:rPr>
        <w:t>dhe</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kuptueshme</w:t>
      </w:r>
      <w:proofErr w:type="spellEnd"/>
      <w:r w:rsidRPr="002526EE">
        <w:rPr>
          <w:rFonts w:ascii="Times New Roman" w:hAnsi="Times New Roman"/>
          <w:sz w:val="24"/>
        </w:rPr>
        <w:t xml:space="preserve"> </w:t>
      </w:r>
      <w:proofErr w:type="spellStart"/>
      <w:r w:rsidRPr="002526EE">
        <w:rPr>
          <w:rFonts w:ascii="Times New Roman" w:hAnsi="Times New Roman"/>
          <w:sz w:val="24"/>
        </w:rPr>
        <w:t>në</w:t>
      </w:r>
      <w:proofErr w:type="spellEnd"/>
      <w:r w:rsidRPr="002526EE">
        <w:rPr>
          <w:rFonts w:ascii="Times New Roman" w:hAnsi="Times New Roman"/>
          <w:sz w:val="24"/>
        </w:rPr>
        <w:t xml:space="preserve"> </w:t>
      </w:r>
      <w:proofErr w:type="spellStart"/>
      <w:r w:rsidRPr="002526EE">
        <w:rPr>
          <w:rFonts w:ascii="Times New Roman" w:hAnsi="Times New Roman"/>
          <w:sz w:val="24"/>
        </w:rPr>
        <w:t>gjuhën</w:t>
      </w:r>
      <w:proofErr w:type="spellEnd"/>
      <w:r w:rsidRPr="002526EE">
        <w:rPr>
          <w:rFonts w:ascii="Times New Roman" w:hAnsi="Times New Roman"/>
          <w:sz w:val="24"/>
        </w:rPr>
        <w:t xml:space="preserve"> </w:t>
      </w:r>
      <w:proofErr w:type="spellStart"/>
      <w:r w:rsidRPr="002526EE">
        <w:rPr>
          <w:rFonts w:ascii="Times New Roman" w:hAnsi="Times New Roman"/>
          <w:sz w:val="24"/>
        </w:rPr>
        <w:t>shqipe</w:t>
      </w:r>
      <w:proofErr w:type="spellEnd"/>
      <w:r w:rsidRPr="002526EE">
        <w:rPr>
          <w:rFonts w:ascii="Times New Roman" w:hAnsi="Times New Roman"/>
          <w:sz w:val="24"/>
        </w:rPr>
        <w:t>.</w:t>
      </w:r>
    </w:p>
    <w:p w14:paraId="6A561319" w14:textId="77777777" w:rsidR="006E47EE" w:rsidRPr="002526EE" w:rsidRDefault="006E47EE" w:rsidP="7E2DED19">
      <w:pPr>
        <w:pStyle w:val="Paragrafi"/>
        <w:spacing w:line="276" w:lineRule="auto"/>
        <w:ind w:firstLine="360"/>
        <w:rPr>
          <w:rFonts w:ascii="Times New Roman" w:hAnsi="Times New Roman"/>
          <w:sz w:val="24"/>
          <w:lang w:val="sq-AL"/>
        </w:rPr>
      </w:pPr>
    </w:p>
    <w:p w14:paraId="032795E1" w14:textId="77777777" w:rsidR="006E47EE" w:rsidRPr="002526EE" w:rsidRDefault="006E47EE" w:rsidP="005122EC">
      <w:pPr>
        <w:pStyle w:val="Heading5"/>
        <w:spacing w:before="0" w:after="0" w:line="276" w:lineRule="auto"/>
        <w:jc w:val="center"/>
        <w:rPr>
          <w:rFonts w:ascii="Times New Roman" w:hAnsi="Times New Roman"/>
          <w:color w:val="auto"/>
        </w:rPr>
      </w:pPr>
      <w:bookmarkStart w:id="540" w:name="_Toc196339281"/>
      <w:bookmarkStart w:id="541" w:name="_Toc196659761"/>
      <w:bookmarkStart w:id="542" w:name="_Toc201196629"/>
      <w:r w:rsidRPr="002526EE">
        <w:rPr>
          <w:rFonts w:ascii="Times New Roman" w:hAnsi="Times New Roman"/>
          <w:color w:val="auto"/>
        </w:rPr>
        <w:t>Neni 71</w:t>
      </w:r>
      <w:bookmarkEnd w:id="540"/>
      <w:bookmarkEnd w:id="541"/>
      <w:bookmarkEnd w:id="542"/>
    </w:p>
    <w:p w14:paraId="20AD8C84"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543" w:name="_Toc196339282"/>
      <w:bookmarkStart w:id="544" w:name="_Toc196659762"/>
      <w:bookmarkStart w:id="545" w:name="_Toc201196630"/>
      <w:r w:rsidRPr="002526EE">
        <w:rPr>
          <w:rFonts w:ascii="Times New Roman" w:hAnsi="Times New Roman"/>
          <w:b/>
          <w:bCs/>
          <w:color w:val="auto"/>
        </w:rPr>
        <w:t>Komunikimi zanor</w:t>
      </w:r>
      <w:bookmarkEnd w:id="543"/>
      <w:bookmarkEnd w:id="544"/>
      <w:bookmarkEnd w:id="545"/>
    </w:p>
    <w:p w14:paraId="3CF46B23" w14:textId="77777777" w:rsidR="006E47EE" w:rsidRPr="002526EE" w:rsidRDefault="006E47EE" w:rsidP="005122EC">
      <w:pPr>
        <w:pStyle w:val="ListParagraph"/>
        <w:numPr>
          <w:ilvl w:val="0"/>
          <w:numId w:val="39"/>
        </w:numPr>
        <w:spacing w:line="276" w:lineRule="auto"/>
        <w:ind w:left="0" w:firstLine="360"/>
        <w:contextualSpacing w:val="0"/>
        <w:rPr>
          <w:rFonts w:ascii="Times New Roman" w:hAnsi="Times New Roman"/>
        </w:rPr>
      </w:pPr>
      <w:r w:rsidRPr="002526EE">
        <w:rPr>
          <w:rFonts w:ascii="Times New Roman" w:hAnsi="Times New Roman"/>
        </w:rPr>
        <w:t>Në rastin e komunikimeve përmes telefonisë zanore, identiteti i tregtarit dhe qëllimi tregtar i thirrjes së iniciuar nga tregtari duhet të bëhen qartësisht të ditura që në fillim të çdo thirrjeje me konsumatorin. Kur thirrja regjistrohet ose mund të regjistrohet, tregtari duhet gjithashtu të njoftojë konsumatorin për këtë.</w:t>
      </w:r>
    </w:p>
    <w:p w14:paraId="07BEFDA0" w14:textId="77777777" w:rsidR="006E47EE" w:rsidRPr="002526EE" w:rsidRDefault="006E47EE" w:rsidP="7E2DED19">
      <w:pPr>
        <w:pStyle w:val="ListParagraph"/>
        <w:numPr>
          <w:ilvl w:val="0"/>
          <w:numId w:val="39"/>
        </w:numPr>
        <w:spacing w:line="276" w:lineRule="auto"/>
        <w:ind w:left="0" w:firstLine="360"/>
        <w:rPr>
          <w:rFonts w:ascii="Times New Roman" w:hAnsi="Times New Roman"/>
        </w:rPr>
      </w:pPr>
      <w:r w:rsidRPr="002526EE">
        <w:rPr>
          <w:rFonts w:ascii="Times New Roman" w:hAnsi="Times New Roman"/>
        </w:rPr>
        <w:lastRenderedPageBreak/>
        <w:t xml:space="preserve">Në përjashtim nga neni 69 i këtij ligji, në rastin e komunikimeve përmes telefonisë zanore, siç parashikohet në paragrafin e mësipërm të këtij neni, nëse konsumatori jep pëlqimin e tij të shprehur, tregtari mund të ofrojë vetëm informacionin e parashikuar në paragrafët (1), (6), (7), (11) dhe (16) të nenit 69, përpara se konsumatori të lidhë kontratën në distancë. Në këtë rast, tregtari duhet ta informojë konsumatorin për natyrën dhe </w:t>
      </w:r>
      <w:proofErr w:type="spellStart"/>
      <w:r w:rsidRPr="002526EE">
        <w:rPr>
          <w:rFonts w:ascii="Times New Roman" w:hAnsi="Times New Roman"/>
        </w:rPr>
        <w:t>disponueshmërinë</w:t>
      </w:r>
      <w:proofErr w:type="spellEnd"/>
      <w:r w:rsidRPr="002526EE">
        <w:rPr>
          <w:rFonts w:ascii="Times New Roman" w:hAnsi="Times New Roman"/>
        </w:rPr>
        <w:t xml:space="preserve"> e pjesës së mbetur së informacionit të përmendur në nenin 69. Tregtari duhet ta vërë në dispozicion këtë informacion të mbetur, të kërkuar nga neni 69 i këtij ligji, në një medium të qëndrueshëm, menjëherë pas lidhjes së kontratës në distancë.</w:t>
      </w:r>
    </w:p>
    <w:p w14:paraId="4514A9C8" w14:textId="77777777" w:rsidR="006E47EE" w:rsidRPr="002526EE" w:rsidRDefault="006E47EE" w:rsidP="7E2DED19">
      <w:pPr>
        <w:pStyle w:val="Paragrafi"/>
        <w:spacing w:line="276" w:lineRule="auto"/>
        <w:ind w:firstLine="360"/>
        <w:jc w:val="center"/>
        <w:rPr>
          <w:rFonts w:ascii="Times New Roman" w:hAnsi="Times New Roman"/>
          <w:sz w:val="24"/>
          <w:lang w:val="sq-AL"/>
        </w:rPr>
      </w:pPr>
    </w:p>
    <w:p w14:paraId="44C24282" w14:textId="77777777" w:rsidR="006E47EE" w:rsidRPr="002526EE" w:rsidRDefault="006E47EE" w:rsidP="7E2DED19">
      <w:pPr>
        <w:pStyle w:val="Paragrafi"/>
        <w:spacing w:line="276" w:lineRule="auto"/>
        <w:ind w:firstLine="360"/>
        <w:jc w:val="center"/>
        <w:rPr>
          <w:rFonts w:ascii="Times New Roman" w:hAnsi="Times New Roman"/>
          <w:sz w:val="24"/>
          <w:lang w:val="sq-AL"/>
        </w:rPr>
      </w:pPr>
    </w:p>
    <w:p w14:paraId="6B7E61CC" w14:textId="77777777" w:rsidR="006E47EE" w:rsidRPr="002526EE" w:rsidRDefault="006E47EE" w:rsidP="005122EC">
      <w:pPr>
        <w:pStyle w:val="Heading5"/>
        <w:spacing w:before="0" w:after="0" w:line="276" w:lineRule="auto"/>
        <w:jc w:val="center"/>
        <w:rPr>
          <w:rFonts w:ascii="Times New Roman" w:hAnsi="Times New Roman"/>
          <w:color w:val="auto"/>
        </w:rPr>
      </w:pPr>
      <w:bookmarkStart w:id="546" w:name="_Toc196339283"/>
      <w:bookmarkStart w:id="547" w:name="_Toc196659763"/>
      <w:bookmarkStart w:id="548" w:name="_Toc201196631"/>
      <w:r w:rsidRPr="002526EE">
        <w:rPr>
          <w:rFonts w:ascii="Times New Roman" w:hAnsi="Times New Roman"/>
          <w:color w:val="auto"/>
        </w:rPr>
        <w:t>Neni 72</w:t>
      </w:r>
      <w:bookmarkEnd w:id="546"/>
      <w:bookmarkEnd w:id="547"/>
      <w:bookmarkEnd w:id="548"/>
    </w:p>
    <w:p w14:paraId="6A7AB084"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549" w:name="_Toc196339284"/>
      <w:bookmarkStart w:id="550" w:name="_Toc196659764"/>
      <w:bookmarkStart w:id="551" w:name="_Toc201196632"/>
      <w:r w:rsidRPr="002526EE">
        <w:rPr>
          <w:rFonts w:ascii="Times New Roman" w:hAnsi="Times New Roman"/>
          <w:b/>
          <w:bCs/>
          <w:color w:val="auto"/>
        </w:rPr>
        <w:t>Kujtesë për të drejtën e dorëheqjes</w:t>
      </w:r>
      <w:bookmarkEnd w:id="549"/>
      <w:bookmarkEnd w:id="550"/>
      <w:bookmarkEnd w:id="551"/>
    </w:p>
    <w:p w14:paraId="7FD296E2" w14:textId="27C2F9B6" w:rsidR="006E47EE" w:rsidRPr="002526EE" w:rsidRDefault="006E47EE" w:rsidP="005122EC">
      <w:pPr>
        <w:spacing w:line="276" w:lineRule="auto"/>
        <w:rPr>
          <w:rFonts w:ascii="Times New Roman" w:hAnsi="Times New Roman"/>
        </w:rPr>
      </w:pPr>
      <w:r w:rsidRPr="002526EE">
        <w:rPr>
          <w:rFonts w:ascii="Times New Roman" w:hAnsi="Times New Roman"/>
        </w:rPr>
        <w:t xml:space="preserve">Në rastet kur informacioni i përmendur në nenin 69, i jepet konsumatorit për më pak se një ditë përpara se ai të lidhë kontratën në </w:t>
      </w:r>
      <w:r w:rsidR="003B3C1E" w:rsidRPr="002526EE">
        <w:rPr>
          <w:rFonts w:ascii="Times New Roman" w:hAnsi="Times New Roman"/>
        </w:rPr>
        <w:t>distancë</w:t>
      </w:r>
      <w:r w:rsidRPr="002526EE">
        <w:rPr>
          <w:rFonts w:ascii="Times New Roman" w:hAnsi="Times New Roman"/>
        </w:rPr>
        <w:t xml:space="preserve">, tregtari i dërgon konsumatorit një kujtesë për mundësinë e dorëheqjes nga kontrata në </w:t>
      </w:r>
      <w:r w:rsidR="003B3C1E" w:rsidRPr="002526EE">
        <w:rPr>
          <w:rFonts w:ascii="Times New Roman" w:hAnsi="Times New Roman"/>
        </w:rPr>
        <w:t>distancë</w:t>
      </w:r>
      <w:r w:rsidRPr="002526EE">
        <w:rPr>
          <w:rFonts w:ascii="Times New Roman" w:hAnsi="Times New Roman"/>
        </w:rPr>
        <w:t xml:space="preserve"> dhe për procedurën që duhet ndjekur për të ushtruar këtë të drejtë, në përputhje me nenet 77-82. Kjo kujtesë duhet t’i jepet konsumatorit, në një medium të qëndrueshëm, ndërmjet një dhe shtatë ditëve pas lidhjes së kontratës në distancë.</w:t>
      </w:r>
    </w:p>
    <w:p w14:paraId="4CF361A0" w14:textId="77777777" w:rsidR="006E47EE" w:rsidRPr="002526EE" w:rsidRDefault="006E47EE" w:rsidP="005122EC">
      <w:pPr>
        <w:spacing w:line="276" w:lineRule="auto"/>
        <w:rPr>
          <w:rFonts w:ascii="Times New Roman" w:hAnsi="Times New Roman"/>
        </w:rPr>
      </w:pPr>
    </w:p>
    <w:p w14:paraId="2FF504D4" w14:textId="77777777" w:rsidR="006E47EE" w:rsidRPr="002526EE" w:rsidRDefault="006E47EE" w:rsidP="005122EC">
      <w:pPr>
        <w:pStyle w:val="Heading5"/>
        <w:spacing w:before="0" w:after="0" w:line="276" w:lineRule="auto"/>
        <w:jc w:val="center"/>
        <w:rPr>
          <w:rFonts w:ascii="Times New Roman" w:hAnsi="Times New Roman"/>
          <w:color w:val="auto"/>
        </w:rPr>
      </w:pPr>
      <w:bookmarkStart w:id="552" w:name="_Toc196339285"/>
      <w:bookmarkStart w:id="553" w:name="_Toc196659765"/>
      <w:bookmarkStart w:id="554" w:name="_Toc201196633"/>
      <w:r w:rsidRPr="002526EE">
        <w:rPr>
          <w:rFonts w:ascii="Times New Roman" w:hAnsi="Times New Roman"/>
          <w:color w:val="auto"/>
        </w:rPr>
        <w:t>Neni 73</w:t>
      </w:r>
      <w:bookmarkEnd w:id="552"/>
      <w:bookmarkEnd w:id="553"/>
      <w:bookmarkEnd w:id="554"/>
    </w:p>
    <w:p w14:paraId="65C6FA5A"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555" w:name="_Toc196339286"/>
      <w:bookmarkStart w:id="556" w:name="_Toc196659766"/>
      <w:bookmarkStart w:id="557" w:name="_Toc201196634"/>
      <w:r w:rsidRPr="002526EE">
        <w:rPr>
          <w:rFonts w:ascii="Times New Roman" w:hAnsi="Times New Roman"/>
          <w:b/>
          <w:bCs/>
          <w:color w:val="auto"/>
        </w:rPr>
        <w:t>Forma e dhënies së informacionit</w:t>
      </w:r>
      <w:bookmarkEnd w:id="555"/>
      <w:bookmarkEnd w:id="556"/>
      <w:bookmarkEnd w:id="557"/>
    </w:p>
    <w:p w14:paraId="1D7F3786" w14:textId="77777777" w:rsidR="006E47EE" w:rsidRPr="002526EE" w:rsidRDefault="006E47EE" w:rsidP="005122EC">
      <w:pPr>
        <w:spacing w:line="276" w:lineRule="auto"/>
        <w:rPr>
          <w:rFonts w:ascii="Times New Roman" w:hAnsi="Times New Roman"/>
        </w:rPr>
      </w:pPr>
      <w:r w:rsidRPr="002526EE">
        <w:rPr>
          <w:rFonts w:ascii="Times New Roman" w:hAnsi="Times New Roman"/>
        </w:rPr>
        <w:t>1. Informacioni i përmendur në nenin 69, vihet në dispozicion në një medium të qëndrueshëm dhe të jetë lehtësisht i lexueshëm.</w:t>
      </w:r>
    </w:p>
    <w:p w14:paraId="3481C794" w14:textId="77777777" w:rsidR="006E47EE" w:rsidRPr="002526EE" w:rsidRDefault="006E47EE" w:rsidP="005122EC">
      <w:pPr>
        <w:spacing w:line="276" w:lineRule="auto"/>
        <w:rPr>
          <w:rFonts w:ascii="Times New Roman" w:hAnsi="Times New Roman"/>
        </w:rPr>
      </w:pPr>
      <w:r w:rsidRPr="002526EE">
        <w:rPr>
          <w:rFonts w:ascii="Times New Roman" w:hAnsi="Times New Roman"/>
        </w:rPr>
        <w:t xml:space="preserve">2. informacioni i përmendur në nenin 69, u vihet në dispozicion me kërkesë, në një format të përshtatshëm dhe të </w:t>
      </w:r>
      <w:proofErr w:type="spellStart"/>
      <w:r w:rsidRPr="002526EE">
        <w:rPr>
          <w:rFonts w:ascii="Times New Roman" w:hAnsi="Times New Roman"/>
        </w:rPr>
        <w:t>aksesueshëm</w:t>
      </w:r>
      <w:proofErr w:type="spellEnd"/>
      <w:r w:rsidRPr="002526EE">
        <w:rPr>
          <w:rFonts w:ascii="Times New Roman" w:hAnsi="Times New Roman"/>
        </w:rPr>
        <w:t>, konsumatorëve me aftësi të kufizuara, përfshirë ata me dëmtime të shikimit.</w:t>
      </w:r>
    </w:p>
    <w:p w14:paraId="71D23F92" w14:textId="77777777" w:rsidR="006E47EE" w:rsidRPr="002526EE" w:rsidRDefault="006E47EE" w:rsidP="005122EC">
      <w:pPr>
        <w:spacing w:line="276" w:lineRule="auto"/>
        <w:rPr>
          <w:rFonts w:ascii="Times New Roman" w:hAnsi="Times New Roman"/>
        </w:rPr>
      </w:pPr>
    </w:p>
    <w:p w14:paraId="29DDB6D5" w14:textId="77777777" w:rsidR="006E47EE" w:rsidRPr="002526EE" w:rsidRDefault="006E47EE" w:rsidP="005122EC">
      <w:pPr>
        <w:pStyle w:val="Heading5"/>
        <w:spacing w:before="0" w:after="0" w:line="276" w:lineRule="auto"/>
        <w:jc w:val="center"/>
        <w:rPr>
          <w:rFonts w:ascii="Times New Roman" w:hAnsi="Times New Roman"/>
          <w:color w:val="auto"/>
        </w:rPr>
      </w:pPr>
      <w:bookmarkStart w:id="558" w:name="_Toc196339287"/>
      <w:bookmarkStart w:id="559" w:name="_Toc196659767"/>
      <w:bookmarkStart w:id="560" w:name="_Toc201196635"/>
      <w:r w:rsidRPr="002526EE">
        <w:rPr>
          <w:rFonts w:ascii="Times New Roman" w:hAnsi="Times New Roman"/>
          <w:color w:val="auto"/>
        </w:rPr>
        <w:t>Neni 74</w:t>
      </w:r>
      <w:bookmarkEnd w:id="558"/>
      <w:bookmarkEnd w:id="559"/>
      <w:bookmarkEnd w:id="560"/>
    </w:p>
    <w:p w14:paraId="39BBC758"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561" w:name="_Toc196339288"/>
      <w:bookmarkStart w:id="562" w:name="_Toc196659768"/>
      <w:bookmarkStart w:id="563" w:name="_Toc201196636"/>
      <w:r w:rsidRPr="002526EE">
        <w:rPr>
          <w:rFonts w:ascii="Times New Roman" w:hAnsi="Times New Roman"/>
          <w:b/>
          <w:bCs/>
          <w:color w:val="auto"/>
        </w:rPr>
        <w:t xml:space="preserve">Forma e dhënies së informacionit </w:t>
      </w:r>
      <w:proofErr w:type="spellStart"/>
      <w:r w:rsidRPr="002526EE">
        <w:rPr>
          <w:rFonts w:ascii="Times New Roman" w:hAnsi="Times New Roman"/>
          <w:b/>
          <w:bCs/>
          <w:i/>
          <w:iCs/>
          <w:color w:val="auto"/>
        </w:rPr>
        <w:t>online</w:t>
      </w:r>
      <w:bookmarkEnd w:id="561"/>
      <w:bookmarkEnd w:id="562"/>
      <w:bookmarkEnd w:id="563"/>
      <w:proofErr w:type="spellEnd"/>
    </w:p>
    <w:p w14:paraId="73DB5D1F" w14:textId="77777777" w:rsidR="006E47EE" w:rsidRPr="002526EE" w:rsidRDefault="006E47EE" w:rsidP="005122EC">
      <w:pPr>
        <w:spacing w:line="276" w:lineRule="auto"/>
        <w:rPr>
          <w:rFonts w:ascii="Times New Roman" w:hAnsi="Times New Roman"/>
        </w:rPr>
      </w:pPr>
      <w:r w:rsidRPr="002526EE">
        <w:rPr>
          <w:rFonts w:ascii="Times New Roman" w:hAnsi="Times New Roman"/>
        </w:rPr>
        <w:t>1. Përveç informacionit të përmendur në paragrafët (1), (6), (7), (11) dhe (16) të nenit 69, tregtarit i lejohet ta paraqesë informacionin në shtresa kur ky vihet në dispozicion nëpërmjet mjeteve elektronike.</w:t>
      </w:r>
    </w:p>
    <w:p w14:paraId="41906C84" w14:textId="77777777" w:rsidR="006E47EE" w:rsidRPr="002526EE" w:rsidRDefault="006E47EE" w:rsidP="005122EC">
      <w:pPr>
        <w:spacing w:line="276" w:lineRule="auto"/>
        <w:rPr>
          <w:rFonts w:ascii="Times New Roman" w:hAnsi="Times New Roman"/>
        </w:rPr>
      </w:pPr>
      <w:r w:rsidRPr="002526EE">
        <w:rPr>
          <w:rFonts w:ascii="Times New Roman" w:hAnsi="Times New Roman"/>
        </w:rPr>
        <w:t xml:space="preserve">2. Kur informacioni paraqitet në shtresa, duhet të jetë e mundur që i gjithë informacioni i kërkuar në nenin 69, të shihet, të ruhet dhe të printohet si një dokument i vetëm. Në këto raste, tregtari paraqet të gjithë informacioni </w:t>
      </w:r>
      <w:proofErr w:type="spellStart"/>
      <w:r w:rsidRPr="002526EE">
        <w:rPr>
          <w:rFonts w:ascii="Times New Roman" w:hAnsi="Times New Roman"/>
        </w:rPr>
        <w:t>parakontraktor</w:t>
      </w:r>
      <w:proofErr w:type="spellEnd"/>
      <w:r w:rsidRPr="002526EE">
        <w:rPr>
          <w:rFonts w:ascii="Times New Roman" w:hAnsi="Times New Roman"/>
        </w:rPr>
        <w:t xml:space="preserve"> sipas nenit 69, përpara lidhjes së kontratës në distancë.</w:t>
      </w:r>
    </w:p>
    <w:p w14:paraId="5C9FE057" w14:textId="77777777" w:rsidR="006E47EE" w:rsidRPr="002526EE" w:rsidRDefault="006E47EE" w:rsidP="005122EC">
      <w:pPr>
        <w:spacing w:line="276" w:lineRule="auto"/>
        <w:rPr>
          <w:rFonts w:ascii="Times New Roman" w:hAnsi="Times New Roman"/>
        </w:rPr>
      </w:pPr>
    </w:p>
    <w:p w14:paraId="7C6E4204" w14:textId="77777777" w:rsidR="006E47EE" w:rsidRPr="002526EE" w:rsidRDefault="006E47EE" w:rsidP="005122EC">
      <w:pPr>
        <w:pStyle w:val="Heading5"/>
        <w:spacing w:before="0" w:after="0" w:line="276" w:lineRule="auto"/>
        <w:jc w:val="center"/>
        <w:rPr>
          <w:rFonts w:ascii="Times New Roman" w:hAnsi="Times New Roman"/>
          <w:color w:val="auto"/>
        </w:rPr>
      </w:pPr>
      <w:bookmarkStart w:id="564" w:name="_Toc196339289"/>
      <w:bookmarkStart w:id="565" w:name="_Toc196659769"/>
      <w:bookmarkStart w:id="566" w:name="_Toc201196637"/>
      <w:r w:rsidRPr="002526EE">
        <w:rPr>
          <w:rFonts w:ascii="Times New Roman" w:hAnsi="Times New Roman"/>
          <w:color w:val="auto"/>
        </w:rPr>
        <w:t>Neni 75</w:t>
      </w:r>
      <w:bookmarkEnd w:id="564"/>
      <w:bookmarkEnd w:id="565"/>
      <w:bookmarkEnd w:id="566"/>
    </w:p>
    <w:p w14:paraId="2CE7A08B"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567" w:name="_Toc196339290"/>
      <w:bookmarkStart w:id="568" w:name="_Toc196659770"/>
      <w:bookmarkStart w:id="569" w:name="_Toc201196638"/>
      <w:r w:rsidRPr="002526EE">
        <w:rPr>
          <w:rFonts w:ascii="Times New Roman" w:hAnsi="Times New Roman"/>
          <w:b/>
          <w:bCs/>
          <w:color w:val="auto"/>
        </w:rPr>
        <w:t>Barra e provës</w:t>
      </w:r>
      <w:bookmarkEnd w:id="567"/>
      <w:bookmarkEnd w:id="568"/>
      <w:bookmarkEnd w:id="569"/>
    </w:p>
    <w:p w14:paraId="4D06CF89" w14:textId="77777777" w:rsidR="006E47EE" w:rsidRPr="002526EE" w:rsidRDefault="006E47EE" w:rsidP="005122EC">
      <w:pPr>
        <w:spacing w:line="276" w:lineRule="auto"/>
        <w:rPr>
          <w:rFonts w:ascii="Times New Roman" w:hAnsi="Times New Roman"/>
        </w:rPr>
      </w:pPr>
      <w:r w:rsidRPr="002526EE">
        <w:rPr>
          <w:rFonts w:ascii="Times New Roman" w:hAnsi="Times New Roman"/>
        </w:rPr>
        <w:t>Për sa i përket përmbushjes së kërkesave për informacion të parashikuara në këtë nen, barra e provës bie mbi tregtarin.</w:t>
      </w:r>
    </w:p>
    <w:p w14:paraId="195488D9" w14:textId="77777777" w:rsidR="006E47EE" w:rsidRPr="002526EE" w:rsidRDefault="006E47EE" w:rsidP="005122EC">
      <w:pPr>
        <w:spacing w:line="276" w:lineRule="auto"/>
        <w:rPr>
          <w:rFonts w:ascii="Times New Roman" w:hAnsi="Times New Roman"/>
        </w:rPr>
      </w:pPr>
    </w:p>
    <w:p w14:paraId="5B12AAA6" w14:textId="77777777" w:rsidR="006E47EE" w:rsidRPr="002526EE" w:rsidRDefault="006E47EE" w:rsidP="005122EC">
      <w:pPr>
        <w:pStyle w:val="Heading5"/>
        <w:spacing w:before="0" w:after="0" w:line="276" w:lineRule="auto"/>
        <w:jc w:val="center"/>
        <w:rPr>
          <w:rFonts w:ascii="Times New Roman" w:hAnsi="Times New Roman"/>
          <w:color w:val="auto"/>
        </w:rPr>
      </w:pPr>
      <w:bookmarkStart w:id="570" w:name="_Toc196339291"/>
      <w:bookmarkStart w:id="571" w:name="_Toc196659771"/>
      <w:bookmarkStart w:id="572" w:name="_Toc201196639"/>
      <w:r w:rsidRPr="002526EE">
        <w:rPr>
          <w:rFonts w:ascii="Times New Roman" w:hAnsi="Times New Roman"/>
          <w:color w:val="auto"/>
        </w:rPr>
        <w:lastRenderedPageBreak/>
        <w:t>Neni 76</w:t>
      </w:r>
      <w:bookmarkEnd w:id="570"/>
      <w:bookmarkEnd w:id="571"/>
      <w:bookmarkEnd w:id="572"/>
    </w:p>
    <w:p w14:paraId="76297685"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573" w:name="_Toc196339292"/>
      <w:bookmarkStart w:id="574" w:name="_Toc196659772"/>
      <w:bookmarkStart w:id="575" w:name="_Toc201196640"/>
      <w:r w:rsidRPr="002526EE">
        <w:rPr>
          <w:rFonts w:ascii="Times New Roman" w:hAnsi="Times New Roman"/>
          <w:b/>
          <w:bCs/>
          <w:color w:val="auto"/>
        </w:rPr>
        <w:t>Raporti me ligje të tjera</w:t>
      </w:r>
      <w:bookmarkEnd w:id="573"/>
      <w:bookmarkEnd w:id="574"/>
      <w:bookmarkEnd w:id="575"/>
    </w:p>
    <w:p w14:paraId="2FB4D2D0" w14:textId="77777777" w:rsidR="006E47EE" w:rsidRPr="002526EE" w:rsidRDefault="006E47EE" w:rsidP="005122EC">
      <w:pPr>
        <w:spacing w:line="276" w:lineRule="auto"/>
        <w:rPr>
          <w:rFonts w:ascii="Times New Roman" w:hAnsi="Times New Roman"/>
        </w:rPr>
      </w:pPr>
      <w:r w:rsidRPr="002526EE">
        <w:rPr>
          <w:rFonts w:ascii="Times New Roman" w:hAnsi="Times New Roman"/>
        </w:rPr>
        <w:t>Kur një ligj tjetër që rregullon shërbime të posaçme financiare, përmban rregulla për informacionin që duhet t’i jepet konsumatorit përpara lidhjes së kontratës, do të zbatohen vetëm rregullat e atij ligji tjetër për ato shërbime të posaçme financiare, pavarësisht nivelit të përmbajtjes së atyre rregullave, përveç kur parashikohet ndryshe në atë ligj tjetër. Nëse ligji tjetër nuk përmban rregulla për informacionin mbi të drejtën e dorëheqjes, tregtari duhet të informojë konsumatorin për ekzistencën ose mungesën e kësaj të drejte në përputhje me paragrafin (16), të nenit 69.</w:t>
      </w:r>
    </w:p>
    <w:p w14:paraId="47085133" w14:textId="77777777" w:rsidR="006E47EE" w:rsidRPr="002526EE" w:rsidRDefault="006E47EE" w:rsidP="005122EC">
      <w:pPr>
        <w:spacing w:line="276" w:lineRule="auto"/>
        <w:rPr>
          <w:rFonts w:ascii="Times New Roman" w:hAnsi="Times New Roman"/>
        </w:rPr>
      </w:pPr>
    </w:p>
    <w:p w14:paraId="251FF0FD" w14:textId="77777777" w:rsidR="006E47EE" w:rsidRPr="002526EE" w:rsidRDefault="006E47EE" w:rsidP="7E2DED19">
      <w:pPr>
        <w:pStyle w:val="Heading4"/>
        <w:spacing w:before="0" w:after="0" w:line="276" w:lineRule="auto"/>
        <w:jc w:val="center"/>
        <w:rPr>
          <w:rFonts w:ascii="Times New Roman" w:hAnsi="Times New Roman"/>
          <w:b/>
          <w:bCs/>
          <w:i w:val="0"/>
          <w:iCs w:val="0"/>
          <w:color w:val="auto"/>
        </w:rPr>
      </w:pPr>
      <w:bookmarkStart w:id="576" w:name="_Toc196339293"/>
      <w:bookmarkStart w:id="577" w:name="_Toc196659773"/>
      <w:bookmarkStart w:id="578" w:name="_Toc201196641"/>
      <w:r w:rsidRPr="002526EE">
        <w:rPr>
          <w:rFonts w:ascii="Times New Roman" w:hAnsi="Times New Roman"/>
          <w:b/>
          <w:bCs/>
          <w:i w:val="0"/>
          <w:iCs w:val="0"/>
          <w:color w:val="auto"/>
        </w:rPr>
        <w:t>Seksioni 2</w:t>
      </w:r>
      <w:bookmarkEnd w:id="576"/>
      <w:bookmarkEnd w:id="577"/>
      <w:bookmarkEnd w:id="578"/>
    </w:p>
    <w:p w14:paraId="556CDD1F" w14:textId="77777777" w:rsidR="006E47EE" w:rsidRPr="002526EE" w:rsidRDefault="006E47EE" w:rsidP="7E2DED19">
      <w:pPr>
        <w:pStyle w:val="Heading4"/>
        <w:spacing w:before="0" w:after="0" w:line="276" w:lineRule="auto"/>
        <w:jc w:val="center"/>
        <w:rPr>
          <w:rFonts w:ascii="Times New Roman" w:hAnsi="Times New Roman"/>
          <w:b/>
          <w:bCs/>
          <w:i w:val="0"/>
          <w:iCs w:val="0"/>
          <w:color w:val="auto"/>
        </w:rPr>
      </w:pPr>
      <w:bookmarkStart w:id="579" w:name="_Toc196339294"/>
      <w:bookmarkStart w:id="580" w:name="_Toc196659774"/>
      <w:bookmarkStart w:id="581" w:name="_Toc201196642"/>
      <w:r w:rsidRPr="002526EE">
        <w:rPr>
          <w:rFonts w:ascii="Times New Roman" w:hAnsi="Times New Roman"/>
          <w:b/>
          <w:bCs/>
          <w:i w:val="0"/>
          <w:iCs w:val="0"/>
          <w:color w:val="auto"/>
        </w:rPr>
        <w:t xml:space="preserve">E drejta e heqjes dorë nga </w:t>
      </w:r>
      <w:proofErr w:type="spellStart"/>
      <w:r w:rsidRPr="002526EE">
        <w:rPr>
          <w:rFonts w:ascii="Times New Roman" w:hAnsi="Times New Roman"/>
          <w:b/>
          <w:bCs/>
          <w:i w:val="0"/>
          <w:iCs w:val="0"/>
          <w:color w:val="auto"/>
        </w:rPr>
        <w:t>kotratat</w:t>
      </w:r>
      <w:proofErr w:type="spellEnd"/>
      <w:r w:rsidRPr="002526EE">
        <w:rPr>
          <w:rFonts w:ascii="Times New Roman" w:hAnsi="Times New Roman"/>
          <w:b/>
          <w:bCs/>
          <w:i w:val="0"/>
          <w:iCs w:val="0"/>
          <w:color w:val="auto"/>
        </w:rPr>
        <w:t xml:space="preserve"> në distancë për shërbime financiare</w:t>
      </w:r>
      <w:bookmarkEnd w:id="579"/>
      <w:bookmarkEnd w:id="580"/>
      <w:bookmarkEnd w:id="581"/>
    </w:p>
    <w:p w14:paraId="4C6BC57A" w14:textId="77777777" w:rsidR="006E47EE" w:rsidRPr="002526EE" w:rsidRDefault="006E47EE" w:rsidP="005122EC">
      <w:pPr>
        <w:spacing w:line="276" w:lineRule="auto"/>
        <w:ind w:firstLine="360"/>
        <w:jc w:val="center"/>
        <w:rPr>
          <w:rFonts w:ascii="Times New Roman" w:hAnsi="Times New Roman"/>
        </w:rPr>
      </w:pPr>
    </w:p>
    <w:p w14:paraId="5D83C3A4" w14:textId="77777777" w:rsidR="006E47EE" w:rsidRPr="002526EE" w:rsidRDefault="006E47EE" w:rsidP="005122EC">
      <w:pPr>
        <w:pStyle w:val="Heading5"/>
        <w:spacing w:before="0" w:after="0" w:line="276" w:lineRule="auto"/>
        <w:jc w:val="center"/>
        <w:rPr>
          <w:rFonts w:ascii="Times New Roman" w:hAnsi="Times New Roman"/>
          <w:color w:val="auto"/>
        </w:rPr>
      </w:pPr>
      <w:bookmarkStart w:id="582" w:name="_Toc196339295"/>
      <w:bookmarkStart w:id="583" w:name="_Toc196659775"/>
      <w:bookmarkStart w:id="584" w:name="_Toc201196643"/>
      <w:r w:rsidRPr="002526EE">
        <w:rPr>
          <w:rFonts w:ascii="Times New Roman" w:hAnsi="Times New Roman"/>
          <w:color w:val="auto"/>
        </w:rPr>
        <w:t>Neni 77</w:t>
      </w:r>
      <w:bookmarkEnd w:id="582"/>
      <w:bookmarkEnd w:id="583"/>
      <w:bookmarkEnd w:id="584"/>
    </w:p>
    <w:p w14:paraId="22F5611E"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585" w:name="_Toc196339296"/>
      <w:bookmarkStart w:id="586" w:name="_Toc196659776"/>
      <w:bookmarkStart w:id="587" w:name="_Toc201196644"/>
      <w:r w:rsidRPr="002526EE">
        <w:rPr>
          <w:rFonts w:ascii="Times New Roman" w:hAnsi="Times New Roman"/>
          <w:b/>
          <w:bCs/>
          <w:color w:val="auto"/>
        </w:rPr>
        <w:t>Afati i heqjes dorë</w:t>
      </w:r>
      <w:bookmarkEnd w:id="585"/>
      <w:bookmarkEnd w:id="586"/>
      <w:bookmarkEnd w:id="587"/>
    </w:p>
    <w:p w14:paraId="3A9B7D03" w14:textId="77777777" w:rsidR="006E47EE" w:rsidRPr="002526EE" w:rsidRDefault="006E47EE" w:rsidP="7E2DED19">
      <w:pPr>
        <w:pStyle w:val="Paragrafi"/>
        <w:spacing w:line="276" w:lineRule="auto"/>
        <w:ind w:firstLine="360"/>
        <w:rPr>
          <w:rFonts w:ascii="Times New Roman" w:hAnsi="Times New Roman"/>
          <w:sz w:val="24"/>
          <w:lang w:val="sq-AL"/>
        </w:rPr>
      </w:pPr>
      <w:r w:rsidRPr="002526EE">
        <w:rPr>
          <w:rFonts w:ascii="Times New Roman" w:hAnsi="Times New Roman"/>
          <w:sz w:val="24"/>
        </w:rPr>
        <w:t xml:space="preserve">1. </w:t>
      </w:r>
      <w:proofErr w:type="spellStart"/>
      <w:r w:rsidRPr="002526EE">
        <w:rPr>
          <w:rFonts w:ascii="Times New Roman" w:hAnsi="Times New Roman"/>
          <w:sz w:val="24"/>
        </w:rPr>
        <w:t>Konsumatori</w:t>
      </w:r>
      <w:proofErr w:type="spellEnd"/>
      <w:r w:rsidRPr="002526EE">
        <w:rPr>
          <w:rFonts w:ascii="Times New Roman" w:hAnsi="Times New Roman"/>
          <w:sz w:val="24"/>
        </w:rPr>
        <w:t xml:space="preserve"> ka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drejtë</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heqë</w:t>
      </w:r>
      <w:proofErr w:type="spellEnd"/>
      <w:r w:rsidRPr="002526EE">
        <w:rPr>
          <w:rFonts w:ascii="Times New Roman" w:hAnsi="Times New Roman"/>
          <w:sz w:val="24"/>
        </w:rPr>
        <w:t xml:space="preserve"> </w:t>
      </w:r>
      <w:proofErr w:type="spellStart"/>
      <w:r w:rsidRPr="002526EE">
        <w:rPr>
          <w:rFonts w:ascii="Times New Roman" w:hAnsi="Times New Roman"/>
          <w:sz w:val="24"/>
        </w:rPr>
        <w:t>dorë</w:t>
      </w:r>
      <w:proofErr w:type="spellEnd"/>
      <w:r w:rsidRPr="002526EE">
        <w:rPr>
          <w:rFonts w:ascii="Times New Roman" w:hAnsi="Times New Roman"/>
          <w:sz w:val="24"/>
        </w:rPr>
        <w:t xml:space="preserve"> </w:t>
      </w:r>
      <w:proofErr w:type="spellStart"/>
      <w:r w:rsidRPr="002526EE">
        <w:rPr>
          <w:rFonts w:ascii="Times New Roman" w:hAnsi="Times New Roman"/>
          <w:sz w:val="24"/>
        </w:rPr>
        <w:t>nga</w:t>
      </w:r>
      <w:proofErr w:type="spellEnd"/>
      <w:r w:rsidRPr="002526EE">
        <w:rPr>
          <w:rFonts w:ascii="Times New Roman" w:hAnsi="Times New Roman"/>
          <w:sz w:val="24"/>
        </w:rPr>
        <w:t xml:space="preserve"> </w:t>
      </w:r>
      <w:proofErr w:type="spellStart"/>
      <w:r w:rsidRPr="002526EE">
        <w:rPr>
          <w:rFonts w:ascii="Times New Roman" w:hAnsi="Times New Roman"/>
          <w:sz w:val="24"/>
        </w:rPr>
        <w:t>kontrata</w:t>
      </w:r>
      <w:proofErr w:type="spellEnd"/>
      <w:r w:rsidRPr="002526EE">
        <w:rPr>
          <w:rFonts w:ascii="Times New Roman" w:hAnsi="Times New Roman"/>
          <w:sz w:val="24"/>
        </w:rPr>
        <w:t xml:space="preserve"> </w:t>
      </w:r>
      <w:proofErr w:type="spellStart"/>
      <w:r w:rsidRPr="002526EE">
        <w:rPr>
          <w:rFonts w:ascii="Times New Roman" w:hAnsi="Times New Roman"/>
          <w:sz w:val="24"/>
        </w:rPr>
        <w:t>brenda</w:t>
      </w:r>
      <w:proofErr w:type="spellEnd"/>
      <w:r w:rsidRPr="002526EE">
        <w:rPr>
          <w:rFonts w:ascii="Times New Roman" w:hAnsi="Times New Roman"/>
          <w:sz w:val="24"/>
        </w:rPr>
        <w:t xml:space="preserve"> </w:t>
      </w:r>
      <w:proofErr w:type="spellStart"/>
      <w:r w:rsidRPr="002526EE">
        <w:rPr>
          <w:rFonts w:ascii="Times New Roman" w:hAnsi="Times New Roman"/>
          <w:sz w:val="24"/>
        </w:rPr>
        <w:t>një</w:t>
      </w:r>
      <w:proofErr w:type="spellEnd"/>
      <w:r w:rsidRPr="002526EE">
        <w:rPr>
          <w:rFonts w:ascii="Times New Roman" w:hAnsi="Times New Roman"/>
          <w:sz w:val="24"/>
        </w:rPr>
        <w:t xml:space="preserve"> </w:t>
      </w:r>
      <w:proofErr w:type="spellStart"/>
      <w:r w:rsidRPr="002526EE">
        <w:rPr>
          <w:rFonts w:ascii="Times New Roman" w:hAnsi="Times New Roman"/>
          <w:sz w:val="24"/>
        </w:rPr>
        <w:t>afati</w:t>
      </w:r>
      <w:proofErr w:type="spellEnd"/>
      <w:r w:rsidRPr="002526EE">
        <w:rPr>
          <w:rFonts w:ascii="Times New Roman" w:hAnsi="Times New Roman"/>
          <w:sz w:val="24"/>
        </w:rPr>
        <w:t xml:space="preserve"> </w:t>
      </w:r>
      <w:proofErr w:type="spellStart"/>
      <w:r w:rsidRPr="002526EE">
        <w:rPr>
          <w:rFonts w:ascii="Times New Roman" w:hAnsi="Times New Roman"/>
          <w:sz w:val="24"/>
        </w:rPr>
        <w:t>prej</w:t>
      </w:r>
      <w:proofErr w:type="spellEnd"/>
      <w:r w:rsidRPr="002526EE">
        <w:rPr>
          <w:rFonts w:ascii="Times New Roman" w:hAnsi="Times New Roman"/>
          <w:sz w:val="24"/>
        </w:rPr>
        <w:t xml:space="preserve"> 14 (</w:t>
      </w:r>
      <w:proofErr w:type="spellStart"/>
      <w:r w:rsidRPr="002526EE">
        <w:rPr>
          <w:rFonts w:ascii="Times New Roman" w:hAnsi="Times New Roman"/>
          <w:sz w:val="24"/>
        </w:rPr>
        <w:t>katërmbëdhjetë</w:t>
      </w:r>
      <w:proofErr w:type="spellEnd"/>
      <w:r w:rsidRPr="002526EE">
        <w:rPr>
          <w:rFonts w:ascii="Times New Roman" w:hAnsi="Times New Roman"/>
          <w:sz w:val="24"/>
        </w:rPr>
        <w:t xml:space="preserve">) </w:t>
      </w:r>
      <w:proofErr w:type="spellStart"/>
      <w:r w:rsidRPr="002526EE">
        <w:rPr>
          <w:rFonts w:ascii="Times New Roman" w:hAnsi="Times New Roman"/>
          <w:sz w:val="24"/>
        </w:rPr>
        <w:t>ditësh</w:t>
      </w:r>
      <w:proofErr w:type="spellEnd"/>
      <w:r w:rsidRPr="002526EE">
        <w:rPr>
          <w:rFonts w:ascii="Times New Roman" w:hAnsi="Times New Roman"/>
          <w:sz w:val="24"/>
        </w:rPr>
        <w:t xml:space="preserve"> </w:t>
      </w:r>
      <w:proofErr w:type="spellStart"/>
      <w:r w:rsidRPr="002526EE">
        <w:rPr>
          <w:rFonts w:ascii="Times New Roman" w:hAnsi="Times New Roman"/>
          <w:sz w:val="24"/>
        </w:rPr>
        <w:t>kalendarike</w:t>
      </w:r>
      <w:proofErr w:type="spellEnd"/>
      <w:r w:rsidRPr="002526EE">
        <w:rPr>
          <w:rFonts w:ascii="Times New Roman" w:hAnsi="Times New Roman"/>
          <w:sz w:val="24"/>
        </w:rPr>
        <w:t xml:space="preserve">, pa </w:t>
      </w:r>
      <w:proofErr w:type="spellStart"/>
      <w:r w:rsidRPr="002526EE">
        <w:rPr>
          <w:rFonts w:ascii="Times New Roman" w:hAnsi="Times New Roman"/>
          <w:sz w:val="24"/>
        </w:rPr>
        <w:t>penalitete</w:t>
      </w:r>
      <w:proofErr w:type="spellEnd"/>
      <w:r w:rsidRPr="002526EE">
        <w:rPr>
          <w:rFonts w:ascii="Times New Roman" w:hAnsi="Times New Roman"/>
          <w:sz w:val="24"/>
        </w:rPr>
        <w:t xml:space="preserve"> </w:t>
      </w:r>
      <w:proofErr w:type="spellStart"/>
      <w:r w:rsidRPr="002526EE">
        <w:rPr>
          <w:rFonts w:ascii="Times New Roman" w:hAnsi="Times New Roman"/>
          <w:sz w:val="24"/>
        </w:rPr>
        <w:t>dhe</w:t>
      </w:r>
      <w:proofErr w:type="spellEnd"/>
      <w:r w:rsidRPr="002526EE">
        <w:rPr>
          <w:rFonts w:ascii="Times New Roman" w:hAnsi="Times New Roman"/>
          <w:sz w:val="24"/>
        </w:rPr>
        <w:t xml:space="preserve"> pa </w:t>
      </w:r>
      <w:proofErr w:type="spellStart"/>
      <w:r w:rsidRPr="002526EE">
        <w:rPr>
          <w:rFonts w:ascii="Times New Roman" w:hAnsi="Times New Roman"/>
          <w:sz w:val="24"/>
        </w:rPr>
        <w:t>dhënë</w:t>
      </w:r>
      <w:proofErr w:type="spellEnd"/>
      <w:r w:rsidRPr="002526EE">
        <w:rPr>
          <w:rFonts w:ascii="Times New Roman" w:hAnsi="Times New Roman"/>
          <w:sz w:val="24"/>
        </w:rPr>
        <w:t xml:space="preserve"> </w:t>
      </w:r>
      <w:proofErr w:type="spellStart"/>
      <w:r w:rsidRPr="002526EE">
        <w:rPr>
          <w:rFonts w:ascii="Times New Roman" w:hAnsi="Times New Roman"/>
          <w:sz w:val="24"/>
        </w:rPr>
        <w:t>ndonjë</w:t>
      </w:r>
      <w:proofErr w:type="spellEnd"/>
      <w:r w:rsidRPr="002526EE">
        <w:rPr>
          <w:rFonts w:ascii="Times New Roman" w:hAnsi="Times New Roman"/>
          <w:sz w:val="24"/>
        </w:rPr>
        <w:t xml:space="preserve"> </w:t>
      </w:r>
      <w:proofErr w:type="spellStart"/>
      <w:r w:rsidRPr="002526EE">
        <w:rPr>
          <w:rFonts w:ascii="Times New Roman" w:hAnsi="Times New Roman"/>
          <w:sz w:val="24"/>
        </w:rPr>
        <w:t>arsye</w:t>
      </w:r>
      <w:proofErr w:type="spellEnd"/>
      <w:r w:rsidRPr="002526EE">
        <w:rPr>
          <w:rFonts w:ascii="Times New Roman" w:hAnsi="Times New Roman"/>
          <w:i/>
          <w:iCs/>
          <w:sz w:val="24"/>
        </w:rPr>
        <w:t>.</w:t>
      </w:r>
      <w:r w:rsidRPr="002526EE">
        <w:rPr>
          <w:rFonts w:ascii="Times New Roman" w:hAnsi="Times New Roman"/>
          <w:sz w:val="24"/>
        </w:rPr>
        <w:t xml:space="preserve"> </w:t>
      </w:r>
      <w:proofErr w:type="spellStart"/>
      <w:r w:rsidRPr="002526EE">
        <w:rPr>
          <w:rFonts w:ascii="Times New Roman" w:hAnsi="Times New Roman"/>
          <w:sz w:val="24"/>
        </w:rPr>
        <w:t>Konsumatori</w:t>
      </w:r>
      <w:proofErr w:type="spellEnd"/>
      <w:r w:rsidRPr="002526EE">
        <w:rPr>
          <w:rFonts w:ascii="Times New Roman" w:hAnsi="Times New Roman"/>
          <w:sz w:val="24"/>
        </w:rPr>
        <w:t xml:space="preserve"> ka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drejtë</w:t>
      </w:r>
      <w:proofErr w:type="spellEnd"/>
      <w:r w:rsidRPr="002526EE">
        <w:rPr>
          <w:rFonts w:ascii="Times New Roman" w:hAnsi="Times New Roman"/>
          <w:sz w:val="24"/>
        </w:rPr>
        <w:t xml:space="preserve">, </w:t>
      </w:r>
      <w:proofErr w:type="spellStart"/>
      <w:r w:rsidRPr="002526EE">
        <w:rPr>
          <w:rFonts w:ascii="Times New Roman" w:hAnsi="Times New Roman"/>
          <w:sz w:val="24"/>
        </w:rPr>
        <w:t>që</w:t>
      </w:r>
      <w:proofErr w:type="spellEnd"/>
      <w:r w:rsidRPr="002526EE">
        <w:rPr>
          <w:rFonts w:ascii="Times New Roman" w:hAnsi="Times New Roman"/>
          <w:sz w:val="24"/>
        </w:rPr>
        <w:t xml:space="preserve">, </w:t>
      </w:r>
      <w:proofErr w:type="spellStart"/>
      <w:r w:rsidRPr="002526EE">
        <w:rPr>
          <w:rFonts w:ascii="Times New Roman" w:hAnsi="Times New Roman"/>
          <w:sz w:val="24"/>
        </w:rPr>
        <w:t>për</w:t>
      </w:r>
      <w:proofErr w:type="spellEnd"/>
      <w:r w:rsidRPr="002526EE">
        <w:rPr>
          <w:rFonts w:ascii="Times New Roman" w:hAnsi="Times New Roman"/>
          <w:sz w:val="24"/>
        </w:rPr>
        <w:t xml:space="preserve"> </w:t>
      </w:r>
      <w:proofErr w:type="spellStart"/>
      <w:r w:rsidRPr="002526EE">
        <w:rPr>
          <w:rFonts w:ascii="Times New Roman" w:hAnsi="Times New Roman"/>
          <w:sz w:val="24"/>
        </w:rPr>
        <w:t>operacionet</w:t>
      </w:r>
      <w:proofErr w:type="spellEnd"/>
      <w:r w:rsidRPr="002526EE">
        <w:rPr>
          <w:rFonts w:ascii="Times New Roman" w:hAnsi="Times New Roman"/>
          <w:sz w:val="24"/>
        </w:rPr>
        <w:t xml:space="preserve"> e </w:t>
      </w:r>
      <w:proofErr w:type="spellStart"/>
      <w:r w:rsidRPr="002526EE">
        <w:rPr>
          <w:rFonts w:ascii="Times New Roman" w:hAnsi="Times New Roman"/>
          <w:sz w:val="24"/>
        </w:rPr>
        <w:t>pensionit</w:t>
      </w:r>
      <w:proofErr w:type="spellEnd"/>
      <w:r w:rsidRPr="002526EE">
        <w:rPr>
          <w:rFonts w:ascii="Times New Roman" w:hAnsi="Times New Roman"/>
          <w:sz w:val="24"/>
        </w:rPr>
        <w:t xml:space="preserve"> personal </w:t>
      </w:r>
      <w:proofErr w:type="spellStart"/>
      <w:r w:rsidRPr="002526EE">
        <w:rPr>
          <w:rFonts w:ascii="Times New Roman" w:hAnsi="Times New Roman"/>
          <w:sz w:val="24"/>
        </w:rPr>
        <w:t>vullnetar</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heqë</w:t>
      </w:r>
      <w:proofErr w:type="spellEnd"/>
      <w:r w:rsidRPr="002526EE">
        <w:rPr>
          <w:rFonts w:ascii="Times New Roman" w:hAnsi="Times New Roman"/>
          <w:sz w:val="24"/>
        </w:rPr>
        <w:t xml:space="preserve"> </w:t>
      </w:r>
      <w:proofErr w:type="spellStart"/>
      <w:r w:rsidRPr="002526EE">
        <w:rPr>
          <w:rFonts w:ascii="Times New Roman" w:hAnsi="Times New Roman"/>
          <w:sz w:val="24"/>
        </w:rPr>
        <w:t>dorë</w:t>
      </w:r>
      <w:proofErr w:type="spellEnd"/>
      <w:r w:rsidRPr="002526EE">
        <w:rPr>
          <w:rFonts w:ascii="Times New Roman" w:hAnsi="Times New Roman"/>
          <w:sz w:val="24"/>
        </w:rPr>
        <w:t xml:space="preserve"> </w:t>
      </w:r>
      <w:proofErr w:type="spellStart"/>
      <w:r w:rsidRPr="002526EE">
        <w:rPr>
          <w:rFonts w:ascii="Times New Roman" w:hAnsi="Times New Roman"/>
          <w:sz w:val="24"/>
        </w:rPr>
        <w:t>nga</w:t>
      </w:r>
      <w:proofErr w:type="spellEnd"/>
      <w:r w:rsidRPr="002526EE">
        <w:rPr>
          <w:rFonts w:ascii="Times New Roman" w:hAnsi="Times New Roman"/>
          <w:sz w:val="24"/>
        </w:rPr>
        <w:t xml:space="preserve"> </w:t>
      </w:r>
      <w:proofErr w:type="spellStart"/>
      <w:r w:rsidRPr="002526EE">
        <w:rPr>
          <w:rFonts w:ascii="Times New Roman" w:hAnsi="Times New Roman"/>
          <w:sz w:val="24"/>
        </w:rPr>
        <w:t>një</w:t>
      </w:r>
      <w:proofErr w:type="spellEnd"/>
      <w:r w:rsidRPr="002526EE">
        <w:rPr>
          <w:rFonts w:ascii="Times New Roman" w:hAnsi="Times New Roman"/>
          <w:sz w:val="24"/>
        </w:rPr>
        <w:t xml:space="preserve"> </w:t>
      </w:r>
      <w:proofErr w:type="spellStart"/>
      <w:r w:rsidRPr="002526EE">
        <w:rPr>
          <w:rFonts w:ascii="Times New Roman" w:hAnsi="Times New Roman"/>
          <w:sz w:val="24"/>
        </w:rPr>
        <w:t>kontratë</w:t>
      </w:r>
      <w:proofErr w:type="spellEnd"/>
      <w:r w:rsidRPr="002526EE">
        <w:rPr>
          <w:rFonts w:ascii="Times New Roman" w:hAnsi="Times New Roman"/>
          <w:sz w:val="24"/>
        </w:rPr>
        <w:t xml:space="preserve"> </w:t>
      </w:r>
      <w:proofErr w:type="spellStart"/>
      <w:r w:rsidRPr="002526EE">
        <w:rPr>
          <w:rFonts w:ascii="Times New Roman" w:hAnsi="Times New Roman"/>
          <w:sz w:val="24"/>
        </w:rPr>
        <w:t>në</w:t>
      </w:r>
      <w:proofErr w:type="spellEnd"/>
      <w:r w:rsidRPr="002526EE">
        <w:rPr>
          <w:rFonts w:ascii="Times New Roman" w:hAnsi="Times New Roman"/>
          <w:sz w:val="24"/>
        </w:rPr>
        <w:t xml:space="preserve"> </w:t>
      </w:r>
      <w:proofErr w:type="spellStart"/>
      <w:r w:rsidRPr="002526EE">
        <w:rPr>
          <w:rFonts w:ascii="Times New Roman" w:hAnsi="Times New Roman"/>
          <w:sz w:val="24"/>
        </w:rPr>
        <w:t>distancë</w:t>
      </w:r>
      <w:proofErr w:type="spellEnd"/>
      <w:r w:rsidRPr="002526EE">
        <w:rPr>
          <w:rFonts w:ascii="Times New Roman" w:hAnsi="Times New Roman"/>
          <w:sz w:val="24"/>
        </w:rPr>
        <w:t xml:space="preserve">, </w:t>
      </w:r>
      <w:proofErr w:type="spellStart"/>
      <w:r w:rsidRPr="002526EE">
        <w:rPr>
          <w:rFonts w:ascii="Times New Roman" w:hAnsi="Times New Roman"/>
          <w:sz w:val="24"/>
        </w:rPr>
        <w:t>brenda</w:t>
      </w:r>
      <w:proofErr w:type="spellEnd"/>
      <w:r w:rsidRPr="002526EE">
        <w:rPr>
          <w:rFonts w:ascii="Times New Roman" w:hAnsi="Times New Roman"/>
          <w:sz w:val="24"/>
        </w:rPr>
        <w:t xml:space="preserve"> </w:t>
      </w:r>
      <w:proofErr w:type="spellStart"/>
      <w:r w:rsidRPr="002526EE">
        <w:rPr>
          <w:rFonts w:ascii="Times New Roman" w:hAnsi="Times New Roman"/>
          <w:sz w:val="24"/>
        </w:rPr>
        <w:t>një</w:t>
      </w:r>
      <w:proofErr w:type="spellEnd"/>
      <w:r w:rsidRPr="002526EE">
        <w:rPr>
          <w:rFonts w:ascii="Times New Roman" w:hAnsi="Times New Roman"/>
          <w:sz w:val="24"/>
        </w:rPr>
        <w:t xml:space="preserve"> </w:t>
      </w:r>
      <w:proofErr w:type="spellStart"/>
      <w:r w:rsidRPr="002526EE">
        <w:rPr>
          <w:rFonts w:ascii="Times New Roman" w:hAnsi="Times New Roman"/>
          <w:sz w:val="24"/>
        </w:rPr>
        <w:t>afati</w:t>
      </w:r>
      <w:proofErr w:type="spellEnd"/>
      <w:r w:rsidRPr="002526EE">
        <w:rPr>
          <w:rFonts w:ascii="Times New Roman" w:hAnsi="Times New Roman"/>
          <w:sz w:val="24"/>
        </w:rPr>
        <w:t xml:space="preserve"> </w:t>
      </w:r>
      <w:proofErr w:type="spellStart"/>
      <w:r w:rsidRPr="002526EE">
        <w:rPr>
          <w:rFonts w:ascii="Times New Roman" w:hAnsi="Times New Roman"/>
          <w:sz w:val="24"/>
        </w:rPr>
        <w:t>prej</w:t>
      </w:r>
      <w:proofErr w:type="spellEnd"/>
      <w:r w:rsidRPr="002526EE">
        <w:rPr>
          <w:rFonts w:ascii="Times New Roman" w:hAnsi="Times New Roman"/>
          <w:sz w:val="24"/>
        </w:rPr>
        <w:t xml:space="preserve"> 30 (</w:t>
      </w:r>
      <w:proofErr w:type="spellStart"/>
      <w:r w:rsidRPr="002526EE">
        <w:rPr>
          <w:rFonts w:ascii="Times New Roman" w:hAnsi="Times New Roman"/>
          <w:sz w:val="24"/>
        </w:rPr>
        <w:t>tridhjetë</w:t>
      </w:r>
      <w:proofErr w:type="spellEnd"/>
      <w:r w:rsidRPr="002526EE">
        <w:rPr>
          <w:rFonts w:ascii="Times New Roman" w:hAnsi="Times New Roman"/>
          <w:sz w:val="24"/>
        </w:rPr>
        <w:t xml:space="preserve">) </w:t>
      </w:r>
      <w:proofErr w:type="spellStart"/>
      <w:r w:rsidRPr="002526EE">
        <w:rPr>
          <w:rFonts w:ascii="Times New Roman" w:hAnsi="Times New Roman"/>
          <w:sz w:val="24"/>
        </w:rPr>
        <w:t>ditësh</w:t>
      </w:r>
      <w:proofErr w:type="spellEnd"/>
      <w:r w:rsidRPr="002526EE">
        <w:rPr>
          <w:rFonts w:ascii="Times New Roman" w:hAnsi="Times New Roman"/>
          <w:sz w:val="24"/>
        </w:rPr>
        <w:t xml:space="preserve"> </w:t>
      </w:r>
      <w:proofErr w:type="spellStart"/>
      <w:r w:rsidRPr="002526EE">
        <w:rPr>
          <w:rFonts w:ascii="Times New Roman" w:hAnsi="Times New Roman"/>
          <w:sz w:val="24"/>
        </w:rPr>
        <w:t>kalendarike</w:t>
      </w:r>
      <w:proofErr w:type="spellEnd"/>
      <w:r w:rsidRPr="002526EE">
        <w:rPr>
          <w:rFonts w:ascii="Times New Roman" w:hAnsi="Times New Roman"/>
          <w:sz w:val="24"/>
        </w:rPr>
        <w:t xml:space="preserve">, pa </w:t>
      </w:r>
      <w:proofErr w:type="spellStart"/>
      <w:r w:rsidRPr="002526EE">
        <w:rPr>
          <w:rFonts w:ascii="Times New Roman" w:hAnsi="Times New Roman"/>
          <w:sz w:val="24"/>
        </w:rPr>
        <w:t>penalizim</w:t>
      </w:r>
      <w:proofErr w:type="spellEnd"/>
      <w:r w:rsidRPr="002526EE">
        <w:rPr>
          <w:rFonts w:ascii="Times New Roman" w:hAnsi="Times New Roman"/>
          <w:sz w:val="24"/>
        </w:rPr>
        <w:t xml:space="preserve"> </w:t>
      </w:r>
      <w:proofErr w:type="spellStart"/>
      <w:r w:rsidRPr="002526EE">
        <w:rPr>
          <w:rFonts w:ascii="Times New Roman" w:hAnsi="Times New Roman"/>
          <w:sz w:val="24"/>
        </w:rPr>
        <w:t>dhe</w:t>
      </w:r>
      <w:proofErr w:type="spellEnd"/>
      <w:r w:rsidRPr="002526EE">
        <w:rPr>
          <w:rFonts w:ascii="Times New Roman" w:hAnsi="Times New Roman"/>
          <w:sz w:val="24"/>
        </w:rPr>
        <w:t xml:space="preserve"> pa </w:t>
      </w:r>
      <w:proofErr w:type="spellStart"/>
      <w:r w:rsidRPr="002526EE">
        <w:rPr>
          <w:rFonts w:ascii="Times New Roman" w:hAnsi="Times New Roman"/>
          <w:sz w:val="24"/>
        </w:rPr>
        <w:t>dhënë</w:t>
      </w:r>
      <w:proofErr w:type="spellEnd"/>
      <w:r w:rsidRPr="002526EE">
        <w:rPr>
          <w:rFonts w:ascii="Times New Roman" w:hAnsi="Times New Roman"/>
          <w:sz w:val="24"/>
        </w:rPr>
        <w:t xml:space="preserve"> </w:t>
      </w:r>
      <w:proofErr w:type="spellStart"/>
      <w:r w:rsidRPr="002526EE">
        <w:rPr>
          <w:rFonts w:ascii="Times New Roman" w:hAnsi="Times New Roman"/>
          <w:sz w:val="24"/>
        </w:rPr>
        <w:t>arsye</w:t>
      </w:r>
      <w:proofErr w:type="spellEnd"/>
      <w:r w:rsidRPr="002526EE">
        <w:rPr>
          <w:rFonts w:ascii="Times New Roman" w:hAnsi="Times New Roman"/>
          <w:sz w:val="24"/>
        </w:rPr>
        <w:t xml:space="preserve">, duke </w:t>
      </w:r>
      <w:proofErr w:type="spellStart"/>
      <w:r w:rsidRPr="002526EE">
        <w:rPr>
          <w:rFonts w:ascii="Times New Roman" w:hAnsi="Times New Roman"/>
          <w:sz w:val="24"/>
        </w:rPr>
        <w:t>filluar</w:t>
      </w:r>
      <w:proofErr w:type="spellEnd"/>
      <w:r w:rsidRPr="002526EE">
        <w:rPr>
          <w:rFonts w:ascii="Times New Roman" w:hAnsi="Times New Roman"/>
          <w:sz w:val="24"/>
        </w:rPr>
        <w:t xml:space="preserve"> </w:t>
      </w:r>
      <w:proofErr w:type="spellStart"/>
      <w:r w:rsidRPr="002526EE">
        <w:rPr>
          <w:rFonts w:ascii="Times New Roman" w:hAnsi="Times New Roman"/>
          <w:sz w:val="24"/>
        </w:rPr>
        <w:t>nga</w:t>
      </w:r>
      <w:proofErr w:type="spellEnd"/>
      <w:r w:rsidRPr="002526EE">
        <w:rPr>
          <w:rFonts w:ascii="Times New Roman" w:hAnsi="Times New Roman"/>
          <w:sz w:val="24"/>
        </w:rPr>
        <w:t xml:space="preserve">: </w:t>
      </w:r>
    </w:p>
    <w:p w14:paraId="7A17B002" w14:textId="77777777" w:rsidR="006E47EE" w:rsidRPr="002526EE" w:rsidRDefault="006E47EE" w:rsidP="7E2DED19">
      <w:pPr>
        <w:pStyle w:val="Paragrafi"/>
        <w:spacing w:line="276" w:lineRule="auto"/>
        <w:ind w:firstLine="360"/>
        <w:rPr>
          <w:rFonts w:ascii="Times New Roman" w:hAnsi="Times New Roman"/>
          <w:sz w:val="24"/>
          <w:lang w:val="sq-AL"/>
        </w:rPr>
      </w:pPr>
      <w:r w:rsidRPr="002526EE">
        <w:rPr>
          <w:rFonts w:ascii="Times New Roman" w:hAnsi="Times New Roman"/>
          <w:sz w:val="24"/>
        </w:rPr>
        <w:t xml:space="preserve">a) data e </w:t>
      </w:r>
      <w:proofErr w:type="spellStart"/>
      <w:r w:rsidRPr="002526EE">
        <w:rPr>
          <w:rFonts w:ascii="Times New Roman" w:hAnsi="Times New Roman"/>
          <w:sz w:val="24"/>
        </w:rPr>
        <w:t>lidhjes</w:t>
      </w:r>
      <w:proofErr w:type="spellEnd"/>
      <w:r w:rsidRPr="002526EE">
        <w:rPr>
          <w:rFonts w:ascii="Times New Roman" w:hAnsi="Times New Roman"/>
          <w:sz w:val="24"/>
        </w:rPr>
        <w:t xml:space="preserve"> </w:t>
      </w:r>
      <w:proofErr w:type="spellStart"/>
      <w:r w:rsidRPr="002526EE">
        <w:rPr>
          <w:rFonts w:ascii="Times New Roman" w:hAnsi="Times New Roman"/>
          <w:sz w:val="24"/>
        </w:rPr>
        <w:t>së</w:t>
      </w:r>
      <w:proofErr w:type="spellEnd"/>
      <w:r w:rsidRPr="002526EE">
        <w:rPr>
          <w:rFonts w:ascii="Times New Roman" w:hAnsi="Times New Roman"/>
          <w:sz w:val="24"/>
        </w:rPr>
        <w:t xml:space="preserve"> </w:t>
      </w:r>
      <w:proofErr w:type="spellStart"/>
      <w:r w:rsidRPr="002526EE">
        <w:rPr>
          <w:rFonts w:ascii="Times New Roman" w:hAnsi="Times New Roman"/>
          <w:sz w:val="24"/>
        </w:rPr>
        <w:t>kontratës</w:t>
      </w:r>
      <w:proofErr w:type="spellEnd"/>
      <w:r w:rsidRPr="002526EE">
        <w:rPr>
          <w:rFonts w:ascii="Times New Roman" w:hAnsi="Times New Roman"/>
          <w:sz w:val="24"/>
        </w:rPr>
        <w:t xml:space="preserve">; </w:t>
      </w:r>
      <w:proofErr w:type="spellStart"/>
      <w:r w:rsidRPr="002526EE">
        <w:rPr>
          <w:rFonts w:ascii="Times New Roman" w:hAnsi="Times New Roman"/>
          <w:sz w:val="24"/>
        </w:rPr>
        <w:t>ose</w:t>
      </w:r>
      <w:proofErr w:type="spellEnd"/>
      <w:r w:rsidRPr="002526EE">
        <w:rPr>
          <w:rFonts w:ascii="Times New Roman" w:hAnsi="Times New Roman"/>
          <w:sz w:val="24"/>
        </w:rPr>
        <w:t xml:space="preserve"> </w:t>
      </w:r>
    </w:p>
    <w:p w14:paraId="79C82759" w14:textId="77777777" w:rsidR="006E47EE" w:rsidRPr="002526EE" w:rsidRDefault="006E47EE" w:rsidP="7E2DED19">
      <w:pPr>
        <w:pStyle w:val="Paragrafi"/>
        <w:spacing w:line="276" w:lineRule="auto"/>
        <w:ind w:firstLine="360"/>
        <w:rPr>
          <w:rFonts w:ascii="Times New Roman" w:hAnsi="Times New Roman"/>
          <w:sz w:val="24"/>
          <w:lang w:val="sq-AL"/>
        </w:rPr>
      </w:pPr>
      <w:r w:rsidRPr="002526EE">
        <w:rPr>
          <w:rFonts w:ascii="Times New Roman" w:hAnsi="Times New Roman"/>
          <w:sz w:val="24"/>
        </w:rPr>
        <w:t xml:space="preserve">b) data, </w:t>
      </w:r>
      <w:proofErr w:type="spellStart"/>
      <w:r w:rsidRPr="002526EE">
        <w:rPr>
          <w:rFonts w:ascii="Times New Roman" w:hAnsi="Times New Roman"/>
          <w:sz w:val="24"/>
        </w:rPr>
        <w:t>kur</w:t>
      </w:r>
      <w:proofErr w:type="spellEnd"/>
      <w:r w:rsidRPr="002526EE">
        <w:rPr>
          <w:rFonts w:ascii="Times New Roman" w:hAnsi="Times New Roman"/>
          <w:sz w:val="24"/>
        </w:rPr>
        <w:t xml:space="preserve"> </w:t>
      </w:r>
      <w:proofErr w:type="spellStart"/>
      <w:r w:rsidRPr="002526EE">
        <w:rPr>
          <w:rFonts w:ascii="Times New Roman" w:hAnsi="Times New Roman"/>
          <w:sz w:val="24"/>
        </w:rPr>
        <w:t>konsumatori</w:t>
      </w:r>
      <w:proofErr w:type="spellEnd"/>
      <w:r w:rsidRPr="002526EE">
        <w:rPr>
          <w:rFonts w:ascii="Times New Roman" w:hAnsi="Times New Roman"/>
          <w:sz w:val="24"/>
        </w:rPr>
        <w:t xml:space="preserve"> </w:t>
      </w:r>
      <w:proofErr w:type="spellStart"/>
      <w:r w:rsidRPr="002526EE">
        <w:rPr>
          <w:rFonts w:ascii="Times New Roman" w:hAnsi="Times New Roman"/>
          <w:sz w:val="24"/>
        </w:rPr>
        <w:t>merr</w:t>
      </w:r>
      <w:proofErr w:type="spellEnd"/>
      <w:r w:rsidRPr="002526EE">
        <w:rPr>
          <w:rFonts w:ascii="Times New Roman" w:hAnsi="Times New Roman"/>
          <w:sz w:val="24"/>
        </w:rPr>
        <w:t xml:space="preserve"> </w:t>
      </w:r>
      <w:proofErr w:type="spellStart"/>
      <w:r w:rsidRPr="002526EE">
        <w:rPr>
          <w:rFonts w:ascii="Times New Roman" w:hAnsi="Times New Roman"/>
          <w:sz w:val="24"/>
        </w:rPr>
        <w:t>informacion</w:t>
      </w:r>
      <w:proofErr w:type="spellEnd"/>
      <w:r w:rsidRPr="002526EE">
        <w:rPr>
          <w:rFonts w:ascii="Times New Roman" w:hAnsi="Times New Roman"/>
          <w:sz w:val="24"/>
        </w:rPr>
        <w:t xml:space="preserve"> </w:t>
      </w:r>
      <w:proofErr w:type="spellStart"/>
      <w:r w:rsidRPr="002526EE">
        <w:rPr>
          <w:rFonts w:ascii="Times New Roman" w:hAnsi="Times New Roman"/>
          <w:sz w:val="24"/>
        </w:rPr>
        <w:t>për</w:t>
      </w:r>
      <w:proofErr w:type="spellEnd"/>
      <w:r w:rsidRPr="002526EE">
        <w:rPr>
          <w:rFonts w:ascii="Times New Roman" w:hAnsi="Times New Roman"/>
          <w:sz w:val="24"/>
        </w:rPr>
        <w:t xml:space="preserve"> </w:t>
      </w:r>
      <w:proofErr w:type="spellStart"/>
      <w:r w:rsidRPr="002526EE">
        <w:rPr>
          <w:rFonts w:ascii="Times New Roman" w:hAnsi="Times New Roman"/>
          <w:sz w:val="24"/>
        </w:rPr>
        <w:t>kushtet</w:t>
      </w:r>
      <w:proofErr w:type="spellEnd"/>
      <w:r w:rsidRPr="002526EE">
        <w:rPr>
          <w:rFonts w:ascii="Times New Roman" w:hAnsi="Times New Roman"/>
          <w:sz w:val="24"/>
        </w:rPr>
        <w:t xml:space="preserve"> e </w:t>
      </w:r>
      <w:proofErr w:type="spellStart"/>
      <w:r w:rsidRPr="002526EE">
        <w:rPr>
          <w:rFonts w:ascii="Times New Roman" w:hAnsi="Times New Roman"/>
          <w:sz w:val="24"/>
        </w:rPr>
        <w:t>kontratës</w:t>
      </w:r>
      <w:proofErr w:type="spellEnd"/>
      <w:r w:rsidRPr="002526EE">
        <w:rPr>
          <w:rFonts w:ascii="Times New Roman" w:hAnsi="Times New Roman"/>
          <w:sz w:val="24"/>
        </w:rPr>
        <w:t xml:space="preserve"> </w:t>
      </w:r>
      <w:proofErr w:type="spellStart"/>
      <w:r w:rsidRPr="002526EE">
        <w:rPr>
          <w:rFonts w:ascii="Times New Roman" w:hAnsi="Times New Roman"/>
          <w:sz w:val="24"/>
        </w:rPr>
        <w:t>dhe</w:t>
      </w:r>
      <w:proofErr w:type="spellEnd"/>
      <w:r w:rsidRPr="002526EE">
        <w:rPr>
          <w:rFonts w:ascii="Times New Roman" w:hAnsi="Times New Roman"/>
          <w:sz w:val="24"/>
        </w:rPr>
        <w:t xml:space="preserve"> </w:t>
      </w:r>
      <w:proofErr w:type="spellStart"/>
      <w:r w:rsidRPr="002526EE">
        <w:rPr>
          <w:rFonts w:ascii="Times New Roman" w:hAnsi="Times New Roman"/>
          <w:sz w:val="24"/>
        </w:rPr>
        <w:t>informacionin</w:t>
      </w:r>
      <w:proofErr w:type="spellEnd"/>
      <w:r w:rsidRPr="002526EE">
        <w:rPr>
          <w:rFonts w:ascii="Times New Roman" w:hAnsi="Times New Roman"/>
          <w:sz w:val="24"/>
        </w:rPr>
        <w:t xml:space="preserve">, </w:t>
      </w:r>
      <w:proofErr w:type="spellStart"/>
      <w:proofErr w:type="gramStart"/>
      <w:r w:rsidRPr="002526EE">
        <w:rPr>
          <w:rFonts w:ascii="Times New Roman" w:hAnsi="Times New Roman"/>
          <w:sz w:val="24"/>
        </w:rPr>
        <w:t>sipas</w:t>
      </w:r>
      <w:proofErr w:type="spellEnd"/>
      <w:r w:rsidRPr="002526EE">
        <w:rPr>
          <w:rFonts w:ascii="Times New Roman" w:hAnsi="Times New Roman"/>
          <w:sz w:val="24"/>
        </w:rPr>
        <w:t xml:space="preserve">  </w:t>
      </w:r>
      <w:proofErr w:type="spellStart"/>
      <w:r w:rsidRPr="002526EE">
        <w:rPr>
          <w:rFonts w:ascii="Times New Roman" w:hAnsi="Times New Roman"/>
          <w:sz w:val="24"/>
        </w:rPr>
        <w:t>neneve</w:t>
      </w:r>
      <w:proofErr w:type="spellEnd"/>
      <w:proofErr w:type="gramEnd"/>
      <w:r w:rsidRPr="002526EE">
        <w:rPr>
          <w:rFonts w:ascii="Times New Roman" w:hAnsi="Times New Roman"/>
          <w:sz w:val="24"/>
        </w:rPr>
        <w:t xml:space="preserve"> 69-76, </w:t>
      </w:r>
      <w:proofErr w:type="spellStart"/>
      <w:r w:rsidRPr="002526EE">
        <w:rPr>
          <w:rFonts w:ascii="Times New Roman" w:hAnsi="Times New Roman"/>
          <w:sz w:val="24"/>
        </w:rPr>
        <w:t>në</w:t>
      </w:r>
      <w:proofErr w:type="spellEnd"/>
      <w:r w:rsidRPr="002526EE">
        <w:rPr>
          <w:rFonts w:ascii="Times New Roman" w:hAnsi="Times New Roman"/>
          <w:sz w:val="24"/>
        </w:rPr>
        <w:t xml:space="preserve"> </w:t>
      </w:r>
      <w:proofErr w:type="spellStart"/>
      <w:r w:rsidRPr="002526EE">
        <w:rPr>
          <w:rFonts w:ascii="Times New Roman" w:hAnsi="Times New Roman"/>
          <w:sz w:val="24"/>
        </w:rPr>
        <w:t>rast</w:t>
      </w:r>
      <w:proofErr w:type="spellEnd"/>
      <w:r w:rsidRPr="002526EE">
        <w:rPr>
          <w:rFonts w:ascii="Times New Roman" w:hAnsi="Times New Roman"/>
          <w:sz w:val="24"/>
        </w:rPr>
        <w:t xml:space="preserve"> se </w:t>
      </w:r>
      <w:proofErr w:type="spellStart"/>
      <w:r w:rsidRPr="002526EE">
        <w:rPr>
          <w:rFonts w:ascii="Times New Roman" w:hAnsi="Times New Roman"/>
          <w:sz w:val="24"/>
        </w:rPr>
        <w:t>kjo</w:t>
      </w:r>
      <w:proofErr w:type="spellEnd"/>
      <w:r w:rsidRPr="002526EE">
        <w:rPr>
          <w:rFonts w:ascii="Times New Roman" w:hAnsi="Times New Roman"/>
          <w:sz w:val="24"/>
        </w:rPr>
        <w:t xml:space="preserve"> </w:t>
      </w:r>
      <w:proofErr w:type="spellStart"/>
      <w:r w:rsidRPr="002526EE">
        <w:rPr>
          <w:rFonts w:ascii="Times New Roman" w:hAnsi="Times New Roman"/>
          <w:sz w:val="24"/>
        </w:rPr>
        <w:t>datë</w:t>
      </w:r>
      <w:proofErr w:type="spellEnd"/>
      <w:r w:rsidRPr="002526EE">
        <w:rPr>
          <w:rFonts w:ascii="Times New Roman" w:hAnsi="Times New Roman"/>
          <w:sz w:val="24"/>
        </w:rPr>
        <w:t xml:space="preserve"> </w:t>
      </w:r>
      <w:proofErr w:type="spellStart"/>
      <w:r w:rsidRPr="002526EE">
        <w:rPr>
          <w:rFonts w:ascii="Times New Roman" w:hAnsi="Times New Roman"/>
          <w:sz w:val="24"/>
        </w:rPr>
        <w:t>është</w:t>
      </w:r>
      <w:proofErr w:type="spellEnd"/>
      <w:r w:rsidRPr="002526EE">
        <w:rPr>
          <w:rFonts w:ascii="Times New Roman" w:hAnsi="Times New Roman"/>
          <w:sz w:val="24"/>
        </w:rPr>
        <w:t xml:space="preserve"> pas </w:t>
      </w:r>
      <w:proofErr w:type="spellStart"/>
      <w:r w:rsidRPr="002526EE">
        <w:rPr>
          <w:rFonts w:ascii="Times New Roman" w:hAnsi="Times New Roman"/>
          <w:sz w:val="24"/>
        </w:rPr>
        <w:t>datës</w:t>
      </w:r>
      <w:proofErr w:type="spellEnd"/>
      <w:r w:rsidRPr="002526EE">
        <w:rPr>
          <w:rFonts w:ascii="Times New Roman" w:hAnsi="Times New Roman"/>
          <w:sz w:val="24"/>
        </w:rPr>
        <w:t xml:space="preserve"> </w:t>
      </w:r>
      <w:proofErr w:type="spellStart"/>
      <w:r w:rsidRPr="002526EE">
        <w:rPr>
          <w:rFonts w:ascii="Times New Roman" w:hAnsi="Times New Roman"/>
          <w:sz w:val="24"/>
        </w:rPr>
        <w:t>së</w:t>
      </w:r>
      <w:proofErr w:type="spellEnd"/>
      <w:r w:rsidRPr="002526EE">
        <w:rPr>
          <w:rFonts w:ascii="Times New Roman" w:hAnsi="Times New Roman"/>
          <w:sz w:val="24"/>
        </w:rPr>
        <w:t xml:space="preserve"> </w:t>
      </w:r>
      <w:proofErr w:type="spellStart"/>
      <w:r w:rsidRPr="002526EE">
        <w:rPr>
          <w:rFonts w:ascii="Times New Roman" w:hAnsi="Times New Roman"/>
          <w:sz w:val="24"/>
        </w:rPr>
        <w:t>lidhjes</w:t>
      </w:r>
      <w:proofErr w:type="spellEnd"/>
      <w:r w:rsidRPr="002526EE">
        <w:rPr>
          <w:rFonts w:ascii="Times New Roman" w:hAnsi="Times New Roman"/>
          <w:sz w:val="24"/>
        </w:rPr>
        <w:t xml:space="preserve"> </w:t>
      </w:r>
      <w:proofErr w:type="spellStart"/>
      <w:r w:rsidRPr="002526EE">
        <w:rPr>
          <w:rFonts w:ascii="Times New Roman" w:hAnsi="Times New Roman"/>
          <w:sz w:val="24"/>
        </w:rPr>
        <w:t>së</w:t>
      </w:r>
      <w:proofErr w:type="spellEnd"/>
      <w:r w:rsidRPr="002526EE">
        <w:rPr>
          <w:rFonts w:ascii="Times New Roman" w:hAnsi="Times New Roman"/>
          <w:sz w:val="24"/>
        </w:rPr>
        <w:t xml:space="preserve"> </w:t>
      </w:r>
      <w:proofErr w:type="spellStart"/>
      <w:r w:rsidRPr="002526EE">
        <w:rPr>
          <w:rFonts w:ascii="Times New Roman" w:hAnsi="Times New Roman"/>
          <w:sz w:val="24"/>
        </w:rPr>
        <w:t>kontratës</w:t>
      </w:r>
      <w:proofErr w:type="spellEnd"/>
      <w:r w:rsidRPr="002526EE">
        <w:rPr>
          <w:rFonts w:ascii="Times New Roman" w:hAnsi="Times New Roman"/>
          <w:sz w:val="24"/>
        </w:rPr>
        <w:t xml:space="preserve">, </w:t>
      </w:r>
      <w:proofErr w:type="spellStart"/>
      <w:r w:rsidRPr="002526EE">
        <w:rPr>
          <w:rFonts w:ascii="Times New Roman" w:hAnsi="Times New Roman"/>
          <w:sz w:val="24"/>
        </w:rPr>
        <w:t>sipas</w:t>
      </w:r>
      <w:proofErr w:type="spellEnd"/>
      <w:r w:rsidRPr="002526EE">
        <w:rPr>
          <w:rFonts w:ascii="Times New Roman" w:hAnsi="Times New Roman"/>
          <w:sz w:val="24"/>
        </w:rPr>
        <w:t xml:space="preserve"> </w:t>
      </w:r>
      <w:proofErr w:type="spellStart"/>
      <w:r w:rsidRPr="002526EE">
        <w:rPr>
          <w:rFonts w:ascii="Times New Roman" w:hAnsi="Times New Roman"/>
          <w:sz w:val="24"/>
        </w:rPr>
        <w:t>nënparagrafit</w:t>
      </w:r>
      <w:proofErr w:type="spellEnd"/>
      <w:r w:rsidRPr="002526EE">
        <w:rPr>
          <w:rFonts w:ascii="Times New Roman" w:hAnsi="Times New Roman"/>
          <w:sz w:val="24"/>
        </w:rPr>
        <w:t xml:space="preserve"> (a) </w:t>
      </w:r>
      <w:proofErr w:type="spellStart"/>
      <w:r w:rsidRPr="002526EE">
        <w:rPr>
          <w:rFonts w:ascii="Times New Roman" w:hAnsi="Times New Roman"/>
          <w:sz w:val="24"/>
        </w:rPr>
        <w:t>më</w:t>
      </w:r>
      <w:proofErr w:type="spellEnd"/>
      <w:r w:rsidRPr="002526EE">
        <w:rPr>
          <w:rFonts w:ascii="Times New Roman" w:hAnsi="Times New Roman"/>
          <w:sz w:val="24"/>
        </w:rPr>
        <w:t xml:space="preserve"> </w:t>
      </w:r>
      <w:proofErr w:type="spellStart"/>
      <w:r w:rsidRPr="002526EE">
        <w:rPr>
          <w:rFonts w:ascii="Times New Roman" w:hAnsi="Times New Roman"/>
          <w:sz w:val="24"/>
        </w:rPr>
        <w:t>sipër</w:t>
      </w:r>
      <w:proofErr w:type="spellEnd"/>
      <w:r w:rsidRPr="002526EE">
        <w:rPr>
          <w:rFonts w:ascii="Times New Roman" w:hAnsi="Times New Roman"/>
          <w:sz w:val="24"/>
        </w:rPr>
        <w:t xml:space="preserve">. </w:t>
      </w:r>
    </w:p>
    <w:p w14:paraId="0E9A6D75" w14:textId="67579872" w:rsidR="006E47EE" w:rsidRPr="002526EE" w:rsidRDefault="006E47EE" w:rsidP="7E2DED19">
      <w:pPr>
        <w:pStyle w:val="Paragrafi"/>
        <w:spacing w:line="276" w:lineRule="auto"/>
        <w:ind w:firstLine="360"/>
        <w:rPr>
          <w:rStyle w:val="normaltextrun"/>
          <w:rFonts w:ascii="Times New Roman" w:hAnsi="Times New Roman"/>
          <w:sz w:val="24"/>
          <w:lang w:val="sq-AL"/>
        </w:rPr>
      </w:pPr>
      <w:r w:rsidRPr="002526EE">
        <w:rPr>
          <w:rStyle w:val="normaltextrun"/>
          <w:rFonts w:ascii="Times New Roman" w:hAnsi="Times New Roman"/>
          <w:sz w:val="24"/>
        </w:rPr>
        <w:t xml:space="preserve">2. </w:t>
      </w:r>
      <w:proofErr w:type="spellStart"/>
      <w:r w:rsidRPr="002526EE">
        <w:rPr>
          <w:rStyle w:val="normaltextrun"/>
          <w:rFonts w:ascii="Times New Roman" w:hAnsi="Times New Roman"/>
          <w:sz w:val="24"/>
        </w:rPr>
        <w:t>Nëse</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konsumatori</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nuk</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i</w:t>
      </w:r>
      <w:proofErr w:type="spellEnd"/>
      <w:r w:rsidRPr="002526EE">
        <w:rPr>
          <w:rStyle w:val="normaltextrun"/>
          <w:rFonts w:ascii="Times New Roman" w:hAnsi="Times New Roman"/>
          <w:sz w:val="24"/>
        </w:rPr>
        <w:t xml:space="preserve"> ka </w:t>
      </w:r>
      <w:proofErr w:type="spellStart"/>
      <w:r w:rsidRPr="002526EE">
        <w:rPr>
          <w:rStyle w:val="normaltextrun"/>
          <w:rFonts w:ascii="Times New Roman" w:hAnsi="Times New Roman"/>
          <w:sz w:val="24"/>
        </w:rPr>
        <w:t>marrë</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kushtet</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kontraktore</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dhe</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informacionin</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në</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sipas</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neneve</w:t>
      </w:r>
      <w:proofErr w:type="spellEnd"/>
      <w:r w:rsidRPr="002526EE">
        <w:rPr>
          <w:rStyle w:val="normaltextrun"/>
          <w:rFonts w:ascii="Times New Roman" w:hAnsi="Times New Roman"/>
          <w:sz w:val="24"/>
        </w:rPr>
        <w:t xml:space="preserve"> 69-76, </w:t>
      </w:r>
      <w:proofErr w:type="spellStart"/>
      <w:r w:rsidRPr="002526EE">
        <w:rPr>
          <w:rStyle w:val="normaltextrun"/>
          <w:rFonts w:ascii="Times New Roman" w:hAnsi="Times New Roman"/>
          <w:sz w:val="24"/>
        </w:rPr>
        <w:t>atëherë</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afati</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i</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dorëheqjes</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përfundon</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në</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çdo</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rast</w:t>
      </w:r>
      <w:proofErr w:type="spellEnd"/>
      <w:r w:rsidRPr="002526EE">
        <w:rPr>
          <w:rStyle w:val="normaltextrun"/>
          <w:rFonts w:ascii="Times New Roman" w:hAnsi="Times New Roman"/>
          <w:sz w:val="24"/>
        </w:rPr>
        <w:t xml:space="preserve">, 12 </w:t>
      </w:r>
      <w:proofErr w:type="spellStart"/>
      <w:r w:rsidRPr="002526EE">
        <w:rPr>
          <w:rStyle w:val="normaltextrun"/>
          <w:rFonts w:ascii="Times New Roman" w:hAnsi="Times New Roman"/>
          <w:sz w:val="24"/>
        </w:rPr>
        <w:t>muaj</w:t>
      </w:r>
      <w:proofErr w:type="spellEnd"/>
      <w:r w:rsidRPr="002526EE">
        <w:rPr>
          <w:rStyle w:val="normaltextrun"/>
          <w:rFonts w:ascii="Times New Roman" w:hAnsi="Times New Roman"/>
          <w:sz w:val="24"/>
        </w:rPr>
        <w:t xml:space="preserve"> e 14 </w:t>
      </w:r>
      <w:proofErr w:type="spellStart"/>
      <w:r w:rsidRPr="002526EE">
        <w:rPr>
          <w:rStyle w:val="normaltextrun"/>
          <w:rFonts w:ascii="Times New Roman" w:hAnsi="Times New Roman"/>
          <w:sz w:val="24"/>
        </w:rPr>
        <w:t>ditë</w:t>
      </w:r>
      <w:proofErr w:type="spellEnd"/>
      <w:r w:rsidRPr="002526EE">
        <w:rPr>
          <w:rStyle w:val="normaltextrun"/>
          <w:rFonts w:ascii="Times New Roman" w:hAnsi="Times New Roman"/>
          <w:sz w:val="24"/>
        </w:rPr>
        <w:t xml:space="preserve"> pas </w:t>
      </w:r>
      <w:proofErr w:type="spellStart"/>
      <w:r w:rsidRPr="002526EE">
        <w:rPr>
          <w:rStyle w:val="normaltextrun"/>
          <w:rFonts w:ascii="Times New Roman" w:hAnsi="Times New Roman"/>
          <w:sz w:val="24"/>
        </w:rPr>
        <w:t>lidhjes</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së</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kontratës</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në</w:t>
      </w:r>
      <w:proofErr w:type="spellEnd"/>
      <w:r w:rsidRPr="002526EE">
        <w:rPr>
          <w:rStyle w:val="normaltextrun"/>
          <w:rFonts w:ascii="Times New Roman" w:hAnsi="Times New Roman"/>
          <w:sz w:val="24"/>
        </w:rPr>
        <w:t xml:space="preserve"> </w:t>
      </w:r>
      <w:proofErr w:type="spellStart"/>
      <w:r w:rsidR="003B3C1E" w:rsidRPr="002526EE">
        <w:rPr>
          <w:rStyle w:val="normaltextrun"/>
          <w:rFonts w:ascii="Times New Roman" w:hAnsi="Times New Roman"/>
          <w:sz w:val="24"/>
        </w:rPr>
        <w:t>distancë</w:t>
      </w:r>
      <w:proofErr w:type="spellEnd"/>
      <w:r w:rsidRPr="002526EE">
        <w:rPr>
          <w:rStyle w:val="normaltextrun"/>
          <w:rFonts w:ascii="Times New Roman" w:hAnsi="Times New Roman"/>
          <w:sz w:val="24"/>
        </w:rPr>
        <w:t xml:space="preserve">. Ky </w:t>
      </w:r>
      <w:proofErr w:type="spellStart"/>
      <w:r w:rsidRPr="002526EE">
        <w:rPr>
          <w:rStyle w:val="normaltextrun"/>
          <w:rFonts w:ascii="Times New Roman" w:hAnsi="Times New Roman"/>
          <w:sz w:val="24"/>
        </w:rPr>
        <w:t>paragraf</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nuk</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zbatohet</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nëse</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konsumatori</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nuk</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është</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informuar</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për</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të</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drejtën</w:t>
      </w:r>
      <w:proofErr w:type="spellEnd"/>
      <w:r w:rsidRPr="002526EE">
        <w:rPr>
          <w:rStyle w:val="normaltextrun"/>
          <w:rFonts w:ascii="Times New Roman" w:hAnsi="Times New Roman"/>
          <w:sz w:val="24"/>
        </w:rPr>
        <w:t xml:space="preserve"> e </w:t>
      </w:r>
      <w:proofErr w:type="spellStart"/>
      <w:r w:rsidRPr="002526EE">
        <w:rPr>
          <w:rStyle w:val="normaltextrun"/>
          <w:rFonts w:ascii="Times New Roman" w:hAnsi="Times New Roman"/>
          <w:sz w:val="24"/>
        </w:rPr>
        <w:t>tij</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të</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dorëheqjes</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sipas</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paragrafit</w:t>
      </w:r>
      <w:proofErr w:type="spellEnd"/>
      <w:r w:rsidRPr="002526EE">
        <w:rPr>
          <w:rStyle w:val="normaltextrun"/>
          <w:rFonts w:ascii="Times New Roman" w:hAnsi="Times New Roman"/>
          <w:sz w:val="24"/>
        </w:rPr>
        <w:t xml:space="preserve"> (16) </w:t>
      </w:r>
      <w:proofErr w:type="spellStart"/>
      <w:r w:rsidRPr="002526EE">
        <w:rPr>
          <w:rStyle w:val="normaltextrun"/>
          <w:rFonts w:ascii="Times New Roman" w:hAnsi="Times New Roman"/>
          <w:sz w:val="24"/>
        </w:rPr>
        <w:t>të</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nenit</w:t>
      </w:r>
      <w:proofErr w:type="spellEnd"/>
      <w:r w:rsidRPr="002526EE">
        <w:rPr>
          <w:rStyle w:val="normaltextrun"/>
          <w:rFonts w:ascii="Times New Roman" w:hAnsi="Times New Roman"/>
          <w:sz w:val="24"/>
        </w:rPr>
        <w:t xml:space="preserve"> 69.</w:t>
      </w:r>
    </w:p>
    <w:p w14:paraId="5565D92D" w14:textId="77777777" w:rsidR="006E47EE" w:rsidRPr="002526EE" w:rsidRDefault="006E47EE" w:rsidP="7E2DED19">
      <w:pPr>
        <w:pStyle w:val="Paragrafi"/>
        <w:spacing w:line="276" w:lineRule="auto"/>
        <w:ind w:firstLine="360"/>
        <w:rPr>
          <w:rFonts w:ascii="Times New Roman" w:hAnsi="Times New Roman"/>
          <w:sz w:val="24"/>
          <w:lang w:val="sq-AL"/>
        </w:rPr>
      </w:pPr>
    </w:p>
    <w:p w14:paraId="3F496B9D" w14:textId="77777777" w:rsidR="006E47EE" w:rsidRPr="002526EE" w:rsidRDefault="006E47EE" w:rsidP="005122EC">
      <w:pPr>
        <w:pStyle w:val="Heading5"/>
        <w:spacing w:before="0" w:after="0" w:line="276" w:lineRule="auto"/>
        <w:jc w:val="center"/>
        <w:rPr>
          <w:rFonts w:ascii="Times New Roman" w:hAnsi="Times New Roman"/>
          <w:color w:val="auto"/>
        </w:rPr>
      </w:pPr>
      <w:bookmarkStart w:id="588" w:name="_Toc196339297"/>
      <w:bookmarkStart w:id="589" w:name="_Toc196659777"/>
      <w:bookmarkStart w:id="590" w:name="_Toc201196645"/>
      <w:r w:rsidRPr="002526EE">
        <w:rPr>
          <w:rFonts w:ascii="Times New Roman" w:hAnsi="Times New Roman"/>
          <w:color w:val="auto"/>
        </w:rPr>
        <w:t>Neni 78</w:t>
      </w:r>
      <w:bookmarkEnd w:id="588"/>
      <w:bookmarkEnd w:id="589"/>
      <w:bookmarkEnd w:id="590"/>
    </w:p>
    <w:p w14:paraId="7EB23ED2"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591" w:name="_Toc196339298"/>
      <w:bookmarkStart w:id="592" w:name="_Toc196659778"/>
      <w:bookmarkStart w:id="593" w:name="_Toc201196646"/>
      <w:r w:rsidRPr="002526EE">
        <w:rPr>
          <w:rFonts w:ascii="Times New Roman" w:hAnsi="Times New Roman"/>
          <w:b/>
          <w:bCs/>
          <w:color w:val="auto"/>
        </w:rPr>
        <w:t>Përjashtimi nga e drejta e heqjes dorë</w:t>
      </w:r>
      <w:bookmarkEnd w:id="591"/>
      <w:bookmarkEnd w:id="592"/>
      <w:bookmarkEnd w:id="593"/>
    </w:p>
    <w:p w14:paraId="172107DC" w14:textId="77777777" w:rsidR="006E47EE" w:rsidRPr="002526EE" w:rsidRDefault="006E47EE" w:rsidP="7E2DED19">
      <w:pPr>
        <w:pStyle w:val="Paragrafi"/>
        <w:spacing w:line="276" w:lineRule="auto"/>
        <w:ind w:firstLine="360"/>
        <w:rPr>
          <w:rFonts w:ascii="Times New Roman" w:hAnsi="Times New Roman"/>
          <w:sz w:val="24"/>
          <w:lang w:val="sq-AL"/>
        </w:rPr>
      </w:pPr>
      <w:r w:rsidRPr="002526EE">
        <w:rPr>
          <w:rFonts w:ascii="Times New Roman" w:hAnsi="Times New Roman"/>
          <w:sz w:val="24"/>
        </w:rPr>
        <w:t xml:space="preserve">E </w:t>
      </w:r>
      <w:proofErr w:type="spellStart"/>
      <w:r w:rsidRPr="002526EE">
        <w:rPr>
          <w:rFonts w:ascii="Times New Roman" w:hAnsi="Times New Roman"/>
          <w:sz w:val="24"/>
        </w:rPr>
        <w:t>drejta</w:t>
      </w:r>
      <w:proofErr w:type="spellEnd"/>
      <w:r w:rsidRPr="002526EE">
        <w:rPr>
          <w:rFonts w:ascii="Times New Roman" w:hAnsi="Times New Roman"/>
          <w:sz w:val="24"/>
        </w:rPr>
        <w:t xml:space="preserve"> </w:t>
      </w:r>
      <w:proofErr w:type="spellStart"/>
      <w:r w:rsidRPr="002526EE">
        <w:rPr>
          <w:rFonts w:ascii="Times New Roman" w:hAnsi="Times New Roman"/>
          <w:sz w:val="24"/>
        </w:rPr>
        <w:t>për</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hequr</w:t>
      </w:r>
      <w:proofErr w:type="spellEnd"/>
      <w:r w:rsidRPr="002526EE">
        <w:rPr>
          <w:rFonts w:ascii="Times New Roman" w:hAnsi="Times New Roman"/>
          <w:sz w:val="24"/>
        </w:rPr>
        <w:t xml:space="preserve"> </w:t>
      </w:r>
      <w:proofErr w:type="spellStart"/>
      <w:r w:rsidRPr="002526EE">
        <w:rPr>
          <w:rFonts w:ascii="Times New Roman" w:hAnsi="Times New Roman"/>
          <w:sz w:val="24"/>
        </w:rPr>
        <w:t>dorë</w:t>
      </w:r>
      <w:proofErr w:type="spellEnd"/>
      <w:r w:rsidRPr="002526EE">
        <w:rPr>
          <w:rFonts w:ascii="Times New Roman" w:hAnsi="Times New Roman"/>
          <w:sz w:val="24"/>
        </w:rPr>
        <w:t xml:space="preserve"> </w:t>
      </w:r>
      <w:proofErr w:type="spellStart"/>
      <w:r w:rsidRPr="002526EE">
        <w:rPr>
          <w:rFonts w:ascii="Times New Roman" w:hAnsi="Times New Roman"/>
          <w:sz w:val="24"/>
        </w:rPr>
        <w:t>nuk</w:t>
      </w:r>
      <w:proofErr w:type="spellEnd"/>
      <w:r w:rsidRPr="002526EE">
        <w:rPr>
          <w:rFonts w:ascii="Times New Roman" w:hAnsi="Times New Roman"/>
          <w:sz w:val="24"/>
        </w:rPr>
        <w:t xml:space="preserve"> </w:t>
      </w:r>
      <w:proofErr w:type="spellStart"/>
      <w:r w:rsidRPr="002526EE">
        <w:rPr>
          <w:rFonts w:ascii="Times New Roman" w:hAnsi="Times New Roman"/>
          <w:sz w:val="24"/>
        </w:rPr>
        <w:t>zbatohet</w:t>
      </w:r>
      <w:proofErr w:type="spellEnd"/>
      <w:r w:rsidRPr="002526EE">
        <w:rPr>
          <w:rFonts w:ascii="Times New Roman" w:hAnsi="Times New Roman"/>
          <w:sz w:val="24"/>
        </w:rPr>
        <w:t xml:space="preserve"> </w:t>
      </w:r>
      <w:proofErr w:type="spellStart"/>
      <w:r w:rsidRPr="002526EE">
        <w:rPr>
          <w:rFonts w:ascii="Times New Roman" w:hAnsi="Times New Roman"/>
          <w:sz w:val="24"/>
        </w:rPr>
        <w:t>për</w:t>
      </w:r>
      <w:proofErr w:type="spellEnd"/>
      <w:r w:rsidRPr="002526EE">
        <w:rPr>
          <w:rFonts w:ascii="Times New Roman" w:hAnsi="Times New Roman"/>
          <w:sz w:val="24"/>
        </w:rPr>
        <w:t xml:space="preserve"> </w:t>
      </w:r>
      <w:proofErr w:type="spellStart"/>
      <w:r w:rsidRPr="002526EE">
        <w:rPr>
          <w:rFonts w:ascii="Times New Roman" w:hAnsi="Times New Roman"/>
          <w:sz w:val="24"/>
        </w:rPr>
        <w:t>rastet</w:t>
      </w:r>
      <w:proofErr w:type="spellEnd"/>
      <w:r w:rsidRPr="002526EE">
        <w:rPr>
          <w:rFonts w:ascii="Times New Roman" w:hAnsi="Times New Roman"/>
          <w:sz w:val="24"/>
        </w:rPr>
        <w:t xml:space="preserve"> e </w:t>
      </w:r>
      <w:proofErr w:type="spellStart"/>
      <w:r w:rsidRPr="002526EE">
        <w:rPr>
          <w:rFonts w:ascii="Times New Roman" w:hAnsi="Times New Roman"/>
          <w:sz w:val="24"/>
        </w:rPr>
        <w:t>mëposhtme</w:t>
      </w:r>
      <w:proofErr w:type="spellEnd"/>
      <w:r w:rsidRPr="002526EE">
        <w:rPr>
          <w:rFonts w:ascii="Times New Roman" w:hAnsi="Times New Roman"/>
          <w:sz w:val="24"/>
        </w:rPr>
        <w:t>:</w:t>
      </w:r>
    </w:p>
    <w:p w14:paraId="69374947" w14:textId="77777777" w:rsidR="006E47EE" w:rsidRPr="002526EE" w:rsidRDefault="006E47EE" w:rsidP="7E2DED19">
      <w:pPr>
        <w:pStyle w:val="Paragrafi"/>
        <w:spacing w:line="276" w:lineRule="auto"/>
        <w:ind w:firstLine="360"/>
        <w:rPr>
          <w:rFonts w:ascii="Times New Roman" w:hAnsi="Times New Roman"/>
          <w:sz w:val="24"/>
          <w:lang w:val="sq-AL"/>
        </w:rPr>
      </w:pPr>
    </w:p>
    <w:p w14:paraId="09031824" w14:textId="77777777" w:rsidR="006E47EE" w:rsidRPr="002526EE" w:rsidRDefault="006E47EE" w:rsidP="7E2DED19">
      <w:pPr>
        <w:pStyle w:val="Paragrafi"/>
        <w:spacing w:line="276" w:lineRule="auto"/>
        <w:ind w:firstLine="0"/>
        <w:rPr>
          <w:rFonts w:ascii="Times New Roman" w:hAnsi="Times New Roman"/>
          <w:sz w:val="24"/>
          <w:lang w:val="sq-AL"/>
        </w:rPr>
      </w:pPr>
      <w:r w:rsidRPr="002526EE">
        <w:rPr>
          <w:rFonts w:ascii="Times New Roman" w:hAnsi="Times New Roman"/>
          <w:sz w:val="24"/>
        </w:rPr>
        <w:t xml:space="preserve">1. </w:t>
      </w:r>
      <w:proofErr w:type="spellStart"/>
      <w:r w:rsidRPr="002526EE">
        <w:rPr>
          <w:rFonts w:ascii="Times New Roman" w:hAnsi="Times New Roman"/>
          <w:sz w:val="24"/>
        </w:rPr>
        <w:t>Shërbimet</w:t>
      </w:r>
      <w:proofErr w:type="spellEnd"/>
      <w:r w:rsidRPr="002526EE">
        <w:rPr>
          <w:rFonts w:ascii="Times New Roman" w:hAnsi="Times New Roman"/>
          <w:sz w:val="24"/>
        </w:rPr>
        <w:t xml:space="preserve"> </w:t>
      </w:r>
      <w:proofErr w:type="spellStart"/>
      <w:r w:rsidRPr="002526EE">
        <w:rPr>
          <w:rFonts w:ascii="Times New Roman" w:hAnsi="Times New Roman"/>
          <w:sz w:val="24"/>
        </w:rPr>
        <w:t>financiare</w:t>
      </w:r>
      <w:proofErr w:type="spellEnd"/>
      <w:r w:rsidRPr="002526EE">
        <w:rPr>
          <w:rFonts w:ascii="Times New Roman" w:hAnsi="Times New Roman"/>
          <w:sz w:val="24"/>
        </w:rPr>
        <w:t xml:space="preserve">, </w:t>
      </w:r>
      <w:proofErr w:type="spellStart"/>
      <w:r w:rsidRPr="002526EE">
        <w:rPr>
          <w:rFonts w:ascii="Times New Roman" w:hAnsi="Times New Roman"/>
          <w:sz w:val="24"/>
        </w:rPr>
        <w:t>çmimi</w:t>
      </w:r>
      <w:proofErr w:type="spellEnd"/>
      <w:r w:rsidRPr="002526EE">
        <w:rPr>
          <w:rFonts w:ascii="Times New Roman" w:hAnsi="Times New Roman"/>
          <w:sz w:val="24"/>
        </w:rPr>
        <w:t xml:space="preserve"> </w:t>
      </w:r>
      <w:proofErr w:type="spellStart"/>
      <w:r w:rsidRPr="002526EE">
        <w:rPr>
          <w:rFonts w:ascii="Times New Roman" w:hAnsi="Times New Roman"/>
          <w:sz w:val="24"/>
        </w:rPr>
        <w:t>i</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cilave</w:t>
      </w:r>
      <w:proofErr w:type="spellEnd"/>
      <w:r w:rsidRPr="002526EE">
        <w:rPr>
          <w:rFonts w:ascii="Times New Roman" w:hAnsi="Times New Roman"/>
          <w:sz w:val="24"/>
        </w:rPr>
        <w:t xml:space="preserve"> </w:t>
      </w:r>
      <w:proofErr w:type="spellStart"/>
      <w:r w:rsidRPr="002526EE">
        <w:rPr>
          <w:rFonts w:ascii="Times New Roman" w:hAnsi="Times New Roman"/>
          <w:sz w:val="24"/>
        </w:rPr>
        <w:t>varet</w:t>
      </w:r>
      <w:proofErr w:type="spellEnd"/>
      <w:r w:rsidRPr="002526EE">
        <w:rPr>
          <w:rFonts w:ascii="Times New Roman" w:hAnsi="Times New Roman"/>
          <w:sz w:val="24"/>
        </w:rPr>
        <w:t xml:space="preserve"> </w:t>
      </w:r>
      <w:proofErr w:type="spellStart"/>
      <w:r w:rsidRPr="002526EE">
        <w:rPr>
          <w:rFonts w:ascii="Times New Roman" w:hAnsi="Times New Roman"/>
          <w:sz w:val="24"/>
        </w:rPr>
        <w:t>nga</w:t>
      </w:r>
      <w:proofErr w:type="spellEnd"/>
      <w:r w:rsidRPr="002526EE">
        <w:rPr>
          <w:rFonts w:ascii="Times New Roman" w:hAnsi="Times New Roman"/>
          <w:sz w:val="24"/>
        </w:rPr>
        <w:t xml:space="preserve"> </w:t>
      </w:r>
      <w:proofErr w:type="spellStart"/>
      <w:r w:rsidRPr="002526EE">
        <w:rPr>
          <w:rFonts w:ascii="Times New Roman" w:hAnsi="Times New Roman"/>
          <w:sz w:val="24"/>
        </w:rPr>
        <w:t>luhatjet</w:t>
      </w:r>
      <w:proofErr w:type="spellEnd"/>
      <w:r w:rsidRPr="002526EE">
        <w:rPr>
          <w:rFonts w:ascii="Times New Roman" w:hAnsi="Times New Roman"/>
          <w:sz w:val="24"/>
        </w:rPr>
        <w:t xml:space="preserve"> e </w:t>
      </w:r>
      <w:proofErr w:type="spellStart"/>
      <w:r w:rsidRPr="002526EE">
        <w:rPr>
          <w:rFonts w:ascii="Times New Roman" w:hAnsi="Times New Roman"/>
          <w:sz w:val="24"/>
        </w:rPr>
        <w:t>tregut</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instrumenteve</w:t>
      </w:r>
      <w:proofErr w:type="spellEnd"/>
      <w:r w:rsidRPr="002526EE">
        <w:rPr>
          <w:rFonts w:ascii="Times New Roman" w:hAnsi="Times New Roman"/>
          <w:sz w:val="24"/>
        </w:rPr>
        <w:t xml:space="preserve"> </w:t>
      </w:r>
      <w:proofErr w:type="spellStart"/>
      <w:r w:rsidRPr="002526EE">
        <w:rPr>
          <w:rFonts w:ascii="Times New Roman" w:hAnsi="Times New Roman"/>
          <w:sz w:val="24"/>
        </w:rPr>
        <w:t>financiare</w:t>
      </w:r>
      <w:proofErr w:type="spellEnd"/>
      <w:r w:rsidRPr="002526EE">
        <w:rPr>
          <w:rFonts w:ascii="Times New Roman" w:hAnsi="Times New Roman"/>
          <w:sz w:val="24"/>
        </w:rPr>
        <w:t xml:space="preserve"> </w:t>
      </w:r>
      <w:proofErr w:type="spellStart"/>
      <w:r w:rsidRPr="002526EE">
        <w:rPr>
          <w:rFonts w:ascii="Times New Roman" w:hAnsi="Times New Roman"/>
          <w:sz w:val="24"/>
        </w:rPr>
        <w:t>jashtë</w:t>
      </w:r>
      <w:proofErr w:type="spellEnd"/>
      <w:r w:rsidRPr="002526EE">
        <w:rPr>
          <w:rFonts w:ascii="Times New Roman" w:hAnsi="Times New Roman"/>
          <w:sz w:val="24"/>
        </w:rPr>
        <w:t xml:space="preserve"> </w:t>
      </w:r>
      <w:proofErr w:type="spellStart"/>
      <w:r w:rsidRPr="002526EE">
        <w:rPr>
          <w:rFonts w:ascii="Times New Roman" w:hAnsi="Times New Roman"/>
          <w:sz w:val="24"/>
        </w:rPr>
        <w:t>kontrollit</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tregtarit</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ndodhura</w:t>
      </w:r>
      <w:proofErr w:type="spellEnd"/>
      <w:r w:rsidRPr="002526EE">
        <w:rPr>
          <w:rFonts w:ascii="Times New Roman" w:hAnsi="Times New Roman"/>
          <w:sz w:val="24"/>
        </w:rPr>
        <w:t xml:space="preserve"> </w:t>
      </w:r>
      <w:proofErr w:type="spellStart"/>
      <w:r w:rsidRPr="002526EE">
        <w:rPr>
          <w:rFonts w:ascii="Times New Roman" w:hAnsi="Times New Roman"/>
          <w:sz w:val="24"/>
        </w:rPr>
        <w:t>gjatë</w:t>
      </w:r>
      <w:proofErr w:type="spellEnd"/>
      <w:r w:rsidRPr="002526EE">
        <w:rPr>
          <w:rFonts w:ascii="Times New Roman" w:hAnsi="Times New Roman"/>
          <w:sz w:val="24"/>
        </w:rPr>
        <w:t xml:space="preserve"> </w:t>
      </w:r>
      <w:proofErr w:type="spellStart"/>
      <w:r w:rsidRPr="002526EE">
        <w:rPr>
          <w:rFonts w:ascii="Times New Roman" w:hAnsi="Times New Roman"/>
          <w:sz w:val="24"/>
        </w:rPr>
        <w:t>afatit</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heqjes</w:t>
      </w:r>
      <w:proofErr w:type="spellEnd"/>
      <w:r w:rsidRPr="002526EE">
        <w:rPr>
          <w:rFonts w:ascii="Times New Roman" w:hAnsi="Times New Roman"/>
          <w:sz w:val="24"/>
        </w:rPr>
        <w:t xml:space="preserve"> </w:t>
      </w:r>
      <w:proofErr w:type="spellStart"/>
      <w:r w:rsidRPr="002526EE">
        <w:rPr>
          <w:rFonts w:ascii="Times New Roman" w:hAnsi="Times New Roman"/>
          <w:sz w:val="24"/>
        </w:rPr>
        <w:t>dorë</w:t>
      </w:r>
      <w:proofErr w:type="spellEnd"/>
      <w:r w:rsidRPr="002526EE">
        <w:rPr>
          <w:rFonts w:ascii="Times New Roman" w:hAnsi="Times New Roman"/>
          <w:sz w:val="24"/>
        </w:rPr>
        <w:t xml:space="preserve">, </w:t>
      </w:r>
      <w:proofErr w:type="spellStart"/>
      <w:r w:rsidRPr="002526EE">
        <w:rPr>
          <w:rFonts w:ascii="Times New Roman" w:hAnsi="Times New Roman"/>
          <w:sz w:val="24"/>
        </w:rPr>
        <w:t>ku</w:t>
      </w:r>
      <w:proofErr w:type="spellEnd"/>
      <w:r w:rsidRPr="002526EE">
        <w:rPr>
          <w:rFonts w:ascii="Times New Roman" w:hAnsi="Times New Roman"/>
          <w:sz w:val="24"/>
        </w:rPr>
        <w:t xml:space="preserve"> </w:t>
      </w:r>
      <w:proofErr w:type="spellStart"/>
      <w:r w:rsidRPr="002526EE">
        <w:rPr>
          <w:rFonts w:ascii="Times New Roman" w:hAnsi="Times New Roman"/>
          <w:sz w:val="24"/>
        </w:rPr>
        <w:t>përfshihen</w:t>
      </w:r>
      <w:proofErr w:type="spellEnd"/>
      <w:r w:rsidRPr="002526EE">
        <w:rPr>
          <w:rFonts w:ascii="Times New Roman" w:hAnsi="Times New Roman"/>
          <w:sz w:val="24"/>
        </w:rPr>
        <w:t xml:space="preserve">: </w:t>
      </w:r>
    </w:p>
    <w:p w14:paraId="56C1CD68" w14:textId="77777777" w:rsidR="006E47EE" w:rsidRPr="002526EE" w:rsidRDefault="006E47EE" w:rsidP="7E2DED19">
      <w:pPr>
        <w:pStyle w:val="Paragrafi"/>
        <w:spacing w:line="276" w:lineRule="auto"/>
        <w:ind w:firstLine="360"/>
        <w:rPr>
          <w:rFonts w:ascii="Times New Roman" w:hAnsi="Times New Roman"/>
          <w:sz w:val="24"/>
          <w:lang w:val="sq-AL"/>
        </w:rPr>
      </w:pPr>
      <w:proofErr w:type="spellStart"/>
      <w:r w:rsidRPr="002526EE">
        <w:rPr>
          <w:rFonts w:ascii="Times New Roman" w:hAnsi="Times New Roman"/>
          <w:sz w:val="24"/>
        </w:rPr>
        <w:t>i</w:t>
      </w:r>
      <w:proofErr w:type="spellEnd"/>
      <w:r w:rsidRPr="002526EE">
        <w:rPr>
          <w:rFonts w:ascii="Times New Roman" w:hAnsi="Times New Roman"/>
          <w:sz w:val="24"/>
        </w:rPr>
        <w:t xml:space="preserve">) </w:t>
      </w:r>
      <w:proofErr w:type="spellStart"/>
      <w:r w:rsidRPr="002526EE">
        <w:rPr>
          <w:rFonts w:ascii="Times New Roman" w:hAnsi="Times New Roman"/>
          <w:sz w:val="24"/>
        </w:rPr>
        <w:t>kursi</w:t>
      </w:r>
      <w:proofErr w:type="spellEnd"/>
      <w:r w:rsidRPr="002526EE">
        <w:rPr>
          <w:rFonts w:ascii="Times New Roman" w:hAnsi="Times New Roman"/>
          <w:sz w:val="24"/>
        </w:rPr>
        <w:t xml:space="preserve"> </w:t>
      </w:r>
      <w:proofErr w:type="spellStart"/>
      <w:r w:rsidRPr="002526EE">
        <w:rPr>
          <w:rFonts w:ascii="Times New Roman" w:hAnsi="Times New Roman"/>
          <w:sz w:val="24"/>
        </w:rPr>
        <w:t>i</w:t>
      </w:r>
      <w:proofErr w:type="spellEnd"/>
      <w:r w:rsidRPr="002526EE">
        <w:rPr>
          <w:rFonts w:ascii="Times New Roman" w:hAnsi="Times New Roman"/>
          <w:sz w:val="24"/>
        </w:rPr>
        <w:t xml:space="preserve"> </w:t>
      </w:r>
      <w:proofErr w:type="spellStart"/>
      <w:r w:rsidRPr="002526EE">
        <w:rPr>
          <w:rFonts w:ascii="Times New Roman" w:hAnsi="Times New Roman"/>
          <w:sz w:val="24"/>
        </w:rPr>
        <w:t>këmbimit</w:t>
      </w:r>
      <w:proofErr w:type="spellEnd"/>
      <w:r w:rsidRPr="002526EE">
        <w:rPr>
          <w:rFonts w:ascii="Times New Roman" w:hAnsi="Times New Roman"/>
          <w:sz w:val="24"/>
        </w:rPr>
        <w:t xml:space="preserve"> </w:t>
      </w:r>
      <w:proofErr w:type="spellStart"/>
      <w:r w:rsidRPr="002526EE">
        <w:rPr>
          <w:rFonts w:ascii="Times New Roman" w:hAnsi="Times New Roman"/>
          <w:sz w:val="24"/>
        </w:rPr>
        <w:t>valutor</w:t>
      </w:r>
      <w:proofErr w:type="spellEnd"/>
      <w:r w:rsidRPr="002526EE">
        <w:rPr>
          <w:rFonts w:ascii="Times New Roman" w:hAnsi="Times New Roman"/>
          <w:sz w:val="24"/>
        </w:rPr>
        <w:t xml:space="preserve"> me </w:t>
      </w:r>
      <w:proofErr w:type="spellStart"/>
      <w:r w:rsidRPr="002526EE">
        <w:rPr>
          <w:rFonts w:ascii="Times New Roman" w:hAnsi="Times New Roman"/>
          <w:sz w:val="24"/>
        </w:rPr>
        <w:t>monedhat</w:t>
      </w:r>
      <w:proofErr w:type="spellEnd"/>
      <w:r w:rsidRPr="002526EE">
        <w:rPr>
          <w:rFonts w:ascii="Times New Roman" w:hAnsi="Times New Roman"/>
          <w:sz w:val="24"/>
        </w:rPr>
        <w:t xml:space="preserve"> e </w:t>
      </w:r>
      <w:proofErr w:type="spellStart"/>
      <w:proofErr w:type="gramStart"/>
      <w:r w:rsidRPr="002526EE">
        <w:rPr>
          <w:rFonts w:ascii="Times New Roman" w:hAnsi="Times New Roman"/>
          <w:sz w:val="24"/>
        </w:rPr>
        <w:t>huaja</w:t>
      </w:r>
      <w:proofErr w:type="spellEnd"/>
      <w:r w:rsidRPr="002526EE">
        <w:rPr>
          <w:rFonts w:ascii="Times New Roman" w:hAnsi="Times New Roman"/>
          <w:sz w:val="24"/>
        </w:rPr>
        <w:t>;</w:t>
      </w:r>
      <w:proofErr w:type="gramEnd"/>
      <w:r w:rsidRPr="002526EE">
        <w:rPr>
          <w:rFonts w:ascii="Times New Roman" w:hAnsi="Times New Roman"/>
          <w:sz w:val="24"/>
        </w:rPr>
        <w:t xml:space="preserve"> </w:t>
      </w:r>
    </w:p>
    <w:p w14:paraId="63F1EEB0" w14:textId="77777777" w:rsidR="006E47EE" w:rsidRPr="002526EE" w:rsidRDefault="006E47EE" w:rsidP="7E2DED19">
      <w:pPr>
        <w:pStyle w:val="Paragrafi"/>
        <w:spacing w:line="276" w:lineRule="auto"/>
        <w:ind w:firstLine="360"/>
        <w:rPr>
          <w:rFonts w:ascii="Times New Roman" w:hAnsi="Times New Roman"/>
          <w:sz w:val="24"/>
          <w:lang w:val="sq-AL"/>
        </w:rPr>
      </w:pPr>
      <w:r w:rsidRPr="002526EE">
        <w:rPr>
          <w:rFonts w:ascii="Times New Roman" w:hAnsi="Times New Roman"/>
          <w:sz w:val="24"/>
        </w:rPr>
        <w:t xml:space="preserve">ii) </w:t>
      </w:r>
      <w:proofErr w:type="spellStart"/>
      <w:r w:rsidRPr="002526EE">
        <w:rPr>
          <w:rFonts w:ascii="Times New Roman" w:hAnsi="Times New Roman"/>
          <w:sz w:val="24"/>
        </w:rPr>
        <w:t>instrumentet</w:t>
      </w:r>
      <w:proofErr w:type="spellEnd"/>
      <w:r w:rsidRPr="002526EE">
        <w:rPr>
          <w:rFonts w:ascii="Times New Roman" w:hAnsi="Times New Roman"/>
          <w:sz w:val="24"/>
        </w:rPr>
        <w:t xml:space="preserve"> e </w:t>
      </w:r>
      <w:proofErr w:type="spellStart"/>
      <w:r w:rsidRPr="002526EE">
        <w:rPr>
          <w:rFonts w:ascii="Times New Roman" w:hAnsi="Times New Roman"/>
          <w:sz w:val="24"/>
        </w:rPr>
        <w:t>tregut</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proofErr w:type="gramStart"/>
      <w:r w:rsidRPr="002526EE">
        <w:rPr>
          <w:rFonts w:ascii="Times New Roman" w:hAnsi="Times New Roman"/>
          <w:sz w:val="24"/>
        </w:rPr>
        <w:t>parasë</w:t>
      </w:r>
      <w:proofErr w:type="spellEnd"/>
      <w:r w:rsidRPr="002526EE">
        <w:rPr>
          <w:rFonts w:ascii="Times New Roman" w:hAnsi="Times New Roman"/>
          <w:sz w:val="24"/>
        </w:rPr>
        <w:t>;</w:t>
      </w:r>
      <w:proofErr w:type="gramEnd"/>
      <w:r w:rsidRPr="002526EE">
        <w:rPr>
          <w:rFonts w:ascii="Times New Roman" w:hAnsi="Times New Roman"/>
          <w:sz w:val="24"/>
        </w:rPr>
        <w:t xml:space="preserve"> </w:t>
      </w:r>
    </w:p>
    <w:p w14:paraId="535EC2F5" w14:textId="77777777" w:rsidR="006E47EE" w:rsidRPr="002526EE" w:rsidRDefault="006E47EE" w:rsidP="7E2DED19">
      <w:pPr>
        <w:pStyle w:val="Paragrafi"/>
        <w:spacing w:line="276" w:lineRule="auto"/>
        <w:ind w:firstLine="360"/>
        <w:rPr>
          <w:rFonts w:ascii="Times New Roman" w:hAnsi="Times New Roman"/>
          <w:sz w:val="24"/>
          <w:lang w:val="sq-AL"/>
        </w:rPr>
      </w:pPr>
      <w:r w:rsidRPr="002526EE">
        <w:rPr>
          <w:rFonts w:ascii="Times New Roman" w:hAnsi="Times New Roman"/>
          <w:sz w:val="24"/>
        </w:rPr>
        <w:t xml:space="preserve">iii) </w:t>
      </w:r>
      <w:proofErr w:type="spellStart"/>
      <w:r w:rsidRPr="002526EE">
        <w:rPr>
          <w:rFonts w:ascii="Times New Roman" w:hAnsi="Times New Roman"/>
          <w:sz w:val="24"/>
        </w:rPr>
        <w:t>letrat</w:t>
      </w:r>
      <w:proofErr w:type="spellEnd"/>
      <w:r w:rsidRPr="002526EE">
        <w:rPr>
          <w:rFonts w:ascii="Times New Roman" w:hAnsi="Times New Roman"/>
          <w:sz w:val="24"/>
        </w:rPr>
        <w:t xml:space="preserve"> me </w:t>
      </w:r>
      <w:proofErr w:type="spellStart"/>
      <w:r w:rsidRPr="002526EE">
        <w:rPr>
          <w:rFonts w:ascii="Times New Roman" w:hAnsi="Times New Roman"/>
          <w:sz w:val="24"/>
        </w:rPr>
        <w:t>vlerë</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proofErr w:type="gramStart"/>
      <w:r w:rsidRPr="002526EE">
        <w:rPr>
          <w:rFonts w:ascii="Times New Roman" w:hAnsi="Times New Roman"/>
          <w:sz w:val="24"/>
        </w:rPr>
        <w:t>transferueshme</w:t>
      </w:r>
      <w:proofErr w:type="spellEnd"/>
      <w:r w:rsidRPr="002526EE">
        <w:rPr>
          <w:rFonts w:ascii="Times New Roman" w:hAnsi="Times New Roman"/>
          <w:sz w:val="24"/>
        </w:rPr>
        <w:t>;</w:t>
      </w:r>
      <w:proofErr w:type="gramEnd"/>
      <w:r w:rsidRPr="002526EE">
        <w:rPr>
          <w:rFonts w:ascii="Times New Roman" w:hAnsi="Times New Roman"/>
          <w:sz w:val="24"/>
        </w:rPr>
        <w:t xml:space="preserve"> </w:t>
      </w:r>
    </w:p>
    <w:p w14:paraId="756A15DB" w14:textId="77777777" w:rsidR="006E47EE" w:rsidRPr="002526EE" w:rsidRDefault="006E47EE" w:rsidP="7E2DED19">
      <w:pPr>
        <w:pStyle w:val="Paragrafi"/>
        <w:spacing w:line="276" w:lineRule="auto"/>
        <w:ind w:firstLine="360"/>
        <w:rPr>
          <w:rFonts w:ascii="Times New Roman" w:hAnsi="Times New Roman"/>
          <w:sz w:val="24"/>
          <w:lang w:val="sq-AL"/>
        </w:rPr>
      </w:pPr>
      <w:r w:rsidRPr="002526EE">
        <w:rPr>
          <w:rFonts w:ascii="Times New Roman" w:hAnsi="Times New Roman"/>
          <w:sz w:val="24"/>
        </w:rPr>
        <w:t xml:space="preserve">iv) </w:t>
      </w:r>
      <w:proofErr w:type="spellStart"/>
      <w:r w:rsidRPr="002526EE">
        <w:rPr>
          <w:rFonts w:ascii="Times New Roman" w:hAnsi="Times New Roman"/>
          <w:sz w:val="24"/>
        </w:rPr>
        <w:t>njësitë</w:t>
      </w:r>
      <w:proofErr w:type="spellEnd"/>
      <w:r w:rsidRPr="002526EE">
        <w:rPr>
          <w:rFonts w:ascii="Times New Roman" w:hAnsi="Times New Roman"/>
          <w:sz w:val="24"/>
        </w:rPr>
        <w:t xml:space="preserve"> </w:t>
      </w:r>
      <w:proofErr w:type="spellStart"/>
      <w:r w:rsidRPr="002526EE">
        <w:rPr>
          <w:rFonts w:ascii="Times New Roman" w:hAnsi="Times New Roman"/>
          <w:sz w:val="24"/>
        </w:rPr>
        <w:t>në</w:t>
      </w:r>
      <w:proofErr w:type="spellEnd"/>
      <w:r w:rsidRPr="002526EE">
        <w:rPr>
          <w:rFonts w:ascii="Times New Roman" w:hAnsi="Times New Roman"/>
          <w:sz w:val="24"/>
        </w:rPr>
        <w:t xml:space="preserve"> </w:t>
      </w:r>
      <w:proofErr w:type="spellStart"/>
      <w:r w:rsidRPr="002526EE">
        <w:rPr>
          <w:rFonts w:ascii="Times New Roman" w:hAnsi="Times New Roman"/>
          <w:sz w:val="24"/>
        </w:rPr>
        <w:t>sipërmarrje</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investimeve</w:t>
      </w:r>
      <w:proofErr w:type="spellEnd"/>
      <w:r w:rsidRPr="002526EE">
        <w:rPr>
          <w:rFonts w:ascii="Times New Roman" w:hAnsi="Times New Roman"/>
          <w:sz w:val="24"/>
        </w:rPr>
        <w:t xml:space="preserve"> </w:t>
      </w:r>
      <w:proofErr w:type="spellStart"/>
      <w:proofErr w:type="gramStart"/>
      <w:r w:rsidRPr="002526EE">
        <w:rPr>
          <w:rFonts w:ascii="Times New Roman" w:hAnsi="Times New Roman"/>
          <w:sz w:val="24"/>
        </w:rPr>
        <w:t>kolektive</w:t>
      </w:r>
      <w:proofErr w:type="spellEnd"/>
      <w:r w:rsidRPr="002526EE">
        <w:rPr>
          <w:rFonts w:ascii="Times New Roman" w:hAnsi="Times New Roman"/>
          <w:sz w:val="24"/>
        </w:rPr>
        <w:t>;</w:t>
      </w:r>
      <w:proofErr w:type="gramEnd"/>
      <w:r w:rsidRPr="002526EE">
        <w:rPr>
          <w:rFonts w:ascii="Times New Roman" w:hAnsi="Times New Roman"/>
          <w:sz w:val="24"/>
        </w:rPr>
        <w:t xml:space="preserve"> </w:t>
      </w:r>
    </w:p>
    <w:p w14:paraId="01D55F22" w14:textId="77777777" w:rsidR="006E47EE" w:rsidRPr="002526EE" w:rsidRDefault="006E47EE" w:rsidP="7E2DED19">
      <w:pPr>
        <w:pStyle w:val="Paragrafi"/>
        <w:spacing w:line="276" w:lineRule="auto"/>
        <w:ind w:firstLine="360"/>
        <w:rPr>
          <w:rFonts w:ascii="Times New Roman" w:hAnsi="Times New Roman"/>
          <w:sz w:val="24"/>
          <w:lang w:val="sq-AL"/>
        </w:rPr>
      </w:pPr>
      <w:r w:rsidRPr="002526EE">
        <w:rPr>
          <w:rFonts w:ascii="Times New Roman" w:hAnsi="Times New Roman"/>
          <w:sz w:val="24"/>
        </w:rPr>
        <w:t xml:space="preserve">v) </w:t>
      </w:r>
      <w:proofErr w:type="spellStart"/>
      <w:r w:rsidRPr="002526EE">
        <w:rPr>
          <w:rFonts w:ascii="Times New Roman" w:hAnsi="Times New Roman"/>
          <w:sz w:val="24"/>
        </w:rPr>
        <w:t>kontratat</w:t>
      </w:r>
      <w:proofErr w:type="spellEnd"/>
      <w:r w:rsidRPr="002526EE">
        <w:rPr>
          <w:rFonts w:ascii="Times New Roman" w:hAnsi="Times New Roman"/>
          <w:sz w:val="24"/>
        </w:rPr>
        <w:t xml:space="preserve"> </w:t>
      </w:r>
      <w:proofErr w:type="spellStart"/>
      <w:r w:rsidRPr="002526EE">
        <w:rPr>
          <w:rFonts w:ascii="Times New Roman" w:hAnsi="Times New Roman"/>
          <w:sz w:val="24"/>
        </w:rPr>
        <w:t>financiare</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së</w:t>
      </w:r>
      <w:proofErr w:type="spellEnd"/>
      <w:r w:rsidRPr="002526EE">
        <w:rPr>
          <w:rFonts w:ascii="Times New Roman" w:hAnsi="Times New Roman"/>
          <w:sz w:val="24"/>
        </w:rPr>
        <w:t xml:space="preserve"> </w:t>
      </w:r>
      <w:proofErr w:type="spellStart"/>
      <w:r w:rsidRPr="002526EE">
        <w:rPr>
          <w:rFonts w:ascii="Times New Roman" w:hAnsi="Times New Roman"/>
          <w:sz w:val="24"/>
        </w:rPr>
        <w:t>ardhmes</w:t>
      </w:r>
      <w:proofErr w:type="spellEnd"/>
      <w:r w:rsidRPr="002526EE">
        <w:rPr>
          <w:rFonts w:ascii="Times New Roman" w:hAnsi="Times New Roman"/>
          <w:sz w:val="24"/>
        </w:rPr>
        <w:t xml:space="preserve"> (</w:t>
      </w:r>
      <w:r w:rsidRPr="002526EE">
        <w:rPr>
          <w:rFonts w:ascii="Times New Roman" w:hAnsi="Times New Roman"/>
          <w:i/>
          <w:iCs/>
          <w:sz w:val="24"/>
        </w:rPr>
        <w:t>futures</w:t>
      </w:r>
      <w:r w:rsidRPr="002526EE">
        <w:rPr>
          <w:rFonts w:ascii="Times New Roman" w:hAnsi="Times New Roman"/>
          <w:sz w:val="24"/>
        </w:rPr>
        <w:t xml:space="preserve">), </w:t>
      </w:r>
      <w:proofErr w:type="spellStart"/>
      <w:r w:rsidRPr="002526EE">
        <w:rPr>
          <w:rFonts w:ascii="Times New Roman" w:hAnsi="Times New Roman"/>
          <w:sz w:val="24"/>
        </w:rPr>
        <w:t>përfshirë</w:t>
      </w:r>
      <w:proofErr w:type="spellEnd"/>
      <w:r w:rsidRPr="002526EE">
        <w:rPr>
          <w:rFonts w:ascii="Times New Roman" w:hAnsi="Times New Roman"/>
          <w:sz w:val="24"/>
        </w:rPr>
        <w:t xml:space="preserve"> </w:t>
      </w:r>
      <w:proofErr w:type="spellStart"/>
      <w:r w:rsidRPr="002526EE">
        <w:rPr>
          <w:rFonts w:ascii="Times New Roman" w:hAnsi="Times New Roman"/>
          <w:sz w:val="24"/>
        </w:rPr>
        <w:t>vendosjen</w:t>
      </w:r>
      <w:proofErr w:type="spellEnd"/>
      <w:r w:rsidRPr="002526EE">
        <w:rPr>
          <w:rFonts w:ascii="Times New Roman" w:hAnsi="Times New Roman"/>
          <w:sz w:val="24"/>
        </w:rPr>
        <w:t xml:space="preserve"> e </w:t>
      </w:r>
      <w:proofErr w:type="spellStart"/>
      <w:r w:rsidRPr="002526EE">
        <w:rPr>
          <w:rFonts w:ascii="Times New Roman" w:hAnsi="Times New Roman"/>
          <w:sz w:val="24"/>
        </w:rPr>
        <w:t>instrumenteve</w:t>
      </w:r>
      <w:proofErr w:type="spellEnd"/>
      <w:r w:rsidRPr="002526EE">
        <w:rPr>
          <w:rFonts w:ascii="Times New Roman" w:hAnsi="Times New Roman"/>
          <w:sz w:val="24"/>
        </w:rPr>
        <w:t xml:space="preserve"> </w:t>
      </w:r>
      <w:proofErr w:type="spellStart"/>
      <w:r w:rsidRPr="002526EE">
        <w:rPr>
          <w:rFonts w:ascii="Times New Roman" w:hAnsi="Times New Roman"/>
          <w:sz w:val="24"/>
        </w:rPr>
        <w:t>ekuivalente</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pagesës</w:t>
      </w:r>
      <w:proofErr w:type="spellEnd"/>
      <w:r w:rsidRPr="002526EE">
        <w:rPr>
          <w:rFonts w:ascii="Times New Roman" w:hAnsi="Times New Roman"/>
          <w:sz w:val="24"/>
        </w:rPr>
        <w:t xml:space="preserve"> </w:t>
      </w:r>
      <w:proofErr w:type="spellStart"/>
      <w:r w:rsidRPr="002526EE">
        <w:rPr>
          <w:rFonts w:ascii="Times New Roman" w:hAnsi="Times New Roman"/>
          <w:sz w:val="24"/>
        </w:rPr>
        <w:t>në</w:t>
      </w:r>
      <w:proofErr w:type="spellEnd"/>
      <w:r w:rsidRPr="002526EE">
        <w:rPr>
          <w:rFonts w:ascii="Times New Roman" w:hAnsi="Times New Roman"/>
          <w:sz w:val="24"/>
        </w:rPr>
        <w:t xml:space="preserve"> </w:t>
      </w:r>
      <w:proofErr w:type="spellStart"/>
      <w:r w:rsidRPr="002526EE">
        <w:rPr>
          <w:rFonts w:ascii="Times New Roman" w:hAnsi="Times New Roman"/>
          <w:sz w:val="24"/>
        </w:rPr>
        <w:t>mjete</w:t>
      </w:r>
      <w:proofErr w:type="spellEnd"/>
      <w:r w:rsidRPr="002526EE">
        <w:rPr>
          <w:rFonts w:ascii="Times New Roman" w:hAnsi="Times New Roman"/>
          <w:sz w:val="24"/>
        </w:rPr>
        <w:t xml:space="preserve"> </w:t>
      </w:r>
      <w:proofErr w:type="spellStart"/>
      <w:proofErr w:type="gramStart"/>
      <w:r w:rsidRPr="002526EE">
        <w:rPr>
          <w:rFonts w:ascii="Times New Roman" w:hAnsi="Times New Roman"/>
          <w:sz w:val="24"/>
        </w:rPr>
        <w:t>monetare</w:t>
      </w:r>
      <w:proofErr w:type="spellEnd"/>
      <w:r w:rsidRPr="002526EE">
        <w:rPr>
          <w:rFonts w:ascii="Times New Roman" w:hAnsi="Times New Roman"/>
          <w:sz w:val="24"/>
        </w:rPr>
        <w:t>;</w:t>
      </w:r>
      <w:proofErr w:type="gramEnd"/>
      <w:r w:rsidRPr="002526EE">
        <w:rPr>
          <w:rFonts w:ascii="Times New Roman" w:hAnsi="Times New Roman"/>
          <w:sz w:val="24"/>
        </w:rPr>
        <w:t xml:space="preserve"> </w:t>
      </w:r>
    </w:p>
    <w:p w14:paraId="71AF5678" w14:textId="77777777" w:rsidR="006E47EE" w:rsidRPr="002526EE" w:rsidRDefault="006E47EE" w:rsidP="7E2DED19">
      <w:pPr>
        <w:pStyle w:val="Paragrafi"/>
        <w:spacing w:line="276" w:lineRule="auto"/>
        <w:ind w:firstLine="360"/>
        <w:rPr>
          <w:rFonts w:ascii="Times New Roman" w:hAnsi="Times New Roman"/>
          <w:sz w:val="24"/>
          <w:lang w:val="sq-AL"/>
        </w:rPr>
      </w:pPr>
      <w:r w:rsidRPr="002526EE">
        <w:rPr>
          <w:rFonts w:ascii="Times New Roman" w:hAnsi="Times New Roman"/>
          <w:sz w:val="24"/>
        </w:rPr>
        <w:t xml:space="preserve">vi) </w:t>
      </w:r>
      <w:proofErr w:type="spellStart"/>
      <w:r w:rsidRPr="002526EE">
        <w:rPr>
          <w:rFonts w:ascii="Times New Roman" w:hAnsi="Times New Roman"/>
          <w:sz w:val="24"/>
        </w:rPr>
        <w:t>marrëveshjet</w:t>
      </w:r>
      <w:proofErr w:type="spellEnd"/>
      <w:r w:rsidRPr="002526EE">
        <w:rPr>
          <w:rFonts w:ascii="Times New Roman" w:hAnsi="Times New Roman"/>
          <w:sz w:val="24"/>
        </w:rPr>
        <w:t xml:space="preserve"> e </w:t>
      </w:r>
      <w:proofErr w:type="spellStart"/>
      <w:r w:rsidRPr="002526EE">
        <w:rPr>
          <w:rFonts w:ascii="Times New Roman" w:hAnsi="Times New Roman"/>
          <w:sz w:val="24"/>
        </w:rPr>
        <w:t>huave</w:t>
      </w:r>
      <w:proofErr w:type="spellEnd"/>
      <w:r w:rsidRPr="002526EE">
        <w:rPr>
          <w:rFonts w:ascii="Times New Roman" w:hAnsi="Times New Roman"/>
          <w:sz w:val="24"/>
        </w:rPr>
        <w:t xml:space="preserve"> me </w:t>
      </w:r>
      <w:proofErr w:type="spellStart"/>
      <w:r w:rsidRPr="002526EE">
        <w:rPr>
          <w:rFonts w:ascii="Times New Roman" w:hAnsi="Times New Roman"/>
          <w:sz w:val="24"/>
        </w:rPr>
        <w:t>normë</w:t>
      </w:r>
      <w:proofErr w:type="spellEnd"/>
      <w:r w:rsidRPr="002526EE">
        <w:rPr>
          <w:rFonts w:ascii="Times New Roman" w:hAnsi="Times New Roman"/>
          <w:sz w:val="24"/>
        </w:rPr>
        <w:t xml:space="preserve"> </w:t>
      </w:r>
      <w:proofErr w:type="spellStart"/>
      <w:r w:rsidRPr="002526EE">
        <w:rPr>
          <w:rFonts w:ascii="Times New Roman" w:hAnsi="Times New Roman"/>
          <w:sz w:val="24"/>
        </w:rPr>
        <w:t>paraprake</w:t>
      </w:r>
      <w:proofErr w:type="spellEnd"/>
      <w:r w:rsidRPr="002526EE">
        <w:rPr>
          <w:rFonts w:ascii="Times New Roman" w:hAnsi="Times New Roman"/>
          <w:sz w:val="24"/>
        </w:rPr>
        <w:t xml:space="preserve"> (</w:t>
      </w:r>
      <w:r w:rsidRPr="002526EE">
        <w:rPr>
          <w:rFonts w:ascii="Times New Roman" w:hAnsi="Times New Roman"/>
          <w:i/>
          <w:iCs/>
          <w:sz w:val="24"/>
        </w:rPr>
        <w:t>FRAs</w:t>
      </w:r>
      <w:proofErr w:type="gramStart"/>
      <w:r w:rsidRPr="002526EE">
        <w:rPr>
          <w:rFonts w:ascii="Times New Roman" w:hAnsi="Times New Roman"/>
          <w:sz w:val="24"/>
        </w:rPr>
        <w:t>);</w:t>
      </w:r>
      <w:proofErr w:type="gramEnd"/>
      <w:r w:rsidRPr="002526EE">
        <w:rPr>
          <w:rFonts w:ascii="Times New Roman" w:hAnsi="Times New Roman"/>
          <w:sz w:val="24"/>
        </w:rPr>
        <w:t xml:space="preserve"> </w:t>
      </w:r>
    </w:p>
    <w:p w14:paraId="6E951F7F" w14:textId="77777777" w:rsidR="006E47EE" w:rsidRPr="002526EE" w:rsidRDefault="006E47EE" w:rsidP="7E2DED19">
      <w:pPr>
        <w:pStyle w:val="Paragrafi"/>
        <w:spacing w:line="276" w:lineRule="auto"/>
        <w:ind w:firstLine="360"/>
        <w:rPr>
          <w:rFonts w:ascii="Times New Roman" w:hAnsi="Times New Roman"/>
          <w:sz w:val="24"/>
          <w:lang w:val="sq-AL"/>
        </w:rPr>
      </w:pPr>
      <w:r w:rsidRPr="002526EE">
        <w:rPr>
          <w:rFonts w:ascii="Times New Roman" w:hAnsi="Times New Roman"/>
          <w:sz w:val="24"/>
        </w:rPr>
        <w:t xml:space="preserve">vii) norma e </w:t>
      </w:r>
      <w:proofErr w:type="spellStart"/>
      <w:r w:rsidRPr="002526EE">
        <w:rPr>
          <w:rFonts w:ascii="Times New Roman" w:hAnsi="Times New Roman"/>
          <w:sz w:val="24"/>
        </w:rPr>
        <w:t>interesit</w:t>
      </w:r>
      <w:proofErr w:type="spellEnd"/>
      <w:r w:rsidRPr="002526EE">
        <w:rPr>
          <w:rFonts w:ascii="Times New Roman" w:hAnsi="Times New Roman"/>
          <w:sz w:val="24"/>
        </w:rPr>
        <w:t xml:space="preserve">, </w:t>
      </w:r>
      <w:proofErr w:type="spellStart"/>
      <w:r w:rsidRPr="002526EE">
        <w:rPr>
          <w:rFonts w:ascii="Times New Roman" w:hAnsi="Times New Roman"/>
          <w:sz w:val="24"/>
        </w:rPr>
        <w:t>ndërkëmbimet</w:t>
      </w:r>
      <w:proofErr w:type="spellEnd"/>
      <w:r w:rsidRPr="002526EE">
        <w:rPr>
          <w:rFonts w:ascii="Times New Roman" w:hAnsi="Times New Roman"/>
          <w:sz w:val="24"/>
        </w:rPr>
        <w:t xml:space="preserve"> e </w:t>
      </w:r>
      <w:proofErr w:type="spellStart"/>
      <w:r w:rsidRPr="002526EE">
        <w:rPr>
          <w:rFonts w:ascii="Times New Roman" w:hAnsi="Times New Roman"/>
          <w:sz w:val="24"/>
        </w:rPr>
        <w:t>parasë</w:t>
      </w:r>
      <w:proofErr w:type="spellEnd"/>
      <w:r w:rsidRPr="002526EE">
        <w:rPr>
          <w:rFonts w:ascii="Times New Roman" w:hAnsi="Times New Roman"/>
          <w:sz w:val="24"/>
        </w:rPr>
        <w:t xml:space="preserve"> </w:t>
      </w:r>
      <w:proofErr w:type="spellStart"/>
      <w:r w:rsidRPr="002526EE">
        <w:rPr>
          <w:rFonts w:ascii="Times New Roman" w:hAnsi="Times New Roman"/>
          <w:sz w:val="24"/>
        </w:rPr>
        <w:t>dhe</w:t>
      </w:r>
      <w:proofErr w:type="spellEnd"/>
      <w:r w:rsidRPr="002526EE">
        <w:rPr>
          <w:rFonts w:ascii="Times New Roman" w:hAnsi="Times New Roman"/>
          <w:sz w:val="24"/>
        </w:rPr>
        <w:t xml:space="preserve"> </w:t>
      </w:r>
      <w:proofErr w:type="spellStart"/>
      <w:r w:rsidRPr="002526EE">
        <w:rPr>
          <w:rFonts w:ascii="Times New Roman" w:hAnsi="Times New Roman"/>
          <w:sz w:val="24"/>
        </w:rPr>
        <w:t>kapitalit</w:t>
      </w:r>
      <w:proofErr w:type="spellEnd"/>
      <w:r w:rsidRPr="002526EE">
        <w:rPr>
          <w:rFonts w:ascii="Times New Roman" w:hAnsi="Times New Roman"/>
          <w:sz w:val="24"/>
        </w:rPr>
        <w:t xml:space="preserve"> (</w:t>
      </w:r>
      <w:r w:rsidRPr="002526EE">
        <w:rPr>
          <w:rFonts w:ascii="Times New Roman" w:hAnsi="Times New Roman"/>
          <w:i/>
          <w:iCs/>
          <w:sz w:val="24"/>
        </w:rPr>
        <w:t xml:space="preserve">equity </w:t>
      </w:r>
      <w:proofErr w:type="spellStart"/>
      <w:r w:rsidRPr="002526EE">
        <w:rPr>
          <w:rFonts w:ascii="Times New Roman" w:hAnsi="Times New Roman"/>
          <w:i/>
          <w:iCs/>
          <w:sz w:val="24"/>
        </w:rPr>
        <w:t>sëaps</w:t>
      </w:r>
      <w:proofErr w:type="spellEnd"/>
      <w:proofErr w:type="gramStart"/>
      <w:r w:rsidRPr="002526EE">
        <w:rPr>
          <w:rFonts w:ascii="Times New Roman" w:hAnsi="Times New Roman"/>
          <w:sz w:val="24"/>
        </w:rPr>
        <w:t>);</w:t>
      </w:r>
      <w:proofErr w:type="gramEnd"/>
      <w:r w:rsidRPr="002526EE">
        <w:rPr>
          <w:rFonts w:ascii="Times New Roman" w:hAnsi="Times New Roman"/>
          <w:sz w:val="24"/>
        </w:rPr>
        <w:t xml:space="preserve"> </w:t>
      </w:r>
    </w:p>
    <w:p w14:paraId="69E63D1A" w14:textId="77777777" w:rsidR="006E47EE" w:rsidRPr="002526EE" w:rsidRDefault="006E47EE" w:rsidP="7E2DED19">
      <w:pPr>
        <w:pStyle w:val="Paragrafi"/>
        <w:spacing w:line="276" w:lineRule="auto"/>
        <w:ind w:firstLine="360"/>
        <w:rPr>
          <w:rFonts w:ascii="Times New Roman" w:hAnsi="Times New Roman"/>
          <w:sz w:val="24"/>
          <w:lang w:val="sq-AL"/>
        </w:rPr>
      </w:pPr>
      <w:r w:rsidRPr="002526EE">
        <w:rPr>
          <w:rFonts w:ascii="Times New Roman" w:hAnsi="Times New Roman"/>
          <w:sz w:val="24"/>
        </w:rPr>
        <w:t xml:space="preserve">viii) </w:t>
      </w:r>
      <w:proofErr w:type="spellStart"/>
      <w:r w:rsidRPr="002526EE">
        <w:rPr>
          <w:rFonts w:ascii="Times New Roman" w:hAnsi="Times New Roman"/>
          <w:sz w:val="24"/>
        </w:rPr>
        <w:t>opsionet</w:t>
      </w:r>
      <w:proofErr w:type="spellEnd"/>
      <w:r w:rsidRPr="002526EE">
        <w:rPr>
          <w:rFonts w:ascii="Times New Roman" w:hAnsi="Times New Roman"/>
          <w:sz w:val="24"/>
        </w:rPr>
        <w:t xml:space="preserve"> (</w:t>
      </w:r>
      <w:proofErr w:type="spellStart"/>
      <w:r w:rsidRPr="002526EE">
        <w:rPr>
          <w:rFonts w:ascii="Times New Roman" w:hAnsi="Times New Roman"/>
          <w:i/>
          <w:iCs/>
          <w:sz w:val="24"/>
        </w:rPr>
        <w:t>optiones</w:t>
      </w:r>
      <w:proofErr w:type="spellEnd"/>
      <w:r w:rsidRPr="002526EE">
        <w:rPr>
          <w:rFonts w:ascii="Times New Roman" w:hAnsi="Times New Roman"/>
          <w:sz w:val="24"/>
        </w:rPr>
        <w:t xml:space="preserve">) </w:t>
      </w:r>
      <w:proofErr w:type="spellStart"/>
      <w:r w:rsidRPr="002526EE">
        <w:rPr>
          <w:rFonts w:ascii="Times New Roman" w:hAnsi="Times New Roman"/>
          <w:sz w:val="24"/>
        </w:rPr>
        <w:t>për</w:t>
      </w:r>
      <w:proofErr w:type="spellEnd"/>
      <w:r w:rsidRPr="002526EE">
        <w:rPr>
          <w:rFonts w:ascii="Times New Roman" w:hAnsi="Times New Roman"/>
          <w:sz w:val="24"/>
        </w:rPr>
        <w:t xml:space="preserve"> </w:t>
      </w:r>
      <w:proofErr w:type="spellStart"/>
      <w:r w:rsidRPr="002526EE">
        <w:rPr>
          <w:rFonts w:ascii="Times New Roman" w:hAnsi="Times New Roman"/>
          <w:sz w:val="24"/>
        </w:rPr>
        <w:t>marrjen</w:t>
      </w:r>
      <w:proofErr w:type="spellEnd"/>
      <w:r w:rsidRPr="002526EE">
        <w:rPr>
          <w:rFonts w:ascii="Times New Roman" w:hAnsi="Times New Roman"/>
          <w:sz w:val="24"/>
        </w:rPr>
        <w:t xml:space="preserve"> </w:t>
      </w:r>
      <w:proofErr w:type="spellStart"/>
      <w:r w:rsidRPr="002526EE">
        <w:rPr>
          <w:rFonts w:ascii="Times New Roman" w:hAnsi="Times New Roman"/>
          <w:sz w:val="24"/>
        </w:rPr>
        <w:t>në</w:t>
      </w:r>
      <w:proofErr w:type="spellEnd"/>
      <w:r w:rsidRPr="002526EE">
        <w:rPr>
          <w:rFonts w:ascii="Times New Roman" w:hAnsi="Times New Roman"/>
          <w:sz w:val="24"/>
        </w:rPr>
        <w:t xml:space="preserve"> </w:t>
      </w:r>
      <w:proofErr w:type="spellStart"/>
      <w:r w:rsidRPr="002526EE">
        <w:rPr>
          <w:rFonts w:ascii="Times New Roman" w:hAnsi="Times New Roman"/>
          <w:sz w:val="24"/>
        </w:rPr>
        <w:t>pronësi</w:t>
      </w:r>
      <w:proofErr w:type="spellEnd"/>
      <w:r w:rsidRPr="002526EE">
        <w:rPr>
          <w:rFonts w:ascii="Times New Roman" w:hAnsi="Times New Roman"/>
          <w:sz w:val="24"/>
        </w:rPr>
        <w:t xml:space="preserve"> apo </w:t>
      </w:r>
      <w:proofErr w:type="spellStart"/>
      <w:r w:rsidRPr="002526EE">
        <w:rPr>
          <w:rFonts w:ascii="Times New Roman" w:hAnsi="Times New Roman"/>
          <w:sz w:val="24"/>
        </w:rPr>
        <w:t>disponimin</w:t>
      </w:r>
      <w:proofErr w:type="spellEnd"/>
      <w:r w:rsidRPr="002526EE">
        <w:rPr>
          <w:rFonts w:ascii="Times New Roman" w:hAnsi="Times New Roman"/>
          <w:sz w:val="24"/>
        </w:rPr>
        <w:t xml:space="preserve"> e </w:t>
      </w:r>
      <w:proofErr w:type="spellStart"/>
      <w:r w:rsidRPr="002526EE">
        <w:rPr>
          <w:rFonts w:ascii="Times New Roman" w:hAnsi="Times New Roman"/>
          <w:sz w:val="24"/>
        </w:rPr>
        <w:t>çdo</w:t>
      </w:r>
      <w:proofErr w:type="spellEnd"/>
      <w:r w:rsidRPr="002526EE">
        <w:rPr>
          <w:rFonts w:ascii="Times New Roman" w:hAnsi="Times New Roman"/>
          <w:sz w:val="24"/>
        </w:rPr>
        <w:t xml:space="preserve"> </w:t>
      </w:r>
      <w:proofErr w:type="spellStart"/>
      <w:r w:rsidRPr="002526EE">
        <w:rPr>
          <w:rFonts w:ascii="Times New Roman" w:hAnsi="Times New Roman"/>
          <w:sz w:val="24"/>
        </w:rPr>
        <w:t>instrumenti</w:t>
      </w:r>
      <w:proofErr w:type="spellEnd"/>
      <w:r w:rsidRPr="002526EE">
        <w:rPr>
          <w:rFonts w:ascii="Times New Roman" w:hAnsi="Times New Roman"/>
          <w:sz w:val="24"/>
        </w:rPr>
        <w:t xml:space="preserve"> </w:t>
      </w:r>
      <w:proofErr w:type="spellStart"/>
      <w:r w:rsidRPr="002526EE">
        <w:rPr>
          <w:rFonts w:ascii="Times New Roman" w:hAnsi="Times New Roman"/>
          <w:sz w:val="24"/>
        </w:rPr>
        <w:t>referuar</w:t>
      </w:r>
      <w:proofErr w:type="spellEnd"/>
      <w:r w:rsidRPr="002526EE">
        <w:rPr>
          <w:rFonts w:ascii="Times New Roman" w:hAnsi="Times New Roman"/>
          <w:sz w:val="24"/>
        </w:rPr>
        <w:t xml:space="preserve"> </w:t>
      </w:r>
      <w:proofErr w:type="spellStart"/>
      <w:r w:rsidRPr="002526EE">
        <w:rPr>
          <w:rFonts w:ascii="Times New Roman" w:hAnsi="Times New Roman"/>
          <w:sz w:val="24"/>
        </w:rPr>
        <w:lastRenderedPageBreak/>
        <w:t>kësaj</w:t>
      </w:r>
      <w:proofErr w:type="spellEnd"/>
      <w:r w:rsidRPr="002526EE">
        <w:rPr>
          <w:rFonts w:ascii="Times New Roman" w:hAnsi="Times New Roman"/>
          <w:sz w:val="24"/>
        </w:rPr>
        <w:t xml:space="preserve"> pike, </w:t>
      </w:r>
      <w:proofErr w:type="spellStart"/>
      <w:r w:rsidRPr="002526EE">
        <w:rPr>
          <w:rFonts w:ascii="Times New Roman" w:hAnsi="Times New Roman"/>
          <w:sz w:val="24"/>
        </w:rPr>
        <w:t>përfshirë</w:t>
      </w:r>
      <w:proofErr w:type="spellEnd"/>
      <w:r w:rsidRPr="002526EE">
        <w:rPr>
          <w:rFonts w:ascii="Times New Roman" w:hAnsi="Times New Roman"/>
          <w:sz w:val="24"/>
        </w:rPr>
        <w:t xml:space="preserve"> </w:t>
      </w:r>
      <w:proofErr w:type="spellStart"/>
      <w:r w:rsidRPr="002526EE">
        <w:rPr>
          <w:rFonts w:ascii="Times New Roman" w:hAnsi="Times New Roman"/>
          <w:sz w:val="24"/>
        </w:rPr>
        <w:t>instrumentet</w:t>
      </w:r>
      <w:proofErr w:type="spellEnd"/>
      <w:r w:rsidRPr="002526EE">
        <w:rPr>
          <w:rFonts w:ascii="Times New Roman" w:hAnsi="Times New Roman"/>
          <w:sz w:val="24"/>
        </w:rPr>
        <w:t xml:space="preserve"> </w:t>
      </w:r>
      <w:proofErr w:type="spellStart"/>
      <w:r w:rsidRPr="002526EE">
        <w:rPr>
          <w:rFonts w:ascii="Times New Roman" w:hAnsi="Times New Roman"/>
          <w:sz w:val="24"/>
        </w:rPr>
        <w:t>ekuivalente</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pagesës</w:t>
      </w:r>
      <w:proofErr w:type="spellEnd"/>
      <w:r w:rsidRPr="002526EE">
        <w:rPr>
          <w:rFonts w:ascii="Times New Roman" w:hAnsi="Times New Roman"/>
          <w:sz w:val="24"/>
        </w:rPr>
        <w:t xml:space="preserve"> </w:t>
      </w:r>
      <w:proofErr w:type="spellStart"/>
      <w:r w:rsidRPr="002526EE">
        <w:rPr>
          <w:rFonts w:ascii="Times New Roman" w:hAnsi="Times New Roman"/>
          <w:sz w:val="24"/>
        </w:rPr>
        <w:t>në</w:t>
      </w:r>
      <w:proofErr w:type="spellEnd"/>
      <w:r w:rsidRPr="002526EE">
        <w:rPr>
          <w:rFonts w:ascii="Times New Roman" w:hAnsi="Times New Roman"/>
          <w:sz w:val="24"/>
        </w:rPr>
        <w:t xml:space="preserve"> </w:t>
      </w:r>
      <w:proofErr w:type="spellStart"/>
      <w:r w:rsidRPr="002526EE">
        <w:rPr>
          <w:rFonts w:ascii="Times New Roman" w:hAnsi="Times New Roman"/>
          <w:sz w:val="24"/>
        </w:rPr>
        <w:t>mjete</w:t>
      </w:r>
      <w:proofErr w:type="spellEnd"/>
      <w:r w:rsidRPr="002526EE">
        <w:rPr>
          <w:rFonts w:ascii="Times New Roman" w:hAnsi="Times New Roman"/>
          <w:sz w:val="24"/>
        </w:rPr>
        <w:t xml:space="preserve"> </w:t>
      </w:r>
      <w:proofErr w:type="spellStart"/>
      <w:r w:rsidRPr="002526EE">
        <w:rPr>
          <w:rFonts w:ascii="Times New Roman" w:hAnsi="Times New Roman"/>
          <w:sz w:val="24"/>
        </w:rPr>
        <w:t>monetare</w:t>
      </w:r>
      <w:proofErr w:type="spellEnd"/>
      <w:r w:rsidRPr="002526EE">
        <w:rPr>
          <w:rFonts w:ascii="Times New Roman" w:hAnsi="Times New Roman"/>
          <w:sz w:val="24"/>
        </w:rPr>
        <w:t xml:space="preserve">. </w:t>
      </w:r>
      <w:proofErr w:type="spellStart"/>
      <w:r w:rsidRPr="002526EE">
        <w:rPr>
          <w:rFonts w:ascii="Times New Roman" w:hAnsi="Times New Roman"/>
          <w:sz w:val="24"/>
        </w:rPr>
        <w:t>Kjo</w:t>
      </w:r>
      <w:proofErr w:type="spellEnd"/>
      <w:r w:rsidRPr="002526EE">
        <w:rPr>
          <w:rFonts w:ascii="Times New Roman" w:hAnsi="Times New Roman"/>
          <w:sz w:val="24"/>
        </w:rPr>
        <w:t xml:space="preserve"> </w:t>
      </w:r>
      <w:proofErr w:type="spellStart"/>
      <w:r w:rsidRPr="002526EE">
        <w:rPr>
          <w:rFonts w:ascii="Times New Roman" w:hAnsi="Times New Roman"/>
          <w:sz w:val="24"/>
        </w:rPr>
        <w:t>kategori</w:t>
      </w:r>
      <w:proofErr w:type="spellEnd"/>
      <w:r w:rsidRPr="002526EE">
        <w:rPr>
          <w:rFonts w:ascii="Times New Roman" w:hAnsi="Times New Roman"/>
          <w:sz w:val="24"/>
        </w:rPr>
        <w:t xml:space="preserve"> </w:t>
      </w:r>
      <w:proofErr w:type="spellStart"/>
      <w:r w:rsidRPr="002526EE">
        <w:rPr>
          <w:rFonts w:ascii="Times New Roman" w:hAnsi="Times New Roman"/>
          <w:sz w:val="24"/>
        </w:rPr>
        <w:t>përfshin</w:t>
      </w:r>
      <w:proofErr w:type="spellEnd"/>
      <w:r w:rsidRPr="002526EE">
        <w:rPr>
          <w:rFonts w:ascii="Times New Roman" w:hAnsi="Times New Roman"/>
          <w:sz w:val="24"/>
        </w:rPr>
        <w:t xml:space="preserve"> </w:t>
      </w:r>
      <w:proofErr w:type="spellStart"/>
      <w:r w:rsidRPr="002526EE">
        <w:rPr>
          <w:rFonts w:ascii="Times New Roman" w:hAnsi="Times New Roman"/>
          <w:sz w:val="24"/>
        </w:rPr>
        <w:t>në</w:t>
      </w:r>
      <w:proofErr w:type="spellEnd"/>
      <w:r w:rsidRPr="002526EE">
        <w:rPr>
          <w:rFonts w:ascii="Times New Roman" w:hAnsi="Times New Roman"/>
          <w:sz w:val="24"/>
        </w:rPr>
        <w:t xml:space="preserve"> </w:t>
      </w:r>
      <w:proofErr w:type="spellStart"/>
      <w:r w:rsidRPr="002526EE">
        <w:rPr>
          <w:rFonts w:ascii="Times New Roman" w:hAnsi="Times New Roman"/>
          <w:sz w:val="24"/>
        </w:rPr>
        <w:t>veçanti</w:t>
      </w:r>
      <w:proofErr w:type="spellEnd"/>
      <w:r w:rsidRPr="002526EE">
        <w:rPr>
          <w:rFonts w:ascii="Times New Roman" w:hAnsi="Times New Roman"/>
          <w:sz w:val="24"/>
        </w:rPr>
        <w:t xml:space="preserve"> </w:t>
      </w:r>
      <w:proofErr w:type="spellStart"/>
      <w:r w:rsidRPr="002526EE">
        <w:rPr>
          <w:rFonts w:ascii="Times New Roman" w:hAnsi="Times New Roman"/>
          <w:sz w:val="24"/>
        </w:rPr>
        <w:t>opsionin</w:t>
      </w:r>
      <w:proofErr w:type="spellEnd"/>
      <w:r w:rsidRPr="002526EE">
        <w:rPr>
          <w:rFonts w:ascii="Times New Roman" w:hAnsi="Times New Roman"/>
          <w:sz w:val="24"/>
        </w:rPr>
        <w:t xml:space="preserve"> </w:t>
      </w:r>
      <w:proofErr w:type="spellStart"/>
      <w:r w:rsidRPr="002526EE">
        <w:rPr>
          <w:rFonts w:ascii="Times New Roman" w:hAnsi="Times New Roman"/>
          <w:sz w:val="24"/>
        </w:rPr>
        <w:t>në</w:t>
      </w:r>
      <w:proofErr w:type="spellEnd"/>
      <w:r w:rsidRPr="002526EE">
        <w:rPr>
          <w:rFonts w:ascii="Times New Roman" w:hAnsi="Times New Roman"/>
          <w:sz w:val="24"/>
        </w:rPr>
        <w:t xml:space="preserve"> </w:t>
      </w:r>
      <w:proofErr w:type="spellStart"/>
      <w:r w:rsidRPr="002526EE">
        <w:rPr>
          <w:rFonts w:ascii="Times New Roman" w:hAnsi="Times New Roman"/>
          <w:sz w:val="24"/>
        </w:rPr>
        <w:t>qarkullimin</w:t>
      </w:r>
      <w:proofErr w:type="spellEnd"/>
      <w:r w:rsidRPr="002526EE">
        <w:rPr>
          <w:rFonts w:ascii="Times New Roman" w:hAnsi="Times New Roman"/>
          <w:sz w:val="24"/>
        </w:rPr>
        <w:t xml:space="preserve"> </w:t>
      </w:r>
      <w:proofErr w:type="spellStart"/>
      <w:r w:rsidRPr="002526EE">
        <w:rPr>
          <w:rFonts w:ascii="Times New Roman" w:hAnsi="Times New Roman"/>
          <w:sz w:val="24"/>
        </w:rPr>
        <w:t>monetar</w:t>
      </w:r>
      <w:proofErr w:type="spellEnd"/>
      <w:r w:rsidRPr="002526EE">
        <w:rPr>
          <w:rFonts w:ascii="Times New Roman" w:hAnsi="Times New Roman"/>
          <w:sz w:val="24"/>
        </w:rPr>
        <w:t xml:space="preserve"> </w:t>
      </w:r>
      <w:proofErr w:type="spellStart"/>
      <w:r w:rsidRPr="002526EE">
        <w:rPr>
          <w:rFonts w:ascii="Times New Roman" w:hAnsi="Times New Roman"/>
          <w:sz w:val="24"/>
        </w:rPr>
        <w:t>dhe</w:t>
      </w:r>
      <w:proofErr w:type="spellEnd"/>
      <w:r w:rsidRPr="002526EE">
        <w:rPr>
          <w:rFonts w:ascii="Times New Roman" w:hAnsi="Times New Roman"/>
          <w:sz w:val="24"/>
        </w:rPr>
        <w:t xml:space="preserve"> </w:t>
      </w:r>
      <w:proofErr w:type="spellStart"/>
      <w:r w:rsidRPr="002526EE">
        <w:rPr>
          <w:rFonts w:ascii="Times New Roman" w:hAnsi="Times New Roman"/>
          <w:sz w:val="24"/>
        </w:rPr>
        <w:t>normën</w:t>
      </w:r>
      <w:proofErr w:type="spellEnd"/>
      <w:r w:rsidRPr="002526EE">
        <w:rPr>
          <w:rFonts w:ascii="Times New Roman" w:hAnsi="Times New Roman"/>
          <w:sz w:val="24"/>
        </w:rPr>
        <w:t xml:space="preserve"> e </w:t>
      </w:r>
      <w:proofErr w:type="spellStart"/>
      <w:r w:rsidRPr="002526EE">
        <w:rPr>
          <w:rFonts w:ascii="Times New Roman" w:hAnsi="Times New Roman"/>
          <w:sz w:val="24"/>
        </w:rPr>
        <w:t>interesit</w:t>
      </w:r>
      <w:proofErr w:type="spellEnd"/>
      <w:r w:rsidRPr="002526EE">
        <w:rPr>
          <w:rFonts w:ascii="Times New Roman" w:hAnsi="Times New Roman"/>
          <w:sz w:val="24"/>
        </w:rPr>
        <w:t xml:space="preserve">. </w:t>
      </w:r>
    </w:p>
    <w:p w14:paraId="40C2F2ED" w14:textId="77777777" w:rsidR="006E47EE" w:rsidRPr="002526EE" w:rsidRDefault="006E47EE" w:rsidP="7E2DED19">
      <w:pPr>
        <w:pStyle w:val="Paragrafi"/>
        <w:spacing w:line="276" w:lineRule="auto"/>
        <w:ind w:firstLine="360"/>
        <w:rPr>
          <w:rFonts w:ascii="Times New Roman" w:hAnsi="Times New Roman"/>
          <w:sz w:val="24"/>
          <w:lang w:val="sq-AL"/>
        </w:rPr>
      </w:pPr>
      <w:r w:rsidRPr="002526EE">
        <w:rPr>
          <w:rFonts w:ascii="Times New Roman" w:hAnsi="Times New Roman"/>
          <w:sz w:val="24"/>
        </w:rPr>
        <w:t xml:space="preserve">2. </w:t>
      </w:r>
      <w:proofErr w:type="spellStart"/>
      <w:r w:rsidRPr="002526EE">
        <w:rPr>
          <w:rFonts w:ascii="Times New Roman" w:hAnsi="Times New Roman"/>
          <w:sz w:val="24"/>
        </w:rPr>
        <w:t>Policat</w:t>
      </w:r>
      <w:proofErr w:type="spellEnd"/>
      <w:r w:rsidRPr="002526EE">
        <w:rPr>
          <w:rFonts w:ascii="Times New Roman" w:hAnsi="Times New Roman"/>
          <w:sz w:val="24"/>
        </w:rPr>
        <w:t xml:space="preserve"> e </w:t>
      </w:r>
      <w:proofErr w:type="spellStart"/>
      <w:r w:rsidRPr="002526EE">
        <w:rPr>
          <w:rFonts w:ascii="Times New Roman" w:hAnsi="Times New Roman"/>
          <w:sz w:val="24"/>
        </w:rPr>
        <w:t>sigurimit</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udhëtimit</w:t>
      </w:r>
      <w:proofErr w:type="spellEnd"/>
      <w:r w:rsidRPr="002526EE">
        <w:rPr>
          <w:rFonts w:ascii="Times New Roman" w:hAnsi="Times New Roman"/>
          <w:sz w:val="24"/>
        </w:rPr>
        <w:t xml:space="preserve"> </w:t>
      </w:r>
      <w:proofErr w:type="spellStart"/>
      <w:r w:rsidRPr="002526EE">
        <w:rPr>
          <w:rFonts w:ascii="Times New Roman" w:hAnsi="Times New Roman"/>
          <w:sz w:val="24"/>
        </w:rPr>
        <w:t>dhe</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bagazheve</w:t>
      </w:r>
      <w:proofErr w:type="spellEnd"/>
      <w:r w:rsidRPr="002526EE">
        <w:rPr>
          <w:rFonts w:ascii="Times New Roman" w:hAnsi="Times New Roman"/>
          <w:sz w:val="24"/>
        </w:rPr>
        <w:t xml:space="preserve"> apo </w:t>
      </w:r>
      <w:proofErr w:type="spellStart"/>
      <w:r w:rsidRPr="002526EE">
        <w:rPr>
          <w:rFonts w:ascii="Times New Roman" w:hAnsi="Times New Roman"/>
          <w:sz w:val="24"/>
        </w:rPr>
        <w:t>polica</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ngjashme</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sigurimit</w:t>
      </w:r>
      <w:proofErr w:type="spellEnd"/>
      <w:r w:rsidRPr="002526EE">
        <w:rPr>
          <w:rFonts w:ascii="Times New Roman" w:hAnsi="Times New Roman"/>
          <w:sz w:val="24"/>
        </w:rPr>
        <w:t xml:space="preserve"> </w:t>
      </w:r>
      <w:proofErr w:type="spellStart"/>
      <w:r w:rsidRPr="002526EE">
        <w:rPr>
          <w:rFonts w:ascii="Times New Roman" w:hAnsi="Times New Roman"/>
          <w:sz w:val="24"/>
        </w:rPr>
        <w:t>afatshkurtër</w:t>
      </w:r>
      <w:proofErr w:type="spellEnd"/>
      <w:r w:rsidRPr="002526EE">
        <w:rPr>
          <w:rFonts w:ascii="Times New Roman" w:hAnsi="Times New Roman"/>
          <w:sz w:val="24"/>
        </w:rPr>
        <w:t xml:space="preserve">, me </w:t>
      </w:r>
      <w:proofErr w:type="spellStart"/>
      <w:r w:rsidRPr="002526EE">
        <w:rPr>
          <w:rFonts w:ascii="Times New Roman" w:hAnsi="Times New Roman"/>
          <w:sz w:val="24"/>
        </w:rPr>
        <w:t>kohëzgjatje</w:t>
      </w:r>
      <w:proofErr w:type="spellEnd"/>
      <w:r w:rsidRPr="002526EE">
        <w:rPr>
          <w:rFonts w:ascii="Times New Roman" w:hAnsi="Times New Roman"/>
          <w:sz w:val="24"/>
        </w:rPr>
        <w:t xml:space="preserve"> </w:t>
      </w:r>
      <w:proofErr w:type="spellStart"/>
      <w:r w:rsidRPr="002526EE">
        <w:rPr>
          <w:rFonts w:ascii="Times New Roman" w:hAnsi="Times New Roman"/>
          <w:sz w:val="24"/>
        </w:rPr>
        <w:t>më</w:t>
      </w:r>
      <w:proofErr w:type="spellEnd"/>
      <w:r w:rsidRPr="002526EE">
        <w:rPr>
          <w:rFonts w:ascii="Times New Roman" w:hAnsi="Times New Roman"/>
          <w:sz w:val="24"/>
        </w:rPr>
        <w:t xml:space="preserve"> </w:t>
      </w:r>
      <w:proofErr w:type="spellStart"/>
      <w:r w:rsidRPr="002526EE">
        <w:rPr>
          <w:rFonts w:ascii="Times New Roman" w:hAnsi="Times New Roman"/>
          <w:sz w:val="24"/>
        </w:rPr>
        <w:t>pak</w:t>
      </w:r>
      <w:proofErr w:type="spellEnd"/>
      <w:r w:rsidRPr="002526EE">
        <w:rPr>
          <w:rFonts w:ascii="Times New Roman" w:hAnsi="Times New Roman"/>
          <w:sz w:val="24"/>
        </w:rPr>
        <w:t xml:space="preserve"> se </w:t>
      </w:r>
      <w:proofErr w:type="spellStart"/>
      <w:r w:rsidRPr="002526EE">
        <w:rPr>
          <w:rFonts w:ascii="Times New Roman" w:hAnsi="Times New Roman"/>
          <w:sz w:val="24"/>
        </w:rPr>
        <w:t>një</w:t>
      </w:r>
      <w:proofErr w:type="spellEnd"/>
      <w:r w:rsidRPr="002526EE">
        <w:rPr>
          <w:rFonts w:ascii="Times New Roman" w:hAnsi="Times New Roman"/>
          <w:sz w:val="24"/>
        </w:rPr>
        <w:t xml:space="preserve"> </w:t>
      </w:r>
      <w:proofErr w:type="spellStart"/>
      <w:r w:rsidRPr="002526EE">
        <w:rPr>
          <w:rFonts w:ascii="Times New Roman" w:hAnsi="Times New Roman"/>
          <w:sz w:val="24"/>
        </w:rPr>
        <w:t>muaj</w:t>
      </w:r>
      <w:proofErr w:type="spellEnd"/>
      <w:r w:rsidRPr="002526EE">
        <w:rPr>
          <w:rFonts w:ascii="Times New Roman" w:hAnsi="Times New Roman"/>
          <w:sz w:val="24"/>
        </w:rPr>
        <w:t>.</w:t>
      </w:r>
    </w:p>
    <w:p w14:paraId="11EE37D5" w14:textId="77777777" w:rsidR="006E47EE" w:rsidRPr="002526EE" w:rsidRDefault="006E47EE" w:rsidP="7E2DED19">
      <w:pPr>
        <w:pStyle w:val="Paragrafi"/>
        <w:spacing w:line="276" w:lineRule="auto"/>
        <w:ind w:firstLine="360"/>
        <w:rPr>
          <w:rFonts w:ascii="Times New Roman" w:hAnsi="Times New Roman"/>
          <w:sz w:val="24"/>
          <w:lang w:val="sq-AL"/>
        </w:rPr>
      </w:pPr>
      <w:r w:rsidRPr="002526EE">
        <w:rPr>
          <w:rFonts w:ascii="Times New Roman" w:hAnsi="Times New Roman"/>
          <w:sz w:val="24"/>
        </w:rPr>
        <w:t xml:space="preserve">3. </w:t>
      </w:r>
      <w:proofErr w:type="spellStart"/>
      <w:r w:rsidRPr="002526EE">
        <w:rPr>
          <w:rFonts w:ascii="Times New Roman" w:hAnsi="Times New Roman"/>
          <w:sz w:val="24"/>
        </w:rPr>
        <w:t>Kontratat</w:t>
      </w:r>
      <w:proofErr w:type="spellEnd"/>
      <w:r w:rsidRPr="002526EE">
        <w:rPr>
          <w:rFonts w:ascii="Times New Roman" w:hAnsi="Times New Roman"/>
          <w:sz w:val="24"/>
        </w:rPr>
        <w:t xml:space="preserve">, </w:t>
      </w:r>
      <w:proofErr w:type="spellStart"/>
      <w:r w:rsidRPr="002526EE">
        <w:rPr>
          <w:rFonts w:ascii="Times New Roman" w:hAnsi="Times New Roman"/>
          <w:sz w:val="24"/>
        </w:rPr>
        <w:t>detyrimi</w:t>
      </w:r>
      <w:proofErr w:type="spellEnd"/>
      <w:r w:rsidRPr="002526EE">
        <w:rPr>
          <w:rFonts w:ascii="Times New Roman" w:hAnsi="Times New Roman"/>
          <w:sz w:val="24"/>
        </w:rPr>
        <w:t xml:space="preserve"> </w:t>
      </w:r>
      <w:proofErr w:type="spellStart"/>
      <w:r w:rsidRPr="002526EE">
        <w:rPr>
          <w:rFonts w:ascii="Times New Roman" w:hAnsi="Times New Roman"/>
          <w:sz w:val="24"/>
        </w:rPr>
        <w:t>i</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cilave</w:t>
      </w:r>
      <w:proofErr w:type="spellEnd"/>
      <w:r w:rsidRPr="002526EE">
        <w:rPr>
          <w:rFonts w:ascii="Times New Roman" w:hAnsi="Times New Roman"/>
          <w:sz w:val="24"/>
        </w:rPr>
        <w:t xml:space="preserve"> </w:t>
      </w:r>
      <w:proofErr w:type="spellStart"/>
      <w:r w:rsidRPr="002526EE">
        <w:rPr>
          <w:rFonts w:ascii="Times New Roman" w:hAnsi="Times New Roman"/>
          <w:sz w:val="24"/>
        </w:rPr>
        <w:t>është</w:t>
      </w:r>
      <w:proofErr w:type="spellEnd"/>
      <w:r w:rsidRPr="002526EE">
        <w:rPr>
          <w:rFonts w:ascii="Times New Roman" w:hAnsi="Times New Roman"/>
          <w:sz w:val="24"/>
        </w:rPr>
        <w:t xml:space="preserve"> </w:t>
      </w:r>
      <w:proofErr w:type="spellStart"/>
      <w:r w:rsidRPr="002526EE">
        <w:rPr>
          <w:rFonts w:ascii="Times New Roman" w:hAnsi="Times New Roman"/>
          <w:sz w:val="24"/>
        </w:rPr>
        <w:t>përmbushur</w:t>
      </w:r>
      <w:proofErr w:type="spellEnd"/>
      <w:r w:rsidRPr="002526EE">
        <w:rPr>
          <w:rFonts w:ascii="Times New Roman" w:hAnsi="Times New Roman"/>
          <w:sz w:val="24"/>
        </w:rPr>
        <w:t xml:space="preserve"> </w:t>
      </w:r>
      <w:proofErr w:type="spellStart"/>
      <w:r w:rsidRPr="002526EE">
        <w:rPr>
          <w:rFonts w:ascii="Times New Roman" w:hAnsi="Times New Roman"/>
          <w:sz w:val="24"/>
        </w:rPr>
        <w:t>plotësisht</w:t>
      </w:r>
      <w:proofErr w:type="spellEnd"/>
      <w:r w:rsidRPr="002526EE">
        <w:rPr>
          <w:rFonts w:ascii="Times New Roman" w:hAnsi="Times New Roman"/>
          <w:sz w:val="24"/>
        </w:rPr>
        <w:t xml:space="preserve"> </w:t>
      </w:r>
      <w:proofErr w:type="spellStart"/>
      <w:r w:rsidRPr="002526EE">
        <w:rPr>
          <w:rFonts w:ascii="Times New Roman" w:hAnsi="Times New Roman"/>
          <w:sz w:val="24"/>
        </w:rPr>
        <w:t>nga</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dyja</w:t>
      </w:r>
      <w:proofErr w:type="spellEnd"/>
      <w:r w:rsidRPr="002526EE">
        <w:rPr>
          <w:rFonts w:ascii="Times New Roman" w:hAnsi="Times New Roman"/>
          <w:sz w:val="24"/>
        </w:rPr>
        <w:t xml:space="preserve"> </w:t>
      </w:r>
      <w:proofErr w:type="spellStart"/>
      <w:r w:rsidRPr="002526EE">
        <w:rPr>
          <w:rFonts w:ascii="Times New Roman" w:hAnsi="Times New Roman"/>
          <w:sz w:val="24"/>
        </w:rPr>
        <w:t>palët</w:t>
      </w:r>
      <w:proofErr w:type="spellEnd"/>
      <w:r w:rsidRPr="002526EE">
        <w:rPr>
          <w:rFonts w:ascii="Times New Roman" w:hAnsi="Times New Roman"/>
          <w:sz w:val="24"/>
        </w:rPr>
        <w:t xml:space="preserve"> me </w:t>
      </w:r>
      <w:proofErr w:type="spellStart"/>
      <w:r w:rsidRPr="002526EE">
        <w:rPr>
          <w:rFonts w:ascii="Times New Roman" w:hAnsi="Times New Roman"/>
          <w:sz w:val="24"/>
        </w:rPr>
        <w:t>kërkesë</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shprehur</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konsumatorit</w:t>
      </w:r>
      <w:proofErr w:type="spellEnd"/>
      <w:r w:rsidRPr="002526EE">
        <w:rPr>
          <w:rFonts w:ascii="Times New Roman" w:hAnsi="Times New Roman"/>
          <w:sz w:val="24"/>
        </w:rPr>
        <w:t xml:space="preserve">, </w:t>
      </w:r>
      <w:proofErr w:type="spellStart"/>
      <w:r w:rsidRPr="002526EE">
        <w:rPr>
          <w:rFonts w:ascii="Times New Roman" w:hAnsi="Times New Roman"/>
          <w:sz w:val="24"/>
        </w:rPr>
        <w:t>përpara</w:t>
      </w:r>
      <w:proofErr w:type="spellEnd"/>
      <w:r w:rsidRPr="002526EE">
        <w:rPr>
          <w:rFonts w:ascii="Times New Roman" w:hAnsi="Times New Roman"/>
          <w:sz w:val="24"/>
        </w:rPr>
        <w:t xml:space="preserve"> se </w:t>
      </w:r>
      <w:proofErr w:type="spellStart"/>
      <w:r w:rsidRPr="002526EE">
        <w:rPr>
          <w:rFonts w:ascii="Times New Roman" w:hAnsi="Times New Roman"/>
          <w:sz w:val="24"/>
        </w:rPr>
        <w:t>konsumatori</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ushtrojë</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drejtën</w:t>
      </w:r>
      <w:proofErr w:type="spellEnd"/>
      <w:r w:rsidRPr="002526EE">
        <w:rPr>
          <w:rFonts w:ascii="Times New Roman" w:hAnsi="Times New Roman"/>
          <w:sz w:val="24"/>
        </w:rPr>
        <w:t xml:space="preserve"> e </w:t>
      </w:r>
      <w:proofErr w:type="spellStart"/>
      <w:r w:rsidRPr="002526EE">
        <w:rPr>
          <w:rFonts w:ascii="Times New Roman" w:hAnsi="Times New Roman"/>
          <w:sz w:val="24"/>
        </w:rPr>
        <w:t>tij</w:t>
      </w:r>
      <w:proofErr w:type="spellEnd"/>
      <w:r w:rsidRPr="002526EE">
        <w:rPr>
          <w:rFonts w:ascii="Times New Roman" w:hAnsi="Times New Roman"/>
          <w:sz w:val="24"/>
        </w:rPr>
        <w:t xml:space="preserve"> </w:t>
      </w:r>
      <w:proofErr w:type="spellStart"/>
      <w:r w:rsidRPr="002526EE">
        <w:rPr>
          <w:rFonts w:ascii="Times New Roman" w:hAnsi="Times New Roman"/>
          <w:sz w:val="24"/>
        </w:rPr>
        <w:t>për</w:t>
      </w:r>
      <w:proofErr w:type="spellEnd"/>
      <w:r w:rsidRPr="002526EE">
        <w:rPr>
          <w:rFonts w:ascii="Times New Roman" w:hAnsi="Times New Roman"/>
          <w:sz w:val="24"/>
        </w:rPr>
        <w:t xml:space="preserve"> </w:t>
      </w:r>
      <w:proofErr w:type="spellStart"/>
      <w:r w:rsidRPr="002526EE">
        <w:rPr>
          <w:rFonts w:ascii="Times New Roman" w:hAnsi="Times New Roman"/>
          <w:sz w:val="24"/>
        </w:rPr>
        <w:t>heqjen</w:t>
      </w:r>
      <w:proofErr w:type="spellEnd"/>
      <w:r w:rsidRPr="002526EE">
        <w:rPr>
          <w:rFonts w:ascii="Times New Roman" w:hAnsi="Times New Roman"/>
          <w:sz w:val="24"/>
        </w:rPr>
        <w:t xml:space="preserve"> </w:t>
      </w:r>
      <w:proofErr w:type="spellStart"/>
      <w:r w:rsidRPr="002526EE">
        <w:rPr>
          <w:rFonts w:ascii="Times New Roman" w:hAnsi="Times New Roman"/>
          <w:sz w:val="24"/>
        </w:rPr>
        <w:t>dorë</w:t>
      </w:r>
      <w:proofErr w:type="spellEnd"/>
      <w:r w:rsidRPr="002526EE">
        <w:rPr>
          <w:rFonts w:ascii="Times New Roman" w:hAnsi="Times New Roman"/>
          <w:sz w:val="24"/>
        </w:rPr>
        <w:t xml:space="preserve">. </w:t>
      </w:r>
    </w:p>
    <w:p w14:paraId="7AE08FA9" w14:textId="77777777" w:rsidR="006E47EE" w:rsidRPr="002526EE" w:rsidRDefault="006E47EE" w:rsidP="7E2DED19">
      <w:pPr>
        <w:pStyle w:val="Paragrafi"/>
        <w:spacing w:line="276" w:lineRule="auto"/>
        <w:ind w:firstLine="360"/>
        <w:rPr>
          <w:rFonts w:ascii="Times New Roman" w:hAnsi="Times New Roman"/>
          <w:sz w:val="24"/>
          <w:lang w:val="sq-AL"/>
        </w:rPr>
      </w:pPr>
    </w:p>
    <w:p w14:paraId="13F449D2" w14:textId="77777777" w:rsidR="006E47EE" w:rsidRPr="002526EE" w:rsidRDefault="006E47EE" w:rsidP="005122EC">
      <w:pPr>
        <w:pStyle w:val="Heading5"/>
        <w:spacing w:before="0" w:after="0" w:line="276" w:lineRule="auto"/>
        <w:jc w:val="center"/>
        <w:rPr>
          <w:rFonts w:ascii="Times New Roman" w:hAnsi="Times New Roman"/>
          <w:color w:val="auto"/>
        </w:rPr>
      </w:pPr>
      <w:bookmarkStart w:id="594" w:name="_Toc196339299"/>
      <w:bookmarkStart w:id="595" w:name="_Toc196659779"/>
      <w:bookmarkStart w:id="596" w:name="_Toc201196647"/>
      <w:r w:rsidRPr="002526EE">
        <w:rPr>
          <w:rFonts w:ascii="Times New Roman" w:hAnsi="Times New Roman"/>
          <w:color w:val="auto"/>
        </w:rPr>
        <w:t>Neni 79</w:t>
      </w:r>
      <w:bookmarkEnd w:id="594"/>
      <w:bookmarkEnd w:id="595"/>
      <w:bookmarkEnd w:id="596"/>
    </w:p>
    <w:p w14:paraId="1DC0C7B2"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597" w:name="_Toc196339300"/>
      <w:bookmarkStart w:id="598" w:name="_Toc196659780"/>
      <w:bookmarkStart w:id="599" w:name="_Toc201196648"/>
      <w:proofErr w:type="spellStart"/>
      <w:r w:rsidRPr="002526EE">
        <w:rPr>
          <w:rFonts w:ascii="Times New Roman" w:hAnsi="Times New Roman"/>
          <w:b/>
          <w:bCs/>
          <w:color w:val="auto"/>
        </w:rPr>
        <w:t>Prezumim</w:t>
      </w:r>
      <w:proofErr w:type="spellEnd"/>
      <w:r w:rsidRPr="002526EE">
        <w:rPr>
          <w:rFonts w:ascii="Times New Roman" w:hAnsi="Times New Roman"/>
          <w:b/>
          <w:bCs/>
          <w:color w:val="auto"/>
        </w:rPr>
        <w:t xml:space="preserve"> i dorëheqjes</w:t>
      </w:r>
      <w:bookmarkEnd w:id="597"/>
      <w:bookmarkEnd w:id="598"/>
      <w:bookmarkEnd w:id="599"/>
    </w:p>
    <w:p w14:paraId="07B9B94E" w14:textId="77777777" w:rsidR="006E47EE" w:rsidRPr="002526EE" w:rsidRDefault="006E47EE" w:rsidP="7E2DED19">
      <w:pPr>
        <w:pStyle w:val="Paragrafi"/>
        <w:spacing w:line="276" w:lineRule="auto"/>
        <w:ind w:firstLine="360"/>
        <w:rPr>
          <w:rFonts w:ascii="Times New Roman" w:hAnsi="Times New Roman"/>
          <w:sz w:val="24"/>
          <w:lang w:val="sq-AL"/>
        </w:rPr>
      </w:pPr>
      <w:proofErr w:type="spellStart"/>
      <w:r w:rsidRPr="002526EE">
        <w:rPr>
          <w:rFonts w:ascii="Times New Roman" w:hAnsi="Times New Roman"/>
          <w:sz w:val="24"/>
        </w:rPr>
        <w:t>Konsumatori</w:t>
      </w:r>
      <w:proofErr w:type="spellEnd"/>
      <w:r w:rsidRPr="002526EE">
        <w:rPr>
          <w:rFonts w:ascii="Times New Roman" w:hAnsi="Times New Roman"/>
          <w:sz w:val="24"/>
        </w:rPr>
        <w:t xml:space="preserve"> </w:t>
      </w:r>
      <w:proofErr w:type="spellStart"/>
      <w:r w:rsidRPr="002526EE">
        <w:rPr>
          <w:rFonts w:ascii="Times New Roman" w:hAnsi="Times New Roman"/>
          <w:sz w:val="24"/>
        </w:rPr>
        <w:t>prezumohet</w:t>
      </w:r>
      <w:proofErr w:type="spellEnd"/>
      <w:r w:rsidRPr="002526EE">
        <w:rPr>
          <w:rFonts w:ascii="Times New Roman" w:hAnsi="Times New Roman"/>
          <w:sz w:val="24"/>
        </w:rPr>
        <w:t xml:space="preserve"> se e ka </w:t>
      </w:r>
      <w:proofErr w:type="spellStart"/>
      <w:r w:rsidRPr="002526EE">
        <w:rPr>
          <w:rFonts w:ascii="Times New Roman" w:hAnsi="Times New Roman"/>
          <w:sz w:val="24"/>
        </w:rPr>
        <w:t>ushtruar</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drejtën</w:t>
      </w:r>
      <w:proofErr w:type="spellEnd"/>
      <w:r w:rsidRPr="002526EE">
        <w:rPr>
          <w:rFonts w:ascii="Times New Roman" w:hAnsi="Times New Roman"/>
          <w:sz w:val="24"/>
        </w:rPr>
        <w:t xml:space="preserve"> e </w:t>
      </w:r>
      <w:proofErr w:type="spellStart"/>
      <w:r w:rsidRPr="002526EE">
        <w:rPr>
          <w:rFonts w:ascii="Times New Roman" w:hAnsi="Times New Roman"/>
          <w:sz w:val="24"/>
        </w:rPr>
        <w:t>heqjes</w:t>
      </w:r>
      <w:proofErr w:type="spellEnd"/>
      <w:r w:rsidRPr="002526EE">
        <w:rPr>
          <w:rFonts w:ascii="Times New Roman" w:hAnsi="Times New Roman"/>
          <w:sz w:val="24"/>
        </w:rPr>
        <w:t xml:space="preserve"> </w:t>
      </w:r>
      <w:proofErr w:type="spellStart"/>
      <w:r w:rsidRPr="002526EE">
        <w:rPr>
          <w:rFonts w:ascii="Times New Roman" w:hAnsi="Times New Roman"/>
          <w:sz w:val="24"/>
        </w:rPr>
        <w:t>dorë</w:t>
      </w:r>
      <w:proofErr w:type="spellEnd"/>
      <w:r w:rsidRPr="002526EE">
        <w:rPr>
          <w:rFonts w:ascii="Times New Roman" w:hAnsi="Times New Roman"/>
          <w:sz w:val="24"/>
        </w:rPr>
        <w:t xml:space="preserve"> </w:t>
      </w:r>
      <w:proofErr w:type="spellStart"/>
      <w:r w:rsidRPr="002526EE">
        <w:rPr>
          <w:rFonts w:ascii="Times New Roman" w:hAnsi="Times New Roman"/>
          <w:sz w:val="24"/>
        </w:rPr>
        <w:t>brenda</w:t>
      </w:r>
      <w:proofErr w:type="spellEnd"/>
      <w:r w:rsidRPr="002526EE">
        <w:rPr>
          <w:rFonts w:ascii="Times New Roman" w:hAnsi="Times New Roman"/>
          <w:sz w:val="24"/>
        </w:rPr>
        <w:t xml:space="preserve"> </w:t>
      </w:r>
      <w:proofErr w:type="spellStart"/>
      <w:r w:rsidRPr="002526EE">
        <w:rPr>
          <w:rFonts w:ascii="Times New Roman" w:hAnsi="Times New Roman"/>
          <w:sz w:val="24"/>
        </w:rPr>
        <w:t>afatit</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dorëheqjes</w:t>
      </w:r>
      <w:proofErr w:type="spellEnd"/>
      <w:r w:rsidRPr="002526EE">
        <w:rPr>
          <w:rFonts w:ascii="Times New Roman" w:hAnsi="Times New Roman"/>
          <w:sz w:val="24"/>
        </w:rPr>
        <w:t xml:space="preserve"> </w:t>
      </w:r>
      <w:proofErr w:type="spellStart"/>
      <w:r w:rsidRPr="002526EE">
        <w:rPr>
          <w:rFonts w:ascii="Times New Roman" w:hAnsi="Times New Roman"/>
          <w:sz w:val="24"/>
        </w:rPr>
        <w:t>sipas</w:t>
      </w:r>
      <w:proofErr w:type="spellEnd"/>
      <w:r w:rsidRPr="002526EE">
        <w:rPr>
          <w:rFonts w:ascii="Times New Roman" w:hAnsi="Times New Roman"/>
          <w:sz w:val="24"/>
        </w:rPr>
        <w:t xml:space="preserve"> </w:t>
      </w:r>
      <w:proofErr w:type="spellStart"/>
      <w:r w:rsidRPr="002526EE">
        <w:rPr>
          <w:rFonts w:ascii="Times New Roman" w:hAnsi="Times New Roman"/>
          <w:sz w:val="24"/>
        </w:rPr>
        <w:t>nenit</w:t>
      </w:r>
      <w:proofErr w:type="spellEnd"/>
      <w:r w:rsidRPr="002526EE">
        <w:rPr>
          <w:rFonts w:ascii="Times New Roman" w:hAnsi="Times New Roman"/>
          <w:sz w:val="24"/>
        </w:rPr>
        <w:t xml:space="preserve"> 77, </w:t>
      </w:r>
      <w:proofErr w:type="spellStart"/>
      <w:r w:rsidRPr="002526EE">
        <w:rPr>
          <w:rFonts w:ascii="Times New Roman" w:hAnsi="Times New Roman"/>
          <w:sz w:val="24"/>
        </w:rPr>
        <w:t>nëse</w:t>
      </w:r>
      <w:proofErr w:type="spellEnd"/>
      <w:r w:rsidRPr="002526EE">
        <w:rPr>
          <w:rFonts w:ascii="Times New Roman" w:hAnsi="Times New Roman"/>
          <w:sz w:val="24"/>
        </w:rPr>
        <w:t xml:space="preserve"> e ka </w:t>
      </w:r>
      <w:proofErr w:type="spellStart"/>
      <w:r w:rsidRPr="002526EE">
        <w:rPr>
          <w:rFonts w:ascii="Times New Roman" w:hAnsi="Times New Roman"/>
          <w:sz w:val="24"/>
        </w:rPr>
        <w:t>dërguar</w:t>
      </w:r>
      <w:proofErr w:type="spellEnd"/>
      <w:r w:rsidRPr="002526EE">
        <w:rPr>
          <w:rFonts w:ascii="Times New Roman" w:hAnsi="Times New Roman"/>
          <w:sz w:val="24"/>
        </w:rPr>
        <w:t xml:space="preserve"> </w:t>
      </w:r>
      <w:proofErr w:type="spellStart"/>
      <w:r w:rsidRPr="002526EE">
        <w:rPr>
          <w:rFonts w:ascii="Times New Roman" w:hAnsi="Times New Roman"/>
          <w:sz w:val="24"/>
        </w:rPr>
        <w:t>njoftimin</w:t>
      </w:r>
      <w:proofErr w:type="spellEnd"/>
      <w:r w:rsidRPr="002526EE">
        <w:rPr>
          <w:rFonts w:ascii="Times New Roman" w:hAnsi="Times New Roman"/>
          <w:sz w:val="24"/>
        </w:rPr>
        <w:t xml:space="preserve"> </w:t>
      </w:r>
      <w:proofErr w:type="spellStart"/>
      <w:r w:rsidRPr="002526EE">
        <w:rPr>
          <w:rFonts w:ascii="Times New Roman" w:hAnsi="Times New Roman"/>
          <w:sz w:val="24"/>
        </w:rPr>
        <w:t>lidhur</w:t>
      </w:r>
      <w:proofErr w:type="spellEnd"/>
      <w:r w:rsidRPr="002526EE">
        <w:rPr>
          <w:rFonts w:ascii="Times New Roman" w:hAnsi="Times New Roman"/>
          <w:sz w:val="24"/>
        </w:rPr>
        <w:t xml:space="preserve"> me </w:t>
      </w:r>
      <w:proofErr w:type="spellStart"/>
      <w:r w:rsidRPr="002526EE">
        <w:rPr>
          <w:rFonts w:ascii="Times New Roman" w:hAnsi="Times New Roman"/>
          <w:sz w:val="24"/>
        </w:rPr>
        <w:t>ushtrimin</w:t>
      </w:r>
      <w:proofErr w:type="spellEnd"/>
      <w:r w:rsidRPr="002526EE">
        <w:rPr>
          <w:rFonts w:ascii="Times New Roman" w:hAnsi="Times New Roman"/>
          <w:sz w:val="24"/>
        </w:rPr>
        <w:t xml:space="preserve"> e </w:t>
      </w:r>
      <w:proofErr w:type="spellStart"/>
      <w:r w:rsidRPr="002526EE">
        <w:rPr>
          <w:rFonts w:ascii="Times New Roman" w:hAnsi="Times New Roman"/>
          <w:sz w:val="24"/>
        </w:rPr>
        <w:t>kësaj</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drejte</w:t>
      </w:r>
      <w:proofErr w:type="spellEnd"/>
      <w:r w:rsidRPr="002526EE">
        <w:rPr>
          <w:rFonts w:ascii="Times New Roman" w:hAnsi="Times New Roman"/>
          <w:sz w:val="24"/>
        </w:rPr>
        <w:t xml:space="preserve"> </w:t>
      </w:r>
      <w:proofErr w:type="spellStart"/>
      <w:r w:rsidRPr="002526EE">
        <w:rPr>
          <w:rFonts w:ascii="Times New Roman" w:hAnsi="Times New Roman"/>
          <w:sz w:val="24"/>
        </w:rPr>
        <w:t>përpara</w:t>
      </w:r>
      <w:proofErr w:type="spellEnd"/>
      <w:r w:rsidRPr="002526EE">
        <w:rPr>
          <w:rFonts w:ascii="Times New Roman" w:hAnsi="Times New Roman"/>
          <w:sz w:val="24"/>
        </w:rPr>
        <w:t xml:space="preserve"> se </w:t>
      </w:r>
      <w:proofErr w:type="spellStart"/>
      <w:r w:rsidRPr="002526EE">
        <w:rPr>
          <w:rFonts w:ascii="Times New Roman" w:hAnsi="Times New Roman"/>
          <w:sz w:val="24"/>
        </w:rPr>
        <w:t>ky</w:t>
      </w:r>
      <w:proofErr w:type="spellEnd"/>
      <w:r w:rsidRPr="002526EE">
        <w:rPr>
          <w:rFonts w:ascii="Times New Roman" w:hAnsi="Times New Roman"/>
          <w:sz w:val="24"/>
        </w:rPr>
        <w:t xml:space="preserve"> </w:t>
      </w:r>
      <w:proofErr w:type="spellStart"/>
      <w:r w:rsidRPr="002526EE">
        <w:rPr>
          <w:rFonts w:ascii="Times New Roman" w:hAnsi="Times New Roman"/>
          <w:sz w:val="24"/>
        </w:rPr>
        <w:t>afat</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ketë</w:t>
      </w:r>
      <w:proofErr w:type="spellEnd"/>
      <w:r w:rsidRPr="002526EE">
        <w:rPr>
          <w:rFonts w:ascii="Times New Roman" w:hAnsi="Times New Roman"/>
          <w:sz w:val="24"/>
        </w:rPr>
        <w:t xml:space="preserve"> </w:t>
      </w:r>
      <w:proofErr w:type="spellStart"/>
      <w:r w:rsidRPr="002526EE">
        <w:rPr>
          <w:rFonts w:ascii="Times New Roman" w:hAnsi="Times New Roman"/>
          <w:sz w:val="24"/>
        </w:rPr>
        <w:t>përfunduar</w:t>
      </w:r>
      <w:proofErr w:type="spellEnd"/>
      <w:r w:rsidRPr="002526EE">
        <w:rPr>
          <w:rFonts w:ascii="Times New Roman" w:hAnsi="Times New Roman"/>
          <w:sz w:val="24"/>
        </w:rPr>
        <w:t>.</w:t>
      </w:r>
    </w:p>
    <w:p w14:paraId="7B069D4E" w14:textId="77777777" w:rsidR="006E47EE" w:rsidRPr="002526EE" w:rsidRDefault="006E47EE" w:rsidP="7E2DED19">
      <w:pPr>
        <w:pStyle w:val="Paragrafi"/>
        <w:spacing w:line="276" w:lineRule="auto"/>
        <w:ind w:firstLine="360"/>
        <w:rPr>
          <w:rFonts w:ascii="Times New Roman" w:hAnsi="Times New Roman"/>
          <w:sz w:val="24"/>
        </w:rPr>
      </w:pPr>
    </w:p>
    <w:p w14:paraId="47CDAD7A" w14:textId="77777777" w:rsidR="006E47EE" w:rsidRPr="002526EE" w:rsidRDefault="006E47EE" w:rsidP="005122EC">
      <w:pPr>
        <w:pStyle w:val="Heading5"/>
        <w:spacing w:before="0" w:after="0" w:line="276" w:lineRule="auto"/>
        <w:jc w:val="center"/>
        <w:rPr>
          <w:rFonts w:ascii="Times New Roman" w:hAnsi="Times New Roman"/>
          <w:color w:val="auto"/>
        </w:rPr>
      </w:pPr>
      <w:bookmarkStart w:id="600" w:name="_Toc196339301"/>
      <w:bookmarkStart w:id="601" w:name="_Toc196659781"/>
      <w:bookmarkStart w:id="602" w:name="_Toc201196649"/>
      <w:r w:rsidRPr="002526EE">
        <w:rPr>
          <w:rFonts w:ascii="Times New Roman" w:hAnsi="Times New Roman"/>
          <w:color w:val="auto"/>
        </w:rPr>
        <w:t>Neni 80</w:t>
      </w:r>
      <w:bookmarkEnd w:id="600"/>
      <w:bookmarkEnd w:id="601"/>
      <w:bookmarkEnd w:id="602"/>
    </w:p>
    <w:p w14:paraId="3884E9A0"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603" w:name="_Toc196339302"/>
      <w:bookmarkStart w:id="604" w:name="_Toc196659782"/>
      <w:bookmarkStart w:id="605" w:name="_Toc201196650"/>
      <w:r w:rsidRPr="002526EE">
        <w:rPr>
          <w:rFonts w:ascii="Times New Roman" w:hAnsi="Times New Roman"/>
          <w:b/>
          <w:bCs/>
          <w:color w:val="auto"/>
        </w:rPr>
        <w:t>Raporti me kontratat e ndërvarura</w:t>
      </w:r>
      <w:bookmarkEnd w:id="603"/>
      <w:bookmarkEnd w:id="604"/>
      <w:bookmarkEnd w:id="605"/>
    </w:p>
    <w:p w14:paraId="5E0383D4" w14:textId="020CD90B" w:rsidR="006E47EE" w:rsidRPr="002526EE" w:rsidRDefault="006E47EE" w:rsidP="6096EE39">
      <w:pPr>
        <w:pStyle w:val="paragraph"/>
        <w:spacing w:beforeAutospacing="0" w:afterAutospacing="0" w:line="276" w:lineRule="auto"/>
        <w:ind w:firstLine="360"/>
        <w:jc w:val="both"/>
        <w:textAlignment w:val="baseline"/>
        <w:rPr>
          <w:rFonts w:eastAsiaTheme="minorEastAsia"/>
          <w:lang w:val="sq-AL"/>
        </w:rPr>
      </w:pPr>
      <w:r w:rsidRPr="002526EE">
        <w:rPr>
          <w:rStyle w:val="normaltextrun"/>
          <w:rFonts w:eastAsiaTheme="minorEastAsia"/>
          <w:lang w:val="sq-AL"/>
        </w:rPr>
        <w:t xml:space="preserve">Kur një shërbim i ndërvarur me kontratën në </w:t>
      </w:r>
      <w:r w:rsidR="003B3C1E" w:rsidRPr="002526EE">
        <w:rPr>
          <w:rStyle w:val="normaltextrun"/>
          <w:rFonts w:eastAsiaTheme="minorEastAsia"/>
          <w:lang w:val="sq-AL"/>
        </w:rPr>
        <w:t>distancë</w:t>
      </w:r>
      <w:r w:rsidRPr="002526EE">
        <w:rPr>
          <w:rStyle w:val="normaltextrun"/>
          <w:rFonts w:eastAsiaTheme="minorEastAsia"/>
          <w:lang w:val="sq-AL"/>
        </w:rPr>
        <w:t xml:space="preserve"> për një shërbim financiar ofrohet nga tregtari ose nga një palë e tretë në bazë të një marrëveshjeje ndërmjet kësaj pale të tretë dhe tregtarit, konsumatori nuk detyrohet nga kontrata e ndërvarur nëse ushtron të drejtën e dorëheqjes në përputhje me nenet 77 – 82. Kur konsumatori zgjidh kontratën e ndërvarur, kjo realizohet pa asnjë kosto për të.</w:t>
      </w:r>
    </w:p>
    <w:p w14:paraId="47E53AA6" w14:textId="77777777" w:rsidR="006E47EE" w:rsidRPr="002526EE" w:rsidRDefault="006E47EE" w:rsidP="7E2DED19">
      <w:pPr>
        <w:pStyle w:val="Paragrafi"/>
        <w:spacing w:line="276" w:lineRule="auto"/>
        <w:ind w:firstLine="360"/>
        <w:rPr>
          <w:rFonts w:ascii="Times New Roman" w:hAnsi="Times New Roman"/>
          <w:sz w:val="24"/>
        </w:rPr>
      </w:pPr>
    </w:p>
    <w:p w14:paraId="4007DBF4" w14:textId="77777777" w:rsidR="006E47EE" w:rsidRPr="002526EE" w:rsidRDefault="006E47EE" w:rsidP="005122EC">
      <w:pPr>
        <w:pStyle w:val="Heading5"/>
        <w:spacing w:before="0" w:after="0" w:line="276" w:lineRule="auto"/>
        <w:jc w:val="center"/>
        <w:rPr>
          <w:rFonts w:ascii="Times New Roman" w:hAnsi="Times New Roman"/>
          <w:color w:val="auto"/>
        </w:rPr>
      </w:pPr>
      <w:bookmarkStart w:id="606" w:name="_Toc196339303"/>
      <w:bookmarkStart w:id="607" w:name="_Toc196659783"/>
      <w:bookmarkStart w:id="608" w:name="_Toc201196651"/>
      <w:r w:rsidRPr="002526EE">
        <w:rPr>
          <w:rFonts w:ascii="Times New Roman" w:hAnsi="Times New Roman"/>
          <w:color w:val="auto"/>
        </w:rPr>
        <w:t>Neni 81</w:t>
      </w:r>
      <w:bookmarkEnd w:id="606"/>
      <w:bookmarkEnd w:id="607"/>
      <w:bookmarkEnd w:id="608"/>
    </w:p>
    <w:p w14:paraId="088DFDD4"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609" w:name="_Toc196339304"/>
      <w:bookmarkStart w:id="610" w:name="_Toc196659784"/>
      <w:bookmarkStart w:id="611" w:name="_Toc201196652"/>
      <w:r w:rsidRPr="002526EE">
        <w:rPr>
          <w:rFonts w:ascii="Times New Roman" w:hAnsi="Times New Roman"/>
          <w:b/>
          <w:bCs/>
          <w:color w:val="auto"/>
        </w:rPr>
        <w:t>Dorëheqja në rastet e kontratave me efekt të shtyrë</w:t>
      </w:r>
      <w:bookmarkEnd w:id="609"/>
      <w:bookmarkEnd w:id="610"/>
      <w:bookmarkEnd w:id="611"/>
    </w:p>
    <w:p w14:paraId="4A4F6DDB" w14:textId="77777777" w:rsidR="006E47EE" w:rsidRPr="002526EE" w:rsidRDefault="006E47EE" w:rsidP="7E2DED19">
      <w:pPr>
        <w:pStyle w:val="Paragrafi"/>
        <w:spacing w:line="276" w:lineRule="auto"/>
        <w:ind w:firstLine="360"/>
        <w:rPr>
          <w:rFonts w:ascii="Times New Roman" w:hAnsi="Times New Roman"/>
          <w:sz w:val="24"/>
          <w:lang w:val="sq-AL"/>
        </w:rPr>
      </w:pPr>
      <w:proofErr w:type="spellStart"/>
      <w:r w:rsidRPr="002526EE">
        <w:rPr>
          <w:rFonts w:ascii="Times New Roman" w:hAnsi="Times New Roman"/>
          <w:sz w:val="24"/>
        </w:rPr>
        <w:t>Dispozitat</w:t>
      </w:r>
      <w:proofErr w:type="spellEnd"/>
      <w:r w:rsidRPr="002526EE">
        <w:rPr>
          <w:rFonts w:ascii="Times New Roman" w:hAnsi="Times New Roman"/>
          <w:sz w:val="24"/>
        </w:rPr>
        <w:t xml:space="preserve"> e </w:t>
      </w:r>
      <w:proofErr w:type="spellStart"/>
      <w:r w:rsidRPr="002526EE">
        <w:rPr>
          <w:rFonts w:ascii="Times New Roman" w:hAnsi="Times New Roman"/>
          <w:sz w:val="24"/>
        </w:rPr>
        <w:t>neneve</w:t>
      </w:r>
      <w:proofErr w:type="spellEnd"/>
      <w:r w:rsidRPr="002526EE">
        <w:rPr>
          <w:rFonts w:ascii="Times New Roman" w:hAnsi="Times New Roman"/>
          <w:sz w:val="24"/>
        </w:rPr>
        <w:t xml:space="preserve"> 77-82, </w:t>
      </w:r>
      <w:proofErr w:type="spellStart"/>
      <w:r w:rsidRPr="002526EE">
        <w:rPr>
          <w:rFonts w:ascii="Times New Roman" w:hAnsi="Times New Roman"/>
          <w:sz w:val="24"/>
        </w:rPr>
        <w:t>zbatohen</w:t>
      </w:r>
      <w:proofErr w:type="spellEnd"/>
      <w:r w:rsidRPr="002526EE">
        <w:rPr>
          <w:rFonts w:ascii="Times New Roman" w:hAnsi="Times New Roman"/>
          <w:sz w:val="24"/>
        </w:rPr>
        <w:t xml:space="preserve"> pa </w:t>
      </w:r>
      <w:proofErr w:type="spellStart"/>
      <w:r w:rsidRPr="002526EE">
        <w:rPr>
          <w:rFonts w:ascii="Times New Roman" w:hAnsi="Times New Roman"/>
          <w:sz w:val="24"/>
        </w:rPr>
        <w:t>cenuar</w:t>
      </w:r>
      <w:proofErr w:type="spellEnd"/>
      <w:r w:rsidRPr="002526EE">
        <w:rPr>
          <w:rFonts w:ascii="Times New Roman" w:hAnsi="Times New Roman"/>
          <w:sz w:val="24"/>
        </w:rPr>
        <w:t xml:space="preserve"> </w:t>
      </w:r>
      <w:proofErr w:type="spellStart"/>
      <w:r w:rsidRPr="002526EE">
        <w:rPr>
          <w:rFonts w:ascii="Times New Roman" w:hAnsi="Times New Roman"/>
          <w:sz w:val="24"/>
        </w:rPr>
        <w:t>rastet</w:t>
      </w:r>
      <w:proofErr w:type="spellEnd"/>
      <w:r w:rsidRPr="002526EE">
        <w:rPr>
          <w:rFonts w:ascii="Times New Roman" w:hAnsi="Times New Roman"/>
          <w:sz w:val="24"/>
        </w:rPr>
        <w:t xml:space="preserve"> e </w:t>
      </w:r>
      <w:proofErr w:type="spellStart"/>
      <w:r w:rsidRPr="002526EE">
        <w:rPr>
          <w:rFonts w:ascii="Times New Roman" w:hAnsi="Times New Roman"/>
          <w:sz w:val="24"/>
        </w:rPr>
        <w:t>lidhjes</w:t>
      </w:r>
      <w:proofErr w:type="spellEnd"/>
      <w:r w:rsidRPr="002526EE">
        <w:rPr>
          <w:rFonts w:ascii="Times New Roman" w:hAnsi="Times New Roman"/>
          <w:sz w:val="24"/>
        </w:rPr>
        <w:t xml:space="preserve"> </w:t>
      </w:r>
      <w:proofErr w:type="spellStart"/>
      <w:r w:rsidRPr="002526EE">
        <w:rPr>
          <w:rFonts w:ascii="Times New Roman" w:hAnsi="Times New Roman"/>
          <w:sz w:val="24"/>
        </w:rPr>
        <w:t>së</w:t>
      </w:r>
      <w:proofErr w:type="spellEnd"/>
      <w:r w:rsidRPr="002526EE">
        <w:rPr>
          <w:rFonts w:ascii="Times New Roman" w:hAnsi="Times New Roman"/>
          <w:sz w:val="24"/>
        </w:rPr>
        <w:t xml:space="preserve"> </w:t>
      </w:r>
      <w:proofErr w:type="spellStart"/>
      <w:r w:rsidRPr="002526EE">
        <w:rPr>
          <w:rFonts w:ascii="Times New Roman" w:hAnsi="Times New Roman"/>
          <w:sz w:val="24"/>
        </w:rPr>
        <w:t>kontratave</w:t>
      </w:r>
      <w:proofErr w:type="spellEnd"/>
      <w:r w:rsidRPr="002526EE">
        <w:rPr>
          <w:rFonts w:ascii="Times New Roman" w:hAnsi="Times New Roman"/>
          <w:sz w:val="24"/>
        </w:rPr>
        <w:t xml:space="preserve"> me </w:t>
      </w:r>
      <w:proofErr w:type="spellStart"/>
      <w:r w:rsidRPr="002526EE">
        <w:rPr>
          <w:rFonts w:ascii="Times New Roman" w:hAnsi="Times New Roman"/>
          <w:sz w:val="24"/>
        </w:rPr>
        <w:t>kusht</w:t>
      </w:r>
      <w:proofErr w:type="spellEnd"/>
      <w:r w:rsidRPr="002526EE">
        <w:rPr>
          <w:rFonts w:ascii="Times New Roman" w:hAnsi="Times New Roman"/>
          <w:sz w:val="24"/>
        </w:rPr>
        <w:t xml:space="preserve"> </w:t>
      </w:r>
      <w:proofErr w:type="spellStart"/>
      <w:r w:rsidRPr="002526EE">
        <w:rPr>
          <w:rFonts w:ascii="Times New Roman" w:hAnsi="Times New Roman"/>
          <w:sz w:val="24"/>
        </w:rPr>
        <w:t>ose</w:t>
      </w:r>
      <w:proofErr w:type="spellEnd"/>
      <w:r w:rsidRPr="002526EE">
        <w:rPr>
          <w:rFonts w:ascii="Times New Roman" w:hAnsi="Times New Roman"/>
          <w:sz w:val="24"/>
        </w:rPr>
        <w:t xml:space="preserve"> </w:t>
      </w:r>
      <w:proofErr w:type="spellStart"/>
      <w:r w:rsidRPr="002526EE">
        <w:rPr>
          <w:rFonts w:ascii="Times New Roman" w:hAnsi="Times New Roman"/>
          <w:sz w:val="24"/>
        </w:rPr>
        <w:t>afat</w:t>
      </w:r>
      <w:proofErr w:type="spellEnd"/>
      <w:r w:rsidRPr="002526EE">
        <w:rPr>
          <w:rFonts w:ascii="Times New Roman" w:hAnsi="Times New Roman"/>
          <w:sz w:val="24"/>
        </w:rPr>
        <w:t xml:space="preserve"> </w:t>
      </w:r>
      <w:proofErr w:type="spellStart"/>
      <w:r w:rsidRPr="002526EE">
        <w:rPr>
          <w:rFonts w:ascii="Times New Roman" w:hAnsi="Times New Roman"/>
          <w:sz w:val="24"/>
        </w:rPr>
        <w:t>pezullues</w:t>
      </w:r>
      <w:proofErr w:type="spellEnd"/>
      <w:r w:rsidRPr="002526EE">
        <w:rPr>
          <w:rFonts w:ascii="Times New Roman" w:hAnsi="Times New Roman"/>
          <w:sz w:val="24"/>
        </w:rPr>
        <w:t xml:space="preserve">, apo </w:t>
      </w:r>
      <w:proofErr w:type="spellStart"/>
      <w:r w:rsidRPr="002526EE">
        <w:rPr>
          <w:rFonts w:ascii="Times New Roman" w:hAnsi="Times New Roman"/>
          <w:sz w:val="24"/>
        </w:rPr>
        <w:t>rastet</w:t>
      </w:r>
      <w:proofErr w:type="spellEnd"/>
      <w:r w:rsidRPr="002526EE">
        <w:rPr>
          <w:rFonts w:ascii="Times New Roman" w:hAnsi="Times New Roman"/>
          <w:sz w:val="24"/>
        </w:rPr>
        <w:t xml:space="preserve"> </w:t>
      </w:r>
      <w:proofErr w:type="spellStart"/>
      <w:r w:rsidRPr="002526EE">
        <w:rPr>
          <w:rFonts w:ascii="Times New Roman" w:hAnsi="Times New Roman"/>
          <w:sz w:val="24"/>
        </w:rPr>
        <w:t>kur</w:t>
      </w:r>
      <w:proofErr w:type="spellEnd"/>
      <w:r w:rsidRPr="002526EE">
        <w:rPr>
          <w:rFonts w:ascii="Times New Roman" w:hAnsi="Times New Roman"/>
          <w:sz w:val="24"/>
        </w:rPr>
        <w:t xml:space="preserve"> </w:t>
      </w:r>
      <w:proofErr w:type="spellStart"/>
      <w:r w:rsidRPr="002526EE">
        <w:rPr>
          <w:rFonts w:ascii="Times New Roman" w:hAnsi="Times New Roman"/>
          <w:sz w:val="24"/>
        </w:rPr>
        <w:t>ligji</w:t>
      </w:r>
      <w:proofErr w:type="spellEnd"/>
      <w:r w:rsidRPr="002526EE">
        <w:rPr>
          <w:rFonts w:ascii="Times New Roman" w:hAnsi="Times New Roman"/>
          <w:sz w:val="24"/>
        </w:rPr>
        <w:t xml:space="preserve"> </w:t>
      </w:r>
      <w:proofErr w:type="spellStart"/>
      <w:r w:rsidRPr="002526EE">
        <w:rPr>
          <w:rFonts w:ascii="Times New Roman" w:hAnsi="Times New Roman"/>
          <w:sz w:val="24"/>
        </w:rPr>
        <w:t>parashikon</w:t>
      </w:r>
      <w:proofErr w:type="spellEnd"/>
      <w:r w:rsidRPr="002526EE">
        <w:rPr>
          <w:rFonts w:ascii="Times New Roman" w:hAnsi="Times New Roman"/>
          <w:sz w:val="24"/>
        </w:rPr>
        <w:t xml:space="preserve"> </w:t>
      </w:r>
      <w:proofErr w:type="spellStart"/>
      <w:r w:rsidRPr="002526EE">
        <w:rPr>
          <w:rFonts w:ascii="Times New Roman" w:hAnsi="Times New Roman"/>
          <w:sz w:val="24"/>
        </w:rPr>
        <w:t>një</w:t>
      </w:r>
      <w:proofErr w:type="spellEnd"/>
      <w:r w:rsidRPr="002526EE">
        <w:rPr>
          <w:rFonts w:ascii="Times New Roman" w:hAnsi="Times New Roman"/>
          <w:sz w:val="24"/>
        </w:rPr>
        <w:t xml:space="preserve"> </w:t>
      </w:r>
      <w:proofErr w:type="spellStart"/>
      <w:r w:rsidRPr="002526EE">
        <w:rPr>
          <w:rFonts w:ascii="Times New Roman" w:hAnsi="Times New Roman"/>
          <w:sz w:val="24"/>
        </w:rPr>
        <w:t>afat</w:t>
      </w:r>
      <w:proofErr w:type="spellEnd"/>
      <w:r w:rsidRPr="002526EE">
        <w:rPr>
          <w:rFonts w:ascii="Times New Roman" w:hAnsi="Times New Roman"/>
          <w:sz w:val="24"/>
        </w:rPr>
        <w:t xml:space="preserve">, </w:t>
      </w:r>
      <w:proofErr w:type="spellStart"/>
      <w:r w:rsidRPr="002526EE">
        <w:rPr>
          <w:rFonts w:ascii="Times New Roman" w:hAnsi="Times New Roman"/>
          <w:sz w:val="24"/>
        </w:rPr>
        <w:t>gjatë</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cilit</w:t>
      </w:r>
      <w:proofErr w:type="spellEnd"/>
      <w:r w:rsidRPr="002526EE">
        <w:rPr>
          <w:rFonts w:ascii="Times New Roman" w:hAnsi="Times New Roman"/>
          <w:sz w:val="24"/>
        </w:rPr>
        <w:t xml:space="preserve"> </w:t>
      </w:r>
      <w:proofErr w:type="spellStart"/>
      <w:r w:rsidRPr="002526EE">
        <w:rPr>
          <w:rFonts w:ascii="Times New Roman" w:hAnsi="Times New Roman"/>
          <w:sz w:val="24"/>
        </w:rPr>
        <w:t>kontrata</w:t>
      </w:r>
      <w:proofErr w:type="spellEnd"/>
      <w:r w:rsidRPr="002526EE">
        <w:rPr>
          <w:rFonts w:ascii="Times New Roman" w:hAnsi="Times New Roman"/>
          <w:sz w:val="24"/>
        </w:rPr>
        <w:t xml:space="preserve"> </w:t>
      </w:r>
      <w:proofErr w:type="spellStart"/>
      <w:r w:rsidRPr="002526EE">
        <w:rPr>
          <w:rFonts w:ascii="Times New Roman" w:hAnsi="Times New Roman"/>
          <w:sz w:val="24"/>
        </w:rPr>
        <w:t>nuk</w:t>
      </w:r>
      <w:proofErr w:type="spellEnd"/>
      <w:r w:rsidRPr="002526EE">
        <w:rPr>
          <w:rFonts w:ascii="Times New Roman" w:hAnsi="Times New Roman"/>
          <w:sz w:val="24"/>
        </w:rPr>
        <w:t xml:space="preserve"> </w:t>
      </w:r>
      <w:proofErr w:type="spellStart"/>
      <w:r w:rsidRPr="002526EE">
        <w:rPr>
          <w:rFonts w:ascii="Times New Roman" w:hAnsi="Times New Roman"/>
          <w:sz w:val="24"/>
        </w:rPr>
        <w:t>mund</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fillojë</w:t>
      </w:r>
      <w:proofErr w:type="spellEnd"/>
      <w:r w:rsidRPr="002526EE">
        <w:rPr>
          <w:rFonts w:ascii="Times New Roman" w:hAnsi="Times New Roman"/>
          <w:sz w:val="24"/>
        </w:rPr>
        <w:t xml:space="preserve"> </w:t>
      </w:r>
      <w:proofErr w:type="spellStart"/>
      <w:r w:rsidRPr="002526EE">
        <w:rPr>
          <w:rFonts w:ascii="Times New Roman" w:hAnsi="Times New Roman"/>
          <w:sz w:val="24"/>
        </w:rPr>
        <w:t>të</w:t>
      </w:r>
      <w:proofErr w:type="spellEnd"/>
      <w:r w:rsidRPr="002526EE">
        <w:rPr>
          <w:rFonts w:ascii="Times New Roman" w:hAnsi="Times New Roman"/>
          <w:sz w:val="24"/>
        </w:rPr>
        <w:t xml:space="preserve"> </w:t>
      </w:r>
      <w:proofErr w:type="spellStart"/>
      <w:r w:rsidRPr="002526EE">
        <w:rPr>
          <w:rFonts w:ascii="Times New Roman" w:hAnsi="Times New Roman"/>
          <w:sz w:val="24"/>
        </w:rPr>
        <w:t>zbatohet</w:t>
      </w:r>
      <w:proofErr w:type="spellEnd"/>
      <w:r w:rsidRPr="002526EE">
        <w:rPr>
          <w:rFonts w:ascii="Times New Roman" w:hAnsi="Times New Roman"/>
          <w:sz w:val="24"/>
        </w:rPr>
        <w:t xml:space="preserve">. </w:t>
      </w:r>
    </w:p>
    <w:p w14:paraId="64363B1B" w14:textId="77777777" w:rsidR="006E47EE" w:rsidRPr="002526EE" w:rsidRDefault="006E47EE" w:rsidP="7E2DED19">
      <w:pPr>
        <w:pStyle w:val="Paragrafi"/>
        <w:spacing w:line="276" w:lineRule="auto"/>
        <w:ind w:firstLine="360"/>
        <w:rPr>
          <w:rFonts w:ascii="Times New Roman" w:hAnsi="Times New Roman"/>
          <w:sz w:val="24"/>
        </w:rPr>
      </w:pPr>
    </w:p>
    <w:p w14:paraId="0F865EC4" w14:textId="77777777" w:rsidR="006E47EE" w:rsidRPr="002526EE" w:rsidRDefault="006E47EE" w:rsidP="005122EC">
      <w:pPr>
        <w:pStyle w:val="Heading5"/>
        <w:spacing w:before="0" w:after="0" w:line="276" w:lineRule="auto"/>
        <w:jc w:val="center"/>
        <w:rPr>
          <w:rFonts w:ascii="Times New Roman" w:hAnsi="Times New Roman"/>
          <w:color w:val="auto"/>
        </w:rPr>
      </w:pPr>
      <w:bookmarkStart w:id="612" w:name="_Toc196339305"/>
      <w:bookmarkStart w:id="613" w:name="_Toc196659785"/>
      <w:bookmarkStart w:id="614" w:name="_Toc201196653"/>
      <w:r w:rsidRPr="002526EE">
        <w:rPr>
          <w:rFonts w:ascii="Times New Roman" w:hAnsi="Times New Roman"/>
          <w:color w:val="auto"/>
        </w:rPr>
        <w:t>Neni 82</w:t>
      </w:r>
      <w:bookmarkEnd w:id="612"/>
      <w:bookmarkEnd w:id="613"/>
      <w:bookmarkEnd w:id="614"/>
    </w:p>
    <w:p w14:paraId="30EE4485" w14:textId="77777777" w:rsidR="006E47EE" w:rsidRPr="002526EE" w:rsidRDefault="006E47EE" w:rsidP="7E2DED19">
      <w:pPr>
        <w:pStyle w:val="Paragrafi"/>
        <w:spacing w:line="276" w:lineRule="auto"/>
        <w:ind w:firstLine="360"/>
        <w:rPr>
          <w:rFonts w:ascii="Times New Roman" w:hAnsi="Times New Roman"/>
          <w:i/>
          <w:iCs/>
          <w:sz w:val="24"/>
          <w:lang w:val="sq-AL"/>
        </w:rPr>
      </w:pPr>
      <w:r w:rsidRPr="002526EE">
        <w:rPr>
          <w:rStyle w:val="normaltextrun"/>
          <w:rFonts w:ascii="Times New Roman" w:hAnsi="Times New Roman"/>
          <w:sz w:val="24"/>
        </w:rPr>
        <w:t xml:space="preserve">Kur </w:t>
      </w:r>
      <w:proofErr w:type="spellStart"/>
      <w:r w:rsidRPr="002526EE">
        <w:rPr>
          <w:rStyle w:val="normaltextrun"/>
          <w:rFonts w:ascii="Times New Roman" w:hAnsi="Times New Roman"/>
          <w:sz w:val="24"/>
        </w:rPr>
        <w:t>një</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akt</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tjetër</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ligjor</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që</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rregullon</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shërbime</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financiare</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të</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posaçme</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përmban</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rregulla</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për</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të</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drejtën</w:t>
      </w:r>
      <w:proofErr w:type="spellEnd"/>
      <w:r w:rsidRPr="002526EE">
        <w:rPr>
          <w:rStyle w:val="normaltextrun"/>
          <w:rFonts w:ascii="Times New Roman" w:hAnsi="Times New Roman"/>
          <w:sz w:val="24"/>
        </w:rPr>
        <w:t xml:space="preserve"> e </w:t>
      </w:r>
      <w:proofErr w:type="spellStart"/>
      <w:r w:rsidRPr="002526EE">
        <w:rPr>
          <w:rStyle w:val="normaltextrun"/>
          <w:rFonts w:ascii="Times New Roman" w:hAnsi="Times New Roman"/>
          <w:sz w:val="24"/>
        </w:rPr>
        <w:t>dorëheqjes</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vetëm</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rregullat</w:t>
      </w:r>
      <w:proofErr w:type="spellEnd"/>
      <w:r w:rsidRPr="002526EE">
        <w:rPr>
          <w:rStyle w:val="normaltextrun"/>
          <w:rFonts w:ascii="Times New Roman" w:hAnsi="Times New Roman"/>
          <w:sz w:val="24"/>
        </w:rPr>
        <w:t xml:space="preserve"> e </w:t>
      </w:r>
      <w:proofErr w:type="spellStart"/>
      <w:r w:rsidRPr="002526EE">
        <w:rPr>
          <w:rStyle w:val="normaltextrun"/>
          <w:rFonts w:ascii="Times New Roman" w:hAnsi="Times New Roman"/>
          <w:sz w:val="24"/>
        </w:rPr>
        <w:t>atij</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akti</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tjetër</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mbi</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të</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drejtën</w:t>
      </w:r>
      <w:proofErr w:type="spellEnd"/>
      <w:r w:rsidRPr="002526EE">
        <w:rPr>
          <w:rStyle w:val="normaltextrun"/>
          <w:rFonts w:ascii="Times New Roman" w:hAnsi="Times New Roman"/>
          <w:sz w:val="24"/>
        </w:rPr>
        <w:t xml:space="preserve"> e </w:t>
      </w:r>
      <w:proofErr w:type="spellStart"/>
      <w:r w:rsidRPr="002526EE">
        <w:rPr>
          <w:rStyle w:val="normaltextrun"/>
          <w:rFonts w:ascii="Times New Roman" w:hAnsi="Times New Roman"/>
          <w:sz w:val="24"/>
        </w:rPr>
        <w:t>dorëheqjes</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zbatohen</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për</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ato</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shërbime</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financiare</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të</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posaçme</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përveç</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rasteve</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kur</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parashikohet</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ndryshe</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në</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atë</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akt</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tjetër</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ligjor</w:t>
      </w:r>
      <w:proofErr w:type="spellEnd"/>
      <w:r w:rsidRPr="002526EE">
        <w:rPr>
          <w:rStyle w:val="normaltextrun"/>
          <w:rFonts w:ascii="Times New Roman" w:hAnsi="Times New Roman"/>
          <w:sz w:val="24"/>
        </w:rPr>
        <w:t xml:space="preserve">. Kur ai </w:t>
      </w:r>
      <w:proofErr w:type="spellStart"/>
      <w:r w:rsidRPr="002526EE">
        <w:rPr>
          <w:rStyle w:val="normaltextrun"/>
          <w:rFonts w:ascii="Times New Roman" w:hAnsi="Times New Roman"/>
          <w:sz w:val="24"/>
        </w:rPr>
        <w:t>akt</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tjetër</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ligjor</w:t>
      </w:r>
      <w:proofErr w:type="spellEnd"/>
      <w:r w:rsidRPr="002526EE">
        <w:rPr>
          <w:rStyle w:val="normaltextrun"/>
          <w:rFonts w:ascii="Times New Roman" w:hAnsi="Times New Roman"/>
          <w:sz w:val="24"/>
        </w:rPr>
        <w:t xml:space="preserve"> ka </w:t>
      </w:r>
      <w:proofErr w:type="spellStart"/>
      <w:r w:rsidRPr="002526EE">
        <w:rPr>
          <w:rStyle w:val="normaltextrun"/>
          <w:rFonts w:ascii="Times New Roman" w:hAnsi="Times New Roman"/>
          <w:sz w:val="24"/>
        </w:rPr>
        <w:t>zgjedhur</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ndërmjet</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së</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drejtës</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së</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dorëheqjes</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dhe</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një</w:t>
      </w:r>
      <w:proofErr w:type="spellEnd"/>
      <w:r w:rsidRPr="002526EE">
        <w:rPr>
          <w:rStyle w:val="normaltextrun"/>
          <w:rFonts w:ascii="Times New Roman" w:hAnsi="Times New Roman"/>
          <w:sz w:val="24"/>
        </w:rPr>
        <w:t xml:space="preserve"> alternative, </w:t>
      </w:r>
      <w:proofErr w:type="spellStart"/>
      <w:r w:rsidRPr="002526EE">
        <w:rPr>
          <w:rStyle w:val="normaltextrun"/>
          <w:rFonts w:ascii="Times New Roman" w:hAnsi="Times New Roman"/>
          <w:sz w:val="24"/>
        </w:rPr>
        <w:t>si</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për</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shembull</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një</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afat</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reflektimi</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vetëm</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rregullat</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përkatëse</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të</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atij</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ligji</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tjetër</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zbatohen</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për</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ato</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shërbime</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financiare</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të</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posaçme</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përveç</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rasteve</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kur</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parashikohet</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ndryshe</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në</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atë</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ligj</w:t>
      </w:r>
      <w:proofErr w:type="spellEnd"/>
      <w:r w:rsidRPr="002526EE">
        <w:rPr>
          <w:rStyle w:val="normaltextrun"/>
          <w:rFonts w:ascii="Times New Roman" w:hAnsi="Times New Roman"/>
          <w:sz w:val="24"/>
        </w:rPr>
        <w:t xml:space="preserve"> </w:t>
      </w:r>
      <w:proofErr w:type="spellStart"/>
      <w:r w:rsidRPr="002526EE">
        <w:rPr>
          <w:rStyle w:val="normaltextrun"/>
          <w:rFonts w:ascii="Times New Roman" w:hAnsi="Times New Roman"/>
          <w:sz w:val="24"/>
        </w:rPr>
        <w:t>tjetër</w:t>
      </w:r>
      <w:proofErr w:type="spellEnd"/>
      <w:r w:rsidRPr="002526EE">
        <w:rPr>
          <w:rStyle w:val="normaltextrun"/>
          <w:rFonts w:ascii="Times New Roman" w:hAnsi="Times New Roman"/>
          <w:sz w:val="24"/>
        </w:rPr>
        <w:t>.</w:t>
      </w:r>
      <w:r w:rsidRPr="002526EE">
        <w:rPr>
          <w:rStyle w:val="eop"/>
          <w:rFonts w:ascii="Times New Roman" w:hAnsi="Times New Roman"/>
          <w:sz w:val="24"/>
        </w:rPr>
        <w:t xml:space="preserve"> </w:t>
      </w:r>
    </w:p>
    <w:p w14:paraId="3FC76873" w14:textId="77777777" w:rsidR="006E47EE" w:rsidRPr="002526EE" w:rsidRDefault="006E47EE" w:rsidP="005122EC">
      <w:pPr>
        <w:pStyle w:val="Heading5"/>
        <w:spacing w:before="0" w:after="0" w:line="276" w:lineRule="auto"/>
        <w:jc w:val="center"/>
        <w:rPr>
          <w:rFonts w:ascii="Times New Roman" w:hAnsi="Times New Roman"/>
          <w:color w:val="auto"/>
        </w:rPr>
      </w:pPr>
      <w:bookmarkStart w:id="615" w:name="_Toc196339306"/>
      <w:bookmarkStart w:id="616" w:name="_Toc196659786"/>
      <w:bookmarkStart w:id="617" w:name="_Toc201196654"/>
      <w:r w:rsidRPr="002526EE">
        <w:rPr>
          <w:rFonts w:ascii="Times New Roman" w:hAnsi="Times New Roman"/>
          <w:color w:val="auto"/>
        </w:rPr>
        <w:t>Neni 83</w:t>
      </w:r>
      <w:bookmarkEnd w:id="615"/>
      <w:bookmarkEnd w:id="616"/>
      <w:bookmarkEnd w:id="617"/>
    </w:p>
    <w:p w14:paraId="5FFEDE37"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618" w:name="_Toc196339307"/>
      <w:bookmarkStart w:id="619" w:name="_Toc196659787"/>
      <w:bookmarkStart w:id="620" w:name="_Toc201196655"/>
      <w:r w:rsidRPr="002526EE">
        <w:rPr>
          <w:rFonts w:ascii="Times New Roman" w:hAnsi="Times New Roman"/>
          <w:b/>
          <w:bCs/>
          <w:color w:val="auto"/>
        </w:rPr>
        <w:t>Pagesa për shërbimin e kryer përpara dorëheqjes</w:t>
      </w:r>
      <w:bookmarkEnd w:id="618"/>
      <w:bookmarkEnd w:id="619"/>
      <w:bookmarkEnd w:id="620"/>
      <w:r w:rsidRPr="002526EE">
        <w:rPr>
          <w:rFonts w:ascii="Times New Roman" w:hAnsi="Times New Roman"/>
          <w:b/>
          <w:bCs/>
          <w:color w:val="auto"/>
        </w:rPr>
        <w:t xml:space="preserve"> </w:t>
      </w:r>
    </w:p>
    <w:p w14:paraId="4F9FC709"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1. Kur konsumatori ushtron të drejtën e dorëheqjes sipas neneve 77 - 82, atij mund t’i kërkohet të paguajë vetëm për pjesën e shërbimit që është kryer realisht nga tregtari në përputhje me kontratën në distancë. Konsumatori e kryen këtë pagesë pa vonesë të pajustifikuar. Shuma për t’u paguar:</w:t>
      </w:r>
    </w:p>
    <w:p w14:paraId="3FA3830E" w14:textId="77777777" w:rsidR="006E47EE" w:rsidRPr="002526EE" w:rsidRDefault="006E47EE" w:rsidP="005122EC">
      <w:pPr>
        <w:spacing w:line="276" w:lineRule="auto"/>
        <w:ind w:firstLine="630"/>
        <w:rPr>
          <w:rFonts w:ascii="Times New Roman" w:hAnsi="Times New Roman"/>
        </w:rPr>
      </w:pPr>
      <w:r w:rsidRPr="002526EE">
        <w:rPr>
          <w:rFonts w:ascii="Times New Roman" w:hAnsi="Times New Roman"/>
        </w:rPr>
        <w:t>a) nuk duhet të tejkalojë një shumë që është proporcionale me shtrirjen e shërbimit tashmë të kryer në krahasim me mbulimin e plotë të kontratës në distancë;</w:t>
      </w:r>
    </w:p>
    <w:p w14:paraId="7EE7814E" w14:textId="77777777" w:rsidR="006E47EE" w:rsidRPr="002526EE" w:rsidRDefault="006E47EE" w:rsidP="005122EC">
      <w:pPr>
        <w:spacing w:line="276" w:lineRule="auto"/>
        <w:ind w:firstLine="630"/>
        <w:rPr>
          <w:rFonts w:ascii="Times New Roman" w:hAnsi="Times New Roman"/>
        </w:rPr>
      </w:pPr>
      <w:r w:rsidRPr="002526EE">
        <w:rPr>
          <w:rFonts w:ascii="Times New Roman" w:hAnsi="Times New Roman"/>
        </w:rPr>
        <w:t xml:space="preserve">b) nuk duhet në asnjë rast të jetë e tillë që të interpretohet si një </w:t>
      </w:r>
      <w:proofErr w:type="spellStart"/>
      <w:r w:rsidRPr="002526EE">
        <w:rPr>
          <w:rFonts w:ascii="Times New Roman" w:hAnsi="Times New Roman"/>
        </w:rPr>
        <w:t>penalitet</w:t>
      </w:r>
      <w:proofErr w:type="spellEnd"/>
      <w:r w:rsidRPr="002526EE">
        <w:rPr>
          <w:rFonts w:ascii="Times New Roman" w:hAnsi="Times New Roman"/>
        </w:rPr>
        <w:t>.</w:t>
      </w:r>
    </w:p>
    <w:p w14:paraId="125889A5"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lastRenderedPageBreak/>
        <w:t>2. Konsumatori nuk paguan asnjë shumë në rast të dorëheqjes nga një kontratë sigurimi.</w:t>
      </w:r>
    </w:p>
    <w:p w14:paraId="69A53F9A"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3. Tregtari nuk kërkon pagesë nga konsumatori, në bazë të paragrafit (1) të këtij neni, nëse nuk mund të provojë se konsumatori është informuar siç duhet për shumën përkatëse që duhet paguar, sipas paragrafit (16), neni 69. Në asnjë rast, tregtari nuk mund të kërkojë një pagesë të tillë nëse ai ka filluar zbatimin e kontratës përpara përfundimit të afatit të dorëheqjes, së parashikuar në nenin 77, pa një kërkesë paraprake nga konsumatori.</w:t>
      </w:r>
    </w:p>
    <w:p w14:paraId="0385EDC9"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4. Tregtari, pa vonesë të pajustifikuar dhe jo më vonë se brenda 30 ditëve kalendarike nga data kur ka marrë njoftimin për dorëheqje, i kthen konsumatorit çdo shumë të marrë prej tij në përputhje me kontratën në distancë, përveç shumës së përmendur në paragrafin (1) të këtij neni.</w:t>
      </w:r>
    </w:p>
    <w:p w14:paraId="43FFEEA4"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5. Konsumatori, pa vonesë të pajustifikuar dhe jo më vonë se brenda 30 ditëve kalendarike nga data e dorëheqjes nga kontrata, i kthen tregtarit çdo shumë që ka marrë prej tij.</w:t>
      </w:r>
    </w:p>
    <w:p w14:paraId="4C72F360" w14:textId="77777777" w:rsidR="006E47EE" w:rsidRPr="002526EE" w:rsidRDefault="006E47EE" w:rsidP="7E2DED19">
      <w:pPr>
        <w:pStyle w:val="Paragrafi"/>
        <w:spacing w:line="276" w:lineRule="auto"/>
        <w:ind w:firstLine="360"/>
        <w:rPr>
          <w:rFonts w:ascii="Times New Roman" w:hAnsi="Times New Roman"/>
          <w:sz w:val="24"/>
          <w:lang w:val="sq-AL"/>
        </w:rPr>
      </w:pPr>
    </w:p>
    <w:p w14:paraId="70EF95FE" w14:textId="77777777" w:rsidR="006E47EE" w:rsidRPr="002526EE" w:rsidRDefault="006E47EE" w:rsidP="7E2DED19">
      <w:pPr>
        <w:pStyle w:val="Heading4"/>
        <w:spacing w:before="0" w:after="0" w:line="276" w:lineRule="auto"/>
        <w:jc w:val="center"/>
        <w:rPr>
          <w:rFonts w:ascii="Times New Roman" w:hAnsi="Times New Roman"/>
          <w:b/>
          <w:bCs/>
          <w:i w:val="0"/>
          <w:iCs w:val="0"/>
          <w:color w:val="auto"/>
        </w:rPr>
      </w:pPr>
      <w:bookmarkStart w:id="621" w:name="_Toc196339308"/>
      <w:bookmarkStart w:id="622" w:name="_Toc196659788"/>
      <w:bookmarkStart w:id="623" w:name="_Toc201196656"/>
      <w:r w:rsidRPr="002526EE">
        <w:rPr>
          <w:rFonts w:ascii="Times New Roman" w:hAnsi="Times New Roman"/>
          <w:b/>
          <w:bCs/>
          <w:i w:val="0"/>
          <w:iCs w:val="0"/>
          <w:color w:val="auto"/>
        </w:rPr>
        <w:t>Seksioni 3</w:t>
      </w:r>
      <w:bookmarkEnd w:id="621"/>
      <w:bookmarkEnd w:id="622"/>
      <w:bookmarkEnd w:id="623"/>
    </w:p>
    <w:p w14:paraId="325A3599" w14:textId="77777777" w:rsidR="006E47EE" w:rsidRPr="002526EE" w:rsidRDefault="006E47EE" w:rsidP="7E2DED19">
      <w:pPr>
        <w:pStyle w:val="Heading4"/>
        <w:spacing w:before="0" w:after="0" w:line="276" w:lineRule="auto"/>
        <w:jc w:val="center"/>
        <w:rPr>
          <w:rFonts w:ascii="Times New Roman" w:hAnsi="Times New Roman"/>
          <w:b/>
          <w:bCs/>
          <w:i w:val="0"/>
          <w:iCs w:val="0"/>
          <w:color w:val="auto"/>
        </w:rPr>
      </w:pPr>
      <w:bookmarkStart w:id="624" w:name="_Toc196339309"/>
      <w:bookmarkStart w:id="625" w:name="_Toc196659789"/>
      <w:bookmarkStart w:id="626" w:name="_Toc201196657"/>
      <w:r w:rsidRPr="002526EE">
        <w:rPr>
          <w:rFonts w:ascii="Times New Roman" w:hAnsi="Times New Roman"/>
          <w:b/>
          <w:bCs/>
          <w:i w:val="0"/>
          <w:iCs w:val="0"/>
          <w:color w:val="auto"/>
        </w:rPr>
        <w:t>Shpjegime adekuate</w:t>
      </w:r>
      <w:bookmarkEnd w:id="624"/>
      <w:bookmarkEnd w:id="625"/>
      <w:bookmarkEnd w:id="626"/>
    </w:p>
    <w:p w14:paraId="49C6FFE1" w14:textId="77777777" w:rsidR="006E47EE" w:rsidRPr="002526EE" w:rsidRDefault="006E47EE" w:rsidP="005122EC">
      <w:pPr>
        <w:widowControl w:val="0"/>
        <w:spacing w:line="276" w:lineRule="auto"/>
        <w:ind w:firstLine="360"/>
        <w:jc w:val="center"/>
        <w:rPr>
          <w:rFonts w:ascii="Times New Roman" w:hAnsi="Times New Roman"/>
          <w:b/>
          <w:bCs/>
        </w:rPr>
      </w:pPr>
    </w:p>
    <w:p w14:paraId="725337A6" w14:textId="77777777" w:rsidR="006E47EE" w:rsidRPr="002526EE" w:rsidRDefault="006E47EE" w:rsidP="005122EC">
      <w:pPr>
        <w:pStyle w:val="Heading5"/>
        <w:spacing w:before="0" w:after="0" w:line="276" w:lineRule="auto"/>
        <w:jc w:val="center"/>
        <w:rPr>
          <w:rFonts w:ascii="Times New Roman" w:hAnsi="Times New Roman"/>
          <w:color w:val="auto"/>
        </w:rPr>
      </w:pPr>
      <w:bookmarkStart w:id="627" w:name="_Toc196339310"/>
      <w:bookmarkStart w:id="628" w:name="_Toc196659790"/>
      <w:bookmarkStart w:id="629" w:name="_Toc201196658"/>
      <w:r w:rsidRPr="002526EE">
        <w:rPr>
          <w:rFonts w:ascii="Times New Roman" w:hAnsi="Times New Roman"/>
          <w:color w:val="auto"/>
        </w:rPr>
        <w:t>Neni 84</w:t>
      </w:r>
      <w:bookmarkEnd w:id="627"/>
      <w:bookmarkEnd w:id="628"/>
      <w:bookmarkEnd w:id="629"/>
    </w:p>
    <w:p w14:paraId="7D8ABE22"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1. Tregtari detyrohet t’i ofrojë konsumatorit shpjegime adekuate mbi kontratat e propozuara për shërbime financiare, në mënyrë që konsumatori të jetë në gjendje të vlerësojë nëse kontrata e propozuar dhe shërbimet e ndërvarura përputhen me nevojat dhe me gjendjen e tij financiare. Këto shpjegime jepen pa pagesë dhe përpara lidhjes së kontratës. Shpjegimet përfshijnë këto elemente:</w:t>
      </w:r>
    </w:p>
    <w:p w14:paraId="4EAD0EAB"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 xml:space="preserve">a) informacionin e kërkuar </w:t>
      </w:r>
      <w:proofErr w:type="spellStart"/>
      <w:r w:rsidRPr="002526EE">
        <w:rPr>
          <w:rFonts w:ascii="Times New Roman" w:hAnsi="Times New Roman"/>
        </w:rPr>
        <w:t>parakontraktor</w:t>
      </w:r>
      <w:proofErr w:type="spellEnd"/>
      <w:r w:rsidRPr="002526EE">
        <w:rPr>
          <w:rFonts w:ascii="Times New Roman" w:hAnsi="Times New Roman"/>
        </w:rPr>
        <w:t>;</w:t>
      </w:r>
    </w:p>
    <w:p w14:paraId="60189AC0"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b) karakteristikat thelbësore të kontratës së propozuar, përfshirë edhe çdo shërbim të ndërvarur, të mundshëm;</w:t>
      </w:r>
    </w:p>
    <w:p w14:paraId="2AF58F6B"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 xml:space="preserve">c) efektet specifike që mund të ketë kontrata e propozuar për konsumatorin, përfshirë, kur është e zbatueshme, pasojat e </w:t>
      </w:r>
      <w:proofErr w:type="spellStart"/>
      <w:r w:rsidRPr="002526EE">
        <w:rPr>
          <w:rFonts w:ascii="Times New Roman" w:hAnsi="Times New Roman"/>
        </w:rPr>
        <w:t>mospagesës</w:t>
      </w:r>
      <w:proofErr w:type="spellEnd"/>
      <w:r w:rsidRPr="002526EE">
        <w:rPr>
          <w:rFonts w:ascii="Times New Roman" w:hAnsi="Times New Roman"/>
        </w:rPr>
        <w:t xml:space="preserve"> në afat apo të pagesës së vonuar nga ana e konsumatorit.</w:t>
      </w:r>
    </w:p>
    <w:p w14:paraId="298BC348" w14:textId="77777777" w:rsidR="006E47EE" w:rsidRPr="002526EE" w:rsidRDefault="006E47EE" w:rsidP="005122EC">
      <w:pPr>
        <w:spacing w:line="276" w:lineRule="auto"/>
        <w:ind w:firstLine="270"/>
        <w:rPr>
          <w:rFonts w:ascii="Times New Roman" w:hAnsi="Times New Roman"/>
        </w:rPr>
      </w:pPr>
    </w:p>
    <w:p w14:paraId="71CF589A" w14:textId="77777777" w:rsidR="006E47EE" w:rsidRPr="002526EE" w:rsidRDefault="006E47EE" w:rsidP="6096EE39">
      <w:pPr>
        <w:pStyle w:val="Heading5"/>
        <w:spacing w:before="0" w:after="0" w:line="276" w:lineRule="auto"/>
        <w:jc w:val="center"/>
        <w:rPr>
          <w:rFonts w:ascii="Times New Roman" w:eastAsiaTheme="minorEastAsia" w:hAnsi="Times New Roman"/>
          <w:color w:val="auto"/>
        </w:rPr>
      </w:pPr>
      <w:bookmarkStart w:id="630" w:name="_Toc196339311"/>
      <w:bookmarkStart w:id="631" w:name="_Toc196659791"/>
      <w:bookmarkStart w:id="632" w:name="_Toc201196659"/>
      <w:r w:rsidRPr="002526EE">
        <w:rPr>
          <w:rFonts w:ascii="Times New Roman" w:eastAsiaTheme="minorEastAsia" w:hAnsi="Times New Roman"/>
          <w:color w:val="auto"/>
        </w:rPr>
        <w:t>Neni 85</w:t>
      </w:r>
      <w:bookmarkEnd w:id="630"/>
      <w:bookmarkEnd w:id="631"/>
      <w:bookmarkEnd w:id="632"/>
    </w:p>
    <w:p w14:paraId="3A86F5AB" w14:textId="77777777" w:rsidR="006E47EE" w:rsidRPr="002526EE" w:rsidRDefault="006E47EE" w:rsidP="6096EE39">
      <w:pPr>
        <w:pStyle w:val="paragraph"/>
        <w:spacing w:beforeAutospacing="0" w:afterAutospacing="0" w:line="276" w:lineRule="auto"/>
        <w:ind w:firstLine="360"/>
        <w:jc w:val="both"/>
        <w:textAlignment w:val="baseline"/>
        <w:rPr>
          <w:rFonts w:eastAsiaTheme="minorEastAsia"/>
          <w:lang w:val="sq-AL"/>
        </w:rPr>
      </w:pPr>
      <w:r w:rsidRPr="002526EE">
        <w:rPr>
          <w:rFonts w:eastAsiaTheme="minorEastAsia"/>
          <w:lang w:val="sq-AL"/>
        </w:rPr>
        <w:t xml:space="preserve">1. </w:t>
      </w:r>
      <w:r w:rsidRPr="002526EE">
        <w:rPr>
          <w:rStyle w:val="normaltextrun"/>
          <w:rFonts w:eastAsiaTheme="minorEastAsia"/>
          <w:lang w:val="sq-AL"/>
        </w:rPr>
        <w:t>Shpjegimet që tregtari është i detyruar t’i japë konsumatorit, në përputhje me nenin 84, duhet të jenë të qarta, të thjeshta për t’u kuptuar dhe të mjaftueshme për t’i mundësuar konsumatorit marrjen e një vendimi të informuar për lidhjen e kontratës.</w:t>
      </w:r>
    </w:p>
    <w:p w14:paraId="668B8659" w14:textId="77777777" w:rsidR="006E47EE" w:rsidRPr="002526EE" w:rsidRDefault="006E47EE" w:rsidP="6096EE39">
      <w:pPr>
        <w:pStyle w:val="paragraph"/>
        <w:spacing w:beforeAutospacing="0" w:afterAutospacing="0" w:line="276" w:lineRule="auto"/>
        <w:ind w:firstLine="360"/>
        <w:jc w:val="both"/>
        <w:textAlignment w:val="baseline"/>
        <w:rPr>
          <w:rFonts w:eastAsiaTheme="minorEastAsia"/>
          <w:lang w:val="sq-AL"/>
        </w:rPr>
      </w:pPr>
      <w:r w:rsidRPr="002526EE">
        <w:rPr>
          <w:rStyle w:val="normaltextrun"/>
          <w:rFonts w:eastAsiaTheme="minorEastAsia"/>
          <w:lang w:val="sq-AL"/>
        </w:rPr>
        <w:t>2. Mënyra dhe shkalla e shpjegimeve jepen:</w:t>
      </w:r>
    </w:p>
    <w:p w14:paraId="11ADED62" w14:textId="77777777" w:rsidR="006E47EE" w:rsidRPr="002526EE" w:rsidRDefault="006E47EE" w:rsidP="6096EE39">
      <w:pPr>
        <w:pStyle w:val="paragraph"/>
        <w:spacing w:beforeAutospacing="0" w:afterAutospacing="0" w:line="276" w:lineRule="auto"/>
        <w:ind w:firstLine="540"/>
        <w:jc w:val="both"/>
        <w:textAlignment w:val="baseline"/>
        <w:rPr>
          <w:rStyle w:val="scxw170271898"/>
          <w:rFonts w:eastAsiaTheme="minorEastAsia"/>
          <w:lang w:val="sq-AL"/>
        </w:rPr>
      </w:pPr>
      <w:r w:rsidRPr="002526EE">
        <w:rPr>
          <w:rStyle w:val="normaltextrun"/>
          <w:rFonts w:eastAsiaTheme="minorEastAsia"/>
          <w:lang w:val="sq-AL"/>
        </w:rPr>
        <w:t>a) në përputhje me rrethanat konkrete të ofrimit të shërbimit financiar, duke marrë parasysh mjetin e komunikimit të përdorur dhe natyrën e ndërveprimit ndërmjet tregtarit dhe konsumatorit;</w:t>
      </w:r>
    </w:p>
    <w:p w14:paraId="58789567" w14:textId="77777777" w:rsidR="006E47EE" w:rsidRPr="002526EE" w:rsidRDefault="006E47EE" w:rsidP="6096EE39">
      <w:pPr>
        <w:pStyle w:val="paragraph"/>
        <w:spacing w:beforeAutospacing="0" w:afterAutospacing="0" w:line="276" w:lineRule="auto"/>
        <w:ind w:firstLine="540"/>
        <w:jc w:val="both"/>
        <w:textAlignment w:val="baseline"/>
        <w:rPr>
          <w:rStyle w:val="scxw170271898"/>
          <w:rFonts w:eastAsiaTheme="minorEastAsia"/>
          <w:lang w:val="sq-AL"/>
        </w:rPr>
      </w:pPr>
      <w:r w:rsidRPr="002526EE">
        <w:rPr>
          <w:rStyle w:val="normaltextrun"/>
          <w:rFonts w:eastAsiaTheme="minorEastAsia"/>
          <w:lang w:val="sq-AL"/>
        </w:rPr>
        <w:t>b) në përputhje me karakteristikat personale të konsumatorit, përfshirë nivelin e njohurive, përvojën dhe nevojat e tij të mundshme;</w:t>
      </w:r>
    </w:p>
    <w:p w14:paraId="2508713A" w14:textId="77777777" w:rsidR="006E47EE" w:rsidRPr="002526EE" w:rsidRDefault="006E47EE" w:rsidP="6096EE39">
      <w:pPr>
        <w:pStyle w:val="paragraph"/>
        <w:spacing w:beforeAutospacing="0" w:afterAutospacing="0" w:line="276" w:lineRule="auto"/>
        <w:ind w:firstLine="540"/>
        <w:jc w:val="both"/>
        <w:textAlignment w:val="baseline"/>
        <w:rPr>
          <w:rFonts w:eastAsiaTheme="minorEastAsia"/>
          <w:lang w:val="sq-AL"/>
        </w:rPr>
      </w:pPr>
      <w:r w:rsidRPr="002526EE">
        <w:rPr>
          <w:rStyle w:val="normaltextrun"/>
          <w:rFonts w:eastAsiaTheme="minorEastAsia"/>
          <w:lang w:val="sq-AL"/>
        </w:rPr>
        <w:t xml:space="preserve">c) në përputhje me natyrën e shërbimit financiar, duke marrë parasysh </w:t>
      </w:r>
      <w:proofErr w:type="spellStart"/>
      <w:r w:rsidRPr="002526EE">
        <w:rPr>
          <w:rStyle w:val="normaltextrun"/>
          <w:rFonts w:eastAsiaTheme="minorEastAsia"/>
          <w:lang w:val="sq-AL"/>
        </w:rPr>
        <w:t>kompleksitetin</w:t>
      </w:r>
      <w:proofErr w:type="spellEnd"/>
      <w:r w:rsidRPr="002526EE">
        <w:rPr>
          <w:rStyle w:val="normaltextrun"/>
          <w:rFonts w:eastAsiaTheme="minorEastAsia"/>
          <w:lang w:val="sq-AL"/>
        </w:rPr>
        <w:t xml:space="preserve"> e tij, rreziqet e përfshira dhe pasojat që rrjedhin nga lidhja e kontratës, duke mundësuar konsumatorin të parashikojë saktë pasojat që do të sjellë lidhja e kontratës për pozitën e tij juridike dhe ekonomike. </w:t>
      </w:r>
    </w:p>
    <w:p w14:paraId="4FEC8B9F" w14:textId="77777777" w:rsidR="006E47EE" w:rsidRPr="002526EE" w:rsidRDefault="006E47EE" w:rsidP="6096EE39">
      <w:pPr>
        <w:pStyle w:val="paragraph"/>
        <w:spacing w:beforeAutospacing="0" w:afterAutospacing="0" w:line="276" w:lineRule="auto"/>
        <w:ind w:firstLine="360"/>
        <w:jc w:val="both"/>
        <w:textAlignment w:val="baseline"/>
      </w:pPr>
      <w:r w:rsidRPr="002526EE">
        <w:rPr>
          <w:rStyle w:val="normaltextrun"/>
          <w:rFonts w:eastAsiaTheme="minorEastAsia"/>
          <w:lang w:val="sq-AL"/>
        </w:rPr>
        <w:t>3. Shpjegimet jepen në përputhje me mjetin e komunikimit të përdorur dhe në një medium të qëndrueshëm që mundëson ruajtjen e tyre nga konsumatori.</w:t>
      </w:r>
      <w:r w:rsidRPr="002526EE">
        <w:rPr>
          <w:rStyle w:val="normaltextrun"/>
        </w:rPr>
        <w:t xml:space="preserve"> </w:t>
      </w:r>
    </w:p>
    <w:p w14:paraId="40B52C87" w14:textId="77777777" w:rsidR="006E47EE" w:rsidRPr="002526EE" w:rsidRDefault="006E47EE" w:rsidP="005122EC">
      <w:pPr>
        <w:spacing w:line="276" w:lineRule="auto"/>
        <w:ind w:firstLine="270"/>
        <w:rPr>
          <w:rFonts w:ascii="Times New Roman" w:hAnsi="Times New Roman"/>
        </w:rPr>
      </w:pPr>
    </w:p>
    <w:p w14:paraId="017A01C0" w14:textId="77777777" w:rsidR="006E47EE" w:rsidRPr="002526EE" w:rsidRDefault="006E47EE" w:rsidP="005122EC">
      <w:pPr>
        <w:pStyle w:val="Heading5"/>
        <w:spacing w:before="0" w:after="0" w:line="276" w:lineRule="auto"/>
        <w:jc w:val="center"/>
        <w:rPr>
          <w:rFonts w:ascii="Times New Roman" w:hAnsi="Times New Roman"/>
          <w:color w:val="auto"/>
        </w:rPr>
      </w:pPr>
      <w:bookmarkStart w:id="633" w:name="_Toc196339312"/>
      <w:bookmarkStart w:id="634" w:name="_Toc196659792"/>
      <w:bookmarkStart w:id="635" w:name="_Toc201196660"/>
      <w:r w:rsidRPr="002526EE">
        <w:rPr>
          <w:rFonts w:ascii="Times New Roman" w:hAnsi="Times New Roman"/>
          <w:color w:val="auto"/>
        </w:rPr>
        <w:t>Neni 86</w:t>
      </w:r>
      <w:bookmarkEnd w:id="633"/>
      <w:bookmarkEnd w:id="634"/>
      <w:bookmarkEnd w:id="635"/>
    </w:p>
    <w:p w14:paraId="40A1D9E6" w14:textId="691A354F" w:rsidR="006E47EE" w:rsidRPr="002526EE" w:rsidRDefault="006E47EE" w:rsidP="005122EC">
      <w:pPr>
        <w:spacing w:line="276" w:lineRule="auto"/>
        <w:ind w:firstLine="270"/>
        <w:rPr>
          <w:rFonts w:ascii="Times New Roman" w:hAnsi="Times New Roman"/>
        </w:rPr>
      </w:pPr>
      <w:r w:rsidRPr="002526EE">
        <w:rPr>
          <w:rFonts w:ascii="Times New Roman" w:hAnsi="Times New Roman"/>
        </w:rPr>
        <w:t xml:space="preserve">Në rastet kur tregtari përdor mjete </w:t>
      </w:r>
      <w:proofErr w:type="spellStart"/>
      <w:r w:rsidRPr="002526EE">
        <w:rPr>
          <w:rFonts w:ascii="Times New Roman" w:hAnsi="Times New Roman"/>
          <w:i/>
          <w:iCs/>
        </w:rPr>
        <w:t>online</w:t>
      </w:r>
      <w:proofErr w:type="spellEnd"/>
      <w:r w:rsidRPr="002526EE">
        <w:rPr>
          <w:rFonts w:ascii="Times New Roman" w:hAnsi="Times New Roman"/>
        </w:rPr>
        <w:t xml:space="preserve"> për ofrimin e shërbimeve financiare në </w:t>
      </w:r>
      <w:r w:rsidR="003B3C1E" w:rsidRPr="002526EE">
        <w:rPr>
          <w:rFonts w:ascii="Times New Roman" w:hAnsi="Times New Roman"/>
        </w:rPr>
        <w:t>distancë</w:t>
      </w:r>
      <w:r w:rsidRPr="002526EE">
        <w:rPr>
          <w:rFonts w:ascii="Times New Roman" w:hAnsi="Times New Roman"/>
        </w:rPr>
        <w:t xml:space="preserve">, konsumatori ka të drejtë të kërkojë dhe të përfitojë ndërhyrje njerëzore në fazën </w:t>
      </w:r>
      <w:proofErr w:type="spellStart"/>
      <w:r w:rsidRPr="002526EE">
        <w:rPr>
          <w:rFonts w:ascii="Times New Roman" w:hAnsi="Times New Roman"/>
        </w:rPr>
        <w:t>parakontraktore</w:t>
      </w:r>
      <w:proofErr w:type="spellEnd"/>
      <w:r w:rsidRPr="002526EE">
        <w:rPr>
          <w:rFonts w:ascii="Times New Roman" w:hAnsi="Times New Roman"/>
        </w:rPr>
        <w:t xml:space="preserve">, si dhe, në raste të justifikuara, edhe pas lidhjes së kontratës, në të njëjtën gjuhë në të cilën i është dhënë informacioni </w:t>
      </w:r>
      <w:proofErr w:type="spellStart"/>
      <w:r w:rsidRPr="002526EE">
        <w:rPr>
          <w:rFonts w:ascii="Times New Roman" w:hAnsi="Times New Roman"/>
        </w:rPr>
        <w:t>parakontraktor</w:t>
      </w:r>
      <w:proofErr w:type="spellEnd"/>
      <w:r w:rsidRPr="002526EE">
        <w:rPr>
          <w:rFonts w:ascii="Times New Roman" w:hAnsi="Times New Roman"/>
        </w:rPr>
        <w:t xml:space="preserve"> sipas nenin 69.</w:t>
      </w:r>
    </w:p>
    <w:p w14:paraId="1C311A69" w14:textId="77777777" w:rsidR="006E47EE" w:rsidRPr="002526EE" w:rsidRDefault="006E47EE" w:rsidP="005122EC">
      <w:pPr>
        <w:spacing w:line="276" w:lineRule="auto"/>
        <w:ind w:firstLine="270"/>
        <w:rPr>
          <w:rFonts w:ascii="Times New Roman" w:hAnsi="Times New Roman"/>
        </w:rPr>
      </w:pPr>
    </w:p>
    <w:p w14:paraId="22CEE286" w14:textId="77777777" w:rsidR="006E47EE" w:rsidRPr="002526EE" w:rsidRDefault="006E47EE" w:rsidP="005122EC">
      <w:pPr>
        <w:pStyle w:val="Heading5"/>
        <w:spacing w:before="0" w:after="0" w:line="276" w:lineRule="auto"/>
        <w:jc w:val="center"/>
        <w:rPr>
          <w:rFonts w:ascii="Times New Roman" w:hAnsi="Times New Roman"/>
          <w:color w:val="auto"/>
        </w:rPr>
      </w:pPr>
      <w:bookmarkStart w:id="636" w:name="_Toc196339313"/>
      <w:bookmarkStart w:id="637" w:name="_Toc196659793"/>
      <w:bookmarkStart w:id="638" w:name="_Toc201196661"/>
      <w:r w:rsidRPr="002526EE">
        <w:rPr>
          <w:rFonts w:ascii="Times New Roman" w:hAnsi="Times New Roman"/>
          <w:color w:val="auto"/>
        </w:rPr>
        <w:t>Neni 87</w:t>
      </w:r>
      <w:bookmarkEnd w:id="636"/>
      <w:bookmarkEnd w:id="637"/>
      <w:bookmarkEnd w:id="638"/>
    </w:p>
    <w:p w14:paraId="75D4E0E1" w14:textId="77777777" w:rsidR="006E47EE" w:rsidRPr="002526EE" w:rsidRDefault="006E47EE" w:rsidP="005122EC">
      <w:pPr>
        <w:spacing w:line="276" w:lineRule="auto"/>
        <w:ind w:firstLine="270"/>
        <w:rPr>
          <w:rFonts w:ascii="Times New Roman" w:hAnsi="Times New Roman"/>
        </w:rPr>
      </w:pPr>
      <w:r w:rsidRPr="002526EE">
        <w:rPr>
          <w:rFonts w:ascii="Times New Roman" w:hAnsi="Times New Roman"/>
        </w:rPr>
        <w:t>Barra e provës për përmbushjen e kërkesave për dhënien e shpjegimeve të nevojshme, sipas këtij neni, i takon tregtarit.</w:t>
      </w:r>
    </w:p>
    <w:p w14:paraId="02C40C68" w14:textId="77777777" w:rsidR="006E47EE" w:rsidRPr="002526EE" w:rsidRDefault="006E47EE" w:rsidP="005122EC">
      <w:pPr>
        <w:pStyle w:val="Heading5"/>
        <w:spacing w:before="0" w:after="0" w:line="276" w:lineRule="auto"/>
        <w:jc w:val="center"/>
        <w:rPr>
          <w:rFonts w:ascii="Times New Roman" w:hAnsi="Times New Roman"/>
          <w:color w:val="auto"/>
        </w:rPr>
      </w:pPr>
      <w:bookmarkStart w:id="639" w:name="_Toc196339314"/>
      <w:bookmarkStart w:id="640" w:name="_Toc196659794"/>
      <w:bookmarkStart w:id="641" w:name="_Toc201196662"/>
      <w:r w:rsidRPr="002526EE">
        <w:rPr>
          <w:rFonts w:ascii="Times New Roman" w:hAnsi="Times New Roman"/>
          <w:color w:val="auto"/>
        </w:rPr>
        <w:t>Neni 88</w:t>
      </w:r>
      <w:bookmarkEnd w:id="639"/>
      <w:bookmarkEnd w:id="640"/>
      <w:bookmarkEnd w:id="641"/>
    </w:p>
    <w:p w14:paraId="361C9E37" w14:textId="77777777" w:rsidR="006E47EE" w:rsidRPr="002526EE" w:rsidRDefault="006E47EE" w:rsidP="005122EC">
      <w:pPr>
        <w:spacing w:line="276" w:lineRule="auto"/>
        <w:ind w:firstLine="270"/>
        <w:rPr>
          <w:rFonts w:ascii="Times New Roman" w:hAnsi="Times New Roman"/>
        </w:rPr>
      </w:pPr>
      <w:r w:rsidRPr="002526EE">
        <w:rPr>
          <w:rFonts w:ascii="Times New Roman" w:hAnsi="Times New Roman"/>
        </w:rPr>
        <w:t>Në rast se një akt tjetër ligjor që rregullon një shërbim financiar të posaçëm, parashikon rregulla për shpjegimet adekuate që duhet t’i jepen konsumatorit, ato rregulla zbatohen përkatësisht për atë shërbim financiar të posaçëm, përveç rasteve kur vetë ai akt ligjor parashikon ndryshe.</w:t>
      </w:r>
    </w:p>
    <w:p w14:paraId="02EE72D0" w14:textId="77777777" w:rsidR="006E47EE" w:rsidRPr="002526EE" w:rsidRDefault="006E47EE" w:rsidP="005122EC">
      <w:pPr>
        <w:widowControl w:val="0"/>
        <w:spacing w:line="276" w:lineRule="auto"/>
        <w:ind w:firstLine="360"/>
        <w:jc w:val="center"/>
        <w:rPr>
          <w:rFonts w:ascii="Times New Roman" w:hAnsi="Times New Roman"/>
        </w:rPr>
      </w:pPr>
    </w:p>
    <w:p w14:paraId="10B73CFA" w14:textId="77777777" w:rsidR="006E47EE" w:rsidRPr="002526EE" w:rsidRDefault="006E47EE" w:rsidP="005122EC">
      <w:pPr>
        <w:pStyle w:val="Heading5"/>
        <w:spacing w:before="0" w:after="0" w:line="276" w:lineRule="auto"/>
        <w:jc w:val="center"/>
        <w:rPr>
          <w:rFonts w:ascii="Times New Roman" w:hAnsi="Times New Roman"/>
          <w:color w:val="auto"/>
        </w:rPr>
      </w:pPr>
      <w:bookmarkStart w:id="642" w:name="_Toc196339315"/>
      <w:bookmarkStart w:id="643" w:name="_Toc196659795"/>
      <w:bookmarkStart w:id="644" w:name="_Toc201196663"/>
      <w:r w:rsidRPr="002526EE">
        <w:rPr>
          <w:rFonts w:ascii="Times New Roman" w:hAnsi="Times New Roman"/>
          <w:color w:val="auto"/>
        </w:rPr>
        <w:t>Neni 89</w:t>
      </w:r>
      <w:bookmarkEnd w:id="642"/>
      <w:bookmarkEnd w:id="643"/>
      <w:bookmarkEnd w:id="644"/>
    </w:p>
    <w:p w14:paraId="60AB0B20"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645" w:name="_Toc196339316"/>
      <w:bookmarkStart w:id="646" w:name="_Toc196659796"/>
      <w:bookmarkStart w:id="647" w:name="_Toc201196664"/>
      <w:r w:rsidRPr="002526EE">
        <w:rPr>
          <w:rFonts w:ascii="Times New Roman" w:hAnsi="Times New Roman"/>
          <w:b/>
          <w:bCs/>
          <w:color w:val="auto"/>
        </w:rPr>
        <w:t xml:space="preserve">Mbrojtje shtesë në lidhje me ndërfaqet </w:t>
      </w:r>
      <w:proofErr w:type="spellStart"/>
      <w:r w:rsidRPr="002526EE">
        <w:rPr>
          <w:rFonts w:ascii="Times New Roman" w:hAnsi="Times New Roman"/>
          <w:b/>
          <w:bCs/>
          <w:i/>
          <w:iCs/>
          <w:color w:val="auto"/>
        </w:rPr>
        <w:t>online</w:t>
      </w:r>
      <w:bookmarkEnd w:id="645"/>
      <w:bookmarkEnd w:id="646"/>
      <w:bookmarkEnd w:id="647"/>
      <w:proofErr w:type="spellEnd"/>
    </w:p>
    <w:p w14:paraId="1CD6C656" w14:textId="77777777" w:rsidR="006E47EE" w:rsidRPr="002526EE" w:rsidRDefault="006E47EE" w:rsidP="005122EC">
      <w:pPr>
        <w:widowControl w:val="0"/>
        <w:spacing w:line="276" w:lineRule="auto"/>
        <w:ind w:firstLine="360"/>
        <w:jc w:val="center"/>
        <w:rPr>
          <w:rFonts w:ascii="Times New Roman" w:hAnsi="Times New Roman"/>
        </w:rPr>
      </w:pPr>
    </w:p>
    <w:p w14:paraId="76838072" w14:textId="77777777" w:rsidR="006E47EE" w:rsidRPr="002526EE" w:rsidRDefault="006E47EE" w:rsidP="005122EC">
      <w:pPr>
        <w:pStyle w:val="ListParagraph"/>
        <w:widowControl w:val="0"/>
        <w:numPr>
          <w:ilvl w:val="0"/>
          <w:numId w:val="41"/>
        </w:numPr>
        <w:spacing w:line="276" w:lineRule="auto"/>
        <w:ind w:left="0" w:firstLine="360"/>
        <w:rPr>
          <w:rFonts w:ascii="Times New Roman" w:hAnsi="Times New Roman"/>
        </w:rPr>
      </w:pPr>
      <w:r w:rsidRPr="002526EE">
        <w:rPr>
          <w:rFonts w:ascii="Times New Roman" w:hAnsi="Times New Roman"/>
        </w:rPr>
        <w:t xml:space="preserve">Pa cenuar parashikimet ligjore specifike, si ato për praktikat e padrejta tregtare apo për kredinë </w:t>
      </w:r>
      <w:proofErr w:type="spellStart"/>
      <w:r w:rsidRPr="002526EE">
        <w:rPr>
          <w:rFonts w:ascii="Times New Roman" w:hAnsi="Times New Roman"/>
        </w:rPr>
        <w:t>konsumatore</w:t>
      </w:r>
      <w:proofErr w:type="spellEnd"/>
      <w:r w:rsidRPr="002526EE">
        <w:rPr>
          <w:rFonts w:ascii="Times New Roman" w:hAnsi="Times New Roman"/>
        </w:rPr>
        <w:t xml:space="preserve"> dhe hipotekare, ndalohen tregtarët, që gjatë lidhjes së kontratave për shërbime financiare në distancë, të projektojnë, të organizojnë apo të përdorin ndërfaqet e tyre </w:t>
      </w:r>
      <w:proofErr w:type="spellStart"/>
      <w:r w:rsidRPr="002526EE">
        <w:rPr>
          <w:rFonts w:ascii="Times New Roman" w:hAnsi="Times New Roman"/>
          <w:i/>
          <w:iCs/>
        </w:rPr>
        <w:t>online</w:t>
      </w:r>
      <w:proofErr w:type="spellEnd"/>
      <w:r w:rsidRPr="002526EE">
        <w:rPr>
          <w:rFonts w:ascii="Times New Roman" w:hAnsi="Times New Roman"/>
        </w:rPr>
        <w:t xml:space="preserve">, në një mënyrë që mashtron ose manipulon konsumatorët që janë përfitues të shërbimit të tyre, ose që deformon </w:t>
      </w:r>
      <w:proofErr w:type="spellStart"/>
      <w:r w:rsidRPr="002526EE">
        <w:rPr>
          <w:rFonts w:ascii="Times New Roman" w:hAnsi="Times New Roman"/>
        </w:rPr>
        <w:t>thelbësisht</w:t>
      </w:r>
      <w:proofErr w:type="spellEnd"/>
      <w:r w:rsidRPr="002526EE">
        <w:rPr>
          <w:rFonts w:ascii="Times New Roman" w:hAnsi="Times New Roman"/>
        </w:rPr>
        <w:t xml:space="preserve"> vullnetin e tyre apo dobëson ndjeshëm aftësinë e tyre për të marrë vendime të lira dhe të informuara.</w:t>
      </w:r>
    </w:p>
    <w:p w14:paraId="2DE37FE3" w14:textId="77777777" w:rsidR="006E47EE" w:rsidRPr="002526EE" w:rsidRDefault="006E47EE" w:rsidP="005122EC">
      <w:pPr>
        <w:pStyle w:val="ListParagraph"/>
        <w:widowControl w:val="0"/>
        <w:numPr>
          <w:ilvl w:val="0"/>
          <w:numId w:val="41"/>
        </w:numPr>
        <w:spacing w:line="276" w:lineRule="auto"/>
        <w:ind w:left="0" w:firstLine="360"/>
        <w:rPr>
          <w:rFonts w:ascii="Times New Roman" w:hAnsi="Times New Roman"/>
        </w:rPr>
      </w:pPr>
      <w:r w:rsidRPr="002526EE">
        <w:rPr>
          <w:rFonts w:ascii="Times New Roman" w:hAnsi="Times New Roman"/>
        </w:rPr>
        <w:t xml:space="preserve">Ndalohen në mënyrë të veçantë ato projektime të ndërfaqes </w:t>
      </w:r>
      <w:proofErr w:type="spellStart"/>
      <w:r w:rsidRPr="002526EE">
        <w:rPr>
          <w:rFonts w:ascii="Times New Roman" w:hAnsi="Times New Roman"/>
        </w:rPr>
        <w:t>online</w:t>
      </w:r>
      <w:proofErr w:type="spellEnd"/>
      <w:r w:rsidRPr="002526EE">
        <w:rPr>
          <w:rFonts w:ascii="Times New Roman" w:hAnsi="Times New Roman"/>
        </w:rPr>
        <w:t xml:space="preserve"> që e bëjnë procedurën e ndërprerjes së shërbimit më të vështirë sesa abonimi me të. </w:t>
      </w:r>
    </w:p>
    <w:p w14:paraId="0BAE05A7" w14:textId="77777777" w:rsidR="006E47EE" w:rsidRPr="002526EE" w:rsidRDefault="006E47EE" w:rsidP="005122EC">
      <w:pPr>
        <w:widowControl w:val="0"/>
        <w:spacing w:line="276" w:lineRule="auto"/>
        <w:rPr>
          <w:rFonts w:ascii="Times New Roman" w:hAnsi="Times New Roman"/>
        </w:rPr>
      </w:pPr>
    </w:p>
    <w:p w14:paraId="2E1B9782" w14:textId="77777777" w:rsidR="006E47EE" w:rsidRPr="002526EE" w:rsidRDefault="006E47EE" w:rsidP="005122EC">
      <w:pPr>
        <w:pStyle w:val="Heading3"/>
        <w:spacing w:before="0" w:after="0" w:line="276" w:lineRule="auto"/>
        <w:jc w:val="center"/>
        <w:rPr>
          <w:rFonts w:ascii="Times New Roman" w:hAnsi="Times New Roman"/>
          <w:color w:val="auto"/>
          <w:sz w:val="24"/>
          <w:szCs w:val="24"/>
        </w:rPr>
      </w:pPr>
      <w:bookmarkStart w:id="648" w:name="_Toc196339317"/>
      <w:bookmarkStart w:id="649" w:name="_Toc196659797"/>
      <w:bookmarkStart w:id="650" w:name="_Toc201196665"/>
      <w:r w:rsidRPr="002526EE">
        <w:rPr>
          <w:rFonts w:ascii="Times New Roman" w:hAnsi="Times New Roman"/>
          <w:color w:val="auto"/>
          <w:sz w:val="24"/>
          <w:szCs w:val="24"/>
        </w:rPr>
        <w:t>KREU V</w:t>
      </w:r>
      <w:bookmarkEnd w:id="648"/>
      <w:bookmarkEnd w:id="649"/>
      <w:bookmarkEnd w:id="650"/>
    </w:p>
    <w:p w14:paraId="739026C6" w14:textId="77777777" w:rsidR="006E47EE" w:rsidRPr="002526EE" w:rsidRDefault="006E47EE" w:rsidP="005122EC">
      <w:pPr>
        <w:pStyle w:val="Heading3"/>
        <w:spacing w:before="0" w:after="0" w:line="276" w:lineRule="auto"/>
        <w:jc w:val="center"/>
        <w:rPr>
          <w:rFonts w:ascii="Times New Roman" w:hAnsi="Times New Roman"/>
          <w:color w:val="auto"/>
          <w:sz w:val="24"/>
          <w:szCs w:val="24"/>
        </w:rPr>
      </w:pPr>
      <w:bookmarkStart w:id="651" w:name="_Toc196339318"/>
      <w:bookmarkStart w:id="652" w:name="_Toc196659798"/>
      <w:bookmarkStart w:id="653" w:name="_Toc201196666"/>
      <w:r w:rsidRPr="002526EE">
        <w:rPr>
          <w:rFonts w:ascii="Times New Roman" w:hAnsi="Times New Roman"/>
          <w:color w:val="auto"/>
          <w:sz w:val="24"/>
          <w:szCs w:val="24"/>
        </w:rPr>
        <w:t>TЁ DREJTA TЁ TJERA TЁ KONSUMATORIT</w:t>
      </w:r>
      <w:bookmarkEnd w:id="651"/>
      <w:bookmarkEnd w:id="652"/>
      <w:bookmarkEnd w:id="653"/>
    </w:p>
    <w:p w14:paraId="7C2C5DE1" w14:textId="77777777" w:rsidR="006E47EE" w:rsidRPr="002526EE" w:rsidRDefault="006E47EE" w:rsidP="7E2DED19">
      <w:pPr>
        <w:widowControl w:val="0"/>
        <w:spacing w:line="276" w:lineRule="auto"/>
        <w:ind w:firstLine="360"/>
        <w:rPr>
          <w:rFonts w:ascii="Times New Roman" w:hAnsi="Times New Roman"/>
        </w:rPr>
      </w:pPr>
    </w:p>
    <w:p w14:paraId="4D1A8CC7" w14:textId="77777777" w:rsidR="006E47EE" w:rsidRPr="002526EE" w:rsidRDefault="006E47EE" w:rsidP="005122EC">
      <w:pPr>
        <w:pStyle w:val="Heading5"/>
        <w:spacing w:before="0" w:after="0" w:line="276" w:lineRule="auto"/>
        <w:jc w:val="center"/>
        <w:rPr>
          <w:rFonts w:ascii="Times New Roman" w:hAnsi="Times New Roman"/>
          <w:color w:val="auto"/>
        </w:rPr>
      </w:pPr>
      <w:bookmarkStart w:id="654" w:name="_Toc196339319"/>
      <w:bookmarkStart w:id="655" w:name="_Toc196659799"/>
      <w:bookmarkStart w:id="656" w:name="_Toc201196667"/>
      <w:r w:rsidRPr="002526EE">
        <w:rPr>
          <w:rFonts w:ascii="Times New Roman" w:hAnsi="Times New Roman"/>
          <w:color w:val="auto"/>
        </w:rPr>
        <w:t>Neni 90</w:t>
      </w:r>
      <w:bookmarkEnd w:id="654"/>
      <w:bookmarkEnd w:id="655"/>
      <w:bookmarkEnd w:id="656"/>
    </w:p>
    <w:p w14:paraId="0E979ADE"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657" w:name="_Toc196339320"/>
      <w:bookmarkStart w:id="658" w:name="_Toc196659800"/>
      <w:bookmarkStart w:id="659" w:name="_Toc201196668"/>
      <w:r w:rsidRPr="002526EE">
        <w:rPr>
          <w:rFonts w:ascii="Times New Roman" w:hAnsi="Times New Roman"/>
          <w:b/>
          <w:bCs/>
          <w:color w:val="auto"/>
        </w:rPr>
        <w:t>Fusha e zbatimit</w:t>
      </w:r>
      <w:bookmarkEnd w:id="657"/>
      <w:bookmarkEnd w:id="658"/>
      <w:bookmarkEnd w:id="659"/>
    </w:p>
    <w:p w14:paraId="691CF1B1" w14:textId="77777777" w:rsidR="006E47EE" w:rsidRPr="002526EE" w:rsidRDefault="006E47EE" w:rsidP="005122EC">
      <w:pPr>
        <w:pStyle w:val="ListParagraph"/>
        <w:spacing w:line="276" w:lineRule="auto"/>
        <w:ind w:left="0" w:firstLine="360"/>
        <w:rPr>
          <w:rFonts w:ascii="Times New Roman" w:hAnsi="Times New Roman"/>
        </w:rPr>
      </w:pPr>
      <w:r w:rsidRPr="002526EE">
        <w:rPr>
          <w:rFonts w:ascii="Times New Roman" w:hAnsi="Times New Roman"/>
        </w:rPr>
        <w:t xml:space="preserve">1. </w:t>
      </w:r>
      <w:r w:rsidRPr="002526EE">
        <w:rPr>
          <w:rFonts w:ascii="Times New Roman" w:hAnsi="Times New Roman"/>
        </w:rPr>
        <w:tab/>
        <w:t>Nenet 91 dhe 93, të këtij kreu, zbatohen për kontratat e shitjes. Këto nene nuk zbatohen për kontratat e furnizimit me ujë, gaz apo energji elektrike, kur ato nuk vendosen në shitje në vëllim të kufizuar apo sasi të caktuar, ngrohje lokale, ose furnizimin me përmbajtje digjitale që nuk jepet në një mjet të trupëzuar.</w:t>
      </w:r>
    </w:p>
    <w:p w14:paraId="1670F23D" w14:textId="77777777" w:rsidR="006E47EE" w:rsidRPr="002526EE" w:rsidRDefault="006E47EE" w:rsidP="005122EC">
      <w:pPr>
        <w:pStyle w:val="ListParagraph"/>
        <w:spacing w:line="276" w:lineRule="auto"/>
        <w:ind w:left="0" w:firstLine="360"/>
        <w:rPr>
          <w:rFonts w:ascii="Times New Roman" w:hAnsi="Times New Roman"/>
        </w:rPr>
      </w:pPr>
      <w:r w:rsidRPr="002526EE">
        <w:rPr>
          <w:rFonts w:ascii="Times New Roman" w:hAnsi="Times New Roman"/>
        </w:rPr>
        <w:t xml:space="preserve">2. </w:t>
      </w:r>
      <w:r w:rsidRPr="002526EE">
        <w:rPr>
          <w:rFonts w:ascii="Times New Roman" w:hAnsi="Times New Roman"/>
        </w:rPr>
        <w:tab/>
        <w:t>Nenet 92, 94 dhe 95, të këtij kreu, zbatohen për kontratat e shitjes dhe të shërbimeve dhe për kontratat për furnizimin me ujë, gaz, energji, ngrohje lokale apo përmbajtje digjitale.</w:t>
      </w:r>
    </w:p>
    <w:p w14:paraId="0609C6F6" w14:textId="77777777" w:rsidR="006E47EE" w:rsidRPr="002526EE" w:rsidRDefault="006E47EE" w:rsidP="7E2DED19">
      <w:pPr>
        <w:spacing w:line="276" w:lineRule="auto"/>
        <w:ind w:firstLine="360"/>
        <w:jc w:val="center"/>
        <w:rPr>
          <w:rFonts w:ascii="Times New Roman" w:hAnsi="Times New Roman"/>
          <w:b/>
          <w:bCs/>
        </w:rPr>
      </w:pPr>
    </w:p>
    <w:p w14:paraId="402272B4" w14:textId="77777777" w:rsidR="006E47EE" w:rsidRPr="002526EE" w:rsidRDefault="006E47EE" w:rsidP="005122EC">
      <w:pPr>
        <w:pStyle w:val="Heading5"/>
        <w:spacing w:before="0" w:after="0" w:line="276" w:lineRule="auto"/>
        <w:jc w:val="center"/>
        <w:rPr>
          <w:rFonts w:ascii="Times New Roman" w:hAnsi="Times New Roman"/>
          <w:color w:val="auto"/>
        </w:rPr>
      </w:pPr>
      <w:bookmarkStart w:id="660" w:name="_Toc196339321"/>
      <w:bookmarkStart w:id="661" w:name="_Toc196659801"/>
      <w:bookmarkStart w:id="662" w:name="_Toc201196669"/>
      <w:r w:rsidRPr="002526EE">
        <w:rPr>
          <w:rFonts w:ascii="Times New Roman" w:hAnsi="Times New Roman"/>
          <w:color w:val="auto"/>
        </w:rPr>
        <w:lastRenderedPageBreak/>
        <w:t>Neni 91</w:t>
      </w:r>
      <w:bookmarkEnd w:id="660"/>
      <w:bookmarkEnd w:id="661"/>
      <w:bookmarkEnd w:id="662"/>
    </w:p>
    <w:p w14:paraId="04974B18"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663" w:name="_Toc196339322"/>
      <w:bookmarkStart w:id="664" w:name="_Toc196659802"/>
      <w:bookmarkStart w:id="665" w:name="_Toc201196670"/>
      <w:r w:rsidRPr="002526EE">
        <w:rPr>
          <w:rFonts w:ascii="Times New Roman" w:hAnsi="Times New Roman"/>
          <w:b/>
          <w:bCs/>
          <w:color w:val="auto"/>
        </w:rPr>
        <w:t>Dorëzimi</w:t>
      </w:r>
      <w:bookmarkEnd w:id="663"/>
      <w:bookmarkEnd w:id="664"/>
      <w:bookmarkEnd w:id="665"/>
    </w:p>
    <w:p w14:paraId="3B289A2E" w14:textId="77777777" w:rsidR="006E47EE" w:rsidRPr="002526EE" w:rsidRDefault="006E47EE" w:rsidP="005122EC">
      <w:pPr>
        <w:pStyle w:val="ListParagraph"/>
        <w:spacing w:line="276" w:lineRule="auto"/>
        <w:ind w:left="0" w:firstLine="360"/>
        <w:rPr>
          <w:rFonts w:ascii="Times New Roman" w:hAnsi="Times New Roman"/>
        </w:rPr>
      </w:pPr>
      <w:r w:rsidRPr="002526EE">
        <w:rPr>
          <w:rFonts w:ascii="Times New Roman" w:hAnsi="Times New Roman"/>
        </w:rPr>
        <w:t xml:space="preserve">1. </w:t>
      </w:r>
      <w:r w:rsidRPr="002526EE">
        <w:rPr>
          <w:rFonts w:ascii="Times New Roman" w:hAnsi="Times New Roman"/>
        </w:rPr>
        <w:tab/>
        <w:t>Nëse palët nuk kanë rënë dakord ndryshe në kohën e dorëzimit, tregtari i dorëzon mallrat përmes transferimit të posedimit fizik ose kontrollit të mallrave te konsumatori, pa vonesa të panevojshme, por jo më vonë se 30 ditë nga lidhja e kontratës.</w:t>
      </w:r>
    </w:p>
    <w:p w14:paraId="1FAFB4F9" w14:textId="77777777" w:rsidR="006E47EE" w:rsidRPr="002526EE" w:rsidRDefault="006E47EE" w:rsidP="005122EC">
      <w:pPr>
        <w:pStyle w:val="ListParagraph"/>
        <w:spacing w:line="276" w:lineRule="auto"/>
        <w:ind w:left="0" w:firstLine="360"/>
        <w:rPr>
          <w:rFonts w:ascii="Times New Roman" w:hAnsi="Times New Roman"/>
        </w:rPr>
      </w:pPr>
      <w:r w:rsidRPr="002526EE">
        <w:rPr>
          <w:rFonts w:ascii="Times New Roman" w:hAnsi="Times New Roman"/>
        </w:rPr>
        <w:t xml:space="preserve">2. </w:t>
      </w:r>
      <w:r w:rsidRPr="002526EE">
        <w:rPr>
          <w:rFonts w:ascii="Times New Roman" w:hAnsi="Times New Roman"/>
        </w:rPr>
        <w:tab/>
        <w:t>Kur tregtari nuk ka arritur të përmbushë detyrimin e tij për të dorëzuar mallrat në kohën e rënë dakord me konsumatorin ose brenda afatit të parashikuar në paragrafin (1), të këtij neni, konsumatori e njofton tregtarin ta bëjë dorëzimin brenda një afati shtesë, që t’i përshtatet rrethanave. Nëse tregtari nuk arrin të dorëzojë mallrat brenda afatit shtesë, konsumatori ka të drejtë të zgjidhë kontratën.</w:t>
      </w:r>
    </w:p>
    <w:p w14:paraId="32BE7B44" w14:textId="77777777" w:rsidR="006E47EE" w:rsidRPr="002526EE" w:rsidRDefault="006E47EE" w:rsidP="005122EC">
      <w:pPr>
        <w:pStyle w:val="ListParagraph"/>
        <w:spacing w:line="276" w:lineRule="auto"/>
        <w:ind w:left="0" w:firstLine="360"/>
        <w:rPr>
          <w:rFonts w:ascii="Times New Roman" w:hAnsi="Times New Roman"/>
        </w:rPr>
      </w:pPr>
      <w:r w:rsidRPr="002526EE">
        <w:rPr>
          <w:rFonts w:ascii="Times New Roman" w:hAnsi="Times New Roman"/>
        </w:rPr>
        <w:t>Megjithatë, në rastet kur tregtari ka refuzuar të dorëzojë mallrat ose kur dorëzimi brenda afatit të dorëzimit të pranuar është thelbësor, duke marrë parasysh të gjitha rrethanat e lidhjes së kontratës, ose kur konsumatori e njofton tregtarin, përpara lidhjes së kontratës, se dorëzimi deri në, ose në datën e specifikuar është thelbësor, e megjithatë tregtari nuk arrin të dorëzojë mallrat në kohën e rënë dakord me konsumatorin, apo brenda afatit të parashikuar në paragrafin (1), të këtij neni, konsumatori ka të drejtë të zgjidhë menjëherë kontratën, pa qenë i detyruar të caktojë ndonjë afat shtesë.</w:t>
      </w:r>
    </w:p>
    <w:p w14:paraId="508BAC21" w14:textId="77777777" w:rsidR="006E47EE" w:rsidRPr="002526EE" w:rsidRDefault="006E47EE" w:rsidP="005122EC">
      <w:pPr>
        <w:pStyle w:val="ListParagraph"/>
        <w:spacing w:line="276" w:lineRule="auto"/>
        <w:ind w:left="0" w:firstLine="360"/>
        <w:rPr>
          <w:rFonts w:ascii="Times New Roman" w:hAnsi="Times New Roman"/>
        </w:rPr>
      </w:pPr>
      <w:r w:rsidRPr="002526EE">
        <w:rPr>
          <w:rFonts w:ascii="Times New Roman" w:hAnsi="Times New Roman"/>
        </w:rPr>
        <w:t xml:space="preserve">3. </w:t>
      </w:r>
      <w:r w:rsidRPr="002526EE">
        <w:rPr>
          <w:rFonts w:ascii="Times New Roman" w:hAnsi="Times New Roman"/>
        </w:rPr>
        <w:tab/>
        <w:t xml:space="preserve">Me zgjidhjen e kontratës, tregtari </w:t>
      </w:r>
      <w:proofErr w:type="spellStart"/>
      <w:r w:rsidRPr="002526EE">
        <w:rPr>
          <w:rFonts w:ascii="Times New Roman" w:hAnsi="Times New Roman"/>
        </w:rPr>
        <w:t>rimburson</w:t>
      </w:r>
      <w:proofErr w:type="spellEnd"/>
      <w:r w:rsidRPr="002526EE">
        <w:rPr>
          <w:rFonts w:ascii="Times New Roman" w:hAnsi="Times New Roman"/>
        </w:rPr>
        <w:t>, pa vonesa të panevojshme, të gjitha shumat e paguara në bazë të kontratës.</w:t>
      </w:r>
    </w:p>
    <w:p w14:paraId="19575252" w14:textId="77777777" w:rsidR="006E47EE" w:rsidRPr="002526EE" w:rsidRDefault="006E47EE" w:rsidP="005122EC">
      <w:pPr>
        <w:pStyle w:val="ListParagraph"/>
        <w:spacing w:line="276" w:lineRule="auto"/>
        <w:ind w:left="0" w:firstLine="360"/>
        <w:rPr>
          <w:rFonts w:ascii="Times New Roman" w:hAnsi="Times New Roman"/>
        </w:rPr>
      </w:pPr>
      <w:r w:rsidRPr="002526EE">
        <w:rPr>
          <w:rFonts w:ascii="Times New Roman" w:hAnsi="Times New Roman"/>
        </w:rPr>
        <w:t xml:space="preserve">4. </w:t>
      </w:r>
      <w:r w:rsidRPr="002526EE">
        <w:rPr>
          <w:rFonts w:ascii="Times New Roman" w:hAnsi="Times New Roman"/>
        </w:rPr>
        <w:tab/>
        <w:t xml:space="preserve">Përveç zgjidhjes së kontratës, në përputhje me paragrafin (2), të këtij neni, konsumatori ka të drejtë të përdorë edhe mjetet juridike që ka në dispozicion, në rastin e </w:t>
      </w:r>
      <w:proofErr w:type="spellStart"/>
      <w:r w:rsidRPr="002526EE">
        <w:rPr>
          <w:rFonts w:ascii="Times New Roman" w:hAnsi="Times New Roman"/>
        </w:rPr>
        <w:t>mospërmbushjes</w:t>
      </w:r>
      <w:proofErr w:type="spellEnd"/>
      <w:r w:rsidRPr="002526EE">
        <w:rPr>
          <w:rFonts w:ascii="Times New Roman" w:hAnsi="Times New Roman"/>
        </w:rPr>
        <w:t xml:space="preserve"> së detyrimeve, sipas Kodit civil, apo ligjeve të tjera në fuqi. </w:t>
      </w:r>
    </w:p>
    <w:p w14:paraId="45FDCF95" w14:textId="77777777" w:rsidR="006E47EE" w:rsidRPr="002526EE" w:rsidRDefault="006E47EE" w:rsidP="7E2DED19">
      <w:pPr>
        <w:spacing w:line="276" w:lineRule="auto"/>
        <w:ind w:firstLine="360"/>
        <w:rPr>
          <w:rFonts w:ascii="Times New Roman" w:hAnsi="Times New Roman"/>
        </w:rPr>
      </w:pPr>
    </w:p>
    <w:p w14:paraId="35115F05" w14:textId="77777777" w:rsidR="006E47EE" w:rsidRPr="002526EE" w:rsidRDefault="006E47EE" w:rsidP="005122EC">
      <w:pPr>
        <w:pStyle w:val="Heading5"/>
        <w:spacing w:before="0" w:after="0" w:line="276" w:lineRule="auto"/>
        <w:jc w:val="center"/>
        <w:rPr>
          <w:rFonts w:ascii="Times New Roman" w:hAnsi="Times New Roman"/>
          <w:color w:val="auto"/>
        </w:rPr>
      </w:pPr>
      <w:bookmarkStart w:id="666" w:name="_Toc196339323"/>
      <w:bookmarkStart w:id="667" w:name="_Toc196659803"/>
      <w:bookmarkStart w:id="668" w:name="_Toc201196671"/>
      <w:r w:rsidRPr="002526EE">
        <w:rPr>
          <w:rFonts w:ascii="Times New Roman" w:hAnsi="Times New Roman"/>
          <w:color w:val="auto"/>
        </w:rPr>
        <w:t>Neni 92</w:t>
      </w:r>
      <w:bookmarkEnd w:id="666"/>
      <w:bookmarkEnd w:id="667"/>
      <w:bookmarkEnd w:id="668"/>
    </w:p>
    <w:p w14:paraId="76771F20"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669" w:name="_Toc196339324"/>
      <w:bookmarkStart w:id="670" w:name="_Toc196659804"/>
      <w:bookmarkStart w:id="671" w:name="_Toc201196672"/>
      <w:r w:rsidRPr="002526EE">
        <w:rPr>
          <w:rFonts w:ascii="Times New Roman" w:hAnsi="Times New Roman"/>
          <w:b/>
          <w:bCs/>
          <w:color w:val="auto"/>
        </w:rPr>
        <w:t>Tarifat për përdorimin e mjeteve të pagesës</w:t>
      </w:r>
      <w:bookmarkEnd w:id="669"/>
      <w:bookmarkEnd w:id="670"/>
      <w:bookmarkEnd w:id="671"/>
    </w:p>
    <w:p w14:paraId="52F2066F" w14:textId="77777777" w:rsidR="006E47EE" w:rsidRPr="002526EE" w:rsidRDefault="006E47EE" w:rsidP="005122EC">
      <w:pPr>
        <w:spacing w:line="276" w:lineRule="auto"/>
        <w:ind w:firstLine="360"/>
        <w:rPr>
          <w:rFonts w:ascii="Times New Roman" w:hAnsi="Times New Roman"/>
        </w:rPr>
      </w:pPr>
    </w:p>
    <w:p w14:paraId="29EDBB40"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Tregtarët ndalohen t’u ngarkojnë konsumatorëve tarifa, në lidhje me përdorimin e një mjeti të caktuar pagese, të cilat e tejkalojnë koston e përballuar nga tregtari për përdorimin e mjeteve të tilla.</w:t>
      </w:r>
    </w:p>
    <w:p w14:paraId="20354172" w14:textId="77777777" w:rsidR="006E47EE" w:rsidRPr="002526EE" w:rsidRDefault="006E47EE" w:rsidP="005122EC">
      <w:pPr>
        <w:pStyle w:val="Heading5"/>
        <w:spacing w:before="0" w:after="0" w:line="276" w:lineRule="auto"/>
        <w:jc w:val="center"/>
        <w:rPr>
          <w:rFonts w:ascii="Times New Roman" w:hAnsi="Times New Roman"/>
          <w:color w:val="auto"/>
        </w:rPr>
      </w:pPr>
      <w:bookmarkStart w:id="672" w:name="_Toc196339325"/>
      <w:bookmarkStart w:id="673" w:name="_Toc196659805"/>
      <w:bookmarkStart w:id="674" w:name="_Toc201196673"/>
      <w:r w:rsidRPr="002526EE">
        <w:rPr>
          <w:rFonts w:ascii="Times New Roman" w:hAnsi="Times New Roman"/>
          <w:color w:val="auto"/>
        </w:rPr>
        <w:t>Neni 93</w:t>
      </w:r>
      <w:bookmarkEnd w:id="672"/>
      <w:bookmarkEnd w:id="673"/>
      <w:bookmarkEnd w:id="674"/>
    </w:p>
    <w:p w14:paraId="361C78EC"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675" w:name="_Toc196339326"/>
      <w:bookmarkStart w:id="676" w:name="_Toc196659806"/>
      <w:bookmarkStart w:id="677" w:name="_Toc201196674"/>
      <w:r w:rsidRPr="002526EE">
        <w:rPr>
          <w:rFonts w:ascii="Times New Roman" w:hAnsi="Times New Roman"/>
          <w:b/>
          <w:bCs/>
          <w:color w:val="auto"/>
        </w:rPr>
        <w:t>Kalimi i rrezikut të humbjes ose dëmtimit të mallrave</w:t>
      </w:r>
      <w:bookmarkEnd w:id="675"/>
      <w:bookmarkEnd w:id="676"/>
      <w:bookmarkEnd w:id="677"/>
    </w:p>
    <w:p w14:paraId="7D57CCA6"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Në kontratat ku tregtari i dërgon mallrat te konsumatori, rreziku i humbjes ose i dëmtimit të mallrave kalon te konsumatori kur ai ose një palë e tretë, e autorizuar nga konsumatori, por e ndryshme nga pala transportuese, ka fituar posedimin e mallrave. Me dorëzimin tek transportuesi, nëse transportuesi është porositur nga konsumatori për të transportuar mallrat dhe nëse ajo zgjedhje nuk është ofruar nga tregtari, risku i kalon konsumatorit, pa cenuar të drejtat e konsumatorit përkundrejt transportuesit.</w:t>
      </w:r>
    </w:p>
    <w:p w14:paraId="2C52F11F" w14:textId="77777777" w:rsidR="006E47EE" w:rsidRPr="002526EE" w:rsidRDefault="006E47EE" w:rsidP="7E2DED19">
      <w:pPr>
        <w:spacing w:line="276" w:lineRule="auto"/>
        <w:ind w:firstLine="360"/>
        <w:rPr>
          <w:rFonts w:ascii="Times New Roman" w:hAnsi="Times New Roman"/>
        </w:rPr>
      </w:pPr>
    </w:p>
    <w:p w14:paraId="04F8ECA3" w14:textId="77777777" w:rsidR="006E47EE" w:rsidRPr="002526EE" w:rsidRDefault="006E47EE" w:rsidP="005122EC">
      <w:pPr>
        <w:pStyle w:val="Heading5"/>
        <w:spacing w:before="0" w:after="0" w:line="276" w:lineRule="auto"/>
        <w:jc w:val="center"/>
        <w:rPr>
          <w:rFonts w:ascii="Times New Roman" w:hAnsi="Times New Roman"/>
          <w:color w:val="auto"/>
        </w:rPr>
      </w:pPr>
      <w:bookmarkStart w:id="678" w:name="_Toc196339327"/>
      <w:bookmarkStart w:id="679" w:name="_Toc196659807"/>
      <w:bookmarkStart w:id="680" w:name="_Toc201196675"/>
      <w:r w:rsidRPr="002526EE">
        <w:rPr>
          <w:rFonts w:ascii="Times New Roman" w:hAnsi="Times New Roman"/>
          <w:color w:val="auto"/>
        </w:rPr>
        <w:t>Neni 94</w:t>
      </w:r>
      <w:bookmarkEnd w:id="678"/>
      <w:bookmarkEnd w:id="679"/>
      <w:bookmarkEnd w:id="680"/>
    </w:p>
    <w:p w14:paraId="5C9AC96F"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681" w:name="_Toc196339328"/>
      <w:bookmarkStart w:id="682" w:name="_Toc196659808"/>
      <w:bookmarkStart w:id="683" w:name="_Toc201196676"/>
      <w:r w:rsidRPr="002526EE">
        <w:rPr>
          <w:rFonts w:ascii="Times New Roman" w:hAnsi="Times New Roman"/>
          <w:b/>
          <w:bCs/>
          <w:color w:val="auto"/>
        </w:rPr>
        <w:t>Komunikimi me telefon</w:t>
      </w:r>
      <w:bookmarkEnd w:id="681"/>
      <w:bookmarkEnd w:id="682"/>
      <w:bookmarkEnd w:id="683"/>
    </w:p>
    <w:p w14:paraId="392E8536"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 xml:space="preserve">Në rast se tregtari operon një linjë telefonike, me qëllim për ta kontaktuar konsumatorin me telefon për kontratën e lidhur, atëherë konsumatori kur telefonon tregtarin nuk paguan më shumë se tarifa bazë. Ky përcaktim nuk cenon të drejtën që kanë ofruesit e shërbimit të telekomunikacionit për të faturuar thirrje të tilla ndaj tregtarëve. </w:t>
      </w:r>
    </w:p>
    <w:p w14:paraId="48B932F2" w14:textId="77777777" w:rsidR="006E47EE" w:rsidRPr="002526EE" w:rsidRDefault="006E47EE" w:rsidP="005122EC">
      <w:pPr>
        <w:spacing w:line="276" w:lineRule="auto"/>
        <w:ind w:firstLine="360"/>
        <w:rPr>
          <w:rFonts w:ascii="Times New Roman" w:hAnsi="Times New Roman"/>
        </w:rPr>
      </w:pPr>
    </w:p>
    <w:p w14:paraId="03E44EF3" w14:textId="77777777" w:rsidR="006E47EE" w:rsidRPr="002526EE" w:rsidRDefault="006E47EE" w:rsidP="005122EC">
      <w:pPr>
        <w:pStyle w:val="Heading5"/>
        <w:spacing w:before="0" w:after="0" w:line="276" w:lineRule="auto"/>
        <w:jc w:val="center"/>
        <w:rPr>
          <w:rFonts w:ascii="Times New Roman" w:hAnsi="Times New Roman"/>
          <w:color w:val="auto"/>
        </w:rPr>
      </w:pPr>
      <w:bookmarkStart w:id="684" w:name="_Toc196339329"/>
      <w:bookmarkStart w:id="685" w:name="_Toc196659809"/>
      <w:bookmarkStart w:id="686" w:name="_Toc201196677"/>
      <w:r w:rsidRPr="002526EE">
        <w:rPr>
          <w:rFonts w:ascii="Times New Roman" w:hAnsi="Times New Roman"/>
          <w:color w:val="auto"/>
        </w:rPr>
        <w:t>Neni 95</w:t>
      </w:r>
      <w:bookmarkEnd w:id="684"/>
      <w:bookmarkEnd w:id="685"/>
      <w:bookmarkEnd w:id="686"/>
    </w:p>
    <w:p w14:paraId="68B57C5E" w14:textId="77777777" w:rsidR="006E47EE" w:rsidRPr="002526EE" w:rsidRDefault="006E47EE" w:rsidP="005122EC">
      <w:pPr>
        <w:pStyle w:val="Heading5"/>
        <w:spacing w:before="0" w:after="0" w:line="276" w:lineRule="auto"/>
        <w:jc w:val="center"/>
        <w:rPr>
          <w:rFonts w:ascii="Times New Roman" w:hAnsi="Times New Roman"/>
          <w:b/>
          <w:bCs/>
          <w:color w:val="auto"/>
        </w:rPr>
      </w:pPr>
      <w:bookmarkStart w:id="687" w:name="_Toc196339330"/>
      <w:bookmarkStart w:id="688" w:name="_Toc196659810"/>
      <w:bookmarkStart w:id="689" w:name="_Toc201196678"/>
      <w:r w:rsidRPr="002526EE">
        <w:rPr>
          <w:rFonts w:ascii="Times New Roman" w:hAnsi="Times New Roman"/>
          <w:b/>
          <w:bCs/>
          <w:color w:val="auto"/>
        </w:rPr>
        <w:t>Pagesa shtesë</w:t>
      </w:r>
      <w:bookmarkEnd w:id="687"/>
      <w:bookmarkEnd w:id="688"/>
      <w:bookmarkEnd w:id="689"/>
    </w:p>
    <w:p w14:paraId="157115EA" w14:textId="77777777" w:rsidR="006E47EE" w:rsidRPr="002526EE" w:rsidRDefault="006E47EE" w:rsidP="005122EC">
      <w:pPr>
        <w:spacing w:line="276" w:lineRule="auto"/>
        <w:ind w:firstLine="360"/>
        <w:rPr>
          <w:rFonts w:ascii="Times New Roman" w:hAnsi="Times New Roman"/>
        </w:rPr>
      </w:pPr>
      <w:r w:rsidRPr="002526EE">
        <w:rPr>
          <w:rFonts w:ascii="Times New Roman" w:hAnsi="Times New Roman"/>
        </w:rPr>
        <w:t xml:space="preserve">Përpara se konsumatorit t’i lindin detyrime nga kontrata ose oferta, tregtari kërkon pëlqimin e shprehur të konsumatorit për çdo pagesë shtesë, përveç çmimit të rënë dakord për detyrimin kryesor </w:t>
      </w:r>
      <w:proofErr w:type="spellStart"/>
      <w:r w:rsidRPr="002526EE">
        <w:rPr>
          <w:rFonts w:ascii="Times New Roman" w:hAnsi="Times New Roman"/>
        </w:rPr>
        <w:t>kontraktor</w:t>
      </w:r>
      <w:proofErr w:type="spellEnd"/>
      <w:r w:rsidRPr="002526EE">
        <w:rPr>
          <w:rFonts w:ascii="Times New Roman" w:hAnsi="Times New Roman"/>
        </w:rPr>
        <w:t xml:space="preserve"> të tregtarit. Nëse tregtari nuk ka marrë pëlqimin e shprehur të konsumatorit, por e ka nënkuptuar atë, duke përdorur opsionet e paracaktuara, të cilat i kërkohen konsumatorit t’i refuzojë për të shmangur pagesën shtesë, konsumatori ka të drejtë të </w:t>
      </w:r>
      <w:proofErr w:type="spellStart"/>
      <w:r w:rsidRPr="002526EE">
        <w:rPr>
          <w:rFonts w:ascii="Times New Roman" w:hAnsi="Times New Roman"/>
        </w:rPr>
        <w:t>rimbursohet</w:t>
      </w:r>
      <w:proofErr w:type="spellEnd"/>
      <w:r w:rsidRPr="002526EE">
        <w:rPr>
          <w:rFonts w:ascii="Times New Roman" w:hAnsi="Times New Roman"/>
        </w:rPr>
        <w:t xml:space="preserve"> për këtë pagesë.</w:t>
      </w:r>
    </w:p>
    <w:p w14:paraId="2E627DD6" w14:textId="77777777" w:rsidR="006E47EE" w:rsidRPr="002526EE" w:rsidRDefault="006E47EE" w:rsidP="005122EC">
      <w:pPr>
        <w:spacing w:line="276" w:lineRule="auto"/>
        <w:jc w:val="center"/>
        <w:rPr>
          <w:rFonts w:ascii="Times New Roman" w:hAnsi="Times New Roman"/>
        </w:rPr>
      </w:pPr>
    </w:p>
    <w:p w14:paraId="13824DB1" w14:textId="77777777" w:rsidR="009B0ED7" w:rsidRPr="002526EE" w:rsidRDefault="009B0ED7" w:rsidP="005122EC">
      <w:pPr>
        <w:spacing w:line="276" w:lineRule="auto"/>
        <w:rPr>
          <w:rFonts w:ascii="Times New Roman" w:hAnsi="Times New Roman"/>
        </w:rPr>
      </w:pPr>
    </w:p>
    <w:p w14:paraId="08EB35B4" w14:textId="77777777" w:rsidR="009B0ED7" w:rsidRPr="002526EE" w:rsidRDefault="009B0ED7" w:rsidP="7E2DED19">
      <w:pPr>
        <w:pStyle w:val="Heading2"/>
        <w:spacing w:before="0" w:after="0" w:line="276" w:lineRule="auto"/>
        <w:jc w:val="center"/>
        <w:rPr>
          <w:rFonts w:ascii="Times New Roman" w:hAnsi="Times New Roman"/>
          <w:color w:val="auto"/>
          <w:sz w:val="24"/>
          <w:szCs w:val="24"/>
        </w:rPr>
      </w:pPr>
      <w:bookmarkStart w:id="690" w:name="_Toc196339331"/>
      <w:bookmarkStart w:id="691" w:name="_Toc196659285"/>
      <w:bookmarkStart w:id="692" w:name="_Toc201196679"/>
      <w:r w:rsidRPr="002526EE">
        <w:rPr>
          <w:rFonts w:ascii="Times New Roman" w:hAnsi="Times New Roman"/>
          <w:color w:val="auto"/>
          <w:sz w:val="24"/>
          <w:szCs w:val="24"/>
        </w:rPr>
        <w:t>TITULLI III</w:t>
      </w:r>
      <w:bookmarkEnd w:id="690"/>
      <w:bookmarkEnd w:id="691"/>
      <w:bookmarkEnd w:id="692"/>
    </w:p>
    <w:p w14:paraId="4277E8EC" w14:textId="77777777" w:rsidR="009B0ED7" w:rsidRPr="002526EE" w:rsidRDefault="009B0ED7" w:rsidP="7E2DED19">
      <w:pPr>
        <w:pStyle w:val="Heading2"/>
        <w:spacing w:before="0" w:after="0" w:line="276" w:lineRule="auto"/>
        <w:jc w:val="center"/>
        <w:rPr>
          <w:rFonts w:ascii="Times New Roman" w:hAnsi="Times New Roman"/>
          <w:color w:val="auto"/>
          <w:sz w:val="24"/>
          <w:szCs w:val="24"/>
        </w:rPr>
      </w:pPr>
      <w:bookmarkStart w:id="693" w:name="_Toc196339332"/>
      <w:bookmarkStart w:id="694" w:name="_Toc196659286"/>
      <w:bookmarkStart w:id="695" w:name="_Toc201196680"/>
      <w:r w:rsidRPr="002526EE">
        <w:rPr>
          <w:rFonts w:ascii="Times New Roman" w:hAnsi="Times New Roman"/>
          <w:color w:val="auto"/>
          <w:sz w:val="24"/>
          <w:szCs w:val="24"/>
        </w:rPr>
        <w:t>KONTRATA TIPIKE KONSUMATORE</w:t>
      </w:r>
      <w:bookmarkEnd w:id="693"/>
      <w:bookmarkEnd w:id="694"/>
      <w:bookmarkEnd w:id="695"/>
    </w:p>
    <w:p w14:paraId="0D2F77DC" w14:textId="77777777" w:rsidR="009B0ED7" w:rsidRPr="002526EE" w:rsidRDefault="009B0ED7" w:rsidP="005122EC">
      <w:pPr>
        <w:widowControl w:val="0"/>
        <w:spacing w:line="276" w:lineRule="auto"/>
        <w:ind w:firstLine="360"/>
        <w:jc w:val="center"/>
        <w:rPr>
          <w:rFonts w:ascii="Times New Roman" w:hAnsi="Times New Roman"/>
          <w:caps/>
        </w:rPr>
      </w:pPr>
    </w:p>
    <w:p w14:paraId="7115E964" w14:textId="77777777" w:rsidR="009B0ED7" w:rsidRPr="002526EE" w:rsidRDefault="009B0ED7" w:rsidP="005122EC">
      <w:pPr>
        <w:pStyle w:val="Heading3"/>
        <w:spacing w:before="0" w:after="0" w:line="276" w:lineRule="auto"/>
        <w:jc w:val="center"/>
        <w:rPr>
          <w:rFonts w:ascii="Times New Roman" w:hAnsi="Times New Roman"/>
          <w:color w:val="auto"/>
          <w:sz w:val="24"/>
          <w:szCs w:val="24"/>
        </w:rPr>
      </w:pPr>
      <w:bookmarkStart w:id="696" w:name="_Toc196339333"/>
      <w:bookmarkStart w:id="697" w:name="_Toc196659287"/>
      <w:bookmarkStart w:id="698" w:name="_Toc201196681"/>
      <w:r w:rsidRPr="002526EE">
        <w:rPr>
          <w:rFonts w:ascii="Times New Roman" w:hAnsi="Times New Roman"/>
          <w:color w:val="auto"/>
          <w:sz w:val="24"/>
          <w:szCs w:val="24"/>
        </w:rPr>
        <w:t>KREU I</w:t>
      </w:r>
      <w:bookmarkEnd w:id="696"/>
      <w:bookmarkEnd w:id="697"/>
      <w:bookmarkEnd w:id="698"/>
    </w:p>
    <w:p w14:paraId="70A7A38D" w14:textId="77777777" w:rsidR="009B0ED7" w:rsidRPr="002526EE" w:rsidRDefault="009B0ED7" w:rsidP="005122EC">
      <w:pPr>
        <w:pStyle w:val="Heading3"/>
        <w:spacing w:before="0" w:after="0" w:line="276" w:lineRule="auto"/>
        <w:jc w:val="center"/>
        <w:rPr>
          <w:rFonts w:ascii="Times New Roman" w:hAnsi="Times New Roman"/>
          <w:strike/>
          <w:color w:val="auto"/>
          <w:sz w:val="24"/>
          <w:szCs w:val="24"/>
        </w:rPr>
      </w:pPr>
      <w:bookmarkStart w:id="699" w:name="_Toc196339334"/>
      <w:bookmarkStart w:id="700" w:name="_Toc196659288"/>
      <w:bookmarkStart w:id="701" w:name="_Toc201196682"/>
      <w:r w:rsidRPr="002526EE">
        <w:rPr>
          <w:rFonts w:ascii="Times New Roman" w:hAnsi="Times New Roman"/>
          <w:color w:val="auto"/>
          <w:sz w:val="24"/>
          <w:szCs w:val="24"/>
        </w:rPr>
        <w:t>KONTRATA E SHITJES ME KONSUMATORËT</w:t>
      </w:r>
      <w:bookmarkEnd w:id="699"/>
      <w:bookmarkEnd w:id="700"/>
      <w:bookmarkEnd w:id="701"/>
    </w:p>
    <w:p w14:paraId="6A3A4C96" w14:textId="77777777" w:rsidR="009B0ED7" w:rsidRPr="002526EE" w:rsidRDefault="009B0ED7" w:rsidP="005122EC">
      <w:pPr>
        <w:widowControl w:val="0"/>
        <w:spacing w:line="276" w:lineRule="auto"/>
        <w:rPr>
          <w:rFonts w:ascii="Times New Roman" w:hAnsi="Times New Roman"/>
        </w:rPr>
      </w:pPr>
    </w:p>
    <w:p w14:paraId="5998F3C7" w14:textId="77777777" w:rsidR="009B0ED7" w:rsidRPr="002526EE" w:rsidRDefault="009B0ED7" w:rsidP="005122EC">
      <w:pPr>
        <w:pStyle w:val="Heading5"/>
        <w:spacing w:before="0" w:after="0" w:line="276" w:lineRule="auto"/>
        <w:jc w:val="center"/>
        <w:rPr>
          <w:rFonts w:ascii="Times New Roman" w:hAnsi="Times New Roman"/>
          <w:color w:val="auto"/>
        </w:rPr>
      </w:pPr>
      <w:bookmarkStart w:id="702" w:name="_Toc196339335"/>
      <w:bookmarkStart w:id="703" w:name="_Toc196659289"/>
      <w:bookmarkStart w:id="704" w:name="_Toc201196683"/>
      <w:r w:rsidRPr="002526EE">
        <w:rPr>
          <w:rFonts w:ascii="Times New Roman" w:hAnsi="Times New Roman"/>
          <w:color w:val="auto"/>
        </w:rPr>
        <w:t>Neni 96</w:t>
      </w:r>
      <w:bookmarkEnd w:id="702"/>
      <w:bookmarkEnd w:id="703"/>
      <w:bookmarkEnd w:id="704"/>
    </w:p>
    <w:p w14:paraId="5BCCF89A" w14:textId="77777777" w:rsidR="009B0ED7" w:rsidRPr="002526EE" w:rsidRDefault="009B0ED7" w:rsidP="7E2DED19">
      <w:pPr>
        <w:pStyle w:val="Heading5"/>
        <w:spacing w:before="0" w:after="0" w:line="276" w:lineRule="auto"/>
        <w:jc w:val="center"/>
        <w:rPr>
          <w:rFonts w:ascii="Times New Roman" w:hAnsi="Times New Roman"/>
          <w:b/>
          <w:bCs/>
          <w:color w:val="auto"/>
        </w:rPr>
      </w:pPr>
      <w:bookmarkStart w:id="705" w:name="_Toc196339336"/>
      <w:bookmarkStart w:id="706" w:name="_Toc196659290"/>
      <w:bookmarkStart w:id="707" w:name="_Toc201196684"/>
      <w:r w:rsidRPr="002526EE">
        <w:rPr>
          <w:rFonts w:ascii="Times New Roman" w:hAnsi="Times New Roman"/>
          <w:b/>
          <w:bCs/>
          <w:color w:val="auto"/>
        </w:rPr>
        <w:t>Fusha e zbatimit</w:t>
      </w:r>
      <w:bookmarkEnd w:id="705"/>
      <w:bookmarkEnd w:id="706"/>
      <w:bookmarkEnd w:id="707"/>
    </w:p>
    <w:p w14:paraId="616A0795" w14:textId="77777777" w:rsidR="009B0ED7" w:rsidRPr="002526EE" w:rsidRDefault="009B0ED7" w:rsidP="005122EC">
      <w:pPr>
        <w:pStyle w:val="ListParagraph"/>
        <w:numPr>
          <w:ilvl w:val="0"/>
          <w:numId w:val="44"/>
        </w:numPr>
        <w:tabs>
          <w:tab w:val="left" w:pos="360"/>
        </w:tabs>
        <w:spacing w:line="276" w:lineRule="auto"/>
        <w:ind w:left="0" w:firstLine="0"/>
        <w:rPr>
          <w:rFonts w:ascii="Times New Roman" w:hAnsi="Times New Roman"/>
        </w:rPr>
      </w:pPr>
      <w:r w:rsidRPr="002526EE">
        <w:rPr>
          <w:rFonts w:ascii="Times New Roman" w:hAnsi="Times New Roman"/>
        </w:rPr>
        <w:t xml:space="preserve">Ky </w:t>
      </w:r>
      <w:proofErr w:type="spellStart"/>
      <w:r w:rsidRPr="002526EE">
        <w:rPr>
          <w:rFonts w:ascii="Times New Roman" w:hAnsi="Times New Roman"/>
        </w:rPr>
        <w:t>kre</w:t>
      </w:r>
      <w:proofErr w:type="spellEnd"/>
      <w:r w:rsidRPr="002526EE">
        <w:rPr>
          <w:rFonts w:ascii="Times New Roman" w:hAnsi="Times New Roman"/>
        </w:rPr>
        <w:t xml:space="preserve"> zbatohet për kontratën e shitjes ndërmjet konsumatorit dhe shitësit, ku shitësi kalon të drejtën e pronësisë së mallit përkundrejt pagesës së një çmimi.  </w:t>
      </w:r>
    </w:p>
    <w:p w14:paraId="3BB1BE97" w14:textId="77777777" w:rsidR="009B0ED7" w:rsidRPr="002526EE" w:rsidRDefault="009B0ED7" w:rsidP="005122EC">
      <w:pPr>
        <w:pStyle w:val="ListParagraph"/>
        <w:numPr>
          <w:ilvl w:val="0"/>
          <w:numId w:val="44"/>
        </w:numPr>
        <w:tabs>
          <w:tab w:val="left" w:pos="360"/>
        </w:tabs>
        <w:spacing w:line="276" w:lineRule="auto"/>
        <w:ind w:left="0" w:firstLine="0"/>
        <w:rPr>
          <w:rFonts w:ascii="Times New Roman" w:hAnsi="Times New Roman"/>
        </w:rPr>
      </w:pPr>
      <w:r w:rsidRPr="002526EE">
        <w:rPr>
          <w:rFonts w:ascii="Times New Roman" w:hAnsi="Times New Roman"/>
        </w:rPr>
        <w:t xml:space="preserve">Në këtë </w:t>
      </w:r>
      <w:proofErr w:type="spellStart"/>
      <w:r w:rsidRPr="002526EE">
        <w:rPr>
          <w:rFonts w:ascii="Times New Roman" w:hAnsi="Times New Roman"/>
        </w:rPr>
        <w:t>kre</w:t>
      </w:r>
      <w:proofErr w:type="spellEnd"/>
      <w:r w:rsidRPr="002526EE">
        <w:rPr>
          <w:rFonts w:ascii="Times New Roman" w:hAnsi="Times New Roman"/>
        </w:rPr>
        <w:t>, kontratë shitje konsiderohet edhe ajo e lidhur ndërmjet konsumatorit dhe shitësit për furnizimin e mallrave që do të prodhohen ose do të fabrikohen në të ardhmen.</w:t>
      </w:r>
    </w:p>
    <w:p w14:paraId="2CE96A11" w14:textId="77777777" w:rsidR="009B0ED7" w:rsidRPr="002526EE" w:rsidRDefault="009B0ED7" w:rsidP="005122EC">
      <w:pPr>
        <w:pStyle w:val="ListParagraph"/>
        <w:numPr>
          <w:ilvl w:val="0"/>
          <w:numId w:val="44"/>
        </w:numPr>
        <w:tabs>
          <w:tab w:val="left" w:pos="360"/>
        </w:tabs>
        <w:spacing w:line="276" w:lineRule="auto"/>
        <w:ind w:left="0" w:firstLine="0"/>
        <w:rPr>
          <w:rFonts w:ascii="Times New Roman" w:hAnsi="Times New Roman"/>
        </w:rPr>
      </w:pPr>
      <w:r w:rsidRPr="002526EE">
        <w:rPr>
          <w:rFonts w:ascii="Times New Roman" w:hAnsi="Times New Roman"/>
        </w:rPr>
        <w:t xml:space="preserve">Ky </w:t>
      </w:r>
      <w:proofErr w:type="spellStart"/>
      <w:r w:rsidRPr="002526EE">
        <w:rPr>
          <w:rFonts w:ascii="Times New Roman" w:hAnsi="Times New Roman"/>
        </w:rPr>
        <w:t>kre</w:t>
      </w:r>
      <w:proofErr w:type="spellEnd"/>
      <w:r w:rsidRPr="002526EE">
        <w:rPr>
          <w:rFonts w:ascii="Times New Roman" w:hAnsi="Times New Roman"/>
        </w:rPr>
        <w:t xml:space="preserve"> zbatohet për përmbajtjen digjitale ose shërbimet digjitale (produkt digjital), të cilat janë të integruara ose të ndërlidhura me mallrat sipas përkufizimit të gemës (b) pikës (28) të nenit 5, dhe të cilat janë ofruar së bashku me mallrat sipas kontratës së shitjes, pavarësisht nëse produkti digjital ofrohet nga shitësi ose nga një palë e tretë. </w:t>
      </w:r>
    </w:p>
    <w:p w14:paraId="1196E565" w14:textId="77777777" w:rsidR="009B0ED7" w:rsidRPr="002526EE" w:rsidRDefault="009B0ED7" w:rsidP="005122EC">
      <w:pPr>
        <w:pStyle w:val="ListParagraph"/>
        <w:numPr>
          <w:ilvl w:val="0"/>
          <w:numId w:val="44"/>
        </w:numPr>
        <w:tabs>
          <w:tab w:val="left" w:pos="360"/>
        </w:tabs>
        <w:spacing w:line="276" w:lineRule="auto"/>
        <w:ind w:left="0" w:firstLine="0"/>
        <w:rPr>
          <w:rFonts w:ascii="Times New Roman" w:hAnsi="Times New Roman"/>
        </w:rPr>
      </w:pPr>
      <w:r w:rsidRPr="002526EE">
        <w:rPr>
          <w:rFonts w:ascii="Times New Roman" w:hAnsi="Times New Roman"/>
        </w:rPr>
        <w:t>Në rast dyshimi nëse furnizimi i produktit digjital të integruar ose të ndërlidhur është pjesë e kontratës së shitjes, produkti digjital konsiderohen se mbulohet nga kontrata e shitjes.</w:t>
      </w:r>
    </w:p>
    <w:p w14:paraId="64EB17A6" w14:textId="77777777" w:rsidR="009B0ED7" w:rsidRPr="002526EE" w:rsidRDefault="009B0ED7" w:rsidP="005122EC">
      <w:pPr>
        <w:pStyle w:val="ListParagraph"/>
        <w:numPr>
          <w:ilvl w:val="0"/>
          <w:numId w:val="44"/>
        </w:numPr>
        <w:tabs>
          <w:tab w:val="left" w:pos="360"/>
        </w:tabs>
        <w:spacing w:line="276" w:lineRule="auto"/>
        <w:ind w:left="0" w:firstLine="0"/>
        <w:rPr>
          <w:rFonts w:ascii="Times New Roman" w:hAnsi="Times New Roman"/>
        </w:rPr>
      </w:pPr>
      <w:r w:rsidRPr="002526EE">
        <w:rPr>
          <w:rFonts w:ascii="Times New Roman" w:hAnsi="Times New Roman"/>
        </w:rPr>
        <w:t xml:space="preserve">Ky </w:t>
      </w:r>
      <w:proofErr w:type="spellStart"/>
      <w:r w:rsidRPr="002526EE">
        <w:rPr>
          <w:rFonts w:ascii="Times New Roman" w:hAnsi="Times New Roman"/>
        </w:rPr>
        <w:t>kre</w:t>
      </w:r>
      <w:proofErr w:type="spellEnd"/>
      <w:r w:rsidRPr="002526EE">
        <w:rPr>
          <w:rFonts w:ascii="Times New Roman" w:hAnsi="Times New Roman"/>
        </w:rPr>
        <w:t xml:space="preserve"> nuk do të zbatohet për kontratat e furnizimit me produkt digjital.</w:t>
      </w:r>
    </w:p>
    <w:p w14:paraId="29F731D8" w14:textId="77777777" w:rsidR="009B0ED7" w:rsidRPr="002526EE" w:rsidRDefault="009B0ED7" w:rsidP="005122EC">
      <w:pPr>
        <w:tabs>
          <w:tab w:val="left" w:pos="360"/>
        </w:tabs>
        <w:spacing w:line="276" w:lineRule="auto"/>
        <w:rPr>
          <w:rFonts w:ascii="Times New Roman" w:hAnsi="Times New Roman"/>
        </w:rPr>
      </w:pPr>
      <w:r w:rsidRPr="002526EE">
        <w:rPr>
          <w:rFonts w:ascii="Times New Roman" w:hAnsi="Times New Roman"/>
        </w:rPr>
        <w:t>6.</w:t>
      </w:r>
      <w:r w:rsidRPr="002526EE">
        <w:rPr>
          <w:rFonts w:ascii="Times New Roman" w:hAnsi="Times New Roman"/>
        </w:rPr>
        <w:tab/>
        <w:t xml:space="preserve">Ky </w:t>
      </w:r>
      <w:proofErr w:type="spellStart"/>
      <w:r w:rsidRPr="002526EE">
        <w:rPr>
          <w:rFonts w:ascii="Times New Roman" w:hAnsi="Times New Roman"/>
        </w:rPr>
        <w:t>kre</w:t>
      </w:r>
      <w:proofErr w:type="spellEnd"/>
      <w:r w:rsidRPr="002526EE">
        <w:rPr>
          <w:rFonts w:ascii="Times New Roman" w:hAnsi="Times New Roman"/>
        </w:rPr>
        <w:t xml:space="preserve"> nuk do zbatohet për:</w:t>
      </w:r>
    </w:p>
    <w:p w14:paraId="0B3FEC96" w14:textId="77777777" w:rsidR="009B0ED7" w:rsidRPr="002526EE" w:rsidRDefault="009B0ED7" w:rsidP="005122EC">
      <w:pPr>
        <w:tabs>
          <w:tab w:val="left" w:pos="360"/>
        </w:tabs>
        <w:spacing w:line="276" w:lineRule="auto"/>
        <w:rPr>
          <w:rFonts w:ascii="Times New Roman" w:hAnsi="Times New Roman"/>
        </w:rPr>
      </w:pPr>
      <w:r w:rsidRPr="002526EE">
        <w:rPr>
          <w:rFonts w:ascii="Times New Roman" w:hAnsi="Times New Roman"/>
        </w:rPr>
        <w:t>a)</w:t>
      </w:r>
      <w:r w:rsidRPr="002526EE">
        <w:rPr>
          <w:rFonts w:ascii="Times New Roman" w:hAnsi="Times New Roman"/>
        </w:rPr>
        <w:tab/>
        <w:t>çdo mjet të trupëzuar që shërben ekskluzivisht si bartës i përmbajtjes digjitale;</w:t>
      </w:r>
    </w:p>
    <w:p w14:paraId="2E63E40D" w14:textId="77777777" w:rsidR="009B0ED7" w:rsidRPr="002526EE" w:rsidRDefault="009B0ED7" w:rsidP="005122EC">
      <w:pPr>
        <w:tabs>
          <w:tab w:val="left" w:pos="360"/>
        </w:tabs>
        <w:spacing w:line="276" w:lineRule="auto"/>
        <w:rPr>
          <w:rFonts w:ascii="Times New Roman" w:hAnsi="Times New Roman"/>
        </w:rPr>
      </w:pPr>
      <w:r w:rsidRPr="002526EE">
        <w:rPr>
          <w:rFonts w:ascii="Times New Roman" w:hAnsi="Times New Roman"/>
        </w:rPr>
        <w:t>b)</w:t>
      </w:r>
      <w:r w:rsidRPr="002526EE">
        <w:rPr>
          <w:rFonts w:ascii="Times New Roman" w:hAnsi="Times New Roman"/>
        </w:rPr>
        <w:tab/>
        <w:t>çdo mall të shitur në përmbushje të një urdhri ekzekutimi apo në një formë tjetër të detyrueshme të parashikuar me ligj.</w:t>
      </w:r>
    </w:p>
    <w:p w14:paraId="49308AFB" w14:textId="77777777" w:rsidR="009B0ED7" w:rsidRPr="002526EE" w:rsidRDefault="009B0ED7" w:rsidP="005122EC">
      <w:pPr>
        <w:tabs>
          <w:tab w:val="left" w:pos="360"/>
        </w:tabs>
        <w:spacing w:line="276" w:lineRule="auto"/>
        <w:rPr>
          <w:rFonts w:ascii="Times New Roman" w:hAnsi="Times New Roman"/>
        </w:rPr>
      </w:pPr>
      <w:r w:rsidRPr="002526EE">
        <w:rPr>
          <w:rFonts w:ascii="Times New Roman" w:hAnsi="Times New Roman"/>
        </w:rPr>
        <w:t xml:space="preserve">7. Parashikimet e këtij kreu nuk cenojnë zbatimin e </w:t>
      </w:r>
      <w:proofErr w:type="spellStart"/>
      <w:r w:rsidRPr="002526EE">
        <w:rPr>
          <w:rFonts w:ascii="Times New Roman" w:hAnsi="Times New Roman"/>
        </w:rPr>
        <w:t>dipozitave</w:t>
      </w:r>
      <w:proofErr w:type="spellEnd"/>
      <w:r w:rsidRPr="002526EE">
        <w:rPr>
          <w:rFonts w:ascii="Times New Roman" w:hAnsi="Times New Roman"/>
        </w:rPr>
        <w:t xml:space="preserve"> të tjera që rregullojnë aspekte të tjera të kontratës së shitjes që nuk janë të parashikuara në këtë </w:t>
      </w:r>
      <w:proofErr w:type="spellStart"/>
      <w:r w:rsidRPr="002526EE">
        <w:rPr>
          <w:rFonts w:ascii="Times New Roman" w:hAnsi="Times New Roman"/>
        </w:rPr>
        <w:t>kre</w:t>
      </w:r>
      <w:proofErr w:type="spellEnd"/>
      <w:r w:rsidRPr="002526EE">
        <w:rPr>
          <w:rFonts w:ascii="Times New Roman" w:hAnsi="Times New Roman"/>
        </w:rPr>
        <w:t>.</w:t>
      </w:r>
    </w:p>
    <w:p w14:paraId="6650AB3A" w14:textId="77777777" w:rsidR="009B0ED7" w:rsidRPr="002526EE" w:rsidRDefault="009B0ED7" w:rsidP="005122EC">
      <w:pPr>
        <w:spacing w:line="276" w:lineRule="auto"/>
        <w:rPr>
          <w:rFonts w:ascii="Times New Roman" w:hAnsi="Times New Roman"/>
        </w:rPr>
      </w:pPr>
    </w:p>
    <w:p w14:paraId="3FC5CD6D" w14:textId="77777777" w:rsidR="009B0ED7" w:rsidRPr="002526EE" w:rsidRDefault="009B0ED7" w:rsidP="005122EC">
      <w:pPr>
        <w:pStyle w:val="Heading5"/>
        <w:spacing w:before="0" w:after="0" w:line="276" w:lineRule="auto"/>
        <w:jc w:val="center"/>
        <w:rPr>
          <w:rFonts w:ascii="Times New Roman" w:hAnsi="Times New Roman"/>
          <w:color w:val="auto"/>
        </w:rPr>
      </w:pPr>
      <w:bookmarkStart w:id="708" w:name="_Toc196339337"/>
      <w:bookmarkStart w:id="709" w:name="_Toc196659291"/>
      <w:bookmarkStart w:id="710" w:name="_Toc201196685"/>
      <w:r w:rsidRPr="002526EE">
        <w:rPr>
          <w:rFonts w:ascii="Times New Roman" w:hAnsi="Times New Roman"/>
          <w:color w:val="auto"/>
        </w:rPr>
        <w:t>Neni 97</w:t>
      </w:r>
      <w:bookmarkEnd w:id="708"/>
      <w:bookmarkEnd w:id="709"/>
      <w:bookmarkEnd w:id="710"/>
    </w:p>
    <w:p w14:paraId="2266A405" w14:textId="77777777" w:rsidR="009B0ED7" w:rsidRPr="002526EE" w:rsidRDefault="009B0ED7" w:rsidP="7E2DED19">
      <w:pPr>
        <w:pStyle w:val="Heading5"/>
        <w:spacing w:before="0" w:after="0" w:line="276" w:lineRule="auto"/>
        <w:jc w:val="center"/>
        <w:rPr>
          <w:rFonts w:ascii="Times New Roman" w:hAnsi="Times New Roman"/>
          <w:b/>
          <w:bCs/>
          <w:color w:val="auto"/>
        </w:rPr>
      </w:pPr>
      <w:bookmarkStart w:id="711" w:name="_Toc196339338"/>
      <w:bookmarkStart w:id="712" w:name="_Toc196659292"/>
      <w:bookmarkStart w:id="713" w:name="_Toc201196686"/>
      <w:r w:rsidRPr="002526EE">
        <w:rPr>
          <w:rFonts w:ascii="Times New Roman" w:hAnsi="Times New Roman"/>
          <w:b/>
          <w:bCs/>
          <w:color w:val="auto"/>
        </w:rPr>
        <w:t xml:space="preserve">Defektet materiale të mallrave dhe detyrimi për </w:t>
      </w:r>
      <w:proofErr w:type="spellStart"/>
      <w:r w:rsidRPr="002526EE">
        <w:rPr>
          <w:rFonts w:ascii="Times New Roman" w:hAnsi="Times New Roman"/>
          <w:b/>
          <w:bCs/>
          <w:color w:val="auto"/>
        </w:rPr>
        <w:t>konformitet</w:t>
      </w:r>
      <w:bookmarkEnd w:id="711"/>
      <w:bookmarkEnd w:id="712"/>
      <w:bookmarkEnd w:id="713"/>
      <w:proofErr w:type="spellEnd"/>
    </w:p>
    <w:p w14:paraId="56AF09FD"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 xml:space="preserve">Shitësi i dorëzon konsumatorit mallra që janë pa defekte dhe që përmbushin kriteret subjektive dhe objektive të </w:t>
      </w:r>
      <w:proofErr w:type="spellStart"/>
      <w:r w:rsidRPr="002526EE">
        <w:rPr>
          <w:rFonts w:ascii="Times New Roman" w:hAnsi="Times New Roman"/>
        </w:rPr>
        <w:t>konformitetit</w:t>
      </w:r>
      <w:proofErr w:type="spellEnd"/>
      <w:r w:rsidRPr="002526EE">
        <w:rPr>
          <w:rFonts w:ascii="Times New Roman" w:hAnsi="Times New Roman"/>
        </w:rPr>
        <w:t xml:space="preserve"> e përcaktuara në nenet 98-104, sipas rastit, pa cenuar nenin 105.</w:t>
      </w:r>
    </w:p>
    <w:p w14:paraId="141F1544" w14:textId="77777777" w:rsidR="009B0ED7" w:rsidRPr="002526EE" w:rsidRDefault="009B0ED7" w:rsidP="005122EC">
      <w:pPr>
        <w:spacing w:line="276" w:lineRule="auto"/>
        <w:ind w:firstLine="360"/>
        <w:jc w:val="center"/>
        <w:rPr>
          <w:rFonts w:ascii="Times New Roman" w:hAnsi="Times New Roman"/>
        </w:rPr>
      </w:pPr>
    </w:p>
    <w:p w14:paraId="077F89D4" w14:textId="77777777" w:rsidR="009B0ED7" w:rsidRPr="002526EE" w:rsidRDefault="009B0ED7" w:rsidP="005122EC">
      <w:pPr>
        <w:pStyle w:val="Heading5"/>
        <w:spacing w:before="0" w:after="0" w:line="276" w:lineRule="auto"/>
        <w:jc w:val="center"/>
        <w:rPr>
          <w:rFonts w:ascii="Times New Roman" w:hAnsi="Times New Roman"/>
          <w:color w:val="auto"/>
        </w:rPr>
      </w:pPr>
      <w:bookmarkStart w:id="714" w:name="_Toc196339339"/>
      <w:bookmarkStart w:id="715" w:name="_Toc196659293"/>
      <w:bookmarkStart w:id="716" w:name="_Toc201196687"/>
      <w:r w:rsidRPr="002526EE">
        <w:rPr>
          <w:rFonts w:ascii="Times New Roman" w:hAnsi="Times New Roman"/>
          <w:color w:val="auto"/>
        </w:rPr>
        <w:lastRenderedPageBreak/>
        <w:t>Neni 98</w:t>
      </w:r>
      <w:bookmarkEnd w:id="714"/>
      <w:bookmarkEnd w:id="715"/>
      <w:bookmarkEnd w:id="716"/>
    </w:p>
    <w:p w14:paraId="42D73F5D" w14:textId="77777777" w:rsidR="009B0ED7" w:rsidRPr="002526EE" w:rsidRDefault="009B0ED7" w:rsidP="005122EC">
      <w:pPr>
        <w:pStyle w:val="Heading5"/>
        <w:spacing w:before="0" w:after="0" w:line="276" w:lineRule="auto"/>
        <w:jc w:val="center"/>
        <w:rPr>
          <w:rFonts w:ascii="Times New Roman" w:hAnsi="Times New Roman"/>
          <w:color w:val="auto"/>
        </w:rPr>
      </w:pPr>
      <w:bookmarkStart w:id="717" w:name="bookmark3"/>
      <w:bookmarkStart w:id="718" w:name="_Toc196339340"/>
      <w:bookmarkStart w:id="719" w:name="_Toc196659294"/>
      <w:bookmarkStart w:id="720" w:name="_Toc201196688"/>
      <w:r w:rsidRPr="002526EE">
        <w:rPr>
          <w:rFonts w:ascii="Times New Roman" w:hAnsi="Times New Roman"/>
          <w:b/>
          <w:bCs/>
          <w:color w:val="auto"/>
        </w:rPr>
        <w:t xml:space="preserve">Kriteret subjektive për </w:t>
      </w:r>
      <w:bookmarkEnd w:id="717"/>
      <w:proofErr w:type="spellStart"/>
      <w:r w:rsidRPr="002526EE">
        <w:rPr>
          <w:rFonts w:ascii="Times New Roman" w:hAnsi="Times New Roman"/>
          <w:b/>
          <w:bCs/>
          <w:color w:val="auto"/>
        </w:rPr>
        <w:t>konformitet</w:t>
      </w:r>
      <w:bookmarkEnd w:id="718"/>
      <w:bookmarkEnd w:id="719"/>
      <w:bookmarkEnd w:id="720"/>
      <w:proofErr w:type="spellEnd"/>
    </w:p>
    <w:p w14:paraId="56A6B936" w14:textId="77777777" w:rsidR="009B0ED7" w:rsidRPr="002526EE" w:rsidRDefault="009B0ED7" w:rsidP="005122EC">
      <w:pPr>
        <w:widowControl w:val="0"/>
        <w:spacing w:line="276" w:lineRule="auto"/>
        <w:rPr>
          <w:rFonts w:ascii="Times New Roman" w:hAnsi="Times New Roman"/>
        </w:rPr>
      </w:pPr>
      <w:proofErr w:type="spellStart"/>
      <w:r w:rsidRPr="002526EE">
        <w:rPr>
          <w:rFonts w:ascii="Times New Roman" w:hAnsi="Times New Roman"/>
        </w:rPr>
        <w:t>Prezumohen</w:t>
      </w:r>
      <w:proofErr w:type="spellEnd"/>
      <w:r w:rsidRPr="002526EE">
        <w:rPr>
          <w:rFonts w:ascii="Times New Roman" w:hAnsi="Times New Roman"/>
        </w:rPr>
        <w:t xml:space="preserve"> pa defekte materiale, mallrat, që në veçanti: </w:t>
      </w:r>
    </w:p>
    <w:p w14:paraId="551C3212"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a)</w:t>
      </w:r>
      <w:r w:rsidRPr="002526EE">
        <w:rPr>
          <w:rFonts w:ascii="Times New Roman" w:hAnsi="Times New Roman"/>
        </w:rPr>
        <w:tab/>
        <w:t xml:space="preserve">janë sipas përshkrimit, llojit, sasisë dhe cilësisë së përcaktuar në kontratën e shitjes dhe kanë funksionalitetin, pajtueshmërinë, </w:t>
      </w:r>
      <w:proofErr w:type="spellStart"/>
      <w:r w:rsidRPr="002526EE">
        <w:rPr>
          <w:rFonts w:ascii="Times New Roman" w:hAnsi="Times New Roman"/>
        </w:rPr>
        <w:t>ndërveprueshmërinë</w:t>
      </w:r>
      <w:proofErr w:type="spellEnd"/>
      <w:r w:rsidRPr="002526EE">
        <w:rPr>
          <w:rFonts w:ascii="Times New Roman" w:hAnsi="Times New Roman"/>
        </w:rPr>
        <w:t xml:space="preserve"> dhe veçoritë e tjera, siç parashikohet në kontratën e shitjes;</w:t>
      </w:r>
    </w:p>
    <w:p w14:paraId="35B9B422"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b)</w:t>
      </w:r>
      <w:r w:rsidRPr="002526EE">
        <w:rPr>
          <w:rFonts w:ascii="Times New Roman" w:hAnsi="Times New Roman"/>
        </w:rPr>
        <w:tab/>
        <w:t xml:space="preserve">janë të përshtatshme për çdo qëllim të veçantë për të cilin konsumatori i kërkon ato dhe ia ka bërë të ditur shitësit jo më vonë se në kohën e lidhjes së kontratës së shitjes, dhe shitësi ka pranuar; </w:t>
      </w:r>
    </w:p>
    <w:p w14:paraId="30403CCB"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c)</w:t>
      </w:r>
      <w:r w:rsidRPr="002526EE">
        <w:rPr>
          <w:rFonts w:ascii="Times New Roman" w:hAnsi="Times New Roman"/>
        </w:rPr>
        <w:tab/>
        <w:t xml:space="preserve">dorëzohen me të gjithë aksesorët dhe udhëzimet, përfshirë edhe ato për instalimin, siç parashikohet në kontratën e shitjes; </w:t>
      </w:r>
    </w:p>
    <w:p w14:paraId="2B68F351"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ç)</w:t>
      </w:r>
      <w:r w:rsidRPr="002526EE">
        <w:rPr>
          <w:rFonts w:ascii="Times New Roman" w:hAnsi="Times New Roman"/>
        </w:rPr>
        <w:tab/>
        <w:t>furnizohen me përditësime, siç parashikohet në kontratën e shitjes.</w:t>
      </w:r>
    </w:p>
    <w:p w14:paraId="744B2D69" w14:textId="77777777" w:rsidR="009B0ED7" w:rsidRPr="002526EE" w:rsidRDefault="009B0ED7" w:rsidP="005122EC">
      <w:pPr>
        <w:spacing w:line="276" w:lineRule="auto"/>
        <w:ind w:firstLine="360"/>
        <w:rPr>
          <w:rFonts w:ascii="Times New Roman" w:hAnsi="Times New Roman"/>
        </w:rPr>
      </w:pPr>
    </w:p>
    <w:p w14:paraId="0319FDD3" w14:textId="77777777" w:rsidR="009B0ED7" w:rsidRPr="002526EE" w:rsidRDefault="009B0ED7" w:rsidP="7E2DED19">
      <w:pPr>
        <w:pStyle w:val="Heading4"/>
        <w:spacing w:before="0" w:after="0" w:line="276" w:lineRule="auto"/>
        <w:jc w:val="center"/>
        <w:rPr>
          <w:rFonts w:ascii="Times New Roman" w:hAnsi="Times New Roman"/>
          <w:b/>
          <w:bCs/>
          <w:i w:val="0"/>
          <w:iCs w:val="0"/>
          <w:color w:val="auto"/>
        </w:rPr>
      </w:pPr>
      <w:bookmarkStart w:id="721" w:name="_Toc196339341"/>
      <w:bookmarkStart w:id="722" w:name="_Toc196659295"/>
      <w:bookmarkStart w:id="723" w:name="_Toc201196689"/>
      <w:r w:rsidRPr="002526EE">
        <w:rPr>
          <w:rFonts w:ascii="Times New Roman" w:hAnsi="Times New Roman"/>
          <w:b/>
          <w:bCs/>
          <w:i w:val="0"/>
          <w:iCs w:val="0"/>
          <w:color w:val="auto"/>
        </w:rPr>
        <w:t>Seksioni 1</w:t>
      </w:r>
      <w:bookmarkEnd w:id="721"/>
      <w:bookmarkEnd w:id="722"/>
      <w:bookmarkEnd w:id="723"/>
    </w:p>
    <w:p w14:paraId="172B31B1" w14:textId="77777777" w:rsidR="009B0ED7" w:rsidRPr="002526EE" w:rsidRDefault="009B0ED7" w:rsidP="7E2DED19">
      <w:pPr>
        <w:pStyle w:val="Heading4"/>
        <w:spacing w:before="0" w:after="0" w:line="276" w:lineRule="auto"/>
        <w:jc w:val="center"/>
        <w:rPr>
          <w:rFonts w:ascii="Times New Roman" w:hAnsi="Times New Roman"/>
          <w:b/>
          <w:bCs/>
          <w:i w:val="0"/>
          <w:iCs w:val="0"/>
          <w:color w:val="auto"/>
        </w:rPr>
      </w:pPr>
      <w:bookmarkStart w:id="724" w:name="bookmark4"/>
      <w:bookmarkStart w:id="725" w:name="_Toc196339342"/>
      <w:bookmarkStart w:id="726" w:name="_Toc196659296"/>
      <w:bookmarkStart w:id="727" w:name="_Toc201196690"/>
      <w:r w:rsidRPr="002526EE">
        <w:rPr>
          <w:rFonts w:ascii="Times New Roman" w:hAnsi="Times New Roman"/>
          <w:b/>
          <w:bCs/>
          <w:i w:val="0"/>
          <w:iCs w:val="0"/>
          <w:color w:val="auto"/>
        </w:rPr>
        <w:t xml:space="preserve">Kriteret objektive </w:t>
      </w:r>
      <w:bookmarkEnd w:id="724"/>
      <w:r w:rsidRPr="002526EE">
        <w:rPr>
          <w:rFonts w:ascii="Times New Roman" w:hAnsi="Times New Roman"/>
          <w:b/>
          <w:bCs/>
          <w:i w:val="0"/>
          <w:iCs w:val="0"/>
          <w:color w:val="auto"/>
        </w:rPr>
        <w:t xml:space="preserve">për </w:t>
      </w:r>
      <w:proofErr w:type="spellStart"/>
      <w:r w:rsidRPr="002526EE">
        <w:rPr>
          <w:rFonts w:ascii="Times New Roman" w:hAnsi="Times New Roman"/>
          <w:b/>
          <w:bCs/>
          <w:i w:val="0"/>
          <w:iCs w:val="0"/>
          <w:color w:val="auto"/>
        </w:rPr>
        <w:t>konformitet</w:t>
      </w:r>
      <w:bookmarkEnd w:id="725"/>
      <w:bookmarkEnd w:id="726"/>
      <w:bookmarkEnd w:id="727"/>
      <w:proofErr w:type="spellEnd"/>
    </w:p>
    <w:p w14:paraId="6F1E02F4" w14:textId="77777777" w:rsidR="009B0ED7" w:rsidRPr="002526EE" w:rsidRDefault="009B0ED7" w:rsidP="005122EC">
      <w:pPr>
        <w:spacing w:line="276" w:lineRule="auto"/>
        <w:rPr>
          <w:rFonts w:ascii="Times New Roman" w:hAnsi="Times New Roman"/>
          <w:b/>
          <w:bCs/>
        </w:rPr>
      </w:pPr>
    </w:p>
    <w:p w14:paraId="6D644F90" w14:textId="77777777" w:rsidR="009B0ED7" w:rsidRPr="002526EE" w:rsidRDefault="009B0ED7" w:rsidP="005122EC">
      <w:pPr>
        <w:pStyle w:val="Heading5"/>
        <w:spacing w:before="0" w:after="0" w:line="276" w:lineRule="auto"/>
        <w:jc w:val="center"/>
        <w:rPr>
          <w:rFonts w:ascii="Times New Roman" w:hAnsi="Times New Roman"/>
          <w:color w:val="auto"/>
        </w:rPr>
      </w:pPr>
      <w:bookmarkStart w:id="728" w:name="_Toc196339343"/>
      <w:bookmarkStart w:id="729" w:name="_Toc196659297"/>
      <w:bookmarkStart w:id="730" w:name="_Toc201196691"/>
      <w:r w:rsidRPr="002526EE">
        <w:rPr>
          <w:rFonts w:ascii="Times New Roman" w:hAnsi="Times New Roman"/>
          <w:color w:val="auto"/>
        </w:rPr>
        <w:t>Neni 99</w:t>
      </w:r>
      <w:bookmarkEnd w:id="728"/>
      <w:bookmarkEnd w:id="729"/>
      <w:bookmarkEnd w:id="730"/>
    </w:p>
    <w:p w14:paraId="3C4D29FE"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731" w:name="_Toc196339344"/>
      <w:bookmarkStart w:id="732" w:name="_Toc196659298"/>
      <w:bookmarkStart w:id="733" w:name="_Toc201196692"/>
      <w:proofErr w:type="spellStart"/>
      <w:r w:rsidRPr="002526EE">
        <w:rPr>
          <w:rFonts w:ascii="Times New Roman" w:hAnsi="Times New Roman"/>
          <w:b/>
          <w:bCs/>
          <w:color w:val="auto"/>
        </w:rPr>
        <w:t>Prezumimi</w:t>
      </w:r>
      <w:proofErr w:type="spellEnd"/>
      <w:r w:rsidRPr="002526EE">
        <w:rPr>
          <w:rFonts w:ascii="Times New Roman" w:hAnsi="Times New Roman"/>
          <w:b/>
          <w:bCs/>
          <w:color w:val="auto"/>
        </w:rPr>
        <w:t xml:space="preserve"> i mallrave pa defekte materiale</w:t>
      </w:r>
      <w:bookmarkEnd w:id="731"/>
      <w:bookmarkEnd w:id="732"/>
      <w:bookmarkEnd w:id="733"/>
    </w:p>
    <w:p w14:paraId="7750D7A7" w14:textId="77777777" w:rsidR="009B0ED7" w:rsidRPr="002526EE" w:rsidRDefault="009B0ED7" w:rsidP="005122EC">
      <w:pPr>
        <w:spacing w:line="276" w:lineRule="auto"/>
        <w:rPr>
          <w:rFonts w:ascii="Times New Roman" w:hAnsi="Times New Roman"/>
        </w:rPr>
      </w:pPr>
      <w:r w:rsidRPr="002526EE">
        <w:rPr>
          <w:rFonts w:ascii="Times New Roman" w:hAnsi="Times New Roman"/>
        </w:rPr>
        <w:t xml:space="preserve">Krahas plotësimit të çdo kriteri subjektiv të </w:t>
      </w:r>
      <w:proofErr w:type="spellStart"/>
      <w:r w:rsidRPr="002526EE">
        <w:rPr>
          <w:rFonts w:ascii="Times New Roman" w:hAnsi="Times New Roman"/>
        </w:rPr>
        <w:t>konformitetit</w:t>
      </w:r>
      <w:proofErr w:type="spellEnd"/>
      <w:r w:rsidRPr="002526EE">
        <w:rPr>
          <w:rFonts w:ascii="Times New Roman" w:hAnsi="Times New Roman"/>
        </w:rPr>
        <w:t xml:space="preserve">, mallrat </w:t>
      </w:r>
      <w:proofErr w:type="spellStart"/>
      <w:r w:rsidRPr="002526EE">
        <w:rPr>
          <w:rFonts w:ascii="Times New Roman" w:hAnsi="Times New Roman"/>
        </w:rPr>
        <w:t>prezumohen</w:t>
      </w:r>
      <w:proofErr w:type="spellEnd"/>
      <w:r w:rsidRPr="002526EE">
        <w:rPr>
          <w:rFonts w:ascii="Times New Roman" w:hAnsi="Times New Roman"/>
        </w:rPr>
        <w:t xml:space="preserve"> pa defekte kur:</w:t>
      </w:r>
    </w:p>
    <w:p w14:paraId="736E0E76"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a)</w:t>
      </w:r>
      <w:r w:rsidRPr="002526EE">
        <w:rPr>
          <w:rFonts w:ascii="Times New Roman" w:hAnsi="Times New Roman"/>
        </w:rPr>
        <w:tab/>
        <w:t>janë përshtatshme për qëllimet për të cilat përdoren zakonisht mallrat e të njëjtit lloj, duke marrë parasysh, sipas rastit, legjislacionin ekzistues, standardet teknike ose, në mungesë të tyre, kodet e sjelljes të industrisë, që janë të zbatueshme për sektorë specifikë;</w:t>
      </w:r>
    </w:p>
    <w:p w14:paraId="602DBB2D"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b)</w:t>
      </w:r>
      <w:r w:rsidRPr="002526EE">
        <w:rPr>
          <w:rFonts w:ascii="Times New Roman" w:hAnsi="Times New Roman"/>
        </w:rPr>
        <w:tab/>
        <w:t>sipas rastit, janë cilësore dhe përkojnë me përshkrimin e një kampioni ose modeli që shitësi ka vënë në dispozicion të konsumatorit përpara kohës së lidhjes së kontratës;</w:t>
      </w:r>
    </w:p>
    <w:p w14:paraId="5572A65B"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c)</w:t>
      </w:r>
      <w:r w:rsidRPr="002526EE">
        <w:rPr>
          <w:rFonts w:ascii="Times New Roman" w:hAnsi="Times New Roman"/>
        </w:rPr>
        <w:tab/>
        <w:t>sipas rastit, dorëzohen bashkë me aksesorët përkatës, përfshirë ambalazhimin, udhëzimet e instalimit ose udhëzime të tjera, që konsumatori në mënyrë të arsyeshme pret t'i marrë;</w:t>
      </w:r>
    </w:p>
    <w:p w14:paraId="2A64D850" w14:textId="77777777" w:rsidR="009B0ED7" w:rsidRPr="002526EE" w:rsidRDefault="009B0ED7" w:rsidP="005122EC">
      <w:pPr>
        <w:widowControl w:val="0"/>
        <w:spacing w:line="276" w:lineRule="auto"/>
        <w:ind w:firstLine="360"/>
        <w:rPr>
          <w:rFonts w:ascii="Times New Roman" w:hAnsi="Times New Roman"/>
        </w:rPr>
      </w:pPr>
      <w:r w:rsidRPr="002526EE">
        <w:rPr>
          <w:rFonts w:ascii="Times New Roman" w:hAnsi="Times New Roman"/>
        </w:rPr>
        <w:t>ç)</w:t>
      </w:r>
      <w:r w:rsidRPr="002526EE">
        <w:rPr>
          <w:rFonts w:ascii="Times New Roman" w:hAnsi="Times New Roman"/>
        </w:rPr>
        <w:tab/>
        <w:t xml:space="preserve">janë në sasinë e përcaktuar dhe zotërojnë cilësitë dhe veçoritë e tjera, përfshirë </w:t>
      </w:r>
      <w:proofErr w:type="spellStart"/>
      <w:r w:rsidRPr="002526EE">
        <w:rPr>
          <w:rFonts w:ascii="Times New Roman" w:hAnsi="Times New Roman"/>
        </w:rPr>
        <w:t>jetëgjatësinënë</w:t>
      </w:r>
      <w:proofErr w:type="spellEnd"/>
      <w:r w:rsidRPr="002526EE">
        <w:rPr>
          <w:rFonts w:ascii="Times New Roman" w:hAnsi="Times New Roman"/>
        </w:rPr>
        <w:t xml:space="preserve">, </w:t>
      </w:r>
      <w:proofErr w:type="spellStart"/>
      <w:r w:rsidRPr="002526EE">
        <w:rPr>
          <w:rFonts w:ascii="Times New Roman" w:hAnsi="Times New Roman"/>
        </w:rPr>
        <w:t>riparueshmërinë,funksionalitetin</w:t>
      </w:r>
      <w:proofErr w:type="spellEnd"/>
      <w:r w:rsidRPr="002526EE">
        <w:rPr>
          <w:rFonts w:ascii="Times New Roman" w:hAnsi="Times New Roman"/>
        </w:rPr>
        <w:t xml:space="preserve">, përputhshmërinë dhe sigurinë normale për mallra të </w:t>
      </w:r>
      <w:proofErr w:type="spellStart"/>
      <w:r w:rsidRPr="002526EE">
        <w:rPr>
          <w:rFonts w:ascii="Times New Roman" w:hAnsi="Times New Roman"/>
        </w:rPr>
        <w:t>të</w:t>
      </w:r>
      <w:proofErr w:type="spellEnd"/>
      <w:r w:rsidRPr="002526EE">
        <w:rPr>
          <w:rFonts w:ascii="Times New Roman" w:hAnsi="Times New Roman"/>
        </w:rPr>
        <w:t xml:space="preserve"> njëjtit lloj dhe që konsumatori në mënyrë të arsyeshme i pret, bazuar në natyrën e tyre dhe </w:t>
      </w:r>
      <w:proofErr w:type="spellStart"/>
      <w:r w:rsidRPr="002526EE">
        <w:rPr>
          <w:rFonts w:ascii="Times New Roman" w:hAnsi="Times New Roman"/>
        </w:rPr>
        <w:t>llogaritut</w:t>
      </w:r>
      <w:proofErr w:type="spellEnd"/>
      <w:r w:rsidRPr="002526EE">
        <w:rPr>
          <w:rFonts w:ascii="Times New Roman" w:hAnsi="Times New Roman"/>
        </w:rPr>
        <w:t xml:space="preserve"> çdo deklaratë publike të bërë nga shitësi ose në emër të tij, ose nga persona të tjerë në hallkat e mëparshme të zinxhirit të transaksioneve, përfshirë prodhuesin, veçanërisht nëpërmjet publicitetit ose etiketimit. </w:t>
      </w:r>
    </w:p>
    <w:p w14:paraId="79CB3413" w14:textId="77777777" w:rsidR="009B0ED7" w:rsidRPr="002526EE" w:rsidRDefault="009B0ED7" w:rsidP="005122EC">
      <w:pPr>
        <w:spacing w:line="276" w:lineRule="auto"/>
        <w:ind w:firstLine="360"/>
        <w:rPr>
          <w:rFonts w:ascii="Times New Roman" w:hAnsi="Times New Roman"/>
        </w:rPr>
      </w:pPr>
    </w:p>
    <w:p w14:paraId="0399B3E4" w14:textId="77777777" w:rsidR="009B0ED7" w:rsidRPr="002526EE" w:rsidRDefault="009B0ED7" w:rsidP="005122EC">
      <w:pPr>
        <w:pStyle w:val="Heading5"/>
        <w:spacing w:before="0" w:after="0" w:line="276" w:lineRule="auto"/>
        <w:jc w:val="center"/>
        <w:rPr>
          <w:rFonts w:ascii="Times New Roman" w:hAnsi="Times New Roman"/>
          <w:color w:val="auto"/>
        </w:rPr>
      </w:pPr>
      <w:bookmarkStart w:id="734" w:name="_Toc196339345"/>
      <w:bookmarkStart w:id="735" w:name="_Toc196659299"/>
      <w:bookmarkStart w:id="736" w:name="_Toc201196693"/>
      <w:r w:rsidRPr="002526EE">
        <w:rPr>
          <w:rFonts w:ascii="Times New Roman" w:hAnsi="Times New Roman"/>
          <w:color w:val="auto"/>
        </w:rPr>
        <w:t>Neni 100</w:t>
      </w:r>
      <w:bookmarkEnd w:id="734"/>
      <w:bookmarkEnd w:id="735"/>
      <w:bookmarkEnd w:id="736"/>
    </w:p>
    <w:p w14:paraId="3A96F663"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737" w:name="_Toc196339346"/>
      <w:bookmarkStart w:id="738" w:name="_Toc196659300"/>
      <w:bookmarkStart w:id="739" w:name="_Toc201196694"/>
      <w:r w:rsidRPr="002526EE">
        <w:rPr>
          <w:rStyle w:val="Strong"/>
          <w:rFonts w:ascii="Times New Roman" w:hAnsi="Times New Roman"/>
          <w:color w:val="auto"/>
        </w:rPr>
        <w:t>Përjashtimi nga detyrimi për t’iu përmbajtur deklaratave publike</w:t>
      </w:r>
      <w:bookmarkEnd w:id="737"/>
      <w:bookmarkEnd w:id="738"/>
      <w:bookmarkEnd w:id="739"/>
    </w:p>
    <w:p w14:paraId="4C771585"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Shitësi nuk detyrohet t’u përmbahet deklaratave publike, sipas germës (ç) të nenit 99, kur provon se:</w:t>
      </w:r>
    </w:p>
    <w:p w14:paraId="0F817C31"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a) nuk ka pasur dijeni dhe, në mënyrë të arsyeshme, nuk mund të kishte pasur dijeni për deklaratën publike në fjalë;</w:t>
      </w:r>
    </w:p>
    <w:p w14:paraId="7586145A"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b) deri në kohën e lidhjes së kontratës, deklarata publike është korrigjuar në të njëjtën formë, ose në një formë të ngjashme me atë në të cilën është bërë fillimisht; ose</w:t>
      </w:r>
    </w:p>
    <w:p w14:paraId="33C7B582"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c) deklarata publike nuk mund të ketë influencuar vullnetin e konsumatorit për blerjen e mallrave.</w:t>
      </w:r>
    </w:p>
    <w:p w14:paraId="0F8B1CF6" w14:textId="77777777" w:rsidR="009B0ED7" w:rsidRPr="002526EE" w:rsidRDefault="009B0ED7" w:rsidP="005122EC">
      <w:pPr>
        <w:pStyle w:val="Heading5"/>
        <w:spacing w:before="0" w:after="0" w:line="276" w:lineRule="auto"/>
        <w:jc w:val="center"/>
        <w:rPr>
          <w:rFonts w:ascii="Times New Roman" w:hAnsi="Times New Roman"/>
          <w:color w:val="auto"/>
        </w:rPr>
      </w:pPr>
      <w:bookmarkStart w:id="740" w:name="_Toc196339347"/>
      <w:bookmarkStart w:id="741" w:name="_Toc196659301"/>
      <w:bookmarkStart w:id="742" w:name="_Toc201196695"/>
      <w:r w:rsidRPr="002526EE">
        <w:rPr>
          <w:rStyle w:val="Strong"/>
          <w:rFonts w:ascii="Times New Roman" w:hAnsi="Times New Roman"/>
          <w:b w:val="0"/>
          <w:bCs w:val="0"/>
          <w:color w:val="auto"/>
        </w:rPr>
        <w:lastRenderedPageBreak/>
        <w:t>Neni 101</w:t>
      </w:r>
      <w:bookmarkEnd w:id="740"/>
      <w:bookmarkEnd w:id="741"/>
      <w:bookmarkEnd w:id="742"/>
    </w:p>
    <w:p w14:paraId="66E2CFF3" w14:textId="77777777" w:rsidR="009B0ED7" w:rsidRPr="002526EE" w:rsidRDefault="009B0ED7" w:rsidP="005122EC">
      <w:pPr>
        <w:pStyle w:val="Heading5"/>
        <w:spacing w:before="0" w:after="0" w:line="276" w:lineRule="auto"/>
        <w:jc w:val="center"/>
        <w:rPr>
          <w:rFonts w:ascii="Times New Roman" w:hAnsi="Times New Roman"/>
          <w:color w:val="auto"/>
        </w:rPr>
      </w:pPr>
      <w:bookmarkStart w:id="743" w:name="_Toc196339348"/>
      <w:bookmarkStart w:id="744" w:name="_Toc196659302"/>
      <w:bookmarkStart w:id="745" w:name="_Toc201196696"/>
      <w:r w:rsidRPr="002526EE">
        <w:rPr>
          <w:rStyle w:val="Strong"/>
          <w:rFonts w:ascii="Times New Roman" w:hAnsi="Times New Roman"/>
          <w:color w:val="auto"/>
        </w:rPr>
        <w:t>Përditësimet për mallrat me elemente digjitale</w:t>
      </w:r>
      <w:bookmarkEnd w:id="743"/>
      <w:bookmarkEnd w:id="744"/>
      <w:bookmarkEnd w:id="745"/>
    </w:p>
    <w:p w14:paraId="26507B2A"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 xml:space="preserve">Në rastin e mallrave që përfshijnë elemente digjitale, shitësi informon dhe </w:t>
      </w:r>
      <w:proofErr w:type="spellStart"/>
      <w:r w:rsidRPr="002526EE">
        <w:rPr>
          <w:rFonts w:ascii="Times New Roman" w:hAnsi="Times New Roman"/>
        </w:rPr>
        <w:t>frunizon</w:t>
      </w:r>
      <w:proofErr w:type="spellEnd"/>
      <w:r w:rsidRPr="002526EE">
        <w:rPr>
          <w:rFonts w:ascii="Times New Roman" w:hAnsi="Times New Roman"/>
        </w:rPr>
        <w:t xml:space="preserve"> konsumatorin me përditësimet, përfshirë ato që lidhen me sigurinë, të cilat janë të nevojshme për të ruajtur </w:t>
      </w:r>
      <w:proofErr w:type="spellStart"/>
      <w:r w:rsidRPr="002526EE">
        <w:rPr>
          <w:rFonts w:ascii="Times New Roman" w:hAnsi="Times New Roman"/>
        </w:rPr>
        <w:t>konformitetin</w:t>
      </w:r>
      <w:proofErr w:type="spellEnd"/>
      <w:r w:rsidRPr="002526EE">
        <w:rPr>
          <w:rFonts w:ascii="Times New Roman" w:hAnsi="Times New Roman"/>
        </w:rPr>
        <w:t xml:space="preserve"> e mallrave gjatë afatit që:</w:t>
      </w:r>
    </w:p>
    <w:p w14:paraId="7891C495"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a) konsumatori, në mënyrë të arsyeshme, mund të presë, bazuar në natyrën dhe qëllimin e mallrave dhe të elementeve digjitale, dhe llogaritur natyrën dhe rrethanat e kontratës, në rastet kur kontrata e shitjes parashikon një furnizim të vetëm të produktit digjital; ose</w:t>
      </w:r>
    </w:p>
    <w:p w14:paraId="0B2F8F87"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b) tregohet në paragrafin (2) ose (5), të nenit 106, sipas rastit, kur kontrata e shitjes parashikon furnizim të vazhdueshëm të përmbajtjes digjitale ose të shërbimit digjital.</w:t>
      </w:r>
    </w:p>
    <w:p w14:paraId="3AA1EA36"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746" w:name="_Toc196339349"/>
      <w:bookmarkStart w:id="747" w:name="_Toc196659303"/>
      <w:bookmarkStart w:id="748" w:name="_Toc201196697"/>
      <w:r w:rsidRPr="002526EE">
        <w:rPr>
          <w:rStyle w:val="Strong"/>
          <w:rFonts w:ascii="Times New Roman" w:hAnsi="Times New Roman"/>
          <w:b w:val="0"/>
          <w:bCs w:val="0"/>
          <w:color w:val="auto"/>
        </w:rPr>
        <w:t>Neni 102</w:t>
      </w:r>
      <w:bookmarkEnd w:id="746"/>
      <w:bookmarkEnd w:id="747"/>
      <w:bookmarkEnd w:id="748"/>
    </w:p>
    <w:p w14:paraId="70A2EDFC" w14:textId="77777777" w:rsidR="009B0ED7" w:rsidRPr="002526EE" w:rsidRDefault="009B0ED7" w:rsidP="005122EC">
      <w:pPr>
        <w:pStyle w:val="Heading5"/>
        <w:spacing w:before="0" w:after="0" w:line="276" w:lineRule="auto"/>
        <w:jc w:val="center"/>
        <w:rPr>
          <w:rStyle w:val="Strong"/>
          <w:rFonts w:ascii="Times New Roman" w:hAnsi="Times New Roman"/>
          <w:color w:val="auto"/>
        </w:rPr>
      </w:pPr>
      <w:bookmarkStart w:id="749" w:name="_Toc196339350"/>
      <w:bookmarkStart w:id="750" w:name="_Toc196659304"/>
      <w:bookmarkStart w:id="751" w:name="_Toc201196698"/>
      <w:r w:rsidRPr="002526EE">
        <w:rPr>
          <w:rStyle w:val="Strong"/>
          <w:rFonts w:ascii="Times New Roman" w:hAnsi="Times New Roman"/>
          <w:color w:val="auto"/>
        </w:rPr>
        <w:t xml:space="preserve">Përjashtimi nga përgjegjësia në rast të </w:t>
      </w:r>
      <w:proofErr w:type="spellStart"/>
      <w:r w:rsidRPr="002526EE">
        <w:rPr>
          <w:rStyle w:val="Strong"/>
          <w:rFonts w:ascii="Times New Roman" w:hAnsi="Times New Roman"/>
          <w:color w:val="auto"/>
        </w:rPr>
        <w:t>mosinstalimit</w:t>
      </w:r>
      <w:proofErr w:type="spellEnd"/>
      <w:r w:rsidRPr="002526EE">
        <w:rPr>
          <w:rStyle w:val="Strong"/>
          <w:rFonts w:ascii="Times New Roman" w:hAnsi="Times New Roman"/>
          <w:color w:val="auto"/>
        </w:rPr>
        <w:t xml:space="preserve"> të përditësimeve</w:t>
      </w:r>
      <w:bookmarkEnd w:id="749"/>
      <w:bookmarkEnd w:id="750"/>
      <w:bookmarkEnd w:id="751"/>
    </w:p>
    <w:p w14:paraId="3590CA9E" w14:textId="77777777" w:rsidR="009B0ED7" w:rsidRPr="002526EE" w:rsidRDefault="009B0ED7" w:rsidP="005122EC">
      <w:pPr>
        <w:pStyle w:val="Heading5"/>
        <w:spacing w:before="0" w:after="0" w:line="276" w:lineRule="auto"/>
        <w:jc w:val="center"/>
        <w:rPr>
          <w:rFonts w:ascii="Times New Roman" w:hAnsi="Times New Roman"/>
          <w:color w:val="auto"/>
        </w:rPr>
      </w:pPr>
    </w:p>
    <w:p w14:paraId="0EB9E2CC"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Kur konsumatori nuk instalon përditësimet e ofruara, sipas nenit 101, brenda një afati të arsyeshëm, shitësi nuk mban përgjegjësi për asnjë defekt material që buron vetëm nga mungesa e instalimit të përditësimit përkatës, me kusht që:</w:t>
      </w:r>
    </w:p>
    <w:p w14:paraId="0C3E65F5"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 xml:space="preserve">a) shitësi e ka informuar konsumatorin për </w:t>
      </w:r>
      <w:proofErr w:type="spellStart"/>
      <w:r w:rsidRPr="002526EE">
        <w:rPr>
          <w:rFonts w:ascii="Times New Roman" w:hAnsi="Times New Roman"/>
        </w:rPr>
        <w:t>disponueshmërinë</w:t>
      </w:r>
      <w:proofErr w:type="spellEnd"/>
      <w:r w:rsidRPr="002526EE">
        <w:rPr>
          <w:rFonts w:ascii="Times New Roman" w:hAnsi="Times New Roman"/>
        </w:rPr>
        <w:t xml:space="preserve"> e përditësimit dhe për pasojat që mund të sjellë </w:t>
      </w:r>
      <w:proofErr w:type="spellStart"/>
      <w:r w:rsidRPr="002526EE">
        <w:rPr>
          <w:rFonts w:ascii="Times New Roman" w:hAnsi="Times New Roman"/>
        </w:rPr>
        <w:t>mosinstalimi</w:t>
      </w:r>
      <w:proofErr w:type="spellEnd"/>
      <w:r w:rsidRPr="002526EE">
        <w:rPr>
          <w:rFonts w:ascii="Times New Roman" w:hAnsi="Times New Roman"/>
        </w:rPr>
        <w:t xml:space="preserve"> i tij; dhe</w:t>
      </w:r>
    </w:p>
    <w:p w14:paraId="50DA242C"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 xml:space="preserve">b) </w:t>
      </w:r>
      <w:proofErr w:type="spellStart"/>
      <w:r w:rsidRPr="002526EE">
        <w:rPr>
          <w:rFonts w:ascii="Times New Roman" w:hAnsi="Times New Roman"/>
        </w:rPr>
        <w:t>mosinstalimi</w:t>
      </w:r>
      <w:proofErr w:type="spellEnd"/>
      <w:r w:rsidRPr="002526EE">
        <w:rPr>
          <w:rFonts w:ascii="Times New Roman" w:hAnsi="Times New Roman"/>
        </w:rPr>
        <w:t xml:space="preserve"> ose instalimi i pasaktë i përditësimit nga konsumatori nuk ka rezultuar nga të metat në udhëzimet e instalimit që i janë dhënë konsumatorit.</w:t>
      </w:r>
    </w:p>
    <w:p w14:paraId="5BAA805A" w14:textId="77777777" w:rsidR="009B0ED7" w:rsidRPr="002526EE" w:rsidRDefault="009B0ED7" w:rsidP="005122EC">
      <w:pPr>
        <w:spacing w:line="276" w:lineRule="auto"/>
        <w:ind w:firstLine="360"/>
        <w:jc w:val="center"/>
        <w:rPr>
          <w:rStyle w:val="Strong"/>
          <w:rFonts w:ascii="Times New Roman" w:hAnsi="Times New Roman"/>
          <w:b w:val="0"/>
          <w:bCs w:val="0"/>
        </w:rPr>
      </w:pPr>
    </w:p>
    <w:p w14:paraId="370AEAC4"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752" w:name="_Toc196339351"/>
      <w:bookmarkStart w:id="753" w:name="_Toc196659305"/>
      <w:bookmarkStart w:id="754" w:name="_Toc201196699"/>
      <w:r w:rsidRPr="002526EE">
        <w:rPr>
          <w:rStyle w:val="Strong"/>
          <w:rFonts w:ascii="Times New Roman" w:hAnsi="Times New Roman"/>
          <w:b w:val="0"/>
          <w:bCs w:val="0"/>
          <w:color w:val="auto"/>
        </w:rPr>
        <w:t>Neni 103</w:t>
      </w:r>
      <w:bookmarkEnd w:id="752"/>
      <w:bookmarkEnd w:id="753"/>
      <w:bookmarkEnd w:id="754"/>
    </w:p>
    <w:p w14:paraId="38DD3486" w14:textId="77777777" w:rsidR="009B0ED7" w:rsidRPr="002526EE" w:rsidRDefault="009B0ED7" w:rsidP="005122EC">
      <w:pPr>
        <w:pStyle w:val="Heading5"/>
        <w:spacing w:before="0" w:after="0" w:line="276" w:lineRule="auto"/>
        <w:jc w:val="center"/>
        <w:rPr>
          <w:rFonts w:ascii="Times New Roman" w:hAnsi="Times New Roman"/>
          <w:color w:val="auto"/>
        </w:rPr>
      </w:pPr>
      <w:bookmarkStart w:id="755" w:name="_Toc196339352"/>
      <w:bookmarkStart w:id="756" w:name="_Toc196659306"/>
      <w:bookmarkStart w:id="757" w:name="_Toc201196700"/>
      <w:r w:rsidRPr="002526EE">
        <w:rPr>
          <w:rStyle w:val="Strong"/>
          <w:rFonts w:ascii="Times New Roman" w:hAnsi="Times New Roman"/>
          <w:color w:val="auto"/>
        </w:rPr>
        <w:t>Marrëveshja e devijimit për karakteristikat e mallit</w:t>
      </w:r>
      <w:bookmarkEnd w:id="755"/>
      <w:bookmarkEnd w:id="756"/>
      <w:bookmarkEnd w:id="757"/>
    </w:p>
    <w:p w14:paraId="1934D1EC"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 xml:space="preserve">Nuk ka defekt material në kuptim të nenit 99 dhe nenit 101, nëse konsumatori, pasi është informuar posaçërisht se një karakteristikë e veçantë e mallrave devijon nga kriteret objektive të </w:t>
      </w:r>
      <w:proofErr w:type="spellStart"/>
      <w:r w:rsidRPr="002526EE">
        <w:rPr>
          <w:rFonts w:ascii="Times New Roman" w:hAnsi="Times New Roman"/>
        </w:rPr>
        <w:t>konformitetit</w:t>
      </w:r>
      <w:proofErr w:type="spellEnd"/>
      <w:r w:rsidRPr="002526EE">
        <w:rPr>
          <w:rFonts w:ascii="Times New Roman" w:hAnsi="Times New Roman"/>
        </w:rPr>
        <w:t xml:space="preserve"> sipas kuptimit në fjalë, e pranon shprehimisht dhe veçmas atë devijim në kohën e lidhjes së kontratës së shitjes.</w:t>
      </w:r>
    </w:p>
    <w:p w14:paraId="1A660B07" w14:textId="77777777" w:rsidR="009B0ED7" w:rsidRPr="002526EE" w:rsidRDefault="009B0ED7" w:rsidP="005122EC">
      <w:pPr>
        <w:spacing w:line="276" w:lineRule="auto"/>
        <w:rPr>
          <w:rFonts w:ascii="Times New Roman" w:hAnsi="Times New Roman"/>
        </w:rPr>
      </w:pPr>
    </w:p>
    <w:p w14:paraId="57C1B92C" w14:textId="77777777" w:rsidR="009B0ED7" w:rsidRPr="002526EE" w:rsidRDefault="009B0ED7" w:rsidP="005122EC">
      <w:pPr>
        <w:pStyle w:val="Heading5"/>
        <w:spacing w:before="0" w:after="0" w:line="276" w:lineRule="auto"/>
        <w:jc w:val="center"/>
        <w:rPr>
          <w:rFonts w:ascii="Times New Roman" w:hAnsi="Times New Roman"/>
          <w:color w:val="auto"/>
        </w:rPr>
      </w:pPr>
      <w:bookmarkStart w:id="758" w:name="_Toc196339353"/>
      <w:bookmarkStart w:id="759" w:name="_Toc196659307"/>
      <w:bookmarkStart w:id="760" w:name="_Toc201196701"/>
      <w:r w:rsidRPr="002526EE">
        <w:rPr>
          <w:rFonts w:ascii="Times New Roman" w:hAnsi="Times New Roman"/>
          <w:color w:val="auto"/>
        </w:rPr>
        <w:t>Neni 104</w:t>
      </w:r>
      <w:bookmarkEnd w:id="758"/>
      <w:bookmarkEnd w:id="759"/>
      <w:bookmarkEnd w:id="760"/>
    </w:p>
    <w:p w14:paraId="3DE9BE93"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761" w:name="_Toc196339354"/>
      <w:bookmarkStart w:id="762" w:name="_Toc196659308"/>
      <w:bookmarkStart w:id="763" w:name="_Toc201196702"/>
      <w:r w:rsidRPr="002526EE">
        <w:rPr>
          <w:rFonts w:ascii="Times New Roman" w:hAnsi="Times New Roman"/>
          <w:b/>
          <w:bCs/>
          <w:color w:val="auto"/>
        </w:rPr>
        <w:t>Instalimi i gabuar i mallrave</w:t>
      </w:r>
      <w:bookmarkEnd w:id="761"/>
      <w:bookmarkEnd w:id="762"/>
      <w:bookmarkEnd w:id="763"/>
    </w:p>
    <w:p w14:paraId="4B40F554"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Çdo defekt, që rezulton nga instalimi i gabuar i mallrave, vlerësohet si defekt i mallit, nëse:</w:t>
      </w:r>
    </w:p>
    <w:p w14:paraId="16106EE3"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 xml:space="preserve"> a)</w:t>
      </w:r>
      <w:r w:rsidRPr="002526EE">
        <w:rPr>
          <w:rFonts w:ascii="Times New Roman" w:hAnsi="Times New Roman"/>
        </w:rPr>
        <w:tab/>
        <w:t xml:space="preserve">instalimi është pjesë e kontratës së shitjes dhe mallrat janë instaluar nga shitësi ose nën përgjegjësinë e tij; ose </w:t>
      </w:r>
    </w:p>
    <w:p w14:paraId="0F7AA600"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b)</w:t>
      </w:r>
      <w:r w:rsidRPr="002526EE">
        <w:rPr>
          <w:rFonts w:ascii="Times New Roman" w:hAnsi="Times New Roman"/>
        </w:rPr>
        <w:tab/>
        <w:t>instalimi, i synuar të kryhet nga konsumatori, është realizuar nga ky i fundit dhe instalimi i gabuar nga ana e tij ka ndodhur për shkak të një të mete në udhëzimet e instalimit të dhëna nga shitësi ose në rastin e mallrave me elemente digjitale, të dhëna nga shitësi ose nga furnizuesi i përmbajtjes digjitale ose i shërbimit digjital.</w:t>
      </w:r>
    </w:p>
    <w:p w14:paraId="6F3F15EE" w14:textId="77777777" w:rsidR="009B0ED7" w:rsidRPr="002526EE" w:rsidRDefault="009B0ED7" w:rsidP="005122EC">
      <w:pPr>
        <w:spacing w:line="276" w:lineRule="auto"/>
        <w:ind w:firstLine="360"/>
        <w:rPr>
          <w:rFonts w:ascii="Times New Roman" w:hAnsi="Times New Roman"/>
        </w:rPr>
      </w:pPr>
    </w:p>
    <w:p w14:paraId="623933AF" w14:textId="77777777" w:rsidR="009B0ED7" w:rsidRPr="002526EE" w:rsidRDefault="009B0ED7" w:rsidP="005122EC">
      <w:pPr>
        <w:pStyle w:val="Heading5"/>
        <w:spacing w:before="0" w:after="0" w:line="276" w:lineRule="auto"/>
        <w:jc w:val="center"/>
        <w:rPr>
          <w:rFonts w:ascii="Times New Roman" w:hAnsi="Times New Roman"/>
          <w:color w:val="auto"/>
        </w:rPr>
      </w:pPr>
      <w:bookmarkStart w:id="764" w:name="_Toc196339355"/>
      <w:bookmarkStart w:id="765" w:name="_Toc196659309"/>
      <w:bookmarkStart w:id="766" w:name="_Toc201196703"/>
      <w:r w:rsidRPr="002526EE">
        <w:rPr>
          <w:rFonts w:ascii="Times New Roman" w:hAnsi="Times New Roman"/>
          <w:color w:val="auto"/>
        </w:rPr>
        <w:t>Neni 105</w:t>
      </w:r>
      <w:bookmarkEnd w:id="764"/>
      <w:bookmarkEnd w:id="765"/>
      <w:bookmarkEnd w:id="766"/>
    </w:p>
    <w:p w14:paraId="4780B3E4"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767" w:name="_Toc196339356"/>
      <w:bookmarkStart w:id="768" w:name="_Toc196659310"/>
      <w:bookmarkStart w:id="769" w:name="_Toc201196704"/>
      <w:r w:rsidRPr="002526EE">
        <w:rPr>
          <w:rFonts w:ascii="Times New Roman" w:hAnsi="Times New Roman"/>
          <w:b/>
          <w:bCs/>
          <w:color w:val="auto"/>
        </w:rPr>
        <w:t>Defekti në titull si pasojë e të drejtave të palëve të treta</w:t>
      </w:r>
      <w:bookmarkEnd w:id="767"/>
      <w:bookmarkEnd w:id="768"/>
      <w:bookmarkEnd w:id="769"/>
    </w:p>
    <w:p w14:paraId="2F81FA36"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 xml:space="preserve">Malli </w:t>
      </w:r>
      <w:proofErr w:type="spellStart"/>
      <w:r w:rsidRPr="002526EE">
        <w:rPr>
          <w:rFonts w:ascii="Times New Roman" w:hAnsi="Times New Roman"/>
        </w:rPr>
        <w:t>prezumohet</w:t>
      </w:r>
      <w:proofErr w:type="spellEnd"/>
      <w:r w:rsidRPr="002526EE">
        <w:rPr>
          <w:rFonts w:ascii="Times New Roman" w:hAnsi="Times New Roman"/>
        </w:rPr>
        <w:t xml:space="preserve"> pa defekt kur konsumatori mund ta përdorë atë sipas kritereve objektive dhe subjektive të </w:t>
      </w:r>
      <w:proofErr w:type="spellStart"/>
      <w:r w:rsidRPr="002526EE">
        <w:rPr>
          <w:rFonts w:ascii="Times New Roman" w:hAnsi="Times New Roman"/>
        </w:rPr>
        <w:t>konformitetit</w:t>
      </w:r>
      <w:proofErr w:type="spellEnd"/>
      <w:r w:rsidRPr="002526EE">
        <w:rPr>
          <w:rFonts w:ascii="Times New Roman" w:hAnsi="Times New Roman"/>
        </w:rPr>
        <w:t xml:space="preserve"> siç parashikohet ne nenet 98-103, pa shkelur ndonjë të drejte të një të treti, sidomos ndonjë të drejtë për pronësinë intelektuale. Në të kundërt, ai kërkon dëmshpërblim sipas neneve 109–110, përveç rasteve kur legjislacioni në fuqi parashikon </w:t>
      </w:r>
      <w:r w:rsidRPr="002526EE">
        <w:rPr>
          <w:rFonts w:ascii="Times New Roman" w:hAnsi="Times New Roman"/>
        </w:rPr>
        <w:lastRenderedPageBreak/>
        <w:t xml:space="preserve">pavlefshmërinë ose anulimin apo raste të tjera të zgjidhjes a revokimit të kontratës së shitjes për rastin e të metave juridike të sendeve apo garancisë për </w:t>
      </w:r>
      <w:proofErr w:type="spellStart"/>
      <w:r w:rsidRPr="002526EE">
        <w:rPr>
          <w:rFonts w:ascii="Times New Roman" w:hAnsi="Times New Roman"/>
        </w:rPr>
        <w:t>evinksion</w:t>
      </w:r>
      <w:proofErr w:type="spellEnd"/>
      <w:r w:rsidRPr="002526EE">
        <w:rPr>
          <w:rFonts w:ascii="Times New Roman" w:hAnsi="Times New Roman"/>
        </w:rPr>
        <w:t xml:space="preserve">. </w:t>
      </w:r>
    </w:p>
    <w:p w14:paraId="2868AEED" w14:textId="77777777" w:rsidR="009B0ED7" w:rsidRPr="002526EE" w:rsidRDefault="009B0ED7" w:rsidP="005122EC">
      <w:pPr>
        <w:widowControl w:val="0"/>
        <w:spacing w:line="276" w:lineRule="auto"/>
        <w:outlineLvl w:val="2"/>
        <w:rPr>
          <w:rFonts w:ascii="Times New Roman" w:hAnsi="Times New Roman"/>
        </w:rPr>
      </w:pPr>
    </w:p>
    <w:p w14:paraId="530B949C" w14:textId="77777777" w:rsidR="009B0ED7" w:rsidRPr="002526EE" w:rsidRDefault="009B0ED7" w:rsidP="7E2DED19">
      <w:pPr>
        <w:pStyle w:val="Heading4"/>
        <w:spacing w:before="0" w:after="0" w:line="276" w:lineRule="auto"/>
        <w:jc w:val="center"/>
        <w:rPr>
          <w:rFonts w:ascii="Times New Roman" w:hAnsi="Times New Roman"/>
          <w:b/>
          <w:bCs/>
          <w:i w:val="0"/>
          <w:iCs w:val="0"/>
          <w:color w:val="auto"/>
        </w:rPr>
      </w:pPr>
      <w:bookmarkStart w:id="770" w:name="_Toc196339357"/>
      <w:bookmarkStart w:id="771" w:name="_Toc196659311"/>
      <w:bookmarkStart w:id="772" w:name="_Toc201196705"/>
      <w:r w:rsidRPr="002526EE">
        <w:rPr>
          <w:rFonts w:ascii="Times New Roman" w:hAnsi="Times New Roman"/>
          <w:b/>
          <w:bCs/>
          <w:i w:val="0"/>
          <w:iCs w:val="0"/>
          <w:color w:val="auto"/>
        </w:rPr>
        <w:t>Seksioni 2</w:t>
      </w:r>
      <w:bookmarkEnd w:id="770"/>
      <w:bookmarkEnd w:id="771"/>
      <w:bookmarkEnd w:id="772"/>
    </w:p>
    <w:p w14:paraId="7E510EB1" w14:textId="77777777" w:rsidR="009B0ED7" w:rsidRPr="002526EE" w:rsidRDefault="009B0ED7" w:rsidP="7E2DED19">
      <w:pPr>
        <w:pStyle w:val="Heading4"/>
        <w:spacing w:before="0" w:after="0" w:line="276" w:lineRule="auto"/>
        <w:jc w:val="center"/>
        <w:rPr>
          <w:rFonts w:ascii="Times New Roman" w:hAnsi="Times New Roman"/>
          <w:b/>
          <w:bCs/>
          <w:i w:val="0"/>
          <w:iCs w:val="0"/>
          <w:color w:val="auto"/>
        </w:rPr>
      </w:pPr>
      <w:bookmarkStart w:id="773" w:name="_Toc196339358"/>
      <w:bookmarkStart w:id="774" w:name="_Toc196659312"/>
      <w:bookmarkStart w:id="775" w:name="_Toc201196706"/>
      <w:r w:rsidRPr="002526EE">
        <w:rPr>
          <w:rFonts w:ascii="Times New Roman" w:hAnsi="Times New Roman"/>
          <w:b/>
          <w:bCs/>
          <w:i w:val="0"/>
          <w:iCs w:val="0"/>
          <w:color w:val="auto"/>
        </w:rPr>
        <w:t>Të drejtat dhe detyrimet e palëve</w:t>
      </w:r>
      <w:bookmarkEnd w:id="773"/>
      <w:bookmarkEnd w:id="774"/>
      <w:bookmarkEnd w:id="775"/>
    </w:p>
    <w:p w14:paraId="06AD9D55" w14:textId="77777777" w:rsidR="009B0ED7" w:rsidRPr="002526EE" w:rsidRDefault="009B0ED7" w:rsidP="005122EC">
      <w:pPr>
        <w:spacing w:line="276" w:lineRule="auto"/>
        <w:rPr>
          <w:rFonts w:ascii="Times New Roman" w:hAnsi="Times New Roman"/>
        </w:rPr>
      </w:pPr>
    </w:p>
    <w:p w14:paraId="4D79711D" w14:textId="77777777" w:rsidR="009B0ED7" w:rsidRPr="002526EE" w:rsidRDefault="009B0ED7" w:rsidP="005122EC">
      <w:pPr>
        <w:pStyle w:val="Heading5"/>
        <w:spacing w:before="0" w:after="0" w:line="276" w:lineRule="auto"/>
        <w:jc w:val="center"/>
        <w:rPr>
          <w:rFonts w:ascii="Times New Roman" w:hAnsi="Times New Roman"/>
          <w:color w:val="auto"/>
        </w:rPr>
      </w:pPr>
      <w:bookmarkStart w:id="776" w:name="_Toc196339359"/>
      <w:bookmarkStart w:id="777" w:name="_Toc196659313"/>
      <w:bookmarkStart w:id="778" w:name="_Toc201196707"/>
      <w:r w:rsidRPr="002526EE">
        <w:rPr>
          <w:rFonts w:ascii="Times New Roman" w:hAnsi="Times New Roman"/>
          <w:color w:val="auto"/>
        </w:rPr>
        <w:t>Neni 106</w:t>
      </w:r>
      <w:bookmarkEnd w:id="776"/>
      <w:bookmarkEnd w:id="777"/>
      <w:bookmarkEnd w:id="778"/>
    </w:p>
    <w:p w14:paraId="46F537F5"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779" w:name="_Toc196339360"/>
      <w:bookmarkStart w:id="780" w:name="_Toc196659314"/>
      <w:bookmarkStart w:id="781" w:name="_Toc201196708"/>
      <w:r w:rsidRPr="002526EE">
        <w:rPr>
          <w:rFonts w:ascii="Times New Roman" w:hAnsi="Times New Roman"/>
          <w:b/>
          <w:bCs/>
          <w:color w:val="auto"/>
        </w:rPr>
        <w:t>Përgjegjësia e shitësit</w:t>
      </w:r>
      <w:bookmarkEnd w:id="779"/>
      <w:bookmarkEnd w:id="780"/>
      <w:bookmarkEnd w:id="781"/>
    </w:p>
    <w:p w14:paraId="4870845A"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 xml:space="preserve">1. Shitësi përgjigjet për defektet e mallit që vërehen brenda dy vjetëve nga momenti i dorëzimit. Pa cenuar nenin 101, ky paragraf zbatohet edhe për mallrat me elemente digjitale. </w:t>
      </w:r>
    </w:p>
    <w:p w14:paraId="1F923C13"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2. Në rastin e mallrave me elemente digjitale, kur kontrata e shitjes parashikon një furnizim të vazhdueshëm të produktit digjital, shitësi përgjigjet gjithashtu për çdo defekt të produktit digjital që vërehet brenda dy vjetëve nga momenti i dorëzimit të mallit me elemente digjitale. Kur kontrata parashikon furnizim të vazhdueshëm për më shumë se dy vjet, shitësi përgjigjet për çdo defekt të produktit digjital që vërehet brenda afatit gjatë të cilit furnizohet ai në bazë të kontratës së shitjes.</w:t>
      </w:r>
    </w:p>
    <w:p w14:paraId="48177467"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3. Nëse,</w:t>
      </w:r>
      <w:r w:rsidRPr="002526EE">
        <w:rPr>
          <w:rFonts w:ascii="Times New Roman" w:hAnsi="Times New Roman"/>
          <w:spacing w:val="2"/>
        </w:rPr>
        <w:t xml:space="preserve"> </w:t>
      </w:r>
      <w:r w:rsidRPr="002526EE">
        <w:rPr>
          <w:rFonts w:ascii="Times New Roman" w:hAnsi="Times New Roman"/>
        </w:rPr>
        <w:t>sipas</w:t>
      </w:r>
      <w:r w:rsidRPr="002526EE">
        <w:rPr>
          <w:rFonts w:ascii="Times New Roman" w:hAnsi="Times New Roman"/>
          <w:spacing w:val="2"/>
        </w:rPr>
        <w:t xml:space="preserve"> </w:t>
      </w:r>
      <w:r w:rsidRPr="002526EE">
        <w:rPr>
          <w:rFonts w:ascii="Times New Roman" w:hAnsi="Times New Roman"/>
        </w:rPr>
        <w:t>paragrafit</w:t>
      </w:r>
      <w:r w:rsidRPr="002526EE">
        <w:rPr>
          <w:rFonts w:ascii="Times New Roman" w:hAnsi="Times New Roman"/>
          <w:spacing w:val="2"/>
        </w:rPr>
        <w:t xml:space="preserve"> (</w:t>
      </w:r>
      <w:r w:rsidRPr="002526EE">
        <w:rPr>
          <w:rFonts w:ascii="Times New Roman" w:hAnsi="Times New Roman"/>
        </w:rPr>
        <w:t>2), të nenit</w:t>
      </w:r>
      <w:r w:rsidRPr="002526EE">
        <w:rPr>
          <w:rFonts w:ascii="Times New Roman" w:hAnsi="Times New Roman"/>
          <w:spacing w:val="2"/>
        </w:rPr>
        <w:t xml:space="preserve"> </w:t>
      </w:r>
      <w:r w:rsidRPr="002526EE">
        <w:rPr>
          <w:rFonts w:ascii="Times New Roman" w:hAnsi="Times New Roman"/>
        </w:rPr>
        <w:t xml:space="preserve">109, </w:t>
      </w:r>
      <w:r w:rsidRPr="002526EE">
        <w:rPr>
          <w:rFonts w:ascii="Times New Roman" w:hAnsi="Times New Roman"/>
          <w:spacing w:val="2"/>
        </w:rPr>
        <w:t xml:space="preserve">konsumatorit ushtron të drejtën e </w:t>
      </w:r>
      <w:r w:rsidRPr="002526EE">
        <w:rPr>
          <w:rFonts w:ascii="Times New Roman" w:hAnsi="Times New Roman"/>
        </w:rPr>
        <w:t>riparimit</w:t>
      </w:r>
      <w:r w:rsidRPr="002526EE">
        <w:rPr>
          <w:rFonts w:ascii="Times New Roman" w:hAnsi="Times New Roman"/>
          <w:spacing w:val="2"/>
        </w:rPr>
        <w:t xml:space="preserve"> për eliminimin e të metave</w:t>
      </w:r>
      <w:r w:rsidRPr="002526EE">
        <w:rPr>
          <w:rFonts w:ascii="Times New Roman" w:hAnsi="Times New Roman"/>
        </w:rPr>
        <w:t>,</w:t>
      </w:r>
      <w:r w:rsidRPr="002526EE">
        <w:rPr>
          <w:rFonts w:ascii="Times New Roman" w:hAnsi="Times New Roman"/>
          <w:spacing w:val="3"/>
        </w:rPr>
        <w:t xml:space="preserve"> </w:t>
      </w:r>
      <w:r w:rsidRPr="002526EE">
        <w:rPr>
          <w:rFonts w:ascii="Times New Roman" w:hAnsi="Times New Roman"/>
        </w:rPr>
        <w:t>afati</w:t>
      </w:r>
      <w:r w:rsidRPr="002526EE">
        <w:rPr>
          <w:rFonts w:ascii="Times New Roman" w:hAnsi="Times New Roman"/>
          <w:spacing w:val="3"/>
        </w:rPr>
        <w:t xml:space="preserve"> </w:t>
      </w:r>
      <w:r w:rsidRPr="002526EE">
        <w:rPr>
          <w:rFonts w:ascii="Times New Roman" w:hAnsi="Times New Roman"/>
        </w:rPr>
        <w:t>i</w:t>
      </w:r>
      <w:r w:rsidRPr="002526EE">
        <w:rPr>
          <w:rFonts w:ascii="Times New Roman" w:hAnsi="Times New Roman"/>
          <w:spacing w:val="3"/>
        </w:rPr>
        <w:t xml:space="preserve"> </w:t>
      </w:r>
      <w:r w:rsidRPr="002526EE">
        <w:rPr>
          <w:rFonts w:ascii="Times New Roman" w:hAnsi="Times New Roman"/>
        </w:rPr>
        <w:t>përgjegjësisë</w:t>
      </w:r>
      <w:r w:rsidRPr="002526EE">
        <w:rPr>
          <w:rFonts w:ascii="Times New Roman" w:hAnsi="Times New Roman"/>
          <w:spacing w:val="3"/>
        </w:rPr>
        <w:t xml:space="preserve"> së shitësit </w:t>
      </w:r>
      <w:r w:rsidRPr="002526EE">
        <w:rPr>
          <w:rFonts w:ascii="Times New Roman" w:hAnsi="Times New Roman"/>
        </w:rPr>
        <w:t>zgjatet</w:t>
      </w:r>
      <w:r w:rsidRPr="002526EE">
        <w:rPr>
          <w:rFonts w:ascii="Times New Roman" w:hAnsi="Times New Roman"/>
          <w:spacing w:val="3"/>
        </w:rPr>
        <w:t xml:space="preserve"> një herë </w:t>
      </w:r>
      <w:r w:rsidRPr="002526EE">
        <w:rPr>
          <w:rFonts w:ascii="Times New Roman" w:hAnsi="Times New Roman"/>
        </w:rPr>
        <w:t>me</w:t>
      </w:r>
      <w:r w:rsidRPr="002526EE">
        <w:rPr>
          <w:rFonts w:ascii="Times New Roman" w:hAnsi="Times New Roman"/>
          <w:spacing w:val="3"/>
        </w:rPr>
        <w:t xml:space="preserve"> </w:t>
      </w:r>
      <w:r w:rsidRPr="002526EE">
        <w:rPr>
          <w:rFonts w:ascii="Times New Roman" w:hAnsi="Times New Roman"/>
        </w:rPr>
        <w:t>dymbëdhjetë</w:t>
      </w:r>
      <w:r w:rsidRPr="002526EE">
        <w:rPr>
          <w:rFonts w:ascii="Times New Roman" w:hAnsi="Times New Roman"/>
          <w:spacing w:val="3"/>
        </w:rPr>
        <w:t xml:space="preserve"> </w:t>
      </w:r>
      <w:r w:rsidRPr="002526EE">
        <w:rPr>
          <w:rFonts w:ascii="Times New Roman" w:hAnsi="Times New Roman"/>
        </w:rPr>
        <w:t>muaj.</w:t>
      </w:r>
    </w:p>
    <w:p w14:paraId="46D9628B"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 xml:space="preserve">4. Çdo afat më i shkurtër që parashkruan të drejtën e konsumatorit, i përcaktuar në dispozita të tjera ligjore nuk zbatohet në rastet e </w:t>
      </w:r>
      <w:proofErr w:type="spellStart"/>
      <w:r w:rsidRPr="002526EE">
        <w:rPr>
          <w:rFonts w:ascii="Times New Roman" w:hAnsi="Times New Roman"/>
        </w:rPr>
        <w:t>parashikura</w:t>
      </w:r>
      <w:proofErr w:type="spellEnd"/>
      <w:r w:rsidRPr="002526EE">
        <w:rPr>
          <w:rFonts w:ascii="Times New Roman" w:hAnsi="Times New Roman"/>
        </w:rPr>
        <w:t xml:space="preserve"> në </w:t>
      </w:r>
      <w:proofErr w:type="spellStart"/>
      <w:r w:rsidRPr="002526EE">
        <w:rPr>
          <w:rFonts w:ascii="Times New Roman" w:hAnsi="Times New Roman"/>
        </w:rPr>
        <w:t>paragrafet</w:t>
      </w:r>
      <w:proofErr w:type="spellEnd"/>
      <w:r w:rsidRPr="002526EE">
        <w:rPr>
          <w:rFonts w:ascii="Times New Roman" w:hAnsi="Times New Roman"/>
        </w:rPr>
        <w:t xml:space="preserve"> e mësipërm të këtij neni. </w:t>
      </w:r>
    </w:p>
    <w:p w14:paraId="1CA64125"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5. E drejta për dëmshpërblim në rast defekti të mallit, siç përcaktohet në nenet 109-110, shuhet brenda 2 vjetëve nga dita e dorëzimit të mallit, nëse nuk është parashikuar një afat më i gjatë në kontratë ose në garancinë tregtare. Kur kontrata parashikon furnizim të vazhdueshëm të produktit digjital, për mallrat me elementë digjitalë, për më shumë se dy vjet, ajo e drejtë shuhet dy vjet pas përfundimit të afatit të furnizimit përcaktuar në kontratën e shitjes.</w:t>
      </w:r>
    </w:p>
    <w:p w14:paraId="311DE955"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 xml:space="preserve">6. Kërkesa për riparim pezullon afatin </w:t>
      </w:r>
      <w:proofErr w:type="spellStart"/>
      <w:r w:rsidRPr="002526EE">
        <w:rPr>
          <w:rFonts w:ascii="Times New Roman" w:hAnsi="Times New Roman"/>
        </w:rPr>
        <w:t>prekluziv</w:t>
      </w:r>
      <w:proofErr w:type="spellEnd"/>
      <w:r w:rsidRPr="002526EE">
        <w:rPr>
          <w:rFonts w:ascii="Times New Roman" w:hAnsi="Times New Roman"/>
        </w:rPr>
        <w:t xml:space="preserve"> për 12 muaj. </w:t>
      </w:r>
    </w:p>
    <w:p w14:paraId="638D20E4"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 xml:space="preserve">7. Nëse koha e mbetur pas shfaqjes së defektit është më e shkurtër se 6 muaj afati </w:t>
      </w:r>
      <w:proofErr w:type="spellStart"/>
      <w:r w:rsidRPr="002526EE">
        <w:rPr>
          <w:rFonts w:ascii="Times New Roman" w:hAnsi="Times New Roman"/>
        </w:rPr>
        <w:t>prekluziv</w:t>
      </w:r>
      <w:proofErr w:type="spellEnd"/>
      <w:r w:rsidRPr="002526EE">
        <w:rPr>
          <w:rFonts w:ascii="Times New Roman" w:hAnsi="Times New Roman"/>
        </w:rPr>
        <w:t xml:space="preserve"> zgjatet deri në 6 muaj. </w:t>
      </w:r>
    </w:p>
    <w:p w14:paraId="3833C1D1" w14:textId="77777777" w:rsidR="009B0ED7" w:rsidRPr="002526EE" w:rsidRDefault="009B0ED7" w:rsidP="005122EC">
      <w:pPr>
        <w:widowControl w:val="0"/>
        <w:spacing w:line="276" w:lineRule="auto"/>
        <w:ind w:firstLine="360"/>
        <w:jc w:val="center"/>
        <w:outlineLvl w:val="2"/>
        <w:rPr>
          <w:rFonts w:ascii="Times New Roman" w:hAnsi="Times New Roman"/>
        </w:rPr>
      </w:pPr>
    </w:p>
    <w:p w14:paraId="349F337C" w14:textId="77777777" w:rsidR="009B0ED7" w:rsidRPr="002526EE" w:rsidRDefault="009B0ED7" w:rsidP="005122EC">
      <w:pPr>
        <w:pStyle w:val="Heading5"/>
        <w:spacing w:before="0" w:after="0" w:line="276" w:lineRule="auto"/>
        <w:jc w:val="center"/>
        <w:rPr>
          <w:rFonts w:ascii="Times New Roman" w:hAnsi="Times New Roman"/>
          <w:color w:val="auto"/>
        </w:rPr>
      </w:pPr>
      <w:bookmarkStart w:id="782" w:name="_Toc196339361"/>
      <w:bookmarkStart w:id="783" w:name="_Toc196659315"/>
      <w:bookmarkStart w:id="784" w:name="_Toc201196709"/>
      <w:r w:rsidRPr="002526EE">
        <w:rPr>
          <w:rFonts w:ascii="Times New Roman" w:hAnsi="Times New Roman"/>
          <w:color w:val="auto"/>
        </w:rPr>
        <w:t>Neni 107</w:t>
      </w:r>
      <w:bookmarkEnd w:id="782"/>
      <w:bookmarkEnd w:id="783"/>
      <w:bookmarkEnd w:id="784"/>
    </w:p>
    <w:p w14:paraId="5A86FD9A"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785" w:name="_Toc196339362"/>
      <w:bookmarkStart w:id="786" w:name="_Toc196659316"/>
      <w:bookmarkStart w:id="787" w:name="_Toc201196710"/>
      <w:r w:rsidRPr="002526EE">
        <w:rPr>
          <w:rFonts w:ascii="Times New Roman" w:hAnsi="Times New Roman"/>
          <w:b/>
          <w:bCs/>
          <w:color w:val="auto"/>
        </w:rPr>
        <w:t>Barra e provës</w:t>
      </w:r>
      <w:bookmarkEnd w:id="785"/>
      <w:bookmarkEnd w:id="786"/>
      <w:bookmarkEnd w:id="787"/>
    </w:p>
    <w:p w14:paraId="07BBE9D2"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1.</w:t>
      </w:r>
      <w:r w:rsidRPr="002526EE">
        <w:rPr>
          <w:rFonts w:ascii="Times New Roman" w:hAnsi="Times New Roman"/>
        </w:rPr>
        <w:tab/>
        <w:t xml:space="preserve">Çdo defekt që konstatohet brenda një viti nga dorëzimi i mallrave, </w:t>
      </w:r>
      <w:proofErr w:type="spellStart"/>
      <w:r w:rsidRPr="002526EE">
        <w:rPr>
          <w:rFonts w:ascii="Times New Roman" w:hAnsi="Times New Roman"/>
        </w:rPr>
        <w:t>prezumohet</w:t>
      </w:r>
      <w:proofErr w:type="spellEnd"/>
      <w:r w:rsidRPr="002526EE">
        <w:rPr>
          <w:rFonts w:ascii="Times New Roman" w:hAnsi="Times New Roman"/>
        </w:rPr>
        <w:t xml:space="preserve"> se ka ekzistuar në momentin e dorëzimit të mallit, përveç rastit kur vërtetohet ndryshe ose kur ky </w:t>
      </w:r>
      <w:proofErr w:type="spellStart"/>
      <w:r w:rsidRPr="002526EE">
        <w:rPr>
          <w:rFonts w:ascii="Times New Roman" w:hAnsi="Times New Roman"/>
        </w:rPr>
        <w:t>prezumim</w:t>
      </w:r>
      <w:proofErr w:type="spellEnd"/>
      <w:r w:rsidRPr="002526EE">
        <w:rPr>
          <w:rFonts w:ascii="Times New Roman" w:hAnsi="Times New Roman"/>
        </w:rPr>
        <w:t xml:space="preserve"> është i papajtueshëm me natyrën e mallit ose me natyrën e defektit. Ky parashikim zbatohet edhe për mallin me elemente digjitale.</w:t>
      </w:r>
    </w:p>
    <w:p w14:paraId="4F05CDD8"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2.</w:t>
      </w:r>
      <w:r w:rsidRPr="002526EE">
        <w:rPr>
          <w:rFonts w:ascii="Times New Roman" w:hAnsi="Times New Roman"/>
        </w:rPr>
        <w:tab/>
        <w:t>Në rastin e mallit me elemente digjitale, kur kontrata e shitjes parashikon një furnizim të vazhdueshëm të produktit digjital përgjatë një afati, barra e provës për defektin e produktit digjital që konstatohet brenda afatit të përmendur në paragrafin (2), të nenit 106, i bie shitësit.</w:t>
      </w:r>
    </w:p>
    <w:p w14:paraId="2CB6A5EC" w14:textId="77777777" w:rsidR="009B0ED7" w:rsidRPr="002526EE" w:rsidRDefault="009B0ED7" w:rsidP="005122EC">
      <w:pPr>
        <w:widowControl w:val="0"/>
        <w:spacing w:line="276" w:lineRule="auto"/>
        <w:ind w:firstLine="360"/>
        <w:outlineLvl w:val="2"/>
        <w:rPr>
          <w:rFonts w:ascii="Times New Roman" w:hAnsi="Times New Roman"/>
        </w:rPr>
      </w:pPr>
    </w:p>
    <w:p w14:paraId="76080907" w14:textId="77777777" w:rsidR="009B0ED7" w:rsidRPr="002526EE" w:rsidRDefault="009B0ED7" w:rsidP="005122EC">
      <w:pPr>
        <w:pStyle w:val="Heading5"/>
        <w:spacing w:before="0" w:after="0" w:line="276" w:lineRule="auto"/>
        <w:jc w:val="center"/>
        <w:rPr>
          <w:rFonts w:ascii="Times New Roman" w:hAnsi="Times New Roman"/>
          <w:color w:val="auto"/>
        </w:rPr>
      </w:pPr>
      <w:bookmarkStart w:id="788" w:name="_Toc196339363"/>
      <w:bookmarkStart w:id="789" w:name="_Toc196659317"/>
      <w:bookmarkStart w:id="790" w:name="_Toc201196711"/>
      <w:bookmarkStart w:id="791" w:name="bookmark8"/>
      <w:r w:rsidRPr="002526EE">
        <w:rPr>
          <w:rFonts w:ascii="Times New Roman" w:hAnsi="Times New Roman"/>
          <w:color w:val="auto"/>
        </w:rPr>
        <w:t>Neni 108</w:t>
      </w:r>
      <w:bookmarkEnd w:id="788"/>
      <w:bookmarkEnd w:id="789"/>
      <w:bookmarkEnd w:id="790"/>
    </w:p>
    <w:p w14:paraId="2D4F3786" w14:textId="77777777" w:rsidR="009B0ED7" w:rsidRPr="002526EE" w:rsidRDefault="009B0ED7" w:rsidP="005122EC">
      <w:pPr>
        <w:pStyle w:val="Heading5"/>
        <w:spacing w:before="0" w:after="0" w:line="276" w:lineRule="auto"/>
        <w:jc w:val="center"/>
        <w:rPr>
          <w:rFonts w:ascii="Times New Roman" w:hAnsi="Times New Roman"/>
          <w:color w:val="auto"/>
        </w:rPr>
      </w:pPr>
      <w:bookmarkStart w:id="792" w:name="_Toc196339364"/>
      <w:bookmarkStart w:id="793" w:name="_Toc196659318"/>
      <w:bookmarkStart w:id="794" w:name="_Toc201196712"/>
      <w:r w:rsidRPr="002526EE">
        <w:rPr>
          <w:rFonts w:ascii="Times New Roman" w:hAnsi="Times New Roman"/>
          <w:b/>
          <w:bCs/>
          <w:color w:val="auto"/>
        </w:rPr>
        <w:t>Detyrimi për të njoftuar</w:t>
      </w:r>
      <w:bookmarkEnd w:id="791"/>
      <w:bookmarkEnd w:id="792"/>
      <w:bookmarkEnd w:id="793"/>
      <w:bookmarkEnd w:id="794"/>
    </w:p>
    <w:p w14:paraId="5311CB66"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 xml:space="preserve">Konsumatori njofton shitësin për defektin brenda dy muajsh nga dita kur e ka zbuluar atë. </w:t>
      </w:r>
    </w:p>
    <w:p w14:paraId="6CB4D8FA" w14:textId="77777777" w:rsidR="009B0ED7" w:rsidRPr="002526EE" w:rsidRDefault="009B0ED7" w:rsidP="005122EC">
      <w:pPr>
        <w:widowControl w:val="0"/>
        <w:spacing w:line="276" w:lineRule="auto"/>
        <w:ind w:firstLine="360"/>
        <w:outlineLvl w:val="2"/>
        <w:rPr>
          <w:rFonts w:ascii="Times New Roman" w:hAnsi="Times New Roman"/>
        </w:rPr>
      </w:pPr>
    </w:p>
    <w:p w14:paraId="70F4CF40" w14:textId="77777777" w:rsidR="009B0ED7" w:rsidRPr="002526EE" w:rsidRDefault="009B0ED7" w:rsidP="7E2DED19">
      <w:pPr>
        <w:pStyle w:val="Heading4"/>
        <w:spacing w:before="0" w:after="0" w:line="276" w:lineRule="auto"/>
        <w:jc w:val="center"/>
        <w:rPr>
          <w:rFonts w:ascii="Times New Roman" w:hAnsi="Times New Roman"/>
          <w:b/>
          <w:bCs/>
          <w:i w:val="0"/>
          <w:iCs w:val="0"/>
          <w:color w:val="auto"/>
        </w:rPr>
      </w:pPr>
      <w:bookmarkStart w:id="795" w:name="_Toc196339365"/>
      <w:bookmarkStart w:id="796" w:name="_Toc196659319"/>
      <w:bookmarkStart w:id="797" w:name="_Toc201196713"/>
      <w:r w:rsidRPr="002526EE">
        <w:rPr>
          <w:rFonts w:ascii="Times New Roman" w:hAnsi="Times New Roman"/>
          <w:b/>
          <w:bCs/>
          <w:i w:val="0"/>
          <w:iCs w:val="0"/>
          <w:color w:val="auto"/>
        </w:rPr>
        <w:lastRenderedPageBreak/>
        <w:t>Seksioni 3</w:t>
      </w:r>
      <w:bookmarkEnd w:id="795"/>
      <w:bookmarkEnd w:id="796"/>
      <w:bookmarkEnd w:id="797"/>
    </w:p>
    <w:p w14:paraId="7ABFC1C2" w14:textId="77777777" w:rsidR="009B0ED7" w:rsidRPr="002526EE" w:rsidRDefault="009B0ED7" w:rsidP="7E2DED19">
      <w:pPr>
        <w:pStyle w:val="Heading4"/>
        <w:spacing w:before="0" w:after="0" w:line="276" w:lineRule="auto"/>
        <w:jc w:val="center"/>
        <w:rPr>
          <w:rFonts w:ascii="Times New Roman" w:hAnsi="Times New Roman"/>
          <w:b/>
          <w:bCs/>
          <w:i w:val="0"/>
          <w:iCs w:val="0"/>
          <w:color w:val="auto"/>
        </w:rPr>
      </w:pPr>
      <w:bookmarkStart w:id="798" w:name="_Toc196339366"/>
      <w:bookmarkStart w:id="799" w:name="_Toc196659320"/>
      <w:bookmarkStart w:id="800" w:name="_Toc201196714"/>
      <w:r w:rsidRPr="002526EE">
        <w:rPr>
          <w:rFonts w:ascii="Times New Roman" w:hAnsi="Times New Roman"/>
          <w:b/>
          <w:bCs/>
          <w:i w:val="0"/>
          <w:iCs w:val="0"/>
          <w:color w:val="auto"/>
        </w:rPr>
        <w:t>Dëmshpërblimi në rast defekti të mallit</w:t>
      </w:r>
      <w:bookmarkEnd w:id="798"/>
      <w:bookmarkEnd w:id="799"/>
      <w:bookmarkEnd w:id="800"/>
    </w:p>
    <w:p w14:paraId="297924E4" w14:textId="77777777" w:rsidR="009B0ED7" w:rsidRPr="002526EE" w:rsidRDefault="009B0ED7" w:rsidP="005122EC">
      <w:pPr>
        <w:widowControl w:val="0"/>
        <w:spacing w:line="276" w:lineRule="auto"/>
        <w:ind w:firstLine="360"/>
        <w:jc w:val="center"/>
        <w:outlineLvl w:val="2"/>
        <w:rPr>
          <w:rFonts w:ascii="Times New Roman" w:hAnsi="Times New Roman"/>
        </w:rPr>
      </w:pPr>
    </w:p>
    <w:p w14:paraId="27890A95" w14:textId="77777777" w:rsidR="009B0ED7" w:rsidRPr="002526EE" w:rsidRDefault="009B0ED7" w:rsidP="005122EC">
      <w:pPr>
        <w:pStyle w:val="Heading5"/>
        <w:spacing w:before="0" w:after="0" w:line="276" w:lineRule="auto"/>
        <w:jc w:val="center"/>
        <w:rPr>
          <w:rFonts w:ascii="Times New Roman" w:hAnsi="Times New Roman"/>
          <w:color w:val="auto"/>
        </w:rPr>
      </w:pPr>
      <w:bookmarkStart w:id="801" w:name="_Toc196339367"/>
      <w:bookmarkStart w:id="802" w:name="_Toc196659321"/>
      <w:bookmarkStart w:id="803" w:name="_Toc201196715"/>
      <w:r w:rsidRPr="002526EE">
        <w:rPr>
          <w:rFonts w:ascii="Times New Roman" w:hAnsi="Times New Roman"/>
          <w:color w:val="auto"/>
        </w:rPr>
        <w:t>Neni 109</w:t>
      </w:r>
      <w:bookmarkEnd w:id="801"/>
      <w:bookmarkEnd w:id="802"/>
      <w:bookmarkEnd w:id="803"/>
    </w:p>
    <w:p w14:paraId="4F67C21B"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804" w:name="_Toc196339368"/>
      <w:bookmarkStart w:id="805" w:name="_Toc196659322"/>
      <w:bookmarkStart w:id="806" w:name="_Toc201196716"/>
      <w:r w:rsidRPr="002526EE">
        <w:rPr>
          <w:rFonts w:ascii="Times New Roman" w:hAnsi="Times New Roman"/>
          <w:b/>
          <w:bCs/>
          <w:color w:val="auto"/>
        </w:rPr>
        <w:t>Rendi i të drejtave të konsumatorit në rast defekti</w:t>
      </w:r>
      <w:bookmarkEnd w:id="804"/>
      <w:bookmarkEnd w:id="805"/>
      <w:bookmarkEnd w:id="806"/>
    </w:p>
    <w:p w14:paraId="5A8E66B1"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1.</w:t>
      </w:r>
      <w:r w:rsidRPr="002526EE">
        <w:rPr>
          <w:rFonts w:ascii="Times New Roman" w:hAnsi="Times New Roman"/>
        </w:rPr>
        <w:tab/>
        <w:t xml:space="preserve">Në rast defekti, konsumatori ka të drejtë të kërkojë eliminimin e defekteve të mallit ose uljen proporcionale të çmimit apo zgjidhjen kontratën, sipas kushteve të </w:t>
      </w:r>
      <w:proofErr w:type="spellStart"/>
      <w:r w:rsidRPr="002526EE">
        <w:rPr>
          <w:rFonts w:ascii="Times New Roman" w:hAnsi="Times New Roman"/>
        </w:rPr>
        <w:t>parashkiuara</w:t>
      </w:r>
      <w:proofErr w:type="spellEnd"/>
      <w:r w:rsidRPr="002526EE">
        <w:rPr>
          <w:rFonts w:ascii="Times New Roman" w:hAnsi="Times New Roman"/>
        </w:rPr>
        <w:t xml:space="preserve"> në këtë seksion.</w:t>
      </w:r>
      <w:r w:rsidRPr="002526EE">
        <w:rPr>
          <w:rStyle w:val="FootnoteReference"/>
          <w:rFonts w:ascii="Times New Roman" w:hAnsi="Times New Roman"/>
        </w:rPr>
        <w:t xml:space="preserve"> </w:t>
      </w:r>
    </w:p>
    <w:p w14:paraId="240668D2"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2.</w:t>
      </w:r>
      <w:r w:rsidRPr="002526EE">
        <w:rPr>
          <w:rFonts w:ascii="Times New Roman" w:hAnsi="Times New Roman"/>
        </w:rPr>
        <w:tab/>
        <w:t xml:space="preserve">Me qëllim eliminimin e defektit, konsumatori mund të zgjedhë midis riparimit dhe zëvendësimit të mallit, përveç rasteve kur e drejta e zgjedhur është e pamundur ose, krahasuar me alternativën, sjell kosto </w:t>
      </w:r>
      <w:proofErr w:type="spellStart"/>
      <w:r w:rsidRPr="002526EE">
        <w:rPr>
          <w:rFonts w:ascii="Times New Roman" w:hAnsi="Times New Roman"/>
        </w:rPr>
        <w:t>joproporcionale</w:t>
      </w:r>
      <w:proofErr w:type="spellEnd"/>
      <w:r w:rsidRPr="002526EE">
        <w:rPr>
          <w:rFonts w:ascii="Times New Roman" w:hAnsi="Times New Roman"/>
        </w:rPr>
        <w:t xml:space="preserve"> për shitësin, marrë parasysh të gjitha rrethanat, përfshirë:</w:t>
      </w:r>
    </w:p>
    <w:p w14:paraId="24F015EF"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a)</w:t>
      </w:r>
      <w:r w:rsidRPr="002526EE">
        <w:rPr>
          <w:rFonts w:ascii="Times New Roman" w:hAnsi="Times New Roman"/>
        </w:rPr>
        <w:tab/>
        <w:t>vlerën e mallrave pa defekte;</w:t>
      </w:r>
    </w:p>
    <w:p w14:paraId="29863CE7"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b)</w:t>
      </w:r>
      <w:r w:rsidRPr="002526EE">
        <w:rPr>
          <w:rFonts w:ascii="Times New Roman" w:hAnsi="Times New Roman"/>
        </w:rPr>
        <w:tab/>
        <w:t>rëndësinë e defektit; dhe</w:t>
      </w:r>
    </w:p>
    <w:p w14:paraId="1DDB43E9"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c)</w:t>
      </w:r>
      <w:r w:rsidRPr="002526EE">
        <w:rPr>
          <w:rFonts w:ascii="Times New Roman" w:hAnsi="Times New Roman"/>
        </w:rPr>
        <w:tab/>
        <w:t>mundësinë e ofrimit të alternativës pa shkaktuar shqetësime të ndjeshme për konsumatorin.</w:t>
      </w:r>
    </w:p>
    <w:p w14:paraId="7FC8FAE3"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3.</w:t>
      </w:r>
      <w:r w:rsidRPr="002526EE">
        <w:rPr>
          <w:rFonts w:ascii="Times New Roman" w:hAnsi="Times New Roman"/>
        </w:rPr>
        <w:tab/>
        <w:t>Përpara</w:t>
      </w:r>
      <w:r w:rsidRPr="002526EE">
        <w:rPr>
          <w:rFonts w:ascii="Times New Roman" w:hAnsi="Times New Roman"/>
          <w:spacing w:val="3"/>
        </w:rPr>
        <w:t xml:space="preserve"> </w:t>
      </w:r>
      <w:r w:rsidRPr="002526EE">
        <w:rPr>
          <w:rFonts w:ascii="Times New Roman" w:hAnsi="Times New Roman"/>
        </w:rPr>
        <w:t>se</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3"/>
        </w:rPr>
        <w:t xml:space="preserve"> ofrojë të drejtat për eliminimin e defekteve</w:t>
      </w:r>
      <w:r w:rsidRPr="002526EE">
        <w:rPr>
          <w:rFonts w:ascii="Times New Roman" w:hAnsi="Times New Roman"/>
        </w:rPr>
        <w:t>,</w:t>
      </w:r>
      <w:r w:rsidRPr="002526EE">
        <w:rPr>
          <w:rFonts w:ascii="Times New Roman" w:hAnsi="Times New Roman"/>
          <w:spacing w:val="2"/>
        </w:rPr>
        <w:t xml:space="preserve"> </w:t>
      </w:r>
      <w:r w:rsidRPr="002526EE">
        <w:rPr>
          <w:rFonts w:ascii="Times New Roman" w:hAnsi="Times New Roman"/>
        </w:rPr>
        <w:t>shitësi</w:t>
      </w:r>
      <w:r w:rsidRPr="002526EE">
        <w:rPr>
          <w:rFonts w:ascii="Times New Roman" w:hAnsi="Times New Roman"/>
          <w:spacing w:val="3"/>
        </w:rPr>
        <w:t xml:space="preserve"> </w:t>
      </w:r>
      <w:r w:rsidRPr="002526EE">
        <w:rPr>
          <w:rFonts w:ascii="Times New Roman" w:hAnsi="Times New Roman"/>
        </w:rPr>
        <w:t>informon</w:t>
      </w:r>
      <w:r w:rsidRPr="002526EE">
        <w:rPr>
          <w:rFonts w:ascii="Times New Roman" w:hAnsi="Times New Roman"/>
          <w:spacing w:val="2"/>
        </w:rPr>
        <w:t xml:space="preserve"> </w:t>
      </w:r>
      <w:r w:rsidRPr="002526EE">
        <w:rPr>
          <w:rFonts w:ascii="Times New Roman" w:hAnsi="Times New Roman"/>
        </w:rPr>
        <w:t>konsumatorin</w:t>
      </w:r>
      <w:r w:rsidRPr="002526EE">
        <w:rPr>
          <w:rFonts w:ascii="Times New Roman" w:hAnsi="Times New Roman"/>
          <w:spacing w:val="3"/>
        </w:rPr>
        <w:t xml:space="preserve"> </w:t>
      </w:r>
      <w:r w:rsidRPr="002526EE">
        <w:rPr>
          <w:rFonts w:ascii="Times New Roman" w:hAnsi="Times New Roman"/>
        </w:rPr>
        <w:t>mbi</w:t>
      </w:r>
      <w:r w:rsidRPr="002526EE">
        <w:rPr>
          <w:rFonts w:ascii="Times New Roman" w:hAnsi="Times New Roman"/>
          <w:spacing w:val="2"/>
        </w:rPr>
        <w:t xml:space="preserve"> </w:t>
      </w:r>
      <w:r w:rsidRPr="002526EE">
        <w:rPr>
          <w:rFonts w:ascii="Times New Roman" w:hAnsi="Times New Roman"/>
        </w:rPr>
        <w:t>të drejtën</w:t>
      </w:r>
      <w:r w:rsidRPr="002526EE">
        <w:rPr>
          <w:rFonts w:ascii="Times New Roman" w:hAnsi="Times New Roman"/>
          <w:spacing w:val="2"/>
        </w:rPr>
        <w:t xml:space="preserve"> </w:t>
      </w:r>
      <w:r w:rsidRPr="002526EE">
        <w:rPr>
          <w:rFonts w:ascii="Times New Roman" w:hAnsi="Times New Roman"/>
        </w:rPr>
        <w:t>e</w:t>
      </w:r>
      <w:r w:rsidRPr="002526EE">
        <w:rPr>
          <w:rFonts w:ascii="Times New Roman" w:hAnsi="Times New Roman"/>
          <w:spacing w:val="2"/>
        </w:rPr>
        <w:t xml:space="preserve"> </w:t>
      </w:r>
      <w:r w:rsidRPr="002526EE">
        <w:rPr>
          <w:rFonts w:ascii="Times New Roman" w:hAnsi="Times New Roman"/>
        </w:rPr>
        <w:t>këtij të fundit</w:t>
      </w:r>
      <w:r w:rsidRPr="002526EE">
        <w:rPr>
          <w:rFonts w:ascii="Times New Roman" w:hAnsi="Times New Roman"/>
          <w:spacing w:val="3"/>
        </w:rPr>
        <w:t xml:space="preserve"> </w:t>
      </w:r>
      <w:r w:rsidRPr="002526EE">
        <w:rPr>
          <w:rFonts w:ascii="Times New Roman" w:hAnsi="Times New Roman"/>
        </w:rPr>
        <w:t>për</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zgjedhur</w:t>
      </w:r>
      <w:r w:rsidRPr="002526EE">
        <w:rPr>
          <w:rFonts w:ascii="Times New Roman" w:hAnsi="Times New Roman"/>
          <w:spacing w:val="2"/>
        </w:rPr>
        <w:t xml:space="preserve"> </w:t>
      </w:r>
      <w:r w:rsidRPr="002526EE">
        <w:rPr>
          <w:rFonts w:ascii="Times New Roman" w:hAnsi="Times New Roman"/>
        </w:rPr>
        <w:t>midis</w:t>
      </w:r>
      <w:r w:rsidRPr="002526EE">
        <w:rPr>
          <w:rFonts w:ascii="Times New Roman" w:hAnsi="Times New Roman"/>
          <w:spacing w:val="3"/>
        </w:rPr>
        <w:t xml:space="preserve"> </w:t>
      </w:r>
      <w:r w:rsidRPr="002526EE">
        <w:rPr>
          <w:rFonts w:ascii="Times New Roman" w:hAnsi="Times New Roman"/>
        </w:rPr>
        <w:t>riparimit</w:t>
      </w:r>
      <w:r w:rsidRPr="002526EE">
        <w:rPr>
          <w:rFonts w:ascii="Times New Roman" w:hAnsi="Times New Roman"/>
          <w:spacing w:val="2"/>
        </w:rPr>
        <w:t xml:space="preserve"> </w:t>
      </w:r>
      <w:r w:rsidRPr="002526EE">
        <w:rPr>
          <w:rFonts w:ascii="Times New Roman" w:hAnsi="Times New Roman"/>
        </w:rPr>
        <w:t>dhe</w:t>
      </w:r>
      <w:r w:rsidRPr="002526EE">
        <w:rPr>
          <w:rFonts w:ascii="Times New Roman" w:hAnsi="Times New Roman"/>
          <w:spacing w:val="2"/>
        </w:rPr>
        <w:t xml:space="preserve"> </w:t>
      </w:r>
      <w:r w:rsidRPr="002526EE">
        <w:rPr>
          <w:rFonts w:ascii="Times New Roman" w:hAnsi="Times New Roman"/>
        </w:rPr>
        <w:t>zëvendësimit,</w:t>
      </w:r>
      <w:r w:rsidRPr="002526EE">
        <w:rPr>
          <w:rFonts w:ascii="Times New Roman" w:hAnsi="Times New Roman"/>
          <w:spacing w:val="3"/>
        </w:rPr>
        <w:t xml:space="preserve"> </w:t>
      </w:r>
      <w:r w:rsidRPr="002526EE">
        <w:rPr>
          <w:rFonts w:ascii="Times New Roman" w:hAnsi="Times New Roman"/>
        </w:rPr>
        <w:t>si</w:t>
      </w:r>
      <w:r w:rsidRPr="002526EE">
        <w:rPr>
          <w:rFonts w:ascii="Times New Roman" w:hAnsi="Times New Roman"/>
          <w:spacing w:val="2"/>
        </w:rPr>
        <w:t xml:space="preserve"> </w:t>
      </w:r>
      <w:r w:rsidRPr="002526EE">
        <w:rPr>
          <w:rFonts w:ascii="Times New Roman" w:hAnsi="Times New Roman"/>
        </w:rPr>
        <w:t>dhe</w:t>
      </w:r>
      <w:r w:rsidRPr="002526EE">
        <w:rPr>
          <w:rFonts w:ascii="Times New Roman" w:hAnsi="Times New Roman"/>
          <w:spacing w:val="3"/>
        </w:rPr>
        <w:t xml:space="preserve"> </w:t>
      </w:r>
      <w:r w:rsidRPr="002526EE">
        <w:rPr>
          <w:rFonts w:ascii="Times New Roman" w:hAnsi="Times New Roman"/>
        </w:rPr>
        <w:t>rreth</w:t>
      </w:r>
      <w:r w:rsidRPr="002526EE">
        <w:rPr>
          <w:rFonts w:ascii="Times New Roman" w:hAnsi="Times New Roman"/>
          <w:spacing w:val="2"/>
        </w:rPr>
        <w:t xml:space="preserve"> </w:t>
      </w:r>
      <w:r w:rsidRPr="002526EE">
        <w:rPr>
          <w:rFonts w:ascii="Times New Roman" w:hAnsi="Times New Roman"/>
        </w:rPr>
        <w:t>zgjatjes</w:t>
      </w:r>
      <w:r w:rsidRPr="002526EE">
        <w:rPr>
          <w:rFonts w:ascii="Times New Roman" w:hAnsi="Times New Roman"/>
          <w:spacing w:val="3"/>
        </w:rPr>
        <w:t xml:space="preserve"> </w:t>
      </w:r>
      <w:r w:rsidRPr="002526EE">
        <w:rPr>
          <w:rFonts w:ascii="Times New Roman" w:hAnsi="Times New Roman"/>
        </w:rPr>
        <w:t>së</w:t>
      </w:r>
      <w:r w:rsidRPr="002526EE">
        <w:rPr>
          <w:rFonts w:ascii="Times New Roman" w:hAnsi="Times New Roman"/>
          <w:spacing w:val="2"/>
        </w:rPr>
        <w:t xml:space="preserve"> </w:t>
      </w:r>
      <w:r w:rsidRPr="002526EE">
        <w:rPr>
          <w:rFonts w:ascii="Times New Roman" w:hAnsi="Times New Roman"/>
        </w:rPr>
        <w:t>mundshme</w:t>
      </w:r>
      <w:r w:rsidRPr="002526EE">
        <w:rPr>
          <w:rFonts w:ascii="Times New Roman" w:hAnsi="Times New Roman"/>
          <w:spacing w:val="2"/>
        </w:rPr>
        <w:t xml:space="preserve"> </w:t>
      </w:r>
      <w:r w:rsidRPr="002526EE">
        <w:rPr>
          <w:rFonts w:ascii="Times New Roman" w:hAnsi="Times New Roman"/>
        </w:rPr>
        <w:t>të afatit të</w:t>
      </w:r>
      <w:r w:rsidRPr="002526EE">
        <w:rPr>
          <w:rFonts w:ascii="Times New Roman" w:hAnsi="Times New Roman"/>
          <w:spacing w:val="3"/>
        </w:rPr>
        <w:t xml:space="preserve"> </w:t>
      </w:r>
      <w:r w:rsidRPr="002526EE">
        <w:rPr>
          <w:rFonts w:ascii="Times New Roman" w:hAnsi="Times New Roman"/>
        </w:rPr>
        <w:t>përgjegjësisë së tij,</w:t>
      </w:r>
      <w:r w:rsidRPr="002526EE">
        <w:rPr>
          <w:rFonts w:ascii="Times New Roman" w:hAnsi="Times New Roman"/>
          <w:spacing w:val="3"/>
        </w:rPr>
        <w:t xml:space="preserve"> </w:t>
      </w:r>
      <w:r w:rsidRPr="002526EE">
        <w:rPr>
          <w:rFonts w:ascii="Times New Roman" w:hAnsi="Times New Roman"/>
        </w:rPr>
        <w:t>parashikuar</w:t>
      </w:r>
      <w:r w:rsidRPr="002526EE">
        <w:rPr>
          <w:rFonts w:ascii="Times New Roman" w:hAnsi="Times New Roman"/>
          <w:spacing w:val="3"/>
        </w:rPr>
        <w:t xml:space="preserve"> </w:t>
      </w:r>
      <w:r w:rsidRPr="002526EE">
        <w:rPr>
          <w:rFonts w:ascii="Times New Roman" w:hAnsi="Times New Roman"/>
        </w:rPr>
        <w:t>në</w:t>
      </w:r>
      <w:r w:rsidRPr="002526EE">
        <w:rPr>
          <w:rFonts w:ascii="Times New Roman" w:hAnsi="Times New Roman"/>
          <w:spacing w:val="3"/>
        </w:rPr>
        <w:t xml:space="preserve"> </w:t>
      </w:r>
      <w:r w:rsidRPr="002526EE">
        <w:rPr>
          <w:rFonts w:ascii="Times New Roman" w:hAnsi="Times New Roman"/>
        </w:rPr>
        <w:t>paragrafi</w:t>
      </w:r>
      <w:r w:rsidRPr="002526EE">
        <w:rPr>
          <w:rFonts w:ascii="Times New Roman" w:hAnsi="Times New Roman"/>
          <w:spacing w:val="4"/>
        </w:rPr>
        <w:t xml:space="preserve">n (3) të </w:t>
      </w:r>
      <w:r w:rsidRPr="002526EE">
        <w:rPr>
          <w:rFonts w:ascii="Times New Roman" w:hAnsi="Times New Roman"/>
        </w:rPr>
        <w:t>nenit 106.</w:t>
      </w:r>
    </w:p>
    <w:p w14:paraId="5C4DCDF9"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4.</w:t>
      </w:r>
      <w:r w:rsidRPr="002526EE">
        <w:rPr>
          <w:rFonts w:ascii="Times New Roman" w:hAnsi="Times New Roman"/>
        </w:rPr>
        <w:tab/>
        <w:t xml:space="preserve">Shitësi mund të refuzojë të eliminojë defektet e mallit nëse riparimi dhe zëvendësimi janë të pamundur ose sjellin kosto </w:t>
      </w:r>
      <w:proofErr w:type="spellStart"/>
      <w:r w:rsidRPr="002526EE">
        <w:rPr>
          <w:rFonts w:ascii="Times New Roman" w:hAnsi="Times New Roman"/>
        </w:rPr>
        <w:t>joproporcionale</w:t>
      </w:r>
      <w:proofErr w:type="spellEnd"/>
      <w:r w:rsidRPr="002526EE">
        <w:rPr>
          <w:rFonts w:ascii="Times New Roman" w:hAnsi="Times New Roman"/>
        </w:rPr>
        <w:t xml:space="preserve"> për shitësin, marrë parasysh të gjitha rrethanat, përfshirë ato të parashikuara në germat (a) dhe (b) të paragrafit (2) të këtij neni.</w:t>
      </w:r>
    </w:p>
    <w:p w14:paraId="2FE3BEDF" w14:textId="77777777" w:rsidR="009B0ED7" w:rsidRPr="002526EE" w:rsidRDefault="009B0ED7" w:rsidP="005122EC">
      <w:pPr>
        <w:pStyle w:val="BodyText"/>
        <w:spacing w:after="0" w:line="276" w:lineRule="auto"/>
        <w:ind w:right="762" w:firstLine="360"/>
        <w:jc w:val="center"/>
        <w:rPr>
          <w:rFonts w:ascii="Times New Roman" w:hAnsi="Times New Roman"/>
        </w:rPr>
      </w:pPr>
    </w:p>
    <w:p w14:paraId="4F1E3CB0" w14:textId="77777777" w:rsidR="009B0ED7" w:rsidRPr="002526EE" w:rsidRDefault="009B0ED7" w:rsidP="005122EC">
      <w:pPr>
        <w:pStyle w:val="Heading5"/>
        <w:spacing w:before="0" w:after="0" w:line="276" w:lineRule="auto"/>
        <w:jc w:val="center"/>
        <w:rPr>
          <w:rFonts w:ascii="Times New Roman" w:hAnsi="Times New Roman"/>
          <w:color w:val="auto"/>
        </w:rPr>
      </w:pPr>
      <w:bookmarkStart w:id="807" w:name="_Toc196339369"/>
      <w:bookmarkStart w:id="808" w:name="_Toc196659323"/>
      <w:bookmarkStart w:id="809" w:name="_Toc201196717"/>
      <w:r w:rsidRPr="002526EE">
        <w:rPr>
          <w:rFonts w:ascii="Times New Roman" w:hAnsi="Times New Roman"/>
          <w:color w:val="auto"/>
        </w:rPr>
        <w:t>Neni 110</w:t>
      </w:r>
      <w:bookmarkEnd w:id="807"/>
      <w:bookmarkEnd w:id="808"/>
      <w:bookmarkEnd w:id="809"/>
    </w:p>
    <w:p w14:paraId="560B174F"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810" w:name="_Toc196339370"/>
      <w:bookmarkStart w:id="811" w:name="_Toc196659324"/>
      <w:bookmarkStart w:id="812" w:name="_Toc201196718"/>
      <w:r w:rsidRPr="002526EE">
        <w:rPr>
          <w:rFonts w:ascii="Times New Roman" w:hAnsi="Times New Roman"/>
          <w:b/>
          <w:bCs/>
          <w:color w:val="auto"/>
        </w:rPr>
        <w:t>E drejta për uljen proporcionale e çmimit ose zgjidhjen e kontratës</w:t>
      </w:r>
      <w:bookmarkEnd w:id="810"/>
      <w:bookmarkEnd w:id="811"/>
      <w:bookmarkEnd w:id="812"/>
    </w:p>
    <w:p w14:paraId="028A16B5"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1.</w:t>
      </w:r>
      <w:r w:rsidRPr="002526EE">
        <w:rPr>
          <w:rFonts w:ascii="Times New Roman" w:hAnsi="Times New Roman"/>
        </w:rPr>
        <w:tab/>
        <w:t>Konsumatori ka të drejtën e uljes proporcionale të çmimit sipas nenit 112 ose të zgjidhjes së kontratës së shitjes sipas nenit 113, në rastet e mëposhtme:</w:t>
      </w:r>
    </w:p>
    <w:p w14:paraId="0695CB8A" w14:textId="77777777" w:rsidR="009B0ED7" w:rsidRPr="002526EE" w:rsidRDefault="009B0ED7" w:rsidP="005122EC">
      <w:pPr>
        <w:tabs>
          <w:tab w:val="left" w:pos="90"/>
          <w:tab w:val="left" w:pos="900"/>
        </w:tabs>
        <w:spacing w:line="276" w:lineRule="auto"/>
        <w:ind w:left="90" w:firstLine="450"/>
        <w:rPr>
          <w:rFonts w:ascii="Times New Roman" w:hAnsi="Times New Roman"/>
        </w:rPr>
      </w:pPr>
      <w:r w:rsidRPr="002526EE">
        <w:rPr>
          <w:rFonts w:ascii="Times New Roman" w:hAnsi="Times New Roman"/>
        </w:rPr>
        <w:t>a)</w:t>
      </w:r>
      <w:r w:rsidRPr="002526EE">
        <w:rPr>
          <w:rFonts w:ascii="Times New Roman" w:hAnsi="Times New Roman"/>
        </w:rPr>
        <w:tab/>
        <w:t>shitësi nuk ka kryer riparimin ose zëvendësimin ose, sipas rastit, nuk ka realizuar riparimin ose zëvendësimin sipas paragrafit (4) dhe (5) të nenit 111 ose shitësi ka refuzuar të ndreqë të metat sipas paragrafit (4) të nenit 109;</w:t>
      </w:r>
    </w:p>
    <w:p w14:paraId="3BAE1FF0" w14:textId="77777777" w:rsidR="009B0ED7" w:rsidRPr="002526EE" w:rsidRDefault="009B0ED7" w:rsidP="005122EC">
      <w:pPr>
        <w:tabs>
          <w:tab w:val="left" w:pos="90"/>
          <w:tab w:val="left" w:pos="900"/>
        </w:tabs>
        <w:spacing w:line="276" w:lineRule="auto"/>
        <w:ind w:left="90" w:firstLine="450"/>
        <w:rPr>
          <w:rFonts w:ascii="Times New Roman" w:hAnsi="Times New Roman"/>
        </w:rPr>
      </w:pPr>
      <w:r w:rsidRPr="002526EE">
        <w:rPr>
          <w:rFonts w:ascii="Times New Roman" w:hAnsi="Times New Roman"/>
        </w:rPr>
        <w:t>b)</w:t>
      </w:r>
      <w:r w:rsidRPr="002526EE">
        <w:rPr>
          <w:rFonts w:ascii="Times New Roman" w:hAnsi="Times New Roman"/>
        </w:rPr>
        <w:tab/>
        <w:t>konstatohet përsëri defekt, edhe pse shitësi është përpjekur ta eliminojë atë;</w:t>
      </w:r>
    </w:p>
    <w:p w14:paraId="220C0A82" w14:textId="77777777" w:rsidR="009B0ED7" w:rsidRPr="002526EE" w:rsidRDefault="009B0ED7" w:rsidP="005122EC">
      <w:pPr>
        <w:tabs>
          <w:tab w:val="left" w:pos="90"/>
          <w:tab w:val="left" w:pos="900"/>
        </w:tabs>
        <w:spacing w:line="276" w:lineRule="auto"/>
        <w:ind w:left="90" w:firstLine="450"/>
        <w:rPr>
          <w:rFonts w:ascii="Times New Roman" w:hAnsi="Times New Roman"/>
        </w:rPr>
      </w:pPr>
      <w:r w:rsidRPr="002526EE">
        <w:rPr>
          <w:rFonts w:ascii="Times New Roman" w:hAnsi="Times New Roman"/>
        </w:rPr>
        <w:t>c)</w:t>
      </w:r>
      <w:r w:rsidRPr="002526EE">
        <w:rPr>
          <w:rFonts w:ascii="Times New Roman" w:hAnsi="Times New Roman"/>
        </w:rPr>
        <w:tab/>
        <w:t>defekti është aq i rëndësishëm sa justifikon një ulje të menjëhershme të çmimit ose zgjidhjen e kontratës së shitjes; ose</w:t>
      </w:r>
    </w:p>
    <w:p w14:paraId="42FBE4A2" w14:textId="77777777" w:rsidR="009B0ED7" w:rsidRPr="002526EE" w:rsidRDefault="009B0ED7" w:rsidP="005122EC">
      <w:pPr>
        <w:tabs>
          <w:tab w:val="left" w:pos="90"/>
          <w:tab w:val="left" w:pos="900"/>
        </w:tabs>
        <w:spacing w:line="276" w:lineRule="auto"/>
        <w:ind w:left="90" w:firstLine="450"/>
        <w:rPr>
          <w:rFonts w:ascii="Times New Roman" w:hAnsi="Times New Roman"/>
        </w:rPr>
      </w:pPr>
      <w:r w:rsidRPr="002526EE">
        <w:rPr>
          <w:rFonts w:ascii="Times New Roman" w:hAnsi="Times New Roman"/>
        </w:rPr>
        <w:t>ç)</w:t>
      </w:r>
      <w:r w:rsidRPr="002526EE">
        <w:rPr>
          <w:rFonts w:ascii="Times New Roman" w:hAnsi="Times New Roman"/>
        </w:rPr>
        <w:tab/>
        <w:t>shitësi ka deklaruar, ose është e qartë nga rrethanat, se shitësi nuk do t'i eliminojë defektet brenda një kohe të arsyeshme, ose pa shkaktuar shqetësime të ndjeshme për konsumatorin.</w:t>
      </w:r>
    </w:p>
    <w:p w14:paraId="547EF8A9" w14:textId="77777777" w:rsidR="009B0ED7" w:rsidRPr="002526EE" w:rsidRDefault="009B0ED7" w:rsidP="005122EC">
      <w:pPr>
        <w:tabs>
          <w:tab w:val="left" w:pos="900"/>
        </w:tabs>
        <w:spacing w:line="276" w:lineRule="auto"/>
        <w:ind w:firstLine="450"/>
        <w:rPr>
          <w:rFonts w:ascii="Times New Roman" w:hAnsi="Times New Roman"/>
        </w:rPr>
      </w:pPr>
      <w:r w:rsidRPr="002526EE">
        <w:rPr>
          <w:rFonts w:ascii="Times New Roman" w:hAnsi="Times New Roman"/>
        </w:rPr>
        <w:t>2.</w:t>
      </w:r>
      <w:r w:rsidRPr="002526EE">
        <w:rPr>
          <w:rFonts w:ascii="Times New Roman" w:hAnsi="Times New Roman"/>
        </w:rPr>
        <w:tab/>
        <w:t>Konsumatori nuk ka të drejtë ta zgjidhë kontratën nëse defekti është i parëndësishëm. Shitësi mban barrën e provës për defektin e parëndësishëm.</w:t>
      </w:r>
    </w:p>
    <w:p w14:paraId="2616551F" w14:textId="77777777" w:rsidR="009B0ED7" w:rsidRPr="002526EE" w:rsidRDefault="009B0ED7" w:rsidP="005122EC">
      <w:pPr>
        <w:tabs>
          <w:tab w:val="left" w:pos="900"/>
        </w:tabs>
        <w:spacing w:line="276" w:lineRule="auto"/>
        <w:ind w:firstLine="450"/>
        <w:rPr>
          <w:rFonts w:ascii="Times New Roman" w:hAnsi="Times New Roman"/>
        </w:rPr>
      </w:pPr>
      <w:r w:rsidRPr="002526EE">
        <w:rPr>
          <w:rFonts w:ascii="Times New Roman" w:hAnsi="Times New Roman"/>
        </w:rPr>
        <w:t>3.</w:t>
      </w:r>
      <w:r w:rsidRPr="002526EE">
        <w:rPr>
          <w:rFonts w:ascii="Times New Roman" w:hAnsi="Times New Roman"/>
        </w:rPr>
        <w:tab/>
        <w:t xml:space="preserve">Konsumatori ka të drejtë të pezullojë pagesën e çdo shume të mbetur papaguar apo një pjesë të saj derisa shitësi të ketë përmbushur detyrimet përkatëse sipas këtij kreu. </w:t>
      </w:r>
    </w:p>
    <w:p w14:paraId="41CC450D" w14:textId="77777777" w:rsidR="009B0ED7" w:rsidRPr="002526EE" w:rsidRDefault="009B0ED7" w:rsidP="005122EC">
      <w:pPr>
        <w:tabs>
          <w:tab w:val="left" w:pos="900"/>
        </w:tabs>
        <w:spacing w:line="276" w:lineRule="auto"/>
        <w:ind w:firstLine="450"/>
        <w:rPr>
          <w:rFonts w:ascii="Times New Roman" w:hAnsi="Times New Roman"/>
        </w:rPr>
      </w:pPr>
      <w:r w:rsidRPr="002526EE">
        <w:rPr>
          <w:rFonts w:ascii="Times New Roman" w:hAnsi="Times New Roman"/>
        </w:rPr>
        <w:t>4.</w:t>
      </w:r>
      <w:r w:rsidRPr="002526EE">
        <w:rPr>
          <w:rFonts w:ascii="Times New Roman" w:hAnsi="Times New Roman"/>
        </w:rPr>
        <w:tab/>
        <w:t xml:space="preserve">Për aspekte të tjera të përgjegjësisë së palëve për </w:t>
      </w:r>
      <w:proofErr w:type="spellStart"/>
      <w:r w:rsidRPr="002526EE">
        <w:rPr>
          <w:rFonts w:ascii="Times New Roman" w:hAnsi="Times New Roman"/>
        </w:rPr>
        <w:t>mospërmbushjen</w:t>
      </w:r>
      <w:proofErr w:type="spellEnd"/>
      <w:r w:rsidRPr="002526EE">
        <w:rPr>
          <w:rFonts w:ascii="Times New Roman" w:hAnsi="Times New Roman"/>
        </w:rPr>
        <w:t xml:space="preserve"> e detyrimeve </w:t>
      </w:r>
      <w:proofErr w:type="spellStart"/>
      <w:r w:rsidRPr="002526EE">
        <w:rPr>
          <w:rFonts w:ascii="Times New Roman" w:hAnsi="Times New Roman"/>
        </w:rPr>
        <w:t>kontraktore</w:t>
      </w:r>
      <w:proofErr w:type="spellEnd"/>
      <w:r w:rsidRPr="002526EE">
        <w:rPr>
          <w:rFonts w:ascii="Times New Roman" w:hAnsi="Times New Roman"/>
        </w:rPr>
        <w:t xml:space="preserve"> dhe veçanërisht për kontratën e shitjes zbatohen dispozitat e Kodit civil. </w:t>
      </w:r>
    </w:p>
    <w:p w14:paraId="5481E5CE" w14:textId="77777777" w:rsidR="009B0ED7" w:rsidRPr="002526EE" w:rsidRDefault="009B0ED7" w:rsidP="005122EC">
      <w:pPr>
        <w:widowControl w:val="0"/>
        <w:spacing w:line="276" w:lineRule="auto"/>
        <w:ind w:firstLine="360"/>
        <w:outlineLvl w:val="2"/>
        <w:rPr>
          <w:rFonts w:ascii="Times New Roman" w:hAnsi="Times New Roman"/>
        </w:rPr>
      </w:pPr>
    </w:p>
    <w:p w14:paraId="1659E0C3" w14:textId="77777777" w:rsidR="009B0ED7" w:rsidRPr="002526EE" w:rsidRDefault="009B0ED7" w:rsidP="005122EC">
      <w:pPr>
        <w:pStyle w:val="Heading5"/>
        <w:spacing w:before="0" w:after="0" w:line="276" w:lineRule="auto"/>
        <w:jc w:val="center"/>
        <w:rPr>
          <w:rFonts w:ascii="Times New Roman" w:hAnsi="Times New Roman"/>
          <w:color w:val="auto"/>
        </w:rPr>
      </w:pPr>
      <w:bookmarkStart w:id="813" w:name="_Toc196339371"/>
      <w:bookmarkStart w:id="814" w:name="_Toc196659325"/>
      <w:bookmarkStart w:id="815" w:name="_Toc201196719"/>
      <w:r w:rsidRPr="002526EE">
        <w:rPr>
          <w:rFonts w:ascii="Times New Roman" w:hAnsi="Times New Roman"/>
          <w:color w:val="auto"/>
        </w:rPr>
        <w:lastRenderedPageBreak/>
        <w:t>Neni 111</w:t>
      </w:r>
      <w:bookmarkEnd w:id="813"/>
      <w:bookmarkEnd w:id="814"/>
      <w:bookmarkEnd w:id="815"/>
    </w:p>
    <w:p w14:paraId="111052EA"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816" w:name="_Toc196339372"/>
      <w:bookmarkStart w:id="817" w:name="_Toc196659326"/>
      <w:bookmarkStart w:id="818" w:name="_Toc201196720"/>
      <w:r w:rsidRPr="002526EE">
        <w:rPr>
          <w:rFonts w:ascii="Times New Roman" w:hAnsi="Times New Roman"/>
          <w:b/>
          <w:bCs/>
          <w:color w:val="auto"/>
        </w:rPr>
        <w:t>Riparimi ose zëvendësimi i mallrave</w:t>
      </w:r>
      <w:bookmarkEnd w:id="816"/>
      <w:bookmarkEnd w:id="817"/>
      <w:bookmarkEnd w:id="818"/>
    </w:p>
    <w:p w14:paraId="3A4985B8"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1.</w:t>
      </w:r>
      <w:r w:rsidRPr="002526EE">
        <w:rPr>
          <w:rFonts w:ascii="Times New Roman" w:hAnsi="Times New Roman"/>
        </w:rPr>
        <w:tab/>
        <w:t>Riparimet ose zëvendësimet kryhen:</w:t>
      </w:r>
      <w:r w:rsidRPr="002526EE">
        <w:rPr>
          <w:rStyle w:val="FootnoteReference"/>
          <w:rFonts w:ascii="Times New Roman" w:hAnsi="Times New Roman"/>
        </w:rPr>
        <w:t xml:space="preserve"> </w:t>
      </w:r>
    </w:p>
    <w:p w14:paraId="319BABDA" w14:textId="77777777" w:rsidR="009B0ED7" w:rsidRPr="002526EE" w:rsidRDefault="009B0ED7" w:rsidP="005122EC">
      <w:pPr>
        <w:tabs>
          <w:tab w:val="left" w:pos="720"/>
          <w:tab w:val="left" w:pos="900"/>
        </w:tabs>
        <w:spacing w:line="276" w:lineRule="auto"/>
        <w:ind w:firstLine="540"/>
        <w:rPr>
          <w:rFonts w:ascii="Times New Roman" w:hAnsi="Times New Roman"/>
        </w:rPr>
      </w:pPr>
      <w:r w:rsidRPr="002526EE">
        <w:rPr>
          <w:rFonts w:ascii="Times New Roman" w:hAnsi="Times New Roman"/>
        </w:rPr>
        <w:t>a)</w:t>
      </w:r>
      <w:r w:rsidRPr="002526EE">
        <w:rPr>
          <w:rFonts w:ascii="Times New Roman" w:hAnsi="Times New Roman"/>
        </w:rPr>
        <w:tab/>
        <w:t>pa pagesë;</w:t>
      </w:r>
    </w:p>
    <w:p w14:paraId="3C1C9307" w14:textId="77777777" w:rsidR="009B0ED7" w:rsidRPr="002526EE" w:rsidRDefault="009B0ED7" w:rsidP="005122EC">
      <w:pPr>
        <w:tabs>
          <w:tab w:val="left" w:pos="720"/>
          <w:tab w:val="left" w:pos="900"/>
        </w:tabs>
        <w:spacing w:line="276" w:lineRule="auto"/>
        <w:ind w:firstLine="540"/>
        <w:rPr>
          <w:rFonts w:ascii="Times New Roman" w:hAnsi="Times New Roman"/>
        </w:rPr>
      </w:pPr>
      <w:r w:rsidRPr="002526EE">
        <w:rPr>
          <w:rFonts w:ascii="Times New Roman" w:hAnsi="Times New Roman"/>
        </w:rPr>
        <w:t>b)</w:t>
      </w:r>
      <w:r w:rsidRPr="002526EE">
        <w:rPr>
          <w:rFonts w:ascii="Times New Roman" w:hAnsi="Times New Roman"/>
        </w:rPr>
        <w:tab/>
        <w:t>brenda një kohe të arsyeshme nga momenti kur konsumatori ka njoftuar shitësin për defektin; dhe</w:t>
      </w:r>
    </w:p>
    <w:p w14:paraId="2F413C4D" w14:textId="77777777" w:rsidR="009B0ED7" w:rsidRPr="002526EE" w:rsidRDefault="009B0ED7" w:rsidP="005122EC">
      <w:pPr>
        <w:tabs>
          <w:tab w:val="left" w:pos="720"/>
          <w:tab w:val="left" w:pos="900"/>
        </w:tabs>
        <w:spacing w:line="276" w:lineRule="auto"/>
        <w:ind w:firstLine="540"/>
        <w:rPr>
          <w:rFonts w:ascii="Times New Roman" w:hAnsi="Times New Roman"/>
        </w:rPr>
      </w:pPr>
      <w:r w:rsidRPr="002526EE">
        <w:rPr>
          <w:rFonts w:ascii="Times New Roman" w:hAnsi="Times New Roman"/>
        </w:rPr>
        <w:t>c)</w:t>
      </w:r>
      <w:r w:rsidRPr="002526EE">
        <w:rPr>
          <w:rFonts w:ascii="Times New Roman" w:hAnsi="Times New Roman"/>
        </w:rPr>
        <w:tab/>
        <w:t>pa shkaktuar shqetësime të konsiderueshme për konsumatorin, marrë parasysh natyrën e mallrave dhe qëllimin për të cilin konsumatori i kërkon ato.</w:t>
      </w:r>
    </w:p>
    <w:p w14:paraId="74B317C2" w14:textId="77777777" w:rsidR="009B0ED7" w:rsidRPr="002526EE" w:rsidRDefault="00972B4C" w:rsidP="005122EC">
      <w:pPr>
        <w:spacing w:line="276" w:lineRule="auto"/>
        <w:ind w:firstLine="360"/>
        <w:rPr>
          <w:rFonts w:ascii="Times New Roman" w:hAnsi="Times New Roman"/>
        </w:rPr>
      </w:pPr>
      <w:r w:rsidRPr="002526EE">
        <w:rPr>
          <w:rFonts w:ascii="Times New Roman" w:hAnsi="Times New Roman"/>
          <w:noProof/>
        </w:rPr>
        <mc:AlternateContent>
          <mc:Choice Requires="wpg">
            <w:drawing>
              <wp:anchor distT="0" distB="0" distL="114300" distR="114300" simplePos="0" relativeHeight="251658240" behindDoc="1" locked="0" layoutInCell="1" allowOverlap="1" wp14:anchorId="4040767B" wp14:editId="040E2567">
                <wp:simplePos x="0" y="0"/>
                <wp:positionH relativeFrom="page">
                  <wp:posOffset>531495</wp:posOffset>
                </wp:positionH>
                <wp:positionV relativeFrom="paragraph">
                  <wp:posOffset>528955</wp:posOffset>
                </wp:positionV>
                <wp:extent cx="6497320" cy="1270"/>
                <wp:effectExtent l="0" t="0" r="5080" b="0"/>
                <wp:wrapNone/>
                <wp:docPr id="135320149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7320" cy="1270"/>
                          <a:chOff x="837" y="833"/>
                          <a:chExt cx="10232" cy="2"/>
                        </a:xfrm>
                      </wpg:grpSpPr>
                      <wps:wsp>
                        <wps:cNvPr id="2005642409" name="Freeform 221"/>
                        <wps:cNvSpPr>
                          <a:spLocks/>
                        </wps:cNvSpPr>
                        <wps:spPr bwMode="auto">
                          <a:xfrm>
                            <a:off x="837" y="833"/>
                            <a:ext cx="10232" cy="2"/>
                          </a:xfrm>
                          <a:custGeom>
                            <a:avLst/>
                            <a:gdLst>
                              <a:gd name="T0" fmla="*/ 0 w 10232"/>
                              <a:gd name="T1" fmla="*/ 0 h 2"/>
                              <a:gd name="T2" fmla="*/ 10232 w 10232"/>
                              <a:gd name="T3" fmla="*/ 0 h 2"/>
                              <a:gd name="T4" fmla="*/ 0 60000 65536"/>
                              <a:gd name="T5" fmla="*/ 0 60000 65536"/>
                            </a:gdLst>
                            <a:ahLst/>
                            <a:cxnLst>
                              <a:cxn ang="T4">
                                <a:pos x="T0" y="T1"/>
                              </a:cxn>
                              <a:cxn ang="T5">
                                <a:pos x="T2" y="T3"/>
                              </a:cxn>
                            </a:cxnLst>
                            <a:rect l="0" t="0" r="r" b="b"/>
                            <a:pathLst>
                              <a:path w="10232" h="2">
                                <a:moveTo>
                                  <a:pt x="0" y="0"/>
                                </a:moveTo>
                                <a:lnTo>
                                  <a:pt x="10232" y="0"/>
                                </a:lnTo>
                              </a:path>
                            </a:pathLst>
                          </a:custGeom>
                          <a:noFill/>
                          <a:ln w="77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B1E83B" id="Group 220" o:spid="_x0000_s1026" style="position:absolute;margin-left:41.85pt;margin-top:41.65pt;width:511.6pt;height:.1pt;z-index:-251658240;mso-position-horizontal-relative:page" coordorigin="837,833" coordsize="102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">
                <v:shape id="Freeform 221" o:spid="_x0000_s1027" style="position:absolute;left:837;top:833;width:10232;height:2;visibility:visible;mso-wrap-style:square;v-text-anchor:top" coordsize="10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" path="m,l10232,e" filled="f" strokecolor="#231f20" strokeweight=".61pt">
                  <v:path arrowok="t" o:connecttype="custom" o:connectlocs="0,0;10232,0" o:connectangles="0,0"/>
                </v:shape>
                <w10:wrap anchorx="page"/>
              </v:group>
            </w:pict>
          </mc:Fallback>
        </mc:AlternateContent>
      </w:r>
      <w:r w:rsidR="009B0ED7" w:rsidRPr="002526EE">
        <w:rPr>
          <w:rFonts w:ascii="Times New Roman" w:hAnsi="Times New Roman"/>
        </w:rPr>
        <w:t>2.</w:t>
      </w:r>
      <w:r w:rsidR="009B0ED7" w:rsidRPr="002526EE">
        <w:rPr>
          <w:rFonts w:ascii="Times New Roman" w:hAnsi="Times New Roman"/>
        </w:rPr>
        <w:tab/>
        <w:t>Gjatë</w:t>
      </w:r>
      <w:r w:rsidR="009B0ED7" w:rsidRPr="002526EE">
        <w:rPr>
          <w:rFonts w:ascii="Times New Roman" w:hAnsi="Times New Roman"/>
          <w:spacing w:val="20"/>
        </w:rPr>
        <w:t xml:space="preserve"> </w:t>
      </w:r>
      <w:r w:rsidR="009B0ED7" w:rsidRPr="002526EE">
        <w:rPr>
          <w:rFonts w:ascii="Times New Roman" w:hAnsi="Times New Roman"/>
        </w:rPr>
        <w:t>riparimit,</w:t>
      </w:r>
      <w:r w:rsidR="009B0ED7" w:rsidRPr="002526EE">
        <w:rPr>
          <w:rFonts w:ascii="Times New Roman" w:hAnsi="Times New Roman"/>
          <w:spacing w:val="21"/>
        </w:rPr>
        <w:t xml:space="preserve"> </w:t>
      </w:r>
      <w:r w:rsidR="009B0ED7" w:rsidRPr="002526EE">
        <w:rPr>
          <w:rFonts w:ascii="Times New Roman" w:hAnsi="Times New Roman"/>
        </w:rPr>
        <w:t>në</w:t>
      </w:r>
      <w:r w:rsidR="009B0ED7" w:rsidRPr="002526EE">
        <w:rPr>
          <w:rFonts w:ascii="Times New Roman" w:hAnsi="Times New Roman"/>
          <w:spacing w:val="21"/>
        </w:rPr>
        <w:t xml:space="preserve"> </w:t>
      </w:r>
      <w:r w:rsidR="009B0ED7" w:rsidRPr="002526EE">
        <w:rPr>
          <w:rFonts w:ascii="Times New Roman" w:hAnsi="Times New Roman"/>
        </w:rPr>
        <w:t>varësi</w:t>
      </w:r>
      <w:r w:rsidR="009B0ED7" w:rsidRPr="002526EE">
        <w:rPr>
          <w:rFonts w:ascii="Times New Roman" w:hAnsi="Times New Roman"/>
          <w:spacing w:val="21"/>
        </w:rPr>
        <w:t xml:space="preserve"> </w:t>
      </w:r>
      <w:r w:rsidR="009B0ED7" w:rsidRPr="002526EE">
        <w:rPr>
          <w:rFonts w:ascii="Times New Roman" w:hAnsi="Times New Roman"/>
        </w:rPr>
        <w:t>të</w:t>
      </w:r>
      <w:r w:rsidR="009B0ED7" w:rsidRPr="002526EE">
        <w:rPr>
          <w:rFonts w:ascii="Times New Roman" w:hAnsi="Times New Roman"/>
          <w:spacing w:val="21"/>
        </w:rPr>
        <w:t xml:space="preserve"> </w:t>
      </w:r>
      <w:r w:rsidR="009B0ED7" w:rsidRPr="002526EE">
        <w:rPr>
          <w:rFonts w:ascii="Times New Roman" w:hAnsi="Times New Roman"/>
        </w:rPr>
        <w:t>specifikave</w:t>
      </w:r>
      <w:r w:rsidR="009B0ED7" w:rsidRPr="002526EE">
        <w:rPr>
          <w:rFonts w:ascii="Times New Roman" w:hAnsi="Times New Roman"/>
          <w:spacing w:val="21"/>
        </w:rPr>
        <w:t xml:space="preserve"> </w:t>
      </w:r>
      <w:r w:rsidR="009B0ED7" w:rsidRPr="002526EE">
        <w:rPr>
          <w:rFonts w:ascii="Times New Roman" w:hAnsi="Times New Roman"/>
        </w:rPr>
        <w:t>të</w:t>
      </w:r>
      <w:r w:rsidR="009B0ED7" w:rsidRPr="002526EE">
        <w:rPr>
          <w:rFonts w:ascii="Times New Roman" w:hAnsi="Times New Roman"/>
          <w:spacing w:val="21"/>
        </w:rPr>
        <w:t xml:space="preserve"> </w:t>
      </w:r>
      <w:r w:rsidR="009B0ED7" w:rsidRPr="002526EE">
        <w:rPr>
          <w:rFonts w:ascii="Times New Roman" w:hAnsi="Times New Roman"/>
        </w:rPr>
        <w:t>kategorisë</w:t>
      </w:r>
      <w:r w:rsidR="009B0ED7" w:rsidRPr="002526EE">
        <w:rPr>
          <w:rFonts w:ascii="Times New Roman" w:hAnsi="Times New Roman"/>
          <w:spacing w:val="21"/>
        </w:rPr>
        <w:t xml:space="preserve"> </w:t>
      </w:r>
      <w:r w:rsidR="009B0ED7" w:rsidRPr="002526EE">
        <w:rPr>
          <w:rFonts w:ascii="Times New Roman" w:hAnsi="Times New Roman"/>
        </w:rPr>
        <w:t>përkatëse</w:t>
      </w:r>
      <w:r w:rsidR="009B0ED7" w:rsidRPr="002526EE">
        <w:rPr>
          <w:rFonts w:ascii="Times New Roman" w:hAnsi="Times New Roman"/>
          <w:spacing w:val="20"/>
        </w:rPr>
        <w:t xml:space="preserve"> </w:t>
      </w:r>
      <w:r w:rsidR="009B0ED7" w:rsidRPr="002526EE">
        <w:rPr>
          <w:rFonts w:ascii="Times New Roman" w:hAnsi="Times New Roman"/>
        </w:rPr>
        <w:t>të</w:t>
      </w:r>
      <w:r w:rsidR="009B0ED7" w:rsidRPr="002526EE">
        <w:rPr>
          <w:rFonts w:ascii="Times New Roman" w:hAnsi="Times New Roman"/>
          <w:spacing w:val="21"/>
        </w:rPr>
        <w:t xml:space="preserve"> </w:t>
      </w:r>
      <w:r w:rsidR="009B0ED7" w:rsidRPr="002526EE">
        <w:rPr>
          <w:rFonts w:ascii="Times New Roman" w:hAnsi="Times New Roman"/>
        </w:rPr>
        <w:t>mallrave,</w:t>
      </w:r>
      <w:r w:rsidR="009B0ED7" w:rsidRPr="002526EE">
        <w:rPr>
          <w:rFonts w:ascii="Times New Roman" w:hAnsi="Times New Roman"/>
          <w:spacing w:val="21"/>
        </w:rPr>
        <w:t xml:space="preserve"> </w:t>
      </w:r>
      <w:r w:rsidR="009B0ED7" w:rsidRPr="002526EE">
        <w:rPr>
          <w:rFonts w:ascii="Times New Roman" w:hAnsi="Times New Roman"/>
        </w:rPr>
        <w:t>veçanërisht</w:t>
      </w:r>
      <w:r w:rsidR="009B0ED7" w:rsidRPr="002526EE">
        <w:rPr>
          <w:rFonts w:ascii="Times New Roman" w:hAnsi="Times New Roman"/>
          <w:spacing w:val="21"/>
        </w:rPr>
        <w:t xml:space="preserve"> </w:t>
      </w:r>
      <w:r w:rsidR="009B0ED7" w:rsidRPr="002526EE">
        <w:rPr>
          <w:rFonts w:ascii="Times New Roman" w:hAnsi="Times New Roman"/>
        </w:rPr>
        <w:t>në</w:t>
      </w:r>
      <w:r w:rsidR="009B0ED7" w:rsidRPr="002526EE">
        <w:rPr>
          <w:rFonts w:ascii="Times New Roman" w:hAnsi="Times New Roman"/>
          <w:spacing w:val="21"/>
        </w:rPr>
        <w:t xml:space="preserve"> </w:t>
      </w:r>
      <w:r w:rsidR="009B0ED7" w:rsidRPr="002526EE">
        <w:rPr>
          <w:rFonts w:ascii="Times New Roman" w:hAnsi="Times New Roman"/>
        </w:rPr>
        <w:t>varësi</w:t>
      </w:r>
      <w:r w:rsidR="009B0ED7" w:rsidRPr="002526EE">
        <w:rPr>
          <w:rFonts w:ascii="Times New Roman" w:hAnsi="Times New Roman"/>
          <w:spacing w:val="21"/>
        </w:rPr>
        <w:t xml:space="preserve"> </w:t>
      </w:r>
      <w:r w:rsidR="009B0ED7" w:rsidRPr="002526EE">
        <w:rPr>
          <w:rFonts w:ascii="Times New Roman" w:hAnsi="Times New Roman"/>
        </w:rPr>
        <w:t>të</w:t>
      </w:r>
      <w:r w:rsidR="009B0ED7" w:rsidRPr="002526EE">
        <w:rPr>
          <w:rFonts w:ascii="Times New Roman" w:hAnsi="Times New Roman"/>
          <w:spacing w:val="21"/>
        </w:rPr>
        <w:t xml:space="preserve"> </w:t>
      </w:r>
      <w:r w:rsidR="009B0ED7" w:rsidRPr="002526EE">
        <w:rPr>
          <w:rFonts w:ascii="Times New Roman" w:hAnsi="Times New Roman"/>
        </w:rPr>
        <w:t>nevojës</w:t>
      </w:r>
      <w:r w:rsidR="009B0ED7" w:rsidRPr="002526EE">
        <w:rPr>
          <w:rFonts w:ascii="Times New Roman" w:hAnsi="Times New Roman"/>
          <w:spacing w:val="21"/>
        </w:rPr>
        <w:t xml:space="preserve"> </w:t>
      </w:r>
      <w:r w:rsidR="009B0ED7" w:rsidRPr="002526EE">
        <w:rPr>
          <w:rFonts w:ascii="Times New Roman" w:hAnsi="Times New Roman"/>
        </w:rPr>
        <w:t xml:space="preserve">së </w:t>
      </w:r>
      <w:r w:rsidR="009B0ED7" w:rsidRPr="002526EE">
        <w:rPr>
          <w:rFonts w:ascii="Times New Roman" w:hAnsi="Times New Roman"/>
          <w:spacing w:val="2"/>
        </w:rPr>
        <w:t>k</w:t>
      </w:r>
      <w:r w:rsidR="009B0ED7" w:rsidRPr="002526EE">
        <w:rPr>
          <w:rFonts w:ascii="Times New Roman" w:hAnsi="Times New Roman"/>
          <w:spacing w:val="1"/>
        </w:rPr>
        <w:t>onsu</w:t>
      </w:r>
      <w:r w:rsidR="009B0ED7" w:rsidRPr="002526EE">
        <w:rPr>
          <w:rFonts w:ascii="Times New Roman" w:hAnsi="Times New Roman"/>
          <w:spacing w:val="2"/>
        </w:rPr>
        <w:t>m</w:t>
      </w:r>
      <w:r w:rsidR="009B0ED7" w:rsidRPr="002526EE">
        <w:rPr>
          <w:rFonts w:ascii="Times New Roman" w:hAnsi="Times New Roman"/>
          <w:spacing w:val="1"/>
        </w:rPr>
        <w:t>a</w:t>
      </w:r>
      <w:r w:rsidR="009B0ED7" w:rsidRPr="002526EE">
        <w:rPr>
          <w:rFonts w:ascii="Times New Roman" w:hAnsi="Times New Roman"/>
          <w:spacing w:val="2"/>
        </w:rPr>
        <w:t>t</w:t>
      </w:r>
      <w:r w:rsidR="009B0ED7" w:rsidRPr="002526EE">
        <w:rPr>
          <w:rFonts w:ascii="Times New Roman" w:hAnsi="Times New Roman"/>
          <w:spacing w:val="1"/>
        </w:rPr>
        <w:t>o</w:t>
      </w:r>
      <w:r w:rsidR="009B0ED7" w:rsidRPr="002526EE">
        <w:rPr>
          <w:rFonts w:ascii="Times New Roman" w:hAnsi="Times New Roman"/>
          <w:spacing w:val="2"/>
        </w:rPr>
        <w:t>r</w:t>
      </w:r>
      <w:r w:rsidR="009B0ED7" w:rsidRPr="002526EE">
        <w:rPr>
          <w:rFonts w:ascii="Times New Roman" w:hAnsi="Times New Roman"/>
          <w:spacing w:val="1"/>
        </w:rPr>
        <w:t>i</w:t>
      </w:r>
      <w:r w:rsidR="009B0ED7" w:rsidRPr="002526EE">
        <w:rPr>
          <w:rFonts w:ascii="Times New Roman" w:hAnsi="Times New Roman"/>
        </w:rPr>
        <w:t>t</w:t>
      </w:r>
      <w:r w:rsidR="009B0ED7" w:rsidRPr="002526EE">
        <w:rPr>
          <w:rFonts w:ascii="Times New Roman" w:hAnsi="Times New Roman"/>
          <w:spacing w:val="28"/>
        </w:rPr>
        <w:t xml:space="preserve"> </w:t>
      </w:r>
      <w:r w:rsidR="009B0ED7" w:rsidRPr="002526EE">
        <w:rPr>
          <w:rFonts w:ascii="Times New Roman" w:hAnsi="Times New Roman"/>
          <w:spacing w:val="1"/>
        </w:rPr>
        <w:t>p</w:t>
      </w:r>
      <w:r w:rsidR="009B0ED7" w:rsidRPr="002526EE">
        <w:rPr>
          <w:rFonts w:ascii="Times New Roman" w:hAnsi="Times New Roman"/>
          <w:spacing w:val="2"/>
        </w:rPr>
        <w:t>ë</w:t>
      </w:r>
      <w:r w:rsidR="009B0ED7" w:rsidRPr="002526EE">
        <w:rPr>
          <w:rFonts w:ascii="Times New Roman" w:hAnsi="Times New Roman"/>
        </w:rPr>
        <w:t>r</w:t>
      </w:r>
      <w:r w:rsidR="009B0ED7" w:rsidRPr="002526EE">
        <w:rPr>
          <w:rFonts w:ascii="Times New Roman" w:hAnsi="Times New Roman"/>
          <w:spacing w:val="30"/>
        </w:rPr>
        <w:t xml:space="preserve"> </w:t>
      </w:r>
      <w:r w:rsidR="009B0ED7" w:rsidRPr="002526EE">
        <w:rPr>
          <w:rFonts w:ascii="Times New Roman" w:hAnsi="Times New Roman"/>
          <w:spacing w:val="2"/>
        </w:rPr>
        <w:t>t’</w:t>
      </w:r>
      <w:r w:rsidR="009B0ED7" w:rsidRPr="002526EE">
        <w:rPr>
          <w:rFonts w:ascii="Times New Roman" w:hAnsi="Times New Roman"/>
        </w:rPr>
        <w:t>i</w:t>
      </w:r>
      <w:r w:rsidR="009B0ED7" w:rsidRPr="002526EE">
        <w:rPr>
          <w:rFonts w:ascii="Times New Roman" w:hAnsi="Times New Roman"/>
          <w:spacing w:val="30"/>
        </w:rPr>
        <w:t xml:space="preserve"> </w:t>
      </w:r>
      <w:r w:rsidR="009B0ED7" w:rsidRPr="002526EE">
        <w:rPr>
          <w:rFonts w:ascii="Times New Roman" w:hAnsi="Times New Roman"/>
          <w:spacing w:val="1"/>
        </w:rPr>
        <w:t>pasu</w:t>
      </w:r>
      <w:r w:rsidR="009B0ED7" w:rsidRPr="002526EE">
        <w:rPr>
          <w:rFonts w:ascii="Times New Roman" w:hAnsi="Times New Roman"/>
        </w:rPr>
        <w:t>r</w:t>
      </w:r>
      <w:r w:rsidR="009B0ED7" w:rsidRPr="002526EE">
        <w:rPr>
          <w:rFonts w:ascii="Times New Roman" w:hAnsi="Times New Roman"/>
          <w:spacing w:val="30"/>
        </w:rPr>
        <w:t xml:space="preserve"> </w:t>
      </w:r>
      <w:r w:rsidR="009B0ED7" w:rsidRPr="002526EE">
        <w:rPr>
          <w:rFonts w:ascii="Times New Roman" w:hAnsi="Times New Roman"/>
          <w:spacing w:val="2"/>
        </w:rPr>
        <w:t>kët</w:t>
      </w:r>
      <w:r w:rsidR="009B0ED7" w:rsidRPr="002526EE">
        <w:rPr>
          <w:rFonts w:ascii="Times New Roman" w:hAnsi="Times New Roman"/>
        </w:rPr>
        <w:t>o</w:t>
      </w:r>
      <w:r w:rsidR="009B0ED7" w:rsidRPr="002526EE">
        <w:rPr>
          <w:rFonts w:ascii="Times New Roman" w:hAnsi="Times New Roman"/>
          <w:spacing w:val="29"/>
        </w:rPr>
        <w:t xml:space="preserve"> </w:t>
      </w:r>
      <w:r w:rsidR="009B0ED7" w:rsidRPr="002526EE">
        <w:rPr>
          <w:rFonts w:ascii="Times New Roman" w:hAnsi="Times New Roman"/>
          <w:spacing w:val="2"/>
        </w:rPr>
        <w:t>m</w:t>
      </w:r>
      <w:r w:rsidR="009B0ED7" w:rsidRPr="002526EE">
        <w:rPr>
          <w:rFonts w:ascii="Times New Roman" w:hAnsi="Times New Roman"/>
          <w:spacing w:val="1"/>
        </w:rPr>
        <w:t>all</w:t>
      </w:r>
      <w:r w:rsidR="009B0ED7" w:rsidRPr="002526EE">
        <w:rPr>
          <w:rFonts w:ascii="Times New Roman" w:hAnsi="Times New Roman"/>
          <w:spacing w:val="2"/>
        </w:rPr>
        <w:t>r</w:t>
      </w:r>
      <w:r w:rsidR="009B0ED7" w:rsidRPr="002526EE">
        <w:rPr>
          <w:rFonts w:ascii="Times New Roman" w:hAnsi="Times New Roman"/>
        </w:rPr>
        <w:t>a</w:t>
      </w:r>
      <w:r w:rsidR="009B0ED7" w:rsidRPr="002526EE">
        <w:rPr>
          <w:rFonts w:ascii="Times New Roman" w:hAnsi="Times New Roman"/>
          <w:spacing w:val="28"/>
        </w:rPr>
        <w:t xml:space="preserve"> </w:t>
      </w:r>
      <w:r w:rsidR="009B0ED7" w:rsidRPr="002526EE">
        <w:rPr>
          <w:rFonts w:ascii="Times New Roman" w:hAnsi="Times New Roman"/>
          <w:spacing w:val="1"/>
        </w:rPr>
        <w:t>n</w:t>
      </w:r>
      <w:r w:rsidR="009B0ED7" w:rsidRPr="002526EE">
        <w:rPr>
          <w:rFonts w:ascii="Times New Roman" w:hAnsi="Times New Roman"/>
        </w:rPr>
        <w:t>ë</w:t>
      </w:r>
      <w:r w:rsidR="009B0ED7" w:rsidRPr="002526EE">
        <w:rPr>
          <w:rFonts w:ascii="Times New Roman" w:hAnsi="Times New Roman"/>
          <w:spacing w:val="29"/>
        </w:rPr>
        <w:t xml:space="preserve"> </w:t>
      </w:r>
      <w:r w:rsidR="009B0ED7" w:rsidRPr="002526EE">
        <w:rPr>
          <w:rFonts w:ascii="Times New Roman" w:hAnsi="Times New Roman"/>
          <w:spacing w:val="1"/>
        </w:rPr>
        <w:t>dispozi</w:t>
      </w:r>
      <w:r w:rsidR="009B0ED7" w:rsidRPr="002526EE">
        <w:rPr>
          <w:rFonts w:ascii="Times New Roman" w:hAnsi="Times New Roman"/>
          <w:spacing w:val="2"/>
        </w:rPr>
        <w:t>c</w:t>
      </w:r>
      <w:r w:rsidR="009B0ED7" w:rsidRPr="002526EE">
        <w:rPr>
          <w:rFonts w:ascii="Times New Roman" w:hAnsi="Times New Roman"/>
          <w:spacing w:val="1"/>
        </w:rPr>
        <w:t>io</w:t>
      </w:r>
      <w:r w:rsidR="009B0ED7" w:rsidRPr="002526EE">
        <w:rPr>
          <w:rFonts w:ascii="Times New Roman" w:hAnsi="Times New Roman"/>
        </w:rPr>
        <w:t>n</w:t>
      </w:r>
      <w:r w:rsidR="009B0ED7" w:rsidRPr="002526EE">
        <w:rPr>
          <w:rFonts w:ascii="Times New Roman" w:hAnsi="Times New Roman"/>
          <w:spacing w:val="30"/>
        </w:rPr>
        <w:t xml:space="preserve"> </w:t>
      </w:r>
      <w:r w:rsidR="009B0ED7" w:rsidRPr="002526EE">
        <w:rPr>
          <w:rFonts w:ascii="Times New Roman" w:hAnsi="Times New Roman"/>
          <w:spacing w:val="1"/>
        </w:rPr>
        <w:t>n</w:t>
      </w:r>
      <w:r w:rsidR="009B0ED7" w:rsidRPr="002526EE">
        <w:rPr>
          <w:rFonts w:ascii="Times New Roman" w:hAnsi="Times New Roman"/>
        </w:rPr>
        <w:t>ë</w:t>
      </w:r>
      <w:r w:rsidR="009B0ED7" w:rsidRPr="002526EE">
        <w:rPr>
          <w:rFonts w:ascii="Times New Roman" w:hAnsi="Times New Roman"/>
          <w:spacing w:val="30"/>
        </w:rPr>
        <w:t xml:space="preserve"> </w:t>
      </w:r>
      <w:r w:rsidR="009B0ED7" w:rsidRPr="002526EE">
        <w:rPr>
          <w:rFonts w:ascii="Times New Roman" w:hAnsi="Times New Roman"/>
          <w:spacing w:val="2"/>
        </w:rPr>
        <w:t>më</w:t>
      </w:r>
      <w:r w:rsidR="009B0ED7" w:rsidRPr="002526EE">
        <w:rPr>
          <w:rFonts w:ascii="Times New Roman" w:hAnsi="Times New Roman"/>
          <w:spacing w:val="1"/>
        </w:rPr>
        <w:t>n</w:t>
      </w:r>
      <w:r w:rsidR="009B0ED7" w:rsidRPr="002526EE">
        <w:rPr>
          <w:rFonts w:ascii="Times New Roman" w:hAnsi="Times New Roman"/>
          <w:spacing w:val="2"/>
        </w:rPr>
        <w:t>yr</w:t>
      </w:r>
      <w:r w:rsidR="009B0ED7" w:rsidRPr="002526EE">
        <w:rPr>
          <w:rFonts w:ascii="Times New Roman" w:hAnsi="Times New Roman"/>
        </w:rPr>
        <w:t>ë</w:t>
      </w:r>
      <w:r w:rsidR="009B0ED7" w:rsidRPr="002526EE">
        <w:rPr>
          <w:rFonts w:ascii="Times New Roman" w:hAnsi="Times New Roman"/>
          <w:spacing w:val="29"/>
        </w:rPr>
        <w:t xml:space="preserve"> </w:t>
      </w:r>
      <w:r w:rsidR="009B0ED7" w:rsidRPr="002526EE">
        <w:rPr>
          <w:rFonts w:ascii="Times New Roman" w:hAnsi="Times New Roman"/>
          <w:spacing w:val="2"/>
        </w:rPr>
        <w:t>t</w:t>
      </w:r>
      <w:r w:rsidR="009B0ED7" w:rsidRPr="002526EE">
        <w:rPr>
          <w:rFonts w:ascii="Times New Roman" w:hAnsi="Times New Roman"/>
        </w:rPr>
        <w:t>ë</w:t>
      </w:r>
      <w:r w:rsidR="009B0ED7" w:rsidRPr="002526EE">
        <w:rPr>
          <w:rFonts w:ascii="Times New Roman" w:hAnsi="Times New Roman"/>
          <w:spacing w:val="30"/>
        </w:rPr>
        <w:t xml:space="preserve"> </w:t>
      </w:r>
      <w:r w:rsidR="009B0ED7" w:rsidRPr="002526EE">
        <w:rPr>
          <w:rFonts w:ascii="Times New Roman" w:hAnsi="Times New Roman"/>
          <w:spacing w:val="1"/>
        </w:rPr>
        <w:t>p</w:t>
      </w:r>
      <w:r w:rsidR="009B0ED7" w:rsidRPr="002526EE">
        <w:rPr>
          <w:rFonts w:ascii="Times New Roman" w:hAnsi="Times New Roman"/>
          <w:spacing w:val="2"/>
        </w:rPr>
        <w:t>ër</w:t>
      </w:r>
      <w:r w:rsidR="009B0ED7" w:rsidRPr="002526EE">
        <w:rPr>
          <w:rFonts w:ascii="Times New Roman" w:hAnsi="Times New Roman"/>
          <w:spacing w:val="1"/>
        </w:rPr>
        <w:t>h</w:t>
      </w:r>
      <w:r w:rsidR="009B0ED7" w:rsidRPr="002526EE">
        <w:rPr>
          <w:rFonts w:ascii="Times New Roman" w:hAnsi="Times New Roman"/>
          <w:spacing w:val="2"/>
        </w:rPr>
        <w:t>er</w:t>
      </w:r>
      <w:r w:rsidR="009B0ED7" w:rsidRPr="002526EE">
        <w:rPr>
          <w:rFonts w:ascii="Times New Roman" w:hAnsi="Times New Roman"/>
          <w:spacing w:val="1"/>
        </w:rPr>
        <w:t>sh</w:t>
      </w:r>
      <w:r w:rsidR="009B0ED7" w:rsidRPr="002526EE">
        <w:rPr>
          <w:rFonts w:ascii="Times New Roman" w:hAnsi="Times New Roman"/>
          <w:spacing w:val="2"/>
        </w:rPr>
        <w:t>me</w:t>
      </w:r>
      <w:r w:rsidR="009B0ED7" w:rsidRPr="002526EE">
        <w:rPr>
          <w:rFonts w:ascii="Times New Roman" w:hAnsi="Times New Roman"/>
        </w:rPr>
        <w:t>,</w:t>
      </w:r>
      <w:r w:rsidR="009B0ED7" w:rsidRPr="002526EE">
        <w:rPr>
          <w:rFonts w:ascii="Times New Roman" w:hAnsi="Times New Roman"/>
          <w:spacing w:val="28"/>
        </w:rPr>
        <w:t xml:space="preserve"> </w:t>
      </w:r>
      <w:r w:rsidR="009B0ED7" w:rsidRPr="002526EE">
        <w:rPr>
          <w:rFonts w:ascii="Times New Roman" w:hAnsi="Times New Roman"/>
          <w:spacing w:val="1"/>
        </w:rPr>
        <w:t>shi</w:t>
      </w:r>
      <w:r w:rsidR="009B0ED7" w:rsidRPr="002526EE">
        <w:rPr>
          <w:rFonts w:ascii="Times New Roman" w:hAnsi="Times New Roman"/>
          <w:spacing w:val="2"/>
        </w:rPr>
        <w:t>të</w:t>
      </w:r>
      <w:r w:rsidR="009B0ED7" w:rsidRPr="002526EE">
        <w:rPr>
          <w:rFonts w:ascii="Times New Roman" w:hAnsi="Times New Roman"/>
          <w:spacing w:val="1"/>
        </w:rPr>
        <w:t>s</w:t>
      </w:r>
      <w:r w:rsidR="009B0ED7" w:rsidRPr="002526EE">
        <w:rPr>
          <w:rFonts w:ascii="Times New Roman" w:hAnsi="Times New Roman"/>
        </w:rPr>
        <w:t>i</w:t>
      </w:r>
      <w:r w:rsidR="009B0ED7" w:rsidRPr="002526EE">
        <w:rPr>
          <w:rFonts w:ascii="Times New Roman" w:hAnsi="Times New Roman"/>
          <w:spacing w:val="30"/>
        </w:rPr>
        <w:t xml:space="preserve"> </w:t>
      </w:r>
      <w:r w:rsidR="009B0ED7" w:rsidRPr="002526EE">
        <w:rPr>
          <w:rFonts w:ascii="Times New Roman" w:hAnsi="Times New Roman"/>
          <w:spacing w:val="2"/>
        </w:rPr>
        <w:t>m</w:t>
      </w:r>
      <w:r w:rsidR="009B0ED7" w:rsidRPr="002526EE">
        <w:rPr>
          <w:rFonts w:ascii="Times New Roman" w:hAnsi="Times New Roman"/>
          <w:spacing w:val="1"/>
        </w:rPr>
        <w:t>un</w:t>
      </w:r>
      <w:r w:rsidR="009B0ED7" w:rsidRPr="002526EE">
        <w:rPr>
          <w:rFonts w:ascii="Times New Roman" w:hAnsi="Times New Roman"/>
        </w:rPr>
        <w:t>d</w:t>
      </w:r>
      <w:r w:rsidR="009B0ED7" w:rsidRPr="002526EE">
        <w:rPr>
          <w:rFonts w:ascii="Times New Roman" w:hAnsi="Times New Roman"/>
          <w:spacing w:val="29"/>
        </w:rPr>
        <w:t xml:space="preserve"> </w:t>
      </w:r>
      <w:r w:rsidR="009B0ED7" w:rsidRPr="002526EE">
        <w:rPr>
          <w:rFonts w:ascii="Times New Roman" w:hAnsi="Times New Roman"/>
          <w:spacing w:val="2"/>
        </w:rPr>
        <w:t>t’</w:t>
      </w:r>
      <w:r w:rsidR="009B0ED7" w:rsidRPr="002526EE">
        <w:rPr>
          <w:rFonts w:ascii="Times New Roman" w:hAnsi="Times New Roman"/>
        </w:rPr>
        <w:t>i</w:t>
      </w:r>
      <w:r w:rsidR="009B0ED7" w:rsidRPr="002526EE">
        <w:rPr>
          <w:rFonts w:ascii="Times New Roman" w:hAnsi="Times New Roman"/>
          <w:spacing w:val="30"/>
        </w:rPr>
        <w:t xml:space="preserve"> </w:t>
      </w:r>
      <w:r w:rsidR="009B0ED7" w:rsidRPr="002526EE">
        <w:rPr>
          <w:rFonts w:ascii="Times New Roman" w:hAnsi="Times New Roman"/>
          <w:spacing w:val="1"/>
        </w:rPr>
        <w:t>of</w:t>
      </w:r>
      <w:r w:rsidR="009B0ED7" w:rsidRPr="002526EE">
        <w:rPr>
          <w:rFonts w:ascii="Times New Roman" w:hAnsi="Times New Roman"/>
          <w:spacing w:val="2"/>
        </w:rPr>
        <w:t>r</w:t>
      </w:r>
      <w:r w:rsidR="009B0ED7" w:rsidRPr="002526EE">
        <w:rPr>
          <w:rFonts w:ascii="Times New Roman" w:hAnsi="Times New Roman"/>
          <w:spacing w:val="1"/>
        </w:rPr>
        <w:t>oj</w:t>
      </w:r>
      <w:r w:rsidR="009B0ED7" w:rsidRPr="002526EE">
        <w:rPr>
          <w:rFonts w:ascii="Times New Roman" w:hAnsi="Times New Roman"/>
        </w:rPr>
        <w:t>ë</w:t>
      </w:r>
      <w:r w:rsidR="009B0ED7" w:rsidRPr="002526EE">
        <w:rPr>
          <w:rFonts w:ascii="Times New Roman" w:hAnsi="Times New Roman"/>
          <w:spacing w:val="30"/>
        </w:rPr>
        <w:t xml:space="preserve"> në </w:t>
      </w:r>
      <w:r w:rsidR="009B0ED7" w:rsidRPr="002526EE">
        <w:rPr>
          <w:rFonts w:ascii="Times New Roman" w:hAnsi="Times New Roman"/>
          <w:spacing w:val="1"/>
        </w:rPr>
        <w:t>hu</w:t>
      </w:r>
      <w:r w:rsidR="009B0ED7" w:rsidRPr="002526EE">
        <w:rPr>
          <w:rFonts w:ascii="Times New Roman" w:hAnsi="Times New Roman"/>
        </w:rPr>
        <w:t>apërdorje</w:t>
      </w:r>
      <w:r w:rsidR="009B0ED7" w:rsidRPr="002526EE">
        <w:rPr>
          <w:rFonts w:ascii="Times New Roman" w:hAnsi="Times New Roman"/>
          <w:w w:val="101"/>
        </w:rPr>
        <w:t xml:space="preserve"> </w:t>
      </w:r>
      <w:r w:rsidR="009B0ED7" w:rsidRPr="002526EE">
        <w:rPr>
          <w:rFonts w:ascii="Times New Roman" w:hAnsi="Times New Roman"/>
        </w:rPr>
        <w:t>konsumatorit</w:t>
      </w:r>
      <w:r w:rsidR="009B0ED7" w:rsidRPr="002526EE">
        <w:rPr>
          <w:rFonts w:ascii="Times New Roman" w:hAnsi="Times New Roman"/>
          <w:spacing w:val="3"/>
        </w:rPr>
        <w:t xml:space="preserve"> </w:t>
      </w:r>
      <w:r w:rsidR="009B0ED7" w:rsidRPr="002526EE">
        <w:rPr>
          <w:rFonts w:ascii="Times New Roman" w:hAnsi="Times New Roman"/>
        </w:rPr>
        <w:t>një</w:t>
      </w:r>
      <w:r w:rsidR="009B0ED7" w:rsidRPr="002526EE">
        <w:rPr>
          <w:rFonts w:ascii="Times New Roman" w:hAnsi="Times New Roman"/>
          <w:spacing w:val="3"/>
        </w:rPr>
        <w:t xml:space="preserve"> </w:t>
      </w:r>
      <w:r w:rsidR="009B0ED7" w:rsidRPr="002526EE">
        <w:rPr>
          <w:rFonts w:ascii="Times New Roman" w:hAnsi="Times New Roman"/>
        </w:rPr>
        <w:t>mall</w:t>
      </w:r>
      <w:r w:rsidR="009B0ED7" w:rsidRPr="002526EE">
        <w:rPr>
          <w:rFonts w:ascii="Times New Roman" w:hAnsi="Times New Roman"/>
          <w:spacing w:val="3"/>
        </w:rPr>
        <w:t xml:space="preserve"> </w:t>
      </w:r>
      <w:r w:rsidR="009B0ED7" w:rsidRPr="002526EE">
        <w:rPr>
          <w:rFonts w:ascii="Times New Roman" w:hAnsi="Times New Roman"/>
        </w:rPr>
        <w:t>zëvendësues</w:t>
      </w:r>
      <w:r w:rsidR="009B0ED7" w:rsidRPr="002526EE">
        <w:rPr>
          <w:rFonts w:ascii="Times New Roman" w:hAnsi="Times New Roman"/>
          <w:spacing w:val="3"/>
        </w:rPr>
        <w:t xml:space="preserve"> </w:t>
      </w:r>
      <w:r w:rsidR="009B0ED7" w:rsidRPr="002526EE">
        <w:rPr>
          <w:rFonts w:ascii="Times New Roman" w:hAnsi="Times New Roman"/>
        </w:rPr>
        <w:t>falas,</w:t>
      </w:r>
      <w:r w:rsidR="009B0ED7" w:rsidRPr="002526EE">
        <w:rPr>
          <w:rFonts w:ascii="Times New Roman" w:hAnsi="Times New Roman"/>
          <w:spacing w:val="3"/>
        </w:rPr>
        <w:t xml:space="preserve"> </w:t>
      </w:r>
      <w:r w:rsidR="009B0ED7" w:rsidRPr="002526EE">
        <w:rPr>
          <w:rFonts w:ascii="Times New Roman" w:hAnsi="Times New Roman"/>
        </w:rPr>
        <w:t>përfshirë</w:t>
      </w:r>
      <w:r w:rsidR="009B0ED7" w:rsidRPr="002526EE">
        <w:rPr>
          <w:rFonts w:ascii="Times New Roman" w:hAnsi="Times New Roman"/>
          <w:spacing w:val="3"/>
        </w:rPr>
        <w:t xml:space="preserve"> </w:t>
      </w:r>
      <w:r w:rsidR="009B0ED7" w:rsidRPr="002526EE">
        <w:rPr>
          <w:rFonts w:ascii="Times New Roman" w:hAnsi="Times New Roman"/>
        </w:rPr>
        <w:t>edhe</w:t>
      </w:r>
      <w:r w:rsidR="009B0ED7" w:rsidRPr="002526EE">
        <w:rPr>
          <w:rFonts w:ascii="Times New Roman" w:hAnsi="Times New Roman"/>
          <w:spacing w:val="3"/>
        </w:rPr>
        <w:t xml:space="preserve"> ndo</w:t>
      </w:r>
      <w:r w:rsidR="009B0ED7" w:rsidRPr="002526EE">
        <w:rPr>
          <w:rFonts w:ascii="Times New Roman" w:hAnsi="Times New Roman"/>
        </w:rPr>
        <w:t>një</w:t>
      </w:r>
      <w:r w:rsidR="009B0ED7" w:rsidRPr="002526EE">
        <w:rPr>
          <w:rFonts w:ascii="Times New Roman" w:hAnsi="Times New Roman"/>
          <w:spacing w:val="3"/>
        </w:rPr>
        <w:t xml:space="preserve"> </w:t>
      </w:r>
      <w:r w:rsidR="009B0ED7" w:rsidRPr="002526EE">
        <w:rPr>
          <w:rFonts w:ascii="Times New Roman" w:hAnsi="Times New Roman"/>
        </w:rPr>
        <w:t>mall</w:t>
      </w:r>
      <w:r w:rsidR="009B0ED7" w:rsidRPr="002526EE">
        <w:rPr>
          <w:rFonts w:ascii="Times New Roman" w:hAnsi="Times New Roman"/>
          <w:spacing w:val="3"/>
        </w:rPr>
        <w:t xml:space="preserve"> </w:t>
      </w:r>
      <w:r w:rsidR="009B0ED7" w:rsidRPr="002526EE">
        <w:rPr>
          <w:rFonts w:ascii="Times New Roman" w:hAnsi="Times New Roman"/>
        </w:rPr>
        <w:t>të</w:t>
      </w:r>
      <w:r w:rsidR="009B0ED7" w:rsidRPr="002526EE">
        <w:rPr>
          <w:rFonts w:ascii="Times New Roman" w:hAnsi="Times New Roman"/>
          <w:spacing w:val="3"/>
        </w:rPr>
        <w:t xml:space="preserve"> </w:t>
      </w:r>
      <w:r w:rsidR="009B0ED7" w:rsidRPr="002526EE">
        <w:rPr>
          <w:rFonts w:ascii="Times New Roman" w:hAnsi="Times New Roman"/>
        </w:rPr>
        <w:t>rinovuar.</w:t>
      </w:r>
    </w:p>
    <w:p w14:paraId="15A359C0"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3.</w:t>
      </w:r>
      <w:r w:rsidRPr="002526EE">
        <w:rPr>
          <w:rFonts w:ascii="Times New Roman" w:hAnsi="Times New Roman"/>
        </w:rPr>
        <w:tab/>
        <w:t>Shitësi</w:t>
      </w:r>
      <w:r w:rsidRPr="002526EE">
        <w:rPr>
          <w:rFonts w:ascii="Times New Roman" w:hAnsi="Times New Roman"/>
          <w:spacing w:val="2"/>
        </w:rPr>
        <w:t xml:space="preserve"> </w:t>
      </w:r>
      <w:r w:rsidRPr="002526EE">
        <w:rPr>
          <w:rFonts w:ascii="Times New Roman" w:hAnsi="Times New Roman"/>
        </w:rPr>
        <w:t>mund</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2"/>
        </w:rPr>
        <w:t xml:space="preserve"> </w:t>
      </w:r>
      <w:r w:rsidRPr="002526EE">
        <w:rPr>
          <w:rFonts w:ascii="Times New Roman" w:hAnsi="Times New Roman"/>
        </w:rPr>
        <w:t>ofrojë</w:t>
      </w:r>
      <w:r w:rsidRPr="002526EE">
        <w:rPr>
          <w:rFonts w:ascii="Times New Roman" w:hAnsi="Times New Roman"/>
          <w:spacing w:val="3"/>
        </w:rPr>
        <w:t xml:space="preserve"> </w:t>
      </w:r>
      <w:r w:rsidRPr="002526EE">
        <w:rPr>
          <w:rFonts w:ascii="Times New Roman" w:hAnsi="Times New Roman"/>
        </w:rPr>
        <w:t>një</w:t>
      </w:r>
      <w:r w:rsidRPr="002526EE">
        <w:rPr>
          <w:rFonts w:ascii="Times New Roman" w:hAnsi="Times New Roman"/>
          <w:spacing w:val="2"/>
        </w:rPr>
        <w:t xml:space="preserve"> </w:t>
      </w:r>
      <w:r w:rsidRPr="002526EE">
        <w:rPr>
          <w:rFonts w:ascii="Times New Roman" w:hAnsi="Times New Roman"/>
        </w:rPr>
        <w:t>mall</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2"/>
        </w:rPr>
        <w:t xml:space="preserve"> </w:t>
      </w:r>
      <w:r w:rsidRPr="002526EE">
        <w:rPr>
          <w:rFonts w:ascii="Times New Roman" w:hAnsi="Times New Roman"/>
        </w:rPr>
        <w:t>rinovuar,</w:t>
      </w:r>
      <w:r w:rsidRPr="002526EE">
        <w:rPr>
          <w:rFonts w:ascii="Times New Roman" w:hAnsi="Times New Roman"/>
          <w:spacing w:val="3"/>
        </w:rPr>
        <w:t xml:space="preserve"> </w:t>
      </w:r>
      <w:r w:rsidRPr="002526EE">
        <w:rPr>
          <w:rFonts w:ascii="Times New Roman" w:hAnsi="Times New Roman"/>
        </w:rPr>
        <w:t>me</w:t>
      </w:r>
      <w:r w:rsidRPr="002526EE">
        <w:rPr>
          <w:rFonts w:ascii="Times New Roman" w:hAnsi="Times New Roman"/>
          <w:spacing w:val="2"/>
        </w:rPr>
        <w:t xml:space="preserve"> </w:t>
      </w:r>
      <w:r w:rsidRPr="002526EE">
        <w:rPr>
          <w:rFonts w:ascii="Times New Roman" w:hAnsi="Times New Roman"/>
        </w:rPr>
        <w:t>kërkesë</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2"/>
        </w:rPr>
        <w:t xml:space="preserve"> </w:t>
      </w:r>
      <w:r w:rsidRPr="002526EE">
        <w:rPr>
          <w:rFonts w:ascii="Times New Roman" w:hAnsi="Times New Roman"/>
        </w:rPr>
        <w:t>shprehur</w:t>
      </w:r>
      <w:r w:rsidRPr="002526EE">
        <w:rPr>
          <w:rFonts w:ascii="Times New Roman" w:hAnsi="Times New Roman"/>
          <w:spacing w:val="3"/>
        </w:rPr>
        <w:t xml:space="preserve"> </w:t>
      </w:r>
      <w:r w:rsidRPr="002526EE">
        <w:rPr>
          <w:rFonts w:ascii="Times New Roman" w:hAnsi="Times New Roman"/>
        </w:rPr>
        <w:t>të</w:t>
      </w:r>
      <w:r w:rsidRPr="002526EE">
        <w:rPr>
          <w:rFonts w:ascii="Times New Roman" w:hAnsi="Times New Roman"/>
          <w:spacing w:val="2"/>
        </w:rPr>
        <w:t xml:space="preserve"> </w:t>
      </w:r>
      <w:r w:rsidRPr="002526EE">
        <w:rPr>
          <w:rFonts w:ascii="Times New Roman" w:hAnsi="Times New Roman"/>
        </w:rPr>
        <w:t>konsumatorit,</w:t>
      </w:r>
      <w:r w:rsidRPr="002526EE">
        <w:rPr>
          <w:rFonts w:ascii="Times New Roman" w:hAnsi="Times New Roman"/>
          <w:spacing w:val="2"/>
        </w:rPr>
        <w:t xml:space="preserve"> </w:t>
      </w:r>
      <w:r w:rsidRPr="002526EE">
        <w:rPr>
          <w:rFonts w:ascii="Times New Roman" w:hAnsi="Times New Roman"/>
        </w:rPr>
        <w:t>për</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përmbushur</w:t>
      </w:r>
      <w:r w:rsidRPr="002526EE">
        <w:rPr>
          <w:rFonts w:ascii="Times New Roman" w:hAnsi="Times New Roman"/>
          <w:spacing w:val="2"/>
        </w:rPr>
        <w:t xml:space="preserve"> </w:t>
      </w:r>
      <w:r w:rsidRPr="002526EE">
        <w:rPr>
          <w:rFonts w:ascii="Times New Roman" w:hAnsi="Times New Roman"/>
        </w:rPr>
        <w:t>detyrimin</w:t>
      </w:r>
      <w:r w:rsidRPr="002526EE">
        <w:rPr>
          <w:rFonts w:ascii="Times New Roman" w:hAnsi="Times New Roman"/>
          <w:w w:val="101"/>
        </w:rPr>
        <w:t xml:space="preserve"> </w:t>
      </w:r>
      <w:r w:rsidRPr="002526EE">
        <w:rPr>
          <w:rFonts w:ascii="Times New Roman" w:hAnsi="Times New Roman"/>
        </w:rPr>
        <w:t>e</w:t>
      </w:r>
      <w:r w:rsidRPr="002526EE">
        <w:rPr>
          <w:rFonts w:ascii="Times New Roman" w:hAnsi="Times New Roman"/>
          <w:spacing w:val="1"/>
        </w:rPr>
        <w:t xml:space="preserve"> </w:t>
      </w:r>
      <w:r w:rsidRPr="002526EE">
        <w:rPr>
          <w:rFonts w:ascii="Times New Roman" w:hAnsi="Times New Roman"/>
        </w:rPr>
        <w:t>tij</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2"/>
        </w:rPr>
        <w:t xml:space="preserve"> </w:t>
      </w:r>
      <w:r w:rsidRPr="002526EE">
        <w:rPr>
          <w:rFonts w:ascii="Times New Roman" w:hAnsi="Times New Roman"/>
        </w:rPr>
        <w:t>zëvendësimit</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2"/>
        </w:rPr>
        <w:t xml:space="preserve"> </w:t>
      </w:r>
      <w:r w:rsidRPr="002526EE">
        <w:rPr>
          <w:rFonts w:ascii="Times New Roman" w:hAnsi="Times New Roman"/>
        </w:rPr>
        <w:t>mallit.</w:t>
      </w:r>
    </w:p>
    <w:p w14:paraId="36B6E05C"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4.</w:t>
      </w:r>
      <w:r w:rsidRPr="002526EE">
        <w:rPr>
          <w:rFonts w:ascii="Times New Roman" w:hAnsi="Times New Roman"/>
        </w:rPr>
        <w:tab/>
        <w:t>Kur defekti eliminohet nëpërmjet riparimit ose zëvendësimit të mallrave, konsumatori i vendos mallrat në dispozicion të shitësit. Shitësi i merr mbrapsht mallrat e zëvendësuara me shpenzimet e tij.</w:t>
      </w:r>
    </w:p>
    <w:p w14:paraId="20C9F973"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5.</w:t>
      </w:r>
      <w:r w:rsidRPr="002526EE">
        <w:rPr>
          <w:rFonts w:ascii="Times New Roman" w:hAnsi="Times New Roman"/>
        </w:rPr>
        <w:tab/>
        <w:t>Kur riparimi kërkon heqjen e mallit të instaluar sipas natyrës dhe qëllimit të tij përpara shfaqjes së defektit, ose kur ky mall është për t’u zëvendësuar, detyrimi për të riparuar ose për të zëvendësuar mallin përfshin heqjen e atij me defekt dhe instalimin e mallit zëvendësues ose të riparuar, ose pagimin e shpenzimeve të heqjes dhe të instalimit.</w:t>
      </w:r>
    </w:p>
    <w:p w14:paraId="7F7363F3"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6.</w:t>
      </w:r>
      <w:r w:rsidRPr="002526EE">
        <w:rPr>
          <w:rFonts w:ascii="Times New Roman" w:hAnsi="Times New Roman"/>
        </w:rPr>
        <w:tab/>
        <w:t>Konsumatori nuk paguan për përdorimin normal të mallit të zëvendësuar gjatë periudhës përpara zëvendësimit.</w:t>
      </w:r>
    </w:p>
    <w:p w14:paraId="08CE63CE" w14:textId="77777777" w:rsidR="009B0ED7" w:rsidRPr="002526EE" w:rsidRDefault="009B0ED7" w:rsidP="005122EC">
      <w:pPr>
        <w:widowControl w:val="0"/>
        <w:tabs>
          <w:tab w:val="left" w:pos="900"/>
        </w:tabs>
        <w:spacing w:line="276" w:lineRule="auto"/>
        <w:ind w:firstLine="360"/>
        <w:rPr>
          <w:rFonts w:ascii="Times New Roman" w:hAnsi="Times New Roman"/>
        </w:rPr>
      </w:pPr>
    </w:p>
    <w:p w14:paraId="70D79958" w14:textId="77777777" w:rsidR="009B0ED7" w:rsidRPr="002526EE" w:rsidRDefault="009B0ED7" w:rsidP="005122EC">
      <w:pPr>
        <w:pStyle w:val="Heading5"/>
        <w:spacing w:before="0" w:after="0" w:line="276" w:lineRule="auto"/>
        <w:jc w:val="center"/>
        <w:rPr>
          <w:rFonts w:ascii="Times New Roman" w:hAnsi="Times New Roman"/>
          <w:color w:val="auto"/>
        </w:rPr>
      </w:pPr>
      <w:bookmarkStart w:id="819" w:name="_Toc196339373"/>
      <w:bookmarkStart w:id="820" w:name="_Toc196659327"/>
      <w:bookmarkStart w:id="821" w:name="_Toc201196721"/>
      <w:r w:rsidRPr="002526EE">
        <w:rPr>
          <w:rFonts w:ascii="Times New Roman" w:hAnsi="Times New Roman"/>
          <w:color w:val="auto"/>
        </w:rPr>
        <w:t>Neni 112</w:t>
      </w:r>
      <w:bookmarkEnd w:id="819"/>
      <w:bookmarkEnd w:id="820"/>
      <w:bookmarkEnd w:id="821"/>
    </w:p>
    <w:p w14:paraId="1A22B810"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822" w:name="_Toc196339374"/>
      <w:bookmarkStart w:id="823" w:name="_Toc196659328"/>
      <w:bookmarkStart w:id="824" w:name="_Toc201196722"/>
      <w:r w:rsidRPr="002526EE">
        <w:rPr>
          <w:rFonts w:ascii="Times New Roman" w:hAnsi="Times New Roman"/>
          <w:b/>
          <w:bCs/>
          <w:color w:val="auto"/>
        </w:rPr>
        <w:t>Ulja e çmimit</w:t>
      </w:r>
      <w:bookmarkEnd w:id="822"/>
      <w:bookmarkEnd w:id="823"/>
      <w:bookmarkEnd w:id="824"/>
    </w:p>
    <w:p w14:paraId="40FBF14A" w14:textId="77777777" w:rsidR="009B0ED7" w:rsidRPr="002526EE" w:rsidRDefault="009B0ED7" w:rsidP="005122EC">
      <w:pPr>
        <w:widowControl w:val="0"/>
        <w:tabs>
          <w:tab w:val="left" w:pos="900"/>
        </w:tabs>
        <w:spacing w:line="276" w:lineRule="auto"/>
        <w:ind w:firstLine="360"/>
        <w:rPr>
          <w:rFonts w:ascii="Times New Roman" w:hAnsi="Times New Roman"/>
        </w:rPr>
      </w:pPr>
      <w:r w:rsidRPr="002526EE">
        <w:rPr>
          <w:rFonts w:ascii="Times New Roman" w:hAnsi="Times New Roman"/>
        </w:rPr>
        <w:t>Ulja e çmimit është në përpjesëtim me reduktimin e vlerës së mallit të marrë nga konsumatori në krahasim me vlerën që do të kishte malli nëse do të ishte pa defekt.</w:t>
      </w:r>
      <w:r w:rsidRPr="002526EE">
        <w:rPr>
          <w:rStyle w:val="FootnoteReference"/>
          <w:rFonts w:ascii="Times New Roman" w:hAnsi="Times New Roman"/>
        </w:rPr>
        <w:t xml:space="preserve"> </w:t>
      </w:r>
    </w:p>
    <w:p w14:paraId="1C64758F" w14:textId="77777777" w:rsidR="009B0ED7" w:rsidRPr="002526EE" w:rsidRDefault="009B0ED7" w:rsidP="005122EC">
      <w:pPr>
        <w:widowControl w:val="0"/>
        <w:tabs>
          <w:tab w:val="left" w:pos="900"/>
        </w:tabs>
        <w:spacing w:line="276" w:lineRule="auto"/>
        <w:ind w:firstLine="360"/>
        <w:rPr>
          <w:rFonts w:ascii="Times New Roman" w:hAnsi="Times New Roman"/>
        </w:rPr>
      </w:pPr>
    </w:p>
    <w:p w14:paraId="54FEA1F9" w14:textId="77777777" w:rsidR="009B0ED7" w:rsidRPr="002526EE" w:rsidRDefault="009B0ED7" w:rsidP="005122EC">
      <w:pPr>
        <w:pStyle w:val="Heading5"/>
        <w:spacing w:before="0" w:after="0" w:line="276" w:lineRule="auto"/>
        <w:jc w:val="center"/>
        <w:rPr>
          <w:rFonts w:ascii="Times New Roman" w:hAnsi="Times New Roman"/>
          <w:color w:val="auto"/>
        </w:rPr>
      </w:pPr>
      <w:bookmarkStart w:id="825" w:name="_Toc196339375"/>
      <w:bookmarkStart w:id="826" w:name="_Toc196659329"/>
      <w:bookmarkStart w:id="827" w:name="_Toc201196723"/>
      <w:r w:rsidRPr="002526EE">
        <w:rPr>
          <w:rFonts w:ascii="Times New Roman" w:hAnsi="Times New Roman"/>
          <w:color w:val="auto"/>
        </w:rPr>
        <w:t>Neni 113</w:t>
      </w:r>
      <w:bookmarkEnd w:id="825"/>
      <w:bookmarkEnd w:id="826"/>
      <w:bookmarkEnd w:id="827"/>
    </w:p>
    <w:p w14:paraId="4798C20C"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828" w:name="_Toc196339376"/>
      <w:bookmarkStart w:id="829" w:name="_Toc196659330"/>
      <w:bookmarkStart w:id="830" w:name="_Toc201196724"/>
      <w:r w:rsidRPr="002526EE">
        <w:rPr>
          <w:rFonts w:ascii="Times New Roman" w:hAnsi="Times New Roman"/>
          <w:b/>
          <w:bCs/>
          <w:color w:val="auto"/>
        </w:rPr>
        <w:t>Zgjidhja e kontratës së shitjes</w:t>
      </w:r>
      <w:bookmarkEnd w:id="828"/>
      <w:bookmarkEnd w:id="829"/>
      <w:bookmarkEnd w:id="830"/>
    </w:p>
    <w:p w14:paraId="4A59121D" w14:textId="77777777" w:rsidR="009B0ED7" w:rsidRPr="002526EE" w:rsidRDefault="009B0ED7" w:rsidP="005122EC">
      <w:pPr>
        <w:widowControl w:val="0"/>
        <w:tabs>
          <w:tab w:val="left" w:pos="900"/>
        </w:tabs>
        <w:spacing w:line="276" w:lineRule="auto"/>
        <w:ind w:firstLine="360"/>
        <w:rPr>
          <w:rFonts w:ascii="Times New Roman" w:hAnsi="Times New Roman"/>
        </w:rPr>
      </w:pPr>
      <w:r w:rsidRPr="002526EE">
        <w:rPr>
          <w:rFonts w:ascii="Times New Roman" w:hAnsi="Times New Roman"/>
        </w:rPr>
        <w:t>1.</w:t>
      </w:r>
      <w:r w:rsidRPr="002526EE">
        <w:rPr>
          <w:rFonts w:ascii="Times New Roman" w:hAnsi="Times New Roman"/>
        </w:rPr>
        <w:tab/>
        <w:t>Konsumatori e ushtron të drejtën për të zgjidhur kontratën e shitjes me anë të një deklarate drejtuar shitësit ku shpreh vullnetin për zgjidhjen e kontratës së shitjes.</w:t>
      </w:r>
      <w:r w:rsidRPr="002526EE">
        <w:rPr>
          <w:rStyle w:val="FootnoteReference"/>
          <w:rFonts w:ascii="Times New Roman" w:hAnsi="Times New Roman"/>
        </w:rPr>
        <w:t xml:space="preserve"> </w:t>
      </w:r>
    </w:p>
    <w:p w14:paraId="5618AE83" w14:textId="77777777" w:rsidR="009B0ED7" w:rsidRPr="002526EE" w:rsidRDefault="009B0ED7" w:rsidP="005122EC">
      <w:pPr>
        <w:widowControl w:val="0"/>
        <w:tabs>
          <w:tab w:val="left" w:pos="900"/>
        </w:tabs>
        <w:spacing w:line="276" w:lineRule="auto"/>
        <w:ind w:firstLine="360"/>
        <w:rPr>
          <w:rFonts w:ascii="Times New Roman" w:hAnsi="Times New Roman"/>
        </w:rPr>
      </w:pPr>
      <w:r w:rsidRPr="002526EE">
        <w:rPr>
          <w:rFonts w:ascii="Times New Roman" w:hAnsi="Times New Roman"/>
        </w:rPr>
        <w:t>2.</w:t>
      </w:r>
      <w:r w:rsidRPr="002526EE">
        <w:rPr>
          <w:rFonts w:ascii="Times New Roman" w:hAnsi="Times New Roman"/>
        </w:rPr>
        <w:tab/>
        <w:t>Kur defekti ka të bëjë vetëm me disa prej mallrave të dorëzuara sipas kontratës së shitjes dhe ka shkak për zgjidhjen e kontratës së shitjes sipas neneve 109 dhe 110 konsumatori mund ta zgjidhë kontratën e shitjes vetëm për ato mallra, si dhe për çdo mall tjetër që konsumatori ka blerë së bashku me mallrat me defekte, nëse, nuk është e arsyeshme që konsumatori të pranojë të mbajë vetëm mallrat pa defekte.</w:t>
      </w:r>
    </w:p>
    <w:p w14:paraId="0BEBB87A" w14:textId="77777777" w:rsidR="009B0ED7" w:rsidRPr="002526EE" w:rsidRDefault="009B0ED7" w:rsidP="005122EC">
      <w:pPr>
        <w:widowControl w:val="0"/>
        <w:tabs>
          <w:tab w:val="left" w:pos="900"/>
        </w:tabs>
        <w:spacing w:line="276" w:lineRule="auto"/>
        <w:ind w:firstLine="360"/>
        <w:rPr>
          <w:rFonts w:ascii="Times New Roman" w:hAnsi="Times New Roman"/>
        </w:rPr>
      </w:pPr>
      <w:r w:rsidRPr="002526EE">
        <w:rPr>
          <w:rFonts w:ascii="Times New Roman" w:hAnsi="Times New Roman"/>
        </w:rPr>
        <w:t>3.</w:t>
      </w:r>
      <w:r w:rsidRPr="002526EE">
        <w:rPr>
          <w:rFonts w:ascii="Times New Roman" w:hAnsi="Times New Roman"/>
        </w:rPr>
        <w:tab/>
        <w:t>Kur konsumatori e zgjidh kontratën e shitjes në tërësi ose, sipas paragrafit (2) të këtij neni, vetëm për disa prej mallrave të dorëzuara sipas kontratës së shitjes, atëherë:</w:t>
      </w:r>
    </w:p>
    <w:p w14:paraId="6D10CE79" w14:textId="77777777" w:rsidR="009B0ED7" w:rsidRPr="002526EE" w:rsidRDefault="009B0ED7" w:rsidP="005122EC">
      <w:pPr>
        <w:widowControl w:val="0"/>
        <w:tabs>
          <w:tab w:val="left" w:pos="900"/>
        </w:tabs>
        <w:spacing w:line="276" w:lineRule="auto"/>
        <w:ind w:firstLine="360"/>
        <w:rPr>
          <w:rFonts w:ascii="Times New Roman" w:hAnsi="Times New Roman"/>
        </w:rPr>
      </w:pPr>
      <w:r w:rsidRPr="002526EE">
        <w:rPr>
          <w:rFonts w:ascii="Times New Roman" w:hAnsi="Times New Roman"/>
        </w:rPr>
        <w:t>a)</w:t>
      </w:r>
      <w:r w:rsidRPr="002526EE">
        <w:rPr>
          <w:rFonts w:ascii="Times New Roman" w:hAnsi="Times New Roman"/>
        </w:rPr>
        <w:tab/>
        <w:t>konsumatori i kthen mallrat shitësit, me shpenzimet e shitësit; dhe</w:t>
      </w:r>
    </w:p>
    <w:p w14:paraId="38CDF3F7" w14:textId="77777777" w:rsidR="009B0ED7" w:rsidRPr="002526EE" w:rsidRDefault="009B0ED7" w:rsidP="005122EC">
      <w:pPr>
        <w:widowControl w:val="0"/>
        <w:tabs>
          <w:tab w:val="left" w:pos="900"/>
        </w:tabs>
        <w:spacing w:line="276" w:lineRule="auto"/>
        <w:ind w:firstLine="360"/>
        <w:rPr>
          <w:rFonts w:ascii="Times New Roman" w:hAnsi="Times New Roman"/>
        </w:rPr>
      </w:pPr>
      <w:r w:rsidRPr="002526EE">
        <w:rPr>
          <w:rFonts w:ascii="Times New Roman" w:hAnsi="Times New Roman"/>
        </w:rPr>
        <w:t>b)</w:t>
      </w:r>
      <w:r w:rsidRPr="002526EE">
        <w:rPr>
          <w:rFonts w:ascii="Times New Roman" w:hAnsi="Times New Roman"/>
        </w:rPr>
        <w:tab/>
        <w:t xml:space="preserve">shitësi i </w:t>
      </w:r>
      <w:proofErr w:type="spellStart"/>
      <w:r w:rsidRPr="002526EE">
        <w:rPr>
          <w:rFonts w:ascii="Times New Roman" w:hAnsi="Times New Roman"/>
        </w:rPr>
        <w:t>rimburson</w:t>
      </w:r>
      <w:proofErr w:type="spellEnd"/>
      <w:r w:rsidRPr="002526EE">
        <w:rPr>
          <w:rFonts w:ascii="Times New Roman" w:hAnsi="Times New Roman"/>
        </w:rPr>
        <w:t xml:space="preserve"> konsumatorit çmimin e paguar për mallrat, pas marrjes në dorëzim të mallrave ose pasi konsumatori provon se i ka kthyer mallrat.</w:t>
      </w:r>
    </w:p>
    <w:p w14:paraId="501515E2" w14:textId="77777777" w:rsidR="009B0ED7" w:rsidRPr="002526EE" w:rsidRDefault="009B0ED7" w:rsidP="005122EC">
      <w:pPr>
        <w:widowControl w:val="0"/>
        <w:tabs>
          <w:tab w:val="left" w:pos="900"/>
        </w:tabs>
        <w:spacing w:line="276" w:lineRule="auto"/>
        <w:ind w:firstLine="360"/>
        <w:rPr>
          <w:rFonts w:ascii="Times New Roman" w:hAnsi="Times New Roman"/>
        </w:rPr>
      </w:pPr>
      <w:r w:rsidRPr="002526EE">
        <w:rPr>
          <w:rFonts w:ascii="Times New Roman" w:hAnsi="Times New Roman"/>
        </w:rPr>
        <w:t xml:space="preserve">4. Kthimi i mallrave dhe </w:t>
      </w:r>
      <w:proofErr w:type="spellStart"/>
      <w:r w:rsidRPr="002526EE">
        <w:rPr>
          <w:rFonts w:ascii="Times New Roman" w:hAnsi="Times New Roman"/>
        </w:rPr>
        <w:t>rimbursimi</w:t>
      </w:r>
      <w:proofErr w:type="spellEnd"/>
      <w:r w:rsidRPr="002526EE">
        <w:rPr>
          <w:rFonts w:ascii="Times New Roman" w:hAnsi="Times New Roman"/>
        </w:rPr>
        <w:t xml:space="preserve"> realizohen sipas parashikimeve të nenit 65, sipas rastit.</w:t>
      </w:r>
    </w:p>
    <w:p w14:paraId="53F5600F" w14:textId="77777777" w:rsidR="009B0ED7" w:rsidRPr="002526EE" w:rsidRDefault="009B0ED7" w:rsidP="005122EC">
      <w:pPr>
        <w:widowControl w:val="0"/>
        <w:spacing w:line="276" w:lineRule="auto"/>
        <w:ind w:firstLine="360"/>
        <w:rPr>
          <w:rFonts w:ascii="Times New Roman" w:hAnsi="Times New Roman"/>
        </w:rPr>
      </w:pPr>
    </w:p>
    <w:p w14:paraId="0772FAF1" w14:textId="77777777" w:rsidR="009B0ED7" w:rsidRPr="002526EE" w:rsidRDefault="009B0ED7" w:rsidP="7E2DED19">
      <w:pPr>
        <w:pStyle w:val="Heading4"/>
        <w:spacing w:before="0" w:after="0" w:line="276" w:lineRule="auto"/>
        <w:jc w:val="center"/>
        <w:rPr>
          <w:rFonts w:ascii="Times New Roman" w:hAnsi="Times New Roman"/>
          <w:b/>
          <w:bCs/>
          <w:i w:val="0"/>
          <w:iCs w:val="0"/>
          <w:color w:val="auto"/>
        </w:rPr>
      </w:pPr>
      <w:bookmarkStart w:id="831" w:name="_Toc196339377"/>
      <w:bookmarkStart w:id="832" w:name="_Toc196659331"/>
      <w:bookmarkStart w:id="833" w:name="_Toc201196725"/>
      <w:r w:rsidRPr="002526EE">
        <w:rPr>
          <w:rFonts w:ascii="Times New Roman" w:hAnsi="Times New Roman"/>
          <w:b/>
          <w:bCs/>
          <w:i w:val="0"/>
          <w:iCs w:val="0"/>
          <w:color w:val="auto"/>
        </w:rPr>
        <w:t>Seksioni 4</w:t>
      </w:r>
      <w:bookmarkEnd w:id="831"/>
      <w:bookmarkEnd w:id="832"/>
      <w:bookmarkEnd w:id="833"/>
    </w:p>
    <w:p w14:paraId="61119AB5" w14:textId="77777777" w:rsidR="009B0ED7" w:rsidRPr="002526EE" w:rsidRDefault="009B0ED7" w:rsidP="7E2DED19">
      <w:pPr>
        <w:pStyle w:val="Heading4"/>
        <w:spacing w:before="0" w:after="0" w:line="276" w:lineRule="auto"/>
        <w:jc w:val="center"/>
        <w:rPr>
          <w:rFonts w:ascii="Times New Roman" w:hAnsi="Times New Roman"/>
          <w:b/>
          <w:bCs/>
          <w:i w:val="0"/>
          <w:iCs w:val="0"/>
          <w:color w:val="auto"/>
        </w:rPr>
      </w:pPr>
      <w:bookmarkStart w:id="834" w:name="_Toc196339378"/>
      <w:bookmarkStart w:id="835" w:name="_Toc196659332"/>
      <w:bookmarkStart w:id="836" w:name="_Toc201196726"/>
      <w:r w:rsidRPr="002526EE">
        <w:rPr>
          <w:rFonts w:ascii="Times New Roman" w:hAnsi="Times New Roman"/>
          <w:b/>
          <w:bCs/>
          <w:i w:val="0"/>
          <w:iCs w:val="0"/>
          <w:color w:val="auto"/>
        </w:rPr>
        <w:t>Garancitë tregtare</w:t>
      </w:r>
      <w:bookmarkEnd w:id="834"/>
      <w:bookmarkEnd w:id="835"/>
      <w:bookmarkEnd w:id="836"/>
    </w:p>
    <w:p w14:paraId="7B690391" w14:textId="77777777" w:rsidR="009B0ED7" w:rsidRPr="002526EE" w:rsidRDefault="009B0ED7" w:rsidP="005122EC">
      <w:pPr>
        <w:widowControl w:val="0"/>
        <w:spacing w:line="276" w:lineRule="auto"/>
        <w:ind w:firstLine="360"/>
        <w:jc w:val="center"/>
        <w:rPr>
          <w:rFonts w:ascii="Times New Roman" w:hAnsi="Times New Roman"/>
        </w:rPr>
      </w:pPr>
    </w:p>
    <w:p w14:paraId="06BACE83" w14:textId="77777777" w:rsidR="009B0ED7" w:rsidRPr="002526EE" w:rsidRDefault="009B0ED7" w:rsidP="005122EC">
      <w:pPr>
        <w:pStyle w:val="Heading5"/>
        <w:spacing w:before="0" w:after="0" w:line="276" w:lineRule="auto"/>
        <w:jc w:val="center"/>
        <w:rPr>
          <w:rFonts w:ascii="Times New Roman" w:hAnsi="Times New Roman"/>
          <w:color w:val="auto"/>
        </w:rPr>
      </w:pPr>
      <w:bookmarkStart w:id="837" w:name="_Toc196339379"/>
      <w:bookmarkStart w:id="838" w:name="_Toc196659333"/>
      <w:bookmarkStart w:id="839" w:name="_Toc201196727"/>
      <w:r w:rsidRPr="002526EE">
        <w:rPr>
          <w:rFonts w:ascii="Times New Roman" w:hAnsi="Times New Roman"/>
          <w:color w:val="auto"/>
        </w:rPr>
        <w:t>Neni 114</w:t>
      </w:r>
      <w:bookmarkEnd w:id="837"/>
      <w:bookmarkEnd w:id="838"/>
      <w:bookmarkEnd w:id="839"/>
    </w:p>
    <w:p w14:paraId="47911C3B" w14:textId="77777777" w:rsidR="009B0ED7" w:rsidRPr="002526EE" w:rsidRDefault="009B0ED7" w:rsidP="005122EC">
      <w:pPr>
        <w:widowControl w:val="0"/>
        <w:spacing w:line="276" w:lineRule="auto"/>
        <w:ind w:firstLine="360"/>
        <w:rPr>
          <w:rFonts w:ascii="Times New Roman" w:hAnsi="Times New Roman"/>
        </w:rPr>
      </w:pPr>
      <w:r w:rsidRPr="002526EE">
        <w:rPr>
          <w:rFonts w:ascii="Times New Roman" w:hAnsi="Times New Roman"/>
        </w:rPr>
        <w:t>1.</w:t>
      </w:r>
      <w:r w:rsidRPr="002526EE">
        <w:rPr>
          <w:rFonts w:ascii="Times New Roman" w:hAnsi="Times New Roman"/>
        </w:rPr>
        <w:tab/>
        <w:t xml:space="preserve">Çdo garanci tregtare është e detyrueshme për garantuesin sipas kushteve të parashikuara në deklaratën e garancisë tregtare dhe publicitetin përkatës, të </w:t>
      </w:r>
      <w:proofErr w:type="spellStart"/>
      <w:r w:rsidRPr="002526EE">
        <w:rPr>
          <w:rFonts w:ascii="Times New Roman" w:hAnsi="Times New Roman"/>
        </w:rPr>
        <w:t>disponueshme</w:t>
      </w:r>
      <w:proofErr w:type="spellEnd"/>
      <w:r w:rsidRPr="002526EE">
        <w:rPr>
          <w:rFonts w:ascii="Times New Roman" w:hAnsi="Times New Roman"/>
        </w:rPr>
        <w:t xml:space="preserve"> përpara ose në kohën e lidhjes së kontratës. </w:t>
      </w:r>
    </w:p>
    <w:p w14:paraId="24F4D675" w14:textId="77777777" w:rsidR="009B0ED7" w:rsidRPr="002526EE" w:rsidRDefault="009B0ED7" w:rsidP="005122EC">
      <w:pPr>
        <w:widowControl w:val="0"/>
        <w:spacing w:line="276" w:lineRule="auto"/>
        <w:ind w:firstLine="360"/>
        <w:rPr>
          <w:rFonts w:ascii="Times New Roman" w:hAnsi="Times New Roman"/>
        </w:rPr>
      </w:pPr>
      <w:r w:rsidRPr="002526EE">
        <w:rPr>
          <w:rFonts w:ascii="Times New Roman" w:hAnsi="Times New Roman"/>
        </w:rPr>
        <w:t xml:space="preserve">2. Sipas kushteve të përcaktuara në nenet 114 deri 116 dhe pa cenuar asnjë dispozitë tjetër ligjore të zbatueshme, kur një prodhues i ofron konsumatorit një garanci tregtare të jetëgjatësisë për mallra të caktuara, për një afat të caktuar, prodhuesi mban përgjegjësi të drejtpërdrejtë ndaj konsumatorit, gjatë gjithë afatit të garancisë tregtare të jetëgjatësisë për riparimin ose zëvendësimin e mallrave në përputhje me nenin 111. </w:t>
      </w:r>
    </w:p>
    <w:p w14:paraId="5FD403DE" w14:textId="77777777" w:rsidR="009B0ED7" w:rsidRPr="002526EE" w:rsidRDefault="009B0ED7" w:rsidP="005122EC">
      <w:pPr>
        <w:widowControl w:val="0"/>
        <w:spacing w:line="276" w:lineRule="auto"/>
        <w:ind w:firstLine="360"/>
        <w:rPr>
          <w:rFonts w:ascii="Times New Roman" w:hAnsi="Times New Roman"/>
        </w:rPr>
      </w:pPr>
      <w:r w:rsidRPr="002526EE">
        <w:rPr>
          <w:rFonts w:ascii="Times New Roman" w:hAnsi="Times New Roman"/>
        </w:rPr>
        <w:t>3. Prodhuesi mund t'i ofrojë konsumatorit kushte më të favorshme në deklaratën e garancisë tregtare të jetëgjatësinë.</w:t>
      </w:r>
    </w:p>
    <w:p w14:paraId="63A552C8" w14:textId="77777777" w:rsidR="009B0ED7" w:rsidRPr="002526EE" w:rsidRDefault="009B0ED7" w:rsidP="005122EC">
      <w:pPr>
        <w:widowControl w:val="0"/>
        <w:spacing w:line="276" w:lineRule="auto"/>
        <w:ind w:firstLine="360"/>
        <w:rPr>
          <w:rFonts w:ascii="Times New Roman" w:hAnsi="Times New Roman"/>
        </w:rPr>
      </w:pPr>
    </w:p>
    <w:p w14:paraId="5865BB84" w14:textId="77777777" w:rsidR="009B0ED7" w:rsidRPr="002526EE" w:rsidRDefault="009B0ED7" w:rsidP="005122EC">
      <w:pPr>
        <w:pStyle w:val="Heading5"/>
        <w:spacing w:before="0" w:after="0" w:line="276" w:lineRule="auto"/>
        <w:jc w:val="center"/>
        <w:rPr>
          <w:rFonts w:ascii="Times New Roman" w:hAnsi="Times New Roman"/>
          <w:color w:val="auto"/>
        </w:rPr>
      </w:pPr>
      <w:bookmarkStart w:id="840" w:name="_Toc196339380"/>
      <w:bookmarkStart w:id="841" w:name="_Toc196659334"/>
      <w:bookmarkStart w:id="842" w:name="_Toc201196728"/>
      <w:r w:rsidRPr="002526EE">
        <w:rPr>
          <w:rFonts w:ascii="Times New Roman" w:hAnsi="Times New Roman"/>
          <w:color w:val="auto"/>
        </w:rPr>
        <w:t>Neni 115</w:t>
      </w:r>
      <w:bookmarkEnd w:id="840"/>
      <w:bookmarkEnd w:id="841"/>
      <w:bookmarkEnd w:id="842"/>
    </w:p>
    <w:p w14:paraId="51D79044" w14:textId="77777777" w:rsidR="009B0ED7" w:rsidRPr="002526EE" w:rsidRDefault="009B0ED7" w:rsidP="005122EC">
      <w:pPr>
        <w:spacing w:line="276" w:lineRule="auto"/>
        <w:jc w:val="center"/>
        <w:rPr>
          <w:rFonts w:ascii="Times New Roman" w:hAnsi="Times New Roman"/>
          <w:b/>
          <w:bCs/>
        </w:rPr>
      </w:pPr>
      <w:r w:rsidRPr="002526EE">
        <w:rPr>
          <w:rFonts w:ascii="Times New Roman" w:hAnsi="Times New Roman"/>
          <w:b/>
          <w:bCs/>
        </w:rPr>
        <w:t>Devijimi nga publiciteti</w:t>
      </w:r>
    </w:p>
    <w:p w14:paraId="55C66E52" w14:textId="77777777" w:rsidR="009B0ED7" w:rsidRPr="002526EE" w:rsidRDefault="009B0ED7" w:rsidP="005122EC">
      <w:pPr>
        <w:widowControl w:val="0"/>
        <w:spacing w:line="276" w:lineRule="auto"/>
        <w:ind w:firstLine="360"/>
        <w:rPr>
          <w:rFonts w:ascii="Times New Roman" w:hAnsi="Times New Roman"/>
        </w:rPr>
      </w:pPr>
      <w:r w:rsidRPr="002526EE">
        <w:rPr>
          <w:rFonts w:ascii="Times New Roman" w:hAnsi="Times New Roman"/>
        </w:rPr>
        <w:t>Nëse kushtet e përcaktuara në deklaratën e garancisë tregtare janë më pak të favorshme për konsumatorin sesa ato të përcaktuara në publicitetin shoqërues, garancia tregtare është e detyrueshme sipas kushteve të përcaktuara në publicitetin lidhur me garancinë tregtare, përveç rasteve kur përpara lidhjes së kontratës, publiciteti përkatës është korrigjuar në të njëjtën mënyrë ose në mënyrë të ngjashme me atë që ishte bërë fillimisht.</w:t>
      </w:r>
    </w:p>
    <w:p w14:paraId="38833607" w14:textId="77777777" w:rsidR="009B0ED7" w:rsidRPr="002526EE" w:rsidRDefault="009B0ED7" w:rsidP="005122EC">
      <w:pPr>
        <w:widowControl w:val="0"/>
        <w:spacing w:line="276" w:lineRule="auto"/>
        <w:ind w:firstLine="360"/>
        <w:rPr>
          <w:rFonts w:ascii="Times New Roman" w:hAnsi="Times New Roman"/>
        </w:rPr>
      </w:pPr>
    </w:p>
    <w:p w14:paraId="1CBC7626" w14:textId="77777777" w:rsidR="009B0ED7" w:rsidRPr="002526EE" w:rsidRDefault="009B0ED7" w:rsidP="005122EC">
      <w:pPr>
        <w:pStyle w:val="Heading5"/>
        <w:spacing w:before="0" w:after="0" w:line="276" w:lineRule="auto"/>
        <w:jc w:val="center"/>
        <w:rPr>
          <w:rFonts w:ascii="Times New Roman" w:hAnsi="Times New Roman"/>
          <w:color w:val="auto"/>
        </w:rPr>
      </w:pPr>
      <w:bookmarkStart w:id="843" w:name="_Toc196339381"/>
      <w:bookmarkStart w:id="844" w:name="_Toc196659335"/>
      <w:bookmarkStart w:id="845" w:name="_Toc201196729"/>
      <w:r w:rsidRPr="002526EE">
        <w:rPr>
          <w:rFonts w:ascii="Times New Roman" w:hAnsi="Times New Roman"/>
          <w:color w:val="auto"/>
        </w:rPr>
        <w:t>Neni 116</w:t>
      </w:r>
      <w:bookmarkEnd w:id="843"/>
      <w:bookmarkEnd w:id="844"/>
      <w:bookmarkEnd w:id="845"/>
    </w:p>
    <w:p w14:paraId="050D4DD9" w14:textId="77777777" w:rsidR="009B0ED7" w:rsidRPr="002526EE" w:rsidRDefault="009B0ED7" w:rsidP="005122EC">
      <w:pPr>
        <w:spacing w:line="276" w:lineRule="auto"/>
        <w:jc w:val="center"/>
        <w:rPr>
          <w:rFonts w:ascii="Times New Roman" w:hAnsi="Times New Roman"/>
          <w:b/>
          <w:bCs/>
        </w:rPr>
      </w:pPr>
      <w:r w:rsidRPr="002526EE">
        <w:rPr>
          <w:rFonts w:ascii="Times New Roman" w:hAnsi="Times New Roman"/>
          <w:b/>
          <w:bCs/>
        </w:rPr>
        <w:t>Përmbajtja e garancisë tregtare</w:t>
      </w:r>
    </w:p>
    <w:p w14:paraId="6A704097" w14:textId="77777777" w:rsidR="009B0ED7" w:rsidRPr="002526EE" w:rsidRDefault="009B0ED7" w:rsidP="005122EC">
      <w:pPr>
        <w:widowControl w:val="0"/>
        <w:spacing w:line="276" w:lineRule="auto"/>
        <w:ind w:firstLine="360"/>
        <w:rPr>
          <w:rFonts w:ascii="Times New Roman" w:hAnsi="Times New Roman"/>
        </w:rPr>
      </w:pPr>
      <w:r w:rsidRPr="002526EE">
        <w:rPr>
          <w:rFonts w:ascii="Times New Roman" w:hAnsi="Times New Roman"/>
        </w:rPr>
        <w:t>1. Deklarata e garancisë tregtare i dorëzohet konsumatorit nëpërmjet një mediumi të qëndrueshëm jo më vonë se në kohën e dorëzimit të mallrave. Deklarata e garancisë tregtare formulohet në një gjuhë të thjeshtë dhe të kuptueshme. Ajo përmban sa më poshtë:</w:t>
      </w:r>
    </w:p>
    <w:p w14:paraId="6F6ADAFC" w14:textId="77777777" w:rsidR="009B0ED7" w:rsidRPr="002526EE" w:rsidRDefault="009B0ED7" w:rsidP="005122EC">
      <w:pPr>
        <w:widowControl w:val="0"/>
        <w:spacing w:line="276" w:lineRule="auto"/>
        <w:ind w:firstLine="360"/>
        <w:rPr>
          <w:rFonts w:ascii="Times New Roman" w:hAnsi="Times New Roman"/>
        </w:rPr>
      </w:pPr>
      <w:r w:rsidRPr="002526EE">
        <w:rPr>
          <w:rFonts w:ascii="Times New Roman" w:hAnsi="Times New Roman"/>
        </w:rPr>
        <w:t>a)</w:t>
      </w:r>
      <w:r w:rsidRPr="002526EE">
        <w:rPr>
          <w:rFonts w:ascii="Times New Roman" w:hAnsi="Times New Roman"/>
        </w:rPr>
        <w:tab/>
        <w:t>një deklaratë të qartë se konsumatori, në bazë të këtij ligji, ka ndaj shitësit të drejta për eliminimin pa pagesë të defekteve të mallrave dhe se garancia tregtare nuk privon të drejtat që i njihen konsumatorit sipas këtij ligji;</w:t>
      </w:r>
    </w:p>
    <w:p w14:paraId="715FF898" w14:textId="77777777" w:rsidR="009B0ED7" w:rsidRPr="002526EE" w:rsidRDefault="009B0ED7" w:rsidP="005122EC">
      <w:pPr>
        <w:widowControl w:val="0"/>
        <w:tabs>
          <w:tab w:val="left" w:pos="720"/>
        </w:tabs>
        <w:spacing w:line="276" w:lineRule="auto"/>
        <w:ind w:left="900" w:hanging="360"/>
        <w:rPr>
          <w:rFonts w:ascii="Times New Roman" w:hAnsi="Times New Roman"/>
        </w:rPr>
      </w:pPr>
      <w:r w:rsidRPr="002526EE">
        <w:rPr>
          <w:rFonts w:ascii="Times New Roman" w:hAnsi="Times New Roman"/>
        </w:rPr>
        <w:t>b)</w:t>
      </w:r>
      <w:r w:rsidRPr="002526EE">
        <w:rPr>
          <w:rFonts w:ascii="Times New Roman" w:hAnsi="Times New Roman"/>
        </w:rPr>
        <w:tab/>
        <w:t>emrin dhe adresën e garantuesit;</w:t>
      </w:r>
    </w:p>
    <w:p w14:paraId="09D0D396" w14:textId="77777777" w:rsidR="009B0ED7" w:rsidRPr="002526EE" w:rsidRDefault="009B0ED7" w:rsidP="005122EC">
      <w:pPr>
        <w:widowControl w:val="0"/>
        <w:tabs>
          <w:tab w:val="left" w:pos="720"/>
        </w:tabs>
        <w:spacing w:line="276" w:lineRule="auto"/>
        <w:ind w:left="900" w:hanging="360"/>
        <w:rPr>
          <w:rFonts w:ascii="Times New Roman" w:hAnsi="Times New Roman"/>
        </w:rPr>
      </w:pPr>
      <w:r w:rsidRPr="002526EE">
        <w:rPr>
          <w:rFonts w:ascii="Times New Roman" w:hAnsi="Times New Roman"/>
        </w:rPr>
        <w:t>c)</w:t>
      </w:r>
      <w:r w:rsidRPr="002526EE">
        <w:rPr>
          <w:rFonts w:ascii="Times New Roman" w:hAnsi="Times New Roman"/>
        </w:rPr>
        <w:tab/>
        <w:t>procedurën që duhet ndjekur nga konsumatori për të përfituar zbatimin e garancisë tregtare;</w:t>
      </w:r>
    </w:p>
    <w:p w14:paraId="2B51D86B" w14:textId="77777777" w:rsidR="009B0ED7" w:rsidRPr="002526EE" w:rsidRDefault="009B0ED7" w:rsidP="005122EC">
      <w:pPr>
        <w:widowControl w:val="0"/>
        <w:tabs>
          <w:tab w:val="left" w:pos="720"/>
        </w:tabs>
        <w:spacing w:line="276" w:lineRule="auto"/>
        <w:ind w:left="900" w:hanging="360"/>
        <w:rPr>
          <w:rFonts w:ascii="Times New Roman" w:hAnsi="Times New Roman"/>
        </w:rPr>
      </w:pPr>
      <w:r w:rsidRPr="002526EE">
        <w:rPr>
          <w:rFonts w:ascii="Times New Roman" w:hAnsi="Times New Roman"/>
        </w:rPr>
        <w:t>ç)</w:t>
      </w:r>
      <w:r w:rsidRPr="002526EE">
        <w:rPr>
          <w:rFonts w:ascii="Times New Roman" w:hAnsi="Times New Roman"/>
        </w:rPr>
        <w:tab/>
        <w:t>përcaktimin e mallrave për të cilat zbatohet garancia tregtare; dhe</w:t>
      </w:r>
    </w:p>
    <w:p w14:paraId="7DE839D0" w14:textId="77777777" w:rsidR="009B0ED7" w:rsidRPr="002526EE" w:rsidRDefault="009B0ED7" w:rsidP="005122EC">
      <w:pPr>
        <w:widowControl w:val="0"/>
        <w:tabs>
          <w:tab w:val="left" w:pos="720"/>
        </w:tabs>
        <w:spacing w:line="276" w:lineRule="auto"/>
        <w:ind w:left="900" w:hanging="360"/>
        <w:rPr>
          <w:rFonts w:ascii="Times New Roman" w:hAnsi="Times New Roman"/>
        </w:rPr>
      </w:pPr>
      <w:r w:rsidRPr="002526EE">
        <w:rPr>
          <w:rFonts w:ascii="Times New Roman" w:hAnsi="Times New Roman"/>
        </w:rPr>
        <w:t>d)</w:t>
      </w:r>
      <w:r w:rsidRPr="002526EE">
        <w:rPr>
          <w:rFonts w:ascii="Times New Roman" w:hAnsi="Times New Roman"/>
        </w:rPr>
        <w:tab/>
        <w:t>kushtet e garancisë tregtare.</w:t>
      </w:r>
    </w:p>
    <w:p w14:paraId="50FEE290" w14:textId="77777777" w:rsidR="009B0ED7" w:rsidRPr="002526EE" w:rsidRDefault="009B0ED7" w:rsidP="005122EC">
      <w:pPr>
        <w:widowControl w:val="0"/>
        <w:tabs>
          <w:tab w:val="left" w:pos="180"/>
          <w:tab w:val="left" w:pos="720"/>
        </w:tabs>
        <w:spacing w:line="276" w:lineRule="auto"/>
        <w:rPr>
          <w:rFonts w:ascii="Times New Roman" w:hAnsi="Times New Roman"/>
        </w:rPr>
      </w:pPr>
      <w:r w:rsidRPr="002526EE">
        <w:rPr>
          <w:rFonts w:ascii="Times New Roman" w:hAnsi="Times New Roman"/>
        </w:rPr>
        <w:t>2. Moszbatimi i paragrafit të mësipërm nuk përjashton detyrimin e garantuesit sipas garancisë tregtare.</w:t>
      </w:r>
    </w:p>
    <w:p w14:paraId="5D468DD8" w14:textId="77777777" w:rsidR="009B0ED7" w:rsidRPr="002526EE" w:rsidRDefault="009B0ED7" w:rsidP="005122EC">
      <w:pPr>
        <w:widowControl w:val="0"/>
        <w:spacing w:line="276" w:lineRule="auto"/>
        <w:rPr>
          <w:rFonts w:ascii="Times New Roman" w:hAnsi="Times New Roman"/>
        </w:rPr>
      </w:pPr>
      <w:r w:rsidRPr="002526EE">
        <w:rPr>
          <w:rFonts w:ascii="Times New Roman" w:hAnsi="Times New Roman"/>
        </w:rPr>
        <w:t>3. Deklarata e garancisë i jepet konsumatorit në gjuhën shqipe.</w:t>
      </w:r>
    </w:p>
    <w:p w14:paraId="76BC8802" w14:textId="77777777" w:rsidR="009B0ED7" w:rsidRPr="002526EE" w:rsidRDefault="009B0ED7" w:rsidP="7E2DED19">
      <w:pPr>
        <w:widowControl w:val="0"/>
        <w:tabs>
          <w:tab w:val="left" w:pos="900"/>
        </w:tabs>
        <w:spacing w:line="276" w:lineRule="auto"/>
        <w:ind w:firstLine="360"/>
        <w:rPr>
          <w:rFonts w:ascii="Times New Roman" w:hAnsi="Times New Roman"/>
        </w:rPr>
      </w:pPr>
    </w:p>
    <w:p w14:paraId="39BAAE30" w14:textId="77777777" w:rsidR="009B0ED7" w:rsidRPr="002526EE" w:rsidRDefault="009B0ED7" w:rsidP="005122EC">
      <w:pPr>
        <w:pStyle w:val="Heading5"/>
        <w:spacing w:before="0" w:after="0" w:line="276" w:lineRule="auto"/>
        <w:jc w:val="center"/>
        <w:rPr>
          <w:rFonts w:ascii="Times New Roman" w:hAnsi="Times New Roman"/>
          <w:color w:val="auto"/>
        </w:rPr>
      </w:pPr>
      <w:bookmarkStart w:id="846" w:name="_Toc196339382"/>
      <w:bookmarkStart w:id="847" w:name="_Toc196659336"/>
      <w:bookmarkStart w:id="848" w:name="_Toc201196730"/>
      <w:r w:rsidRPr="002526EE">
        <w:rPr>
          <w:rFonts w:ascii="Times New Roman" w:hAnsi="Times New Roman"/>
          <w:color w:val="auto"/>
        </w:rPr>
        <w:t>Neni 117</w:t>
      </w:r>
      <w:bookmarkEnd w:id="846"/>
      <w:bookmarkEnd w:id="847"/>
      <w:bookmarkEnd w:id="848"/>
    </w:p>
    <w:p w14:paraId="49B92BD9"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849" w:name="_Toc196339383"/>
      <w:bookmarkStart w:id="850" w:name="_Toc196659337"/>
      <w:bookmarkStart w:id="851" w:name="_Toc201196731"/>
      <w:r w:rsidRPr="002526EE">
        <w:rPr>
          <w:rFonts w:ascii="Times New Roman" w:hAnsi="Times New Roman"/>
          <w:b/>
          <w:bCs/>
          <w:color w:val="auto"/>
        </w:rPr>
        <w:t>E drejta e regresit</w:t>
      </w:r>
      <w:bookmarkEnd w:id="849"/>
      <w:bookmarkEnd w:id="850"/>
      <w:bookmarkEnd w:id="851"/>
    </w:p>
    <w:p w14:paraId="5FD3F773" w14:textId="77777777" w:rsidR="009B0ED7" w:rsidRPr="002526EE" w:rsidRDefault="009B0ED7" w:rsidP="005122EC">
      <w:pPr>
        <w:widowControl w:val="0"/>
        <w:spacing w:line="276" w:lineRule="auto"/>
        <w:ind w:firstLine="360"/>
        <w:rPr>
          <w:rFonts w:ascii="Times New Roman" w:hAnsi="Times New Roman"/>
        </w:rPr>
      </w:pPr>
      <w:r w:rsidRPr="002526EE">
        <w:rPr>
          <w:rFonts w:ascii="Times New Roman" w:hAnsi="Times New Roman"/>
        </w:rPr>
        <w:t xml:space="preserve">Kur shitësi është përgjegjës ndaj konsumatorit për shkak se një defekt i mallit rezulton nga </w:t>
      </w:r>
      <w:r w:rsidRPr="002526EE">
        <w:rPr>
          <w:rFonts w:ascii="Times New Roman" w:hAnsi="Times New Roman"/>
        </w:rPr>
        <w:lastRenderedPageBreak/>
        <w:t xml:space="preserve">një veprim ose mosveprim i një personi tjetër në hallkat e mëparshme të zinxhirit të transaksioneve, përfshirë </w:t>
      </w:r>
      <w:proofErr w:type="spellStart"/>
      <w:r w:rsidRPr="002526EE">
        <w:rPr>
          <w:rFonts w:ascii="Times New Roman" w:hAnsi="Times New Roman"/>
        </w:rPr>
        <w:t>mosofrimin</w:t>
      </w:r>
      <w:proofErr w:type="spellEnd"/>
      <w:r w:rsidRPr="002526EE">
        <w:rPr>
          <w:rFonts w:ascii="Times New Roman" w:hAnsi="Times New Roman"/>
        </w:rPr>
        <w:t xml:space="preserve"> e përditësimeve të mallrave me elemente digjitale sipas nenit 101 ai ka të drejtën e regresit ndaj personit ose personave përgjegjës në këtë zinxhir. </w:t>
      </w:r>
    </w:p>
    <w:p w14:paraId="61C8EBE3" w14:textId="77777777" w:rsidR="009B0ED7" w:rsidRPr="002526EE" w:rsidRDefault="009B0ED7" w:rsidP="005122EC">
      <w:pPr>
        <w:widowControl w:val="0"/>
        <w:spacing w:line="276" w:lineRule="auto"/>
        <w:ind w:firstLine="360"/>
        <w:rPr>
          <w:rFonts w:ascii="Times New Roman" w:hAnsi="Times New Roman"/>
        </w:rPr>
      </w:pPr>
      <w:r w:rsidRPr="002526EE">
        <w:rPr>
          <w:rFonts w:ascii="Times New Roman" w:hAnsi="Times New Roman"/>
        </w:rPr>
        <w:t xml:space="preserve">Dispozitat e Kodit civil dhe ligjeve të tjera që rregullojnë marrëdhëniet </w:t>
      </w:r>
      <w:proofErr w:type="spellStart"/>
      <w:r w:rsidRPr="002526EE">
        <w:rPr>
          <w:rFonts w:ascii="Times New Roman" w:hAnsi="Times New Roman"/>
        </w:rPr>
        <w:t>kontraktore</w:t>
      </w:r>
      <w:proofErr w:type="spellEnd"/>
      <w:r w:rsidRPr="002526EE">
        <w:rPr>
          <w:rFonts w:ascii="Times New Roman" w:hAnsi="Times New Roman"/>
        </w:rPr>
        <w:t xml:space="preserve"> civile dhe tregtare përcaktojnë:</w:t>
      </w:r>
    </w:p>
    <w:p w14:paraId="740E5FFE" w14:textId="77777777" w:rsidR="009B0ED7" w:rsidRPr="002526EE" w:rsidRDefault="009B0ED7" w:rsidP="005122EC">
      <w:pPr>
        <w:pStyle w:val="ListParagraph"/>
        <w:widowControl w:val="0"/>
        <w:spacing w:line="276" w:lineRule="auto"/>
        <w:ind w:left="450"/>
        <w:rPr>
          <w:rFonts w:ascii="Times New Roman" w:hAnsi="Times New Roman"/>
        </w:rPr>
      </w:pPr>
      <w:r w:rsidRPr="002526EE">
        <w:rPr>
          <w:rFonts w:ascii="Times New Roman" w:hAnsi="Times New Roman"/>
        </w:rPr>
        <w:t xml:space="preserve">a) personin kundrejt të cilit mund të ushtrohet padia e kthimit (regresit); si dhe </w:t>
      </w:r>
    </w:p>
    <w:p w14:paraId="66858F21" w14:textId="77777777" w:rsidR="009B0ED7" w:rsidRPr="002526EE" w:rsidRDefault="009B0ED7" w:rsidP="005122EC">
      <w:pPr>
        <w:pStyle w:val="ListParagraph"/>
        <w:widowControl w:val="0"/>
        <w:tabs>
          <w:tab w:val="left" w:pos="360"/>
        </w:tabs>
        <w:spacing w:line="276" w:lineRule="auto"/>
        <w:ind w:left="450"/>
        <w:rPr>
          <w:rFonts w:ascii="Times New Roman" w:hAnsi="Times New Roman"/>
        </w:rPr>
      </w:pPr>
      <w:r w:rsidRPr="002526EE">
        <w:rPr>
          <w:rFonts w:ascii="Times New Roman" w:hAnsi="Times New Roman"/>
        </w:rPr>
        <w:t>b) veprimet që duhet të ndërmarrë shitësi dhe kushtet përkatëse të ushtrimit të saj.</w:t>
      </w:r>
    </w:p>
    <w:p w14:paraId="2CD0C892" w14:textId="77777777" w:rsidR="009B0ED7" w:rsidRPr="002526EE" w:rsidRDefault="009B0ED7" w:rsidP="7E2DED19">
      <w:pPr>
        <w:widowControl w:val="0"/>
        <w:tabs>
          <w:tab w:val="left" w:pos="900"/>
        </w:tabs>
        <w:spacing w:line="276" w:lineRule="auto"/>
        <w:rPr>
          <w:rFonts w:ascii="Times New Roman" w:hAnsi="Times New Roman"/>
        </w:rPr>
      </w:pPr>
    </w:p>
    <w:p w14:paraId="60AB4BE0" w14:textId="77777777" w:rsidR="009B0ED7" w:rsidRPr="002526EE" w:rsidRDefault="009B0ED7" w:rsidP="005122EC">
      <w:pPr>
        <w:pStyle w:val="Heading5"/>
        <w:spacing w:before="0" w:after="0" w:line="276" w:lineRule="auto"/>
        <w:jc w:val="center"/>
        <w:rPr>
          <w:rFonts w:ascii="Times New Roman" w:hAnsi="Times New Roman"/>
          <w:color w:val="auto"/>
        </w:rPr>
      </w:pPr>
      <w:bookmarkStart w:id="852" w:name="_Toc196339384"/>
      <w:bookmarkStart w:id="853" w:name="_Toc196659338"/>
      <w:bookmarkStart w:id="854" w:name="_Toc201196732"/>
      <w:r w:rsidRPr="002526EE">
        <w:rPr>
          <w:rFonts w:ascii="Times New Roman" w:hAnsi="Times New Roman"/>
          <w:color w:val="auto"/>
        </w:rPr>
        <w:t>Neni 118</w:t>
      </w:r>
      <w:bookmarkEnd w:id="852"/>
      <w:bookmarkEnd w:id="853"/>
      <w:bookmarkEnd w:id="854"/>
    </w:p>
    <w:p w14:paraId="268AAB1D" w14:textId="77777777" w:rsidR="009B0ED7" w:rsidRPr="002526EE" w:rsidRDefault="009B0ED7" w:rsidP="005122EC">
      <w:pPr>
        <w:pStyle w:val="Heading5"/>
        <w:spacing w:before="0" w:after="0" w:line="276" w:lineRule="auto"/>
        <w:jc w:val="center"/>
        <w:rPr>
          <w:rFonts w:ascii="Times New Roman" w:hAnsi="Times New Roman"/>
          <w:color w:val="auto"/>
        </w:rPr>
      </w:pPr>
      <w:bookmarkStart w:id="855" w:name="_Toc196339385"/>
      <w:bookmarkStart w:id="856" w:name="_Toc196659339"/>
      <w:bookmarkStart w:id="857" w:name="_Toc201196733"/>
      <w:r w:rsidRPr="002526EE">
        <w:rPr>
          <w:rFonts w:ascii="Times New Roman" w:hAnsi="Times New Roman"/>
          <w:b/>
          <w:bCs/>
          <w:color w:val="auto"/>
        </w:rPr>
        <w:t>Marrëveshjet devijuese</w:t>
      </w:r>
      <w:bookmarkEnd w:id="855"/>
      <w:bookmarkEnd w:id="856"/>
      <w:bookmarkEnd w:id="857"/>
    </w:p>
    <w:p w14:paraId="30D3501A" w14:textId="77777777" w:rsidR="009B0ED7" w:rsidRPr="002526EE" w:rsidRDefault="009B0ED7" w:rsidP="005122EC">
      <w:pPr>
        <w:spacing w:line="276" w:lineRule="auto"/>
        <w:rPr>
          <w:rFonts w:ascii="Times New Roman" w:hAnsi="Times New Roman"/>
        </w:rPr>
      </w:pPr>
      <w:r w:rsidRPr="002526EE">
        <w:rPr>
          <w:rFonts w:ascii="Times New Roman" w:hAnsi="Times New Roman"/>
        </w:rPr>
        <w:t xml:space="preserve">1. Përveç rasteve kur parashikohet ndryshe në këtë </w:t>
      </w:r>
      <w:proofErr w:type="spellStart"/>
      <w:r w:rsidRPr="002526EE">
        <w:rPr>
          <w:rFonts w:ascii="Times New Roman" w:hAnsi="Times New Roman"/>
        </w:rPr>
        <w:t>kre</w:t>
      </w:r>
      <w:proofErr w:type="spellEnd"/>
      <w:r w:rsidRPr="002526EE">
        <w:rPr>
          <w:rFonts w:ascii="Times New Roman" w:hAnsi="Times New Roman"/>
        </w:rPr>
        <w:t xml:space="preserve">, çdo marrëveshje </w:t>
      </w:r>
      <w:proofErr w:type="spellStart"/>
      <w:r w:rsidRPr="002526EE">
        <w:rPr>
          <w:rFonts w:ascii="Times New Roman" w:hAnsi="Times New Roman"/>
        </w:rPr>
        <w:t>kontraktore</w:t>
      </w:r>
      <w:proofErr w:type="spellEnd"/>
      <w:r w:rsidRPr="002526EE">
        <w:rPr>
          <w:rFonts w:ascii="Times New Roman" w:hAnsi="Times New Roman"/>
        </w:rPr>
        <w:t xml:space="preserve"> e cila, në dëm të konsumatorit, përjashton zbatimin e dispozitave të këtij kreu, i shmang ato ose ndryshon efektin e tyre, përpara se konsumatori të njoftojë shitësin për defektin e mallrave, është e pavlefshme. </w:t>
      </w:r>
    </w:p>
    <w:p w14:paraId="35B4C3BF" w14:textId="77777777" w:rsidR="009B0ED7" w:rsidRPr="002526EE" w:rsidRDefault="009B0ED7" w:rsidP="005122EC">
      <w:pPr>
        <w:spacing w:line="276" w:lineRule="auto"/>
        <w:rPr>
          <w:rFonts w:ascii="Times New Roman" w:hAnsi="Times New Roman"/>
        </w:rPr>
      </w:pPr>
      <w:r w:rsidRPr="002526EE">
        <w:rPr>
          <w:rFonts w:ascii="Times New Roman" w:hAnsi="Times New Roman"/>
        </w:rPr>
        <w:t xml:space="preserve">2. Ky </w:t>
      </w:r>
      <w:proofErr w:type="spellStart"/>
      <w:r w:rsidRPr="002526EE">
        <w:rPr>
          <w:rFonts w:ascii="Times New Roman" w:hAnsi="Times New Roman"/>
        </w:rPr>
        <w:t>kre</w:t>
      </w:r>
      <w:proofErr w:type="spellEnd"/>
      <w:r w:rsidRPr="002526EE">
        <w:rPr>
          <w:rFonts w:ascii="Times New Roman" w:hAnsi="Times New Roman"/>
        </w:rPr>
        <w:t xml:space="preserve"> nuk e pengon shitësin t'i ofrojë konsumatorit marrëveshje </w:t>
      </w:r>
      <w:proofErr w:type="spellStart"/>
      <w:r w:rsidRPr="002526EE">
        <w:rPr>
          <w:rFonts w:ascii="Times New Roman" w:hAnsi="Times New Roman"/>
        </w:rPr>
        <w:t>kontraktore</w:t>
      </w:r>
      <w:proofErr w:type="spellEnd"/>
      <w:r w:rsidRPr="002526EE">
        <w:rPr>
          <w:rFonts w:ascii="Times New Roman" w:hAnsi="Times New Roman"/>
        </w:rPr>
        <w:t xml:space="preserve"> më favorizuese përtej mbrojtjes së parashikuar në këtë </w:t>
      </w:r>
      <w:proofErr w:type="spellStart"/>
      <w:r w:rsidRPr="002526EE">
        <w:rPr>
          <w:rFonts w:ascii="Times New Roman" w:hAnsi="Times New Roman"/>
        </w:rPr>
        <w:t>kre</w:t>
      </w:r>
      <w:proofErr w:type="spellEnd"/>
      <w:r w:rsidRPr="002526EE">
        <w:rPr>
          <w:rFonts w:ascii="Times New Roman" w:hAnsi="Times New Roman"/>
        </w:rPr>
        <w:t>.</w:t>
      </w:r>
    </w:p>
    <w:p w14:paraId="72C6491B" w14:textId="77777777" w:rsidR="009B0ED7" w:rsidRPr="002526EE" w:rsidRDefault="009B0ED7" w:rsidP="7E2DED19">
      <w:pPr>
        <w:widowControl w:val="0"/>
        <w:tabs>
          <w:tab w:val="left" w:pos="900"/>
        </w:tabs>
        <w:spacing w:line="276" w:lineRule="auto"/>
        <w:rPr>
          <w:rFonts w:ascii="Times New Roman" w:hAnsi="Times New Roman"/>
        </w:rPr>
      </w:pPr>
    </w:p>
    <w:p w14:paraId="3BEF7F07" w14:textId="77777777" w:rsidR="009B0ED7" w:rsidRPr="002526EE" w:rsidRDefault="009B0ED7" w:rsidP="005122EC">
      <w:pPr>
        <w:pStyle w:val="Heading5"/>
        <w:spacing w:before="0" w:after="0" w:line="276" w:lineRule="auto"/>
        <w:jc w:val="center"/>
        <w:rPr>
          <w:rFonts w:ascii="Times New Roman" w:hAnsi="Times New Roman"/>
          <w:color w:val="auto"/>
        </w:rPr>
      </w:pPr>
      <w:bookmarkStart w:id="858" w:name="_Toc196339386"/>
      <w:bookmarkStart w:id="859" w:name="_Toc196659340"/>
      <w:bookmarkStart w:id="860" w:name="_Toc201196734"/>
      <w:r w:rsidRPr="002526EE">
        <w:rPr>
          <w:rFonts w:ascii="Times New Roman" w:hAnsi="Times New Roman"/>
          <w:color w:val="auto"/>
        </w:rPr>
        <w:t>Neni 119</w:t>
      </w:r>
      <w:bookmarkEnd w:id="858"/>
      <w:bookmarkEnd w:id="859"/>
      <w:bookmarkEnd w:id="860"/>
    </w:p>
    <w:p w14:paraId="6DE910DF" w14:textId="77777777" w:rsidR="009B0ED7" w:rsidRPr="002526EE" w:rsidRDefault="009B0ED7" w:rsidP="7E2DED19">
      <w:pPr>
        <w:pStyle w:val="Heading5"/>
        <w:spacing w:before="0" w:after="0" w:line="276" w:lineRule="auto"/>
        <w:jc w:val="center"/>
        <w:rPr>
          <w:rFonts w:ascii="Times New Roman" w:hAnsi="Times New Roman"/>
          <w:b/>
          <w:bCs/>
          <w:color w:val="auto"/>
        </w:rPr>
      </w:pPr>
      <w:bookmarkStart w:id="861" w:name="_Toc196339387"/>
      <w:bookmarkStart w:id="862" w:name="_Toc196659341"/>
      <w:bookmarkStart w:id="863" w:name="_Toc201196735"/>
      <w:r w:rsidRPr="002526EE">
        <w:rPr>
          <w:rFonts w:ascii="Times New Roman" w:hAnsi="Times New Roman"/>
          <w:b/>
          <w:bCs/>
          <w:color w:val="auto"/>
        </w:rPr>
        <w:t>Detyrime pas shitjes</w:t>
      </w:r>
      <w:bookmarkEnd w:id="861"/>
      <w:bookmarkEnd w:id="862"/>
      <w:bookmarkEnd w:id="863"/>
    </w:p>
    <w:p w14:paraId="21393958" w14:textId="77777777" w:rsidR="009B0ED7" w:rsidRPr="002526EE" w:rsidRDefault="009B0ED7" w:rsidP="005122EC">
      <w:pPr>
        <w:widowControl w:val="0"/>
        <w:spacing w:line="276" w:lineRule="auto"/>
        <w:ind w:firstLine="360"/>
        <w:rPr>
          <w:rFonts w:ascii="Times New Roman" w:hAnsi="Times New Roman"/>
        </w:rPr>
      </w:pPr>
      <w:r w:rsidRPr="002526EE">
        <w:rPr>
          <w:rFonts w:ascii="Times New Roman" w:hAnsi="Times New Roman"/>
        </w:rPr>
        <w:t xml:space="preserve">Prodhuesit dhe shitësit sigurojnë pjesë këmbimi të nevojshme për mirëmbajtjen dhe riparimin e mallrave, të paktën brenda afatit të garancisë, qoftë kjo garancia ligjore për </w:t>
      </w:r>
      <w:proofErr w:type="spellStart"/>
      <w:r w:rsidRPr="002526EE">
        <w:rPr>
          <w:rFonts w:ascii="Times New Roman" w:hAnsi="Times New Roman"/>
        </w:rPr>
        <w:t>konformitetin</w:t>
      </w:r>
      <w:proofErr w:type="spellEnd"/>
      <w:r w:rsidRPr="002526EE">
        <w:rPr>
          <w:rFonts w:ascii="Times New Roman" w:hAnsi="Times New Roman"/>
        </w:rPr>
        <w:t xml:space="preserve"> apo garancia tregtare për jetëgjatësinë. </w:t>
      </w:r>
    </w:p>
    <w:p w14:paraId="2B59A1E3" w14:textId="77777777" w:rsidR="009B0ED7" w:rsidRPr="002526EE" w:rsidRDefault="009B0ED7" w:rsidP="005122EC">
      <w:pPr>
        <w:spacing w:line="276" w:lineRule="auto"/>
        <w:rPr>
          <w:rFonts w:ascii="Times New Roman" w:hAnsi="Times New Roman"/>
        </w:rPr>
      </w:pPr>
    </w:p>
    <w:p w14:paraId="28A44ECB" w14:textId="77777777" w:rsidR="009B0ED7" w:rsidRPr="002526EE" w:rsidRDefault="009B0ED7" w:rsidP="005122EC">
      <w:pPr>
        <w:spacing w:line="276" w:lineRule="auto"/>
        <w:rPr>
          <w:rFonts w:ascii="Times New Roman" w:hAnsi="Times New Roman"/>
        </w:rPr>
      </w:pPr>
    </w:p>
    <w:p w14:paraId="426F869B" w14:textId="77777777" w:rsidR="009B0ED7" w:rsidRPr="002526EE" w:rsidRDefault="009B0ED7" w:rsidP="005122EC">
      <w:pPr>
        <w:pStyle w:val="Heading3"/>
        <w:spacing w:before="0" w:after="0" w:line="276" w:lineRule="auto"/>
        <w:jc w:val="center"/>
        <w:rPr>
          <w:rFonts w:ascii="Times New Roman" w:hAnsi="Times New Roman"/>
          <w:color w:val="auto"/>
          <w:sz w:val="24"/>
          <w:szCs w:val="24"/>
        </w:rPr>
      </w:pPr>
      <w:bookmarkStart w:id="864" w:name="_Toc196339388"/>
      <w:bookmarkStart w:id="865" w:name="_Toc196659342"/>
      <w:bookmarkStart w:id="866" w:name="_Toc201196736"/>
      <w:r w:rsidRPr="002526EE">
        <w:rPr>
          <w:rFonts w:ascii="Times New Roman" w:hAnsi="Times New Roman"/>
          <w:color w:val="auto"/>
          <w:sz w:val="24"/>
          <w:szCs w:val="24"/>
        </w:rPr>
        <w:t>KREU II</w:t>
      </w:r>
      <w:bookmarkEnd w:id="864"/>
      <w:bookmarkEnd w:id="865"/>
      <w:bookmarkEnd w:id="866"/>
    </w:p>
    <w:p w14:paraId="4B8BBF60" w14:textId="77777777" w:rsidR="009B0ED7" w:rsidRPr="002526EE" w:rsidRDefault="009B0ED7" w:rsidP="005122EC">
      <w:pPr>
        <w:pStyle w:val="Heading3"/>
        <w:spacing w:before="0" w:after="0" w:line="276" w:lineRule="auto"/>
        <w:jc w:val="center"/>
        <w:rPr>
          <w:rFonts w:ascii="Times New Roman" w:hAnsi="Times New Roman"/>
          <w:color w:val="auto"/>
          <w:sz w:val="24"/>
          <w:szCs w:val="24"/>
        </w:rPr>
      </w:pPr>
      <w:bookmarkStart w:id="867" w:name="_Toc196339389"/>
      <w:bookmarkStart w:id="868" w:name="_Toc196659343"/>
      <w:bookmarkStart w:id="869" w:name="_Toc201196737"/>
      <w:r w:rsidRPr="002526EE">
        <w:rPr>
          <w:rFonts w:ascii="Times New Roman" w:hAnsi="Times New Roman"/>
          <w:color w:val="auto"/>
          <w:sz w:val="24"/>
          <w:szCs w:val="24"/>
        </w:rPr>
        <w:t>KONTRATA E FURNIZIMIT ME PËRMBAJTJE DIGJITALE DHE SHËRBIM DIGJITAL</w:t>
      </w:r>
      <w:bookmarkEnd w:id="867"/>
      <w:bookmarkEnd w:id="868"/>
      <w:bookmarkEnd w:id="869"/>
    </w:p>
    <w:p w14:paraId="4B39A243" w14:textId="77777777" w:rsidR="009B0ED7" w:rsidRPr="002526EE" w:rsidRDefault="009B0ED7" w:rsidP="005122EC">
      <w:pPr>
        <w:spacing w:line="276" w:lineRule="auto"/>
        <w:rPr>
          <w:rFonts w:ascii="Times New Roman" w:hAnsi="Times New Roman"/>
        </w:rPr>
      </w:pPr>
    </w:p>
    <w:p w14:paraId="7D12BCC0" w14:textId="77777777" w:rsidR="009B0ED7" w:rsidRPr="002526EE" w:rsidRDefault="009B0ED7" w:rsidP="7E2DED19">
      <w:pPr>
        <w:pStyle w:val="Heading4"/>
        <w:spacing w:before="0" w:after="0" w:line="276" w:lineRule="auto"/>
        <w:jc w:val="center"/>
        <w:rPr>
          <w:rFonts w:ascii="Times New Roman" w:hAnsi="Times New Roman"/>
          <w:b/>
          <w:bCs/>
          <w:i w:val="0"/>
          <w:iCs w:val="0"/>
          <w:color w:val="auto"/>
        </w:rPr>
      </w:pPr>
      <w:bookmarkStart w:id="870" w:name="_Toc196339390"/>
      <w:bookmarkStart w:id="871" w:name="_Toc196659344"/>
      <w:bookmarkStart w:id="872" w:name="_Toc201196738"/>
      <w:r w:rsidRPr="002526EE">
        <w:rPr>
          <w:rFonts w:ascii="Times New Roman" w:hAnsi="Times New Roman"/>
          <w:b/>
          <w:bCs/>
          <w:i w:val="0"/>
          <w:iCs w:val="0"/>
          <w:color w:val="auto"/>
        </w:rPr>
        <w:t>Seksioni 1</w:t>
      </w:r>
      <w:bookmarkEnd w:id="870"/>
      <w:bookmarkEnd w:id="871"/>
      <w:bookmarkEnd w:id="872"/>
    </w:p>
    <w:p w14:paraId="52E01ED7" w14:textId="77777777" w:rsidR="009B0ED7" w:rsidRPr="002526EE" w:rsidRDefault="009B0ED7" w:rsidP="7E2DED19">
      <w:pPr>
        <w:pStyle w:val="Heading4"/>
        <w:spacing w:before="0" w:after="0" w:line="276" w:lineRule="auto"/>
        <w:jc w:val="center"/>
        <w:rPr>
          <w:rFonts w:ascii="Times New Roman" w:hAnsi="Times New Roman"/>
          <w:b/>
          <w:bCs/>
          <w:i w:val="0"/>
          <w:iCs w:val="0"/>
          <w:color w:val="auto"/>
        </w:rPr>
      </w:pPr>
      <w:bookmarkStart w:id="873" w:name="_Toc196339391"/>
      <w:bookmarkStart w:id="874" w:name="_Toc196659345"/>
      <w:bookmarkStart w:id="875" w:name="_Toc201196739"/>
      <w:r w:rsidRPr="002526EE">
        <w:rPr>
          <w:rFonts w:ascii="Times New Roman" w:hAnsi="Times New Roman"/>
          <w:b/>
          <w:bCs/>
          <w:i w:val="0"/>
          <w:iCs w:val="0"/>
          <w:color w:val="auto"/>
        </w:rPr>
        <w:t>Dispozita të përgjithshme</w:t>
      </w:r>
      <w:bookmarkEnd w:id="873"/>
      <w:bookmarkEnd w:id="874"/>
      <w:bookmarkEnd w:id="875"/>
    </w:p>
    <w:p w14:paraId="7B0BF924" w14:textId="77777777" w:rsidR="009B0ED7" w:rsidRPr="002526EE" w:rsidRDefault="009B0ED7" w:rsidP="005122EC">
      <w:pPr>
        <w:spacing w:line="276" w:lineRule="auto"/>
        <w:rPr>
          <w:rFonts w:ascii="Times New Roman" w:hAnsi="Times New Roman"/>
        </w:rPr>
      </w:pPr>
    </w:p>
    <w:p w14:paraId="1561CE85" w14:textId="77777777" w:rsidR="009B0ED7" w:rsidRPr="002526EE" w:rsidRDefault="009B0ED7" w:rsidP="005122EC">
      <w:pPr>
        <w:pStyle w:val="Heading5"/>
        <w:spacing w:before="0" w:after="0" w:line="276" w:lineRule="auto"/>
        <w:jc w:val="center"/>
        <w:rPr>
          <w:rFonts w:ascii="Times New Roman" w:hAnsi="Times New Roman"/>
          <w:color w:val="auto"/>
        </w:rPr>
      </w:pPr>
      <w:bookmarkStart w:id="876" w:name="_Toc196339392"/>
      <w:bookmarkStart w:id="877" w:name="_Toc196659346"/>
      <w:bookmarkStart w:id="878" w:name="_Toc201196740"/>
      <w:r w:rsidRPr="002526EE">
        <w:rPr>
          <w:rFonts w:ascii="Times New Roman" w:hAnsi="Times New Roman"/>
          <w:color w:val="auto"/>
        </w:rPr>
        <w:t>Neni 120</w:t>
      </w:r>
      <w:bookmarkEnd w:id="876"/>
      <w:bookmarkEnd w:id="877"/>
      <w:bookmarkEnd w:id="878"/>
    </w:p>
    <w:p w14:paraId="643C8221"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879" w:name="_Toc196339393"/>
      <w:bookmarkStart w:id="880" w:name="_Toc196659347"/>
      <w:bookmarkStart w:id="881" w:name="_Toc201196741"/>
      <w:r w:rsidRPr="002526EE">
        <w:rPr>
          <w:rFonts w:ascii="Times New Roman" w:hAnsi="Times New Roman"/>
          <w:b/>
          <w:bCs/>
          <w:color w:val="auto"/>
        </w:rPr>
        <w:t>Objekti dhe Qëllimi</w:t>
      </w:r>
      <w:bookmarkEnd w:id="879"/>
      <w:bookmarkEnd w:id="880"/>
      <w:bookmarkEnd w:id="881"/>
    </w:p>
    <w:p w14:paraId="00592693" w14:textId="77777777" w:rsidR="009B0ED7" w:rsidRPr="002526EE" w:rsidRDefault="009B0ED7" w:rsidP="7E2DED19">
      <w:pPr>
        <w:spacing w:line="276" w:lineRule="auto"/>
        <w:rPr>
          <w:rFonts w:ascii="Times New Roman" w:hAnsi="Times New Roman"/>
        </w:rPr>
      </w:pPr>
      <w:r w:rsidRPr="002526EE">
        <w:rPr>
          <w:rFonts w:ascii="Times New Roman" w:hAnsi="Times New Roman"/>
        </w:rPr>
        <w:t>Qëllimi i këtij kreu është rregullimi i funksionimit të duhur të tregut për të siguruar një nivel të lartë të mbrojtjes së konsumatorit nëpërmjet parashikimit të disa kritereve të caktuara mbi kontratat ndërmjet tregtarëve dhe konsumatorëve për furnizimin e përmbajtjeve digjitale ose të shërbimeve digjitale, në veçanti, rregullat për:</w:t>
      </w:r>
    </w:p>
    <w:p w14:paraId="77298F2B" w14:textId="77777777" w:rsidR="009B0ED7" w:rsidRPr="002526EE" w:rsidRDefault="009B0ED7" w:rsidP="7E2DED19">
      <w:pPr>
        <w:spacing w:line="276" w:lineRule="auto"/>
        <w:ind w:left="540" w:hanging="540"/>
        <w:rPr>
          <w:rFonts w:ascii="Times New Roman" w:hAnsi="Times New Roman"/>
        </w:rPr>
      </w:pPr>
      <w:r w:rsidRPr="002526EE">
        <w:rPr>
          <w:rFonts w:ascii="Times New Roman" w:hAnsi="Times New Roman"/>
        </w:rPr>
        <w:t>—</w:t>
      </w:r>
      <w:r w:rsidRPr="002526EE">
        <w:rPr>
          <w:rFonts w:ascii="Times New Roman" w:hAnsi="Times New Roman"/>
        </w:rPr>
        <w:tab/>
      </w:r>
      <w:proofErr w:type="spellStart"/>
      <w:r w:rsidRPr="002526EE">
        <w:rPr>
          <w:rFonts w:ascii="Times New Roman" w:hAnsi="Times New Roman"/>
        </w:rPr>
        <w:t>konformitetin</w:t>
      </w:r>
      <w:proofErr w:type="spellEnd"/>
      <w:r w:rsidRPr="002526EE">
        <w:rPr>
          <w:rFonts w:ascii="Times New Roman" w:hAnsi="Times New Roman"/>
        </w:rPr>
        <w:t xml:space="preserve"> e përmbajtjes digjitale ose një shërbimi digjital me kontratën;</w:t>
      </w:r>
    </w:p>
    <w:p w14:paraId="1066668D" w14:textId="77777777" w:rsidR="009B0ED7" w:rsidRPr="002526EE" w:rsidRDefault="009B0ED7" w:rsidP="7E2DED19">
      <w:pPr>
        <w:spacing w:line="276" w:lineRule="auto"/>
        <w:ind w:left="540" w:hanging="540"/>
        <w:rPr>
          <w:rFonts w:ascii="Times New Roman" w:hAnsi="Times New Roman"/>
        </w:rPr>
      </w:pPr>
      <w:r w:rsidRPr="002526EE">
        <w:rPr>
          <w:rFonts w:ascii="Times New Roman" w:hAnsi="Times New Roman"/>
        </w:rPr>
        <w:t>—</w:t>
      </w:r>
      <w:r w:rsidRPr="002526EE">
        <w:rPr>
          <w:rFonts w:ascii="Times New Roman" w:hAnsi="Times New Roman"/>
        </w:rPr>
        <w:tab/>
        <w:t xml:space="preserve">të drejtat në rast defektesh ose </w:t>
      </w:r>
      <w:proofErr w:type="spellStart"/>
      <w:r w:rsidRPr="002526EE">
        <w:rPr>
          <w:rFonts w:ascii="Times New Roman" w:hAnsi="Times New Roman"/>
        </w:rPr>
        <w:t>mospërmbushjes</w:t>
      </w:r>
      <w:proofErr w:type="spellEnd"/>
      <w:r w:rsidRPr="002526EE">
        <w:rPr>
          <w:rFonts w:ascii="Times New Roman" w:hAnsi="Times New Roman"/>
        </w:rPr>
        <w:t xml:space="preserve"> së furnizimit, si dhe procedurat për zbatimin e këtyre të drejtave; dhe</w:t>
      </w:r>
    </w:p>
    <w:p w14:paraId="4378EFBC" w14:textId="77777777" w:rsidR="009B0ED7" w:rsidRPr="002526EE" w:rsidRDefault="009B0ED7" w:rsidP="7E2DED19">
      <w:pPr>
        <w:spacing w:line="276" w:lineRule="auto"/>
        <w:ind w:left="540" w:hanging="540"/>
        <w:rPr>
          <w:rFonts w:ascii="Times New Roman" w:hAnsi="Times New Roman"/>
        </w:rPr>
      </w:pPr>
      <w:r w:rsidRPr="002526EE">
        <w:rPr>
          <w:rFonts w:ascii="Times New Roman" w:hAnsi="Times New Roman"/>
        </w:rPr>
        <w:t>—</w:t>
      </w:r>
      <w:r w:rsidRPr="002526EE">
        <w:rPr>
          <w:rFonts w:ascii="Times New Roman" w:hAnsi="Times New Roman"/>
        </w:rPr>
        <w:tab/>
        <w:t>modifikimin e përmbajtjes digjitale ose të një shërbimi digjital.</w:t>
      </w:r>
    </w:p>
    <w:p w14:paraId="1191E833" w14:textId="77777777" w:rsidR="009B0ED7" w:rsidRPr="002526EE" w:rsidRDefault="009B0ED7" w:rsidP="005122EC">
      <w:pPr>
        <w:spacing w:line="276" w:lineRule="auto"/>
        <w:rPr>
          <w:rFonts w:ascii="Times New Roman" w:hAnsi="Times New Roman"/>
        </w:rPr>
      </w:pPr>
    </w:p>
    <w:p w14:paraId="2585AB65" w14:textId="77777777" w:rsidR="009B0ED7" w:rsidRPr="002526EE" w:rsidRDefault="009B0ED7" w:rsidP="005122EC">
      <w:pPr>
        <w:pStyle w:val="Heading5"/>
        <w:spacing w:before="0" w:after="0" w:line="276" w:lineRule="auto"/>
        <w:jc w:val="center"/>
        <w:rPr>
          <w:rFonts w:ascii="Times New Roman" w:hAnsi="Times New Roman"/>
          <w:color w:val="auto"/>
        </w:rPr>
      </w:pPr>
      <w:bookmarkStart w:id="882" w:name="_Toc196339394"/>
      <w:bookmarkStart w:id="883" w:name="_Toc196659348"/>
      <w:bookmarkStart w:id="884" w:name="_Toc201196742"/>
      <w:r w:rsidRPr="002526EE">
        <w:rPr>
          <w:rFonts w:ascii="Times New Roman" w:hAnsi="Times New Roman"/>
          <w:color w:val="auto"/>
        </w:rPr>
        <w:lastRenderedPageBreak/>
        <w:t>Neni 121</w:t>
      </w:r>
      <w:bookmarkEnd w:id="882"/>
      <w:bookmarkEnd w:id="883"/>
      <w:bookmarkEnd w:id="884"/>
    </w:p>
    <w:p w14:paraId="140D0461"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885" w:name="_Toc196339395"/>
      <w:bookmarkStart w:id="886" w:name="_Toc196659349"/>
      <w:bookmarkStart w:id="887" w:name="_Toc201196743"/>
      <w:r w:rsidRPr="002526EE">
        <w:rPr>
          <w:rFonts w:ascii="Times New Roman" w:hAnsi="Times New Roman"/>
          <w:b/>
          <w:bCs/>
          <w:color w:val="auto"/>
        </w:rPr>
        <w:t>Fusha e zbatimit</w:t>
      </w:r>
      <w:bookmarkEnd w:id="885"/>
      <w:bookmarkEnd w:id="886"/>
      <w:bookmarkEnd w:id="887"/>
    </w:p>
    <w:p w14:paraId="526DCA0A"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1.</w:t>
      </w:r>
      <w:r w:rsidRPr="002526EE">
        <w:rPr>
          <w:rFonts w:ascii="Times New Roman" w:hAnsi="Times New Roman"/>
        </w:rPr>
        <w:tab/>
        <w:t xml:space="preserve">Ky </w:t>
      </w:r>
      <w:proofErr w:type="spellStart"/>
      <w:r w:rsidRPr="002526EE">
        <w:rPr>
          <w:rFonts w:ascii="Times New Roman" w:hAnsi="Times New Roman"/>
        </w:rPr>
        <w:t>kre</w:t>
      </w:r>
      <w:proofErr w:type="spellEnd"/>
      <w:r w:rsidRPr="002526EE">
        <w:rPr>
          <w:rFonts w:ascii="Times New Roman" w:hAnsi="Times New Roman"/>
        </w:rPr>
        <w:t xml:space="preserve"> zbatohet për çdo kontratë kur tregtari furnizon konsumatorin me përmbajtje digjitale ose me një shërbim digjital (më poshtë referuar si produkt digjital) kundrejt pagesës së një çmimi. Si çmim, në kuptim të këtij kreu, konsiderohet edhe një paraqitje digjitale e vlerës.</w:t>
      </w:r>
    </w:p>
    <w:p w14:paraId="58ECC270"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 xml:space="preserve">2. Ky </w:t>
      </w:r>
      <w:proofErr w:type="spellStart"/>
      <w:r w:rsidRPr="002526EE">
        <w:rPr>
          <w:rFonts w:ascii="Times New Roman" w:hAnsi="Times New Roman"/>
        </w:rPr>
        <w:t>kre</w:t>
      </w:r>
      <w:proofErr w:type="spellEnd"/>
      <w:r w:rsidRPr="002526EE">
        <w:rPr>
          <w:rFonts w:ascii="Times New Roman" w:hAnsi="Times New Roman"/>
        </w:rPr>
        <w:t xml:space="preserve"> zbatohet edhe kur tregtari furnizon ose merr përsipër të furnizojë konsumatorin me produkt digjital, dhe kur konsumatori ofron ose merr përsipër t’i ofrojë tregtarit të dhëna personale, përveç rasteve kur të dhënat personale të ofruara nga konsumatori përpunohen ekskluzivisht nga tregtari për qëllimin e furnizimit të produktit digjital sipas këtij kreu ose për të lejuar tregtarin të pajtohet me kriteret ligjore të cilave u nënshtrohet, dhe tregtari nuk i përpunon këto të dhëna për asnjë qëllim tjetër.</w:t>
      </w:r>
    </w:p>
    <w:p w14:paraId="0DEC369B"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3.</w:t>
      </w:r>
      <w:r w:rsidRPr="002526EE">
        <w:rPr>
          <w:rFonts w:ascii="Times New Roman" w:hAnsi="Times New Roman"/>
        </w:rPr>
        <w:tab/>
        <w:t xml:space="preserve">Ky </w:t>
      </w:r>
      <w:proofErr w:type="spellStart"/>
      <w:r w:rsidRPr="002526EE">
        <w:rPr>
          <w:rFonts w:ascii="Times New Roman" w:hAnsi="Times New Roman"/>
        </w:rPr>
        <w:t>kre</w:t>
      </w:r>
      <w:proofErr w:type="spellEnd"/>
      <w:r w:rsidRPr="002526EE">
        <w:rPr>
          <w:rFonts w:ascii="Times New Roman" w:hAnsi="Times New Roman"/>
        </w:rPr>
        <w:t xml:space="preserve"> zbatohet edhe kur produkti digjital zhvillohet në përputhje me specifikimet e konsumatorit.</w:t>
      </w:r>
    </w:p>
    <w:p w14:paraId="39F78BB6"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4.</w:t>
      </w:r>
      <w:r w:rsidRPr="002526EE">
        <w:rPr>
          <w:rFonts w:ascii="Times New Roman" w:hAnsi="Times New Roman"/>
        </w:rPr>
        <w:tab/>
        <w:t xml:space="preserve">Me përjashtim të neneve 124 dhe 137 ky </w:t>
      </w:r>
      <w:proofErr w:type="spellStart"/>
      <w:r w:rsidRPr="002526EE">
        <w:rPr>
          <w:rFonts w:ascii="Times New Roman" w:hAnsi="Times New Roman"/>
        </w:rPr>
        <w:t>kre</w:t>
      </w:r>
      <w:proofErr w:type="spellEnd"/>
      <w:r w:rsidRPr="002526EE">
        <w:rPr>
          <w:rFonts w:ascii="Times New Roman" w:hAnsi="Times New Roman"/>
        </w:rPr>
        <w:t xml:space="preserve"> zbatohet edhe për çdo mjet të trupëzuar që shërben ekskluzivisht si bartës i përmbajtjes digjitale.</w:t>
      </w:r>
    </w:p>
    <w:p w14:paraId="68B78FD2" w14:textId="77777777" w:rsidR="009B0ED7" w:rsidRPr="002526EE" w:rsidRDefault="009B0ED7" w:rsidP="005122EC">
      <w:pPr>
        <w:widowControl w:val="0"/>
        <w:spacing w:line="276" w:lineRule="auto"/>
        <w:ind w:firstLine="360"/>
        <w:jc w:val="center"/>
        <w:rPr>
          <w:rFonts w:ascii="Times New Roman" w:hAnsi="Times New Roman"/>
        </w:rPr>
      </w:pPr>
    </w:p>
    <w:p w14:paraId="651548CC" w14:textId="77777777" w:rsidR="009B0ED7" w:rsidRPr="002526EE" w:rsidRDefault="009B0ED7" w:rsidP="005122EC">
      <w:pPr>
        <w:pStyle w:val="Heading5"/>
        <w:spacing w:before="0" w:after="0" w:line="276" w:lineRule="auto"/>
        <w:jc w:val="center"/>
        <w:rPr>
          <w:rFonts w:ascii="Times New Roman" w:hAnsi="Times New Roman"/>
          <w:color w:val="auto"/>
        </w:rPr>
      </w:pPr>
      <w:bookmarkStart w:id="888" w:name="_Toc196339396"/>
      <w:bookmarkStart w:id="889" w:name="_Toc196659350"/>
      <w:bookmarkStart w:id="890" w:name="_Toc201196744"/>
      <w:r w:rsidRPr="002526EE">
        <w:rPr>
          <w:rFonts w:ascii="Times New Roman" w:hAnsi="Times New Roman"/>
          <w:color w:val="auto"/>
        </w:rPr>
        <w:t>Neni 122</w:t>
      </w:r>
      <w:bookmarkEnd w:id="888"/>
      <w:bookmarkEnd w:id="889"/>
      <w:bookmarkEnd w:id="890"/>
    </w:p>
    <w:p w14:paraId="7C96AE52"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891" w:name="_Toc196339397"/>
      <w:bookmarkStart w:id="892" w:name="_Toc196659351"/>
      <w:bookmarkStart w:id="893" w:name="_Toc201196745"/>
      <w:r w:rsidRPr="002526EE">
        <w:rPr>
          <w:rFonts w:ascii="Times New Roman" w:hAnsi="Times New Roman"/>
          <w:b/>
          <w:bCs/>
          <w:color w:val="auto"/>
        </w:rPr>
        <w:t>Përjashtimi nga fusha e zbatimit</w:t>
      </w:r>
      <w:bookmarkEnd w:id="891"/>
      <w:bookmarkEnd w:id="892"/>
      <w:bookmarkEnd w:id="893"/>
    </w:p>
    <w:p w14:paraId="3BAA756D" w14:textId="77777777" w:rsidR="009B0ED7" w:rsidRPr="002526EE" w:rsidRDefault="009B0ED7" w:rsidP="005122EC">
      <w:pPr>
        <w:spacing w:line="276" w:lineRule="auto"/>
        <w:rPr>
          <w:rFonts w:ascii="Times New Roman" w:hAnsi="Times New Roman"/>
        </w:rPr>
      </w:pPr>
      <w:r w:rsidRPr="002526EE">
        <w:rPr>
          <w:rFonts w:ascii="Times New Roman" w:hAnsi="Times New Roman"/>
        </w:rPr>
        <w:t>1.</w:t>
      </w:r>
      <w:r w:rsidRPr="002526EE">
        <w:rPr>
          <w:rFonts w:ascii="Times New Roman" w:hAnsi="Times New Roman"/>
        </w:rPr>
        <w:tab/>
        <w:t xml:space="preserve">Ky </w:t>
      </w:r>
      <w:proofErr w:type="spellStart"/>
      <w:r w:rsidRPr="002526EE">
        <w:rPr>
          <w:rFonts w:ascii="Times New Roman" w:hAnsi="Times New Roman"/>
        </w:rPr>
        <w:t>kre</w:t>
      </w:r>
      <w:proofErr w:type="spellEnd"/>
      <w:r w:rsidRPr="002526EE">
        <w:rPr>
          <w:rFonts w:ascii="Times New Roman" w:hAnsi="Times New Roman"/>
        </w:rPr>
        <w:t xml:space="preserve"> nuk zbatohet për produkte digjitale që janë të integruara ose të ndërlidhura me mallra, sipas kuptimit të germës (b), pikës (28) të nenit 5, dhe të cilat janë ofruar së bashku me mallrat sipas një kontrate shitjeje për këto mallra, pavarësisht nëse kjo përmbajtje digjitale ose ky shërbim digjital ofrohet nga shitësi ose nga një palë e tretë. Në rast dyshimi nëse furnizimi i produktit digjital të integruar ose të ndërlidhur është pjesë e kontratës së shitjes, produkti digjital </w:t>
      </w:r>
      <w:proofErr w:type="spellStart"/>
      <w:r w:rsidRPr="002526EE">
        <w:rPr>
          <w:rFonts w:ascii="Times New Roman" w:hAnsi="Times New Roman"/>
        </w:rPr>
        <w:t>prezumohet</w:t>
      </w:r>
      <w:proofErr w:type="spellEnd"/>
      <w:r w:rsidRPr="002526EE">
        <w:rPr>
          <w:rFonts w:ascii="Times New Roman" w:hAnsi="Times New Roman"/>
        </w:rPr>
        <w:t xml:space="preserve"> se mbulohet nga kontrata e shitjes.</w:t>
      </w:r>
    </w:p>
    <w:p w14:paraId="1567B72F" w14:textId="77777777" w:rsidR="009B0ED7" w:rsidRPr="002526EE" w:rsidRDefault="009B0ED7" w:rsidP="005122EC">
      <w:pPr>
        <w:spacing w:line="276" w:lineRule="auto"/>
        <w:rPr>
          <w:rFonts w:ascii="Times New Roman" w:hAnsi="Times New Roman"/>
        </w:rPr>
      </w:pPr>
      <w:r w:rsidRPr="002526EE">
        <w:rPr>
          <w:rFonts w:ascii="Times New Roman" w:hAnsi="Times New Roman"/>
        </w:rPr>
        <w:t>2.</w:t>
      </w:r>
      <w:r w:rsidRPr="002526EE">
        <w:rPr>
          <w:rFonts w:ascii="Times New Roman" w:hAnsi="Times New Roman"/>
        </w:rPr>
        <w:tab/>
        <w:t xml:space="preserve">Ky </w:t>
      </w:r>
      <w:proofErr w:type="spellStart"/>
      <w:r w:rsidRPr="002526EE">
        <w:rPr>
          <w:rFonts w:ascii="Times New Roman" w:hAnsi="Times New Roman"/>
        </w:rPr>
        <w:t>kre</w:t>
      </w:r>
      <w:proofErr w:type="spellEnd"/>
      <w:r w:rsidRPr="002526EE">
        <w:rPr>
          <w:rFonts w:ascii="Times New Roman" w:hAnsi="Times New Roman"/>
        </w:rPr>
        <w:t xml:space="preserve"> nuk zbatohet për kontratat në lidhje me:</w:t>
      </w:r>
    </w:p>
    <w:p w14:paraId="46EB3EB8"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a)</w:t>
      </w:r>
      <w:r w:rsidRPr="002526EE">
        <w:rPr>
          <w:rFonts w:ascii="Times New Roman" w:hAnsi="Times New Roman"/>
        </w:rPr>
        <w:tab/>
        <w:t>ofrimin e shërbimeve, të ndryshme nga shërbimet digjitale, pavarësisht nëse tregtari përdor forma ose mjete digjitale për të prodhuar efektin e shërbimit ose për ta dërguar a transmetuar atë te konsumatorit;</w:t>
      </w:r>
    </w:p>
    <w:p w14:paraId="49D1FEF9"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b)</w:t>
      </w:r>
      <w:r w:rsidRPr="002526EE">
        <w:rPr>
          <w:rFonts w:ascii="Times New Roman" w:hAnsi="Times New Roman"/>
        </w:rPr>
        <w:tab/>
        <w:t xml:space="preserve">shërbimet e komunikimit elektronik, siç përcaktohet në pikën 62 të nenit 4 të ligjit nr. 54/2024 “Për </w:t>
      </w:r>
      <w:proofErr w:type="spellStart"/>
      <w:r w:rsidRPr="002526EE">
        <w:rPr>
          <w:rFonts w:ascii="Times New Roman" w:hAnsi="Times New Roman"/>
        </w:rPr>
        <w:t>komunikmet</w:t>
      </w:r>
      <w:proofErr w:type="spellEnd"/>
      <w:r w:rsidRPr="002526EE">
        <w:rPr>
          <w:rFonts w:ascii="Times New Roman" w:hAnsi="Times New Roman"/>
        </w:rPr>
        <w:t xml:space="preserve"> elektronike në Republikën e Shqipërisë”, me përjashtim të shërbimeve të komunikimit </w:t>
      </w:r>
      <w:proofErr w:type="spellStart"/>
      <w:r w:rsidRPr="002526EE">
        <w:rPr>
          <w:rFonts w:ascii="Times New Roman" w:hAnsi="Times New Roman"/>
        </w:rPr>
        <w:t>ndërpersonal</w:t>
      </w:r>
      <w:proofErr w:type="spellEnd"/>
      <w:r w:rsidRPr="002526EE">
        <w:rPr>
          <w:rFonts w:ascii="Times New Roman" w:hAnsi="Times New Roman"/>
        </w:rPr>
        <w:t xml:space="preserve"> të pavarura nga burimet numerike, siç përcaktohet në pikën 64, nenin 4 të atij ligji;</w:t>
      </w:r>
    </w:p>
    <w:p w14:paraId="182F600A"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c)</w:t>
      </w:r>
      <w:r w:rsidRPr="002526EE">
        <w:rPr>
          <w:rFonts w:ascii="Times New Roman" w:hAnsi="Times New Roman"/>
        </w:rPr>
        <w:tab/>
        <w:t>kujdesin shëndetësor siç përcaktohet në pikën (3) të nenit 3 të ligjit nr. 10 107, datë 30.3.209, “Për kujdesin shëndetësor në Republikën e Shqipërisë”, i ndryshuar:</w:t>
      </w:r>
    </w:p>
    <w:p w14:paraId="6C842158"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ç)</w:t>
      </w:r>
      <w:r w:rsidRPr="002526EE">
        <w:rPr>
          <w:rFonts w:ascii="Times New Roman" w:hAnsi="Times New Roman"/>
        </w:rPr>
        <w:tab/>
        <w:t>shërbimet e lojërave të fatit, konkretisht, shërbimet që përfshijnë bastet në vlerë monetare në lojërat e fatit, ku bëjnë pjesë edhe ato që përfshijnë njëfarë elementi taktik, të tilla si lotaritë, lojërat në kazino, lojërat poker dhe transaksionet e basteve, që ofrohen me anë të mjeteve elektronike ose ndonjë teknologjie tjetër që lehtëson komunikimin dhe me kërkesë individuale të marrësit të këtyre shërbimeve;</w:t>
      </w:r>
    </w:p>
    <w:p w14:paraId="24001246"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d)</w:t>
      </w:r>
      <w:r w:rsidRPr="002526EE">
        <w:rPr>
          <w:rFonts w:ascii="Times New Roman" w:hAnsi="Times New Roman"/>
        </w:rPr>
        <w:tab/>
        <w:t>shërbimet financiare siç përcaktohet në këtë ligj;</w:t>
      </w:r>
    </w:p>
    <w:p w14:paraId="31C9D116"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e)</w:t>
      </w:r>
      <w:r w:rsidRPr="002526EE">
        <w:rPr>
          <w:rFonts w:ascii="Times New Roman" w:hAnsi="Times New Roman"/>
        </w:rPr>
        <w:tab/>
        <w:t xml:space="preserve">softuerët e ofruar nga tregtari në bazë të një licence të lirë dhe me burim të hapur, ku konsumatori nuk paguan një çmim dhe të dhënat personale të ofruara nga konsumatori </w:t>
      </w:r>
      <w:r w:rsidRPr="002526EE">
        <w:rPr>
          <w:rFonts w:ascii="Times New Roman" w:hAnsi="Times New Roman"/>
        </w:rPr>
        <w:lastRenderedPageBreak/>
        <w:t xml:space="preserve">përpunohen ekskluzivisht nga tregtari me qëllim përmirësimin e sigurisë, pajtueshmërisë ose </w:t>
      </w:r>
      <w:proofErr w:type="spellStart"/>
      <w:r w:rsidRPr="002526EE">
        <w:rPr>
          <w:rFonts w:ascii="Times New Roman" w:hAnsi="Times New Roman"/>
        </w:rPr>
        <w:t>ndërveprueshmërisë</w:t>
      </w:r>
      <w:proofErr w:type="spellEnd"/>
      <w:r w:rsidRPr="002526EE">
        <w:rPr>
          <w:rFonts w:ascii="Times New Roman" w:hAnsi="Times New Roman"/>
        </w:rPr>
        <w:t xml:space="preserve"> së atij softueri specifik;</w:t>
      </w:r>
    </w:p>
    <w:p w14:paraId="266701AD"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ë)</w:t>
      </w:r>
      <w:r w:rsidRPr="002526EE">
        <w:rPr>
          <w:rFonts w:ascii="Times New Roman" w:hAnsi="Times New Roman"/>
        </w:rPr>
        <w:tab/>
        <w:t xml:space="preserve">furnizimin me përmbajtje digjitale kur përmbajtja digjitale bëhet e </w:t>
      </w:r>
      <w:proofErr w:type="spellStart"/>
      <w:r w:rsidRPr="002526EE">
        <w:rPr>
          <w:rFonts w:ascii="Times New Roman" w:hAnsi="Times New Roman"/>
        </w:rPr>
        <w:t>disponueshme</w:t>
      </w:r>
      <w:proofErr w:type="spellEnd"/>
      <w:r w:rsidRPr="002526EE">
        <w:rPr>
          <w:rFonts w:ascii="Times New Roman" w:hAnsi="Times New Roman"/>
        </w:rPr>
        <w:t xml:space="preserve"> për publikun e gjerë në mënyrë të ndryshme nga ajo e transmetimit të sinjalit, si pjesë e një spektakli ose </w:t>
      </w:r>
      <w:proofErr w:type="spellStart"/>
      <w:r w:rsidRPr="002526EE">
        <w:rPr>
          <w:rFonts w:ascii="Times New Roman" w:hAnsi="Times New Roman"/>
        </w:rPr>
        <w:t>eventi</w:t>
      </w:r>
      <w:proofErr w:type="spellEnd"/>
      <w:r w:rsidRPr="002526EE">
        <w:rPr>
          <w:rFonts w:ascii="Times New Roman" w:hAnsi="Times New Roman"/>
        </w:rPr>
        <w:t>, siç janë projeksionet kinematografike digjitale;</w:t>
      </w:r>
    </w:p>
    <w:p w14:paraId="58B804AA"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f)</w:t>
      </w:r>
      <w:r w:rsidRPr="002526EE">
        <w:rPr>
          <w:rFonts w:ascii="Times New Roman" w:hAnsi="Times New Roman"/>
        </w:rPr>
        <w:tab/>
        <w:t>përmbajtjet digjitale të ofruara nga organet e sektorit publik.</w:t>
      </w:r>
    </w:p>
    <w:p w14:paraId="2697DE27" w14:textId="77777777" w:rsidR="009B0ED7" w:rsidRPr="002526EE" w:rsidRDefault="009B0ED7" w:rsidP="005122EC">
      <w:pPr>
        <w:pStyle w:val="Heading5"/>
        <w:spacing w:before="0" w:after="0" w:line="276" w:lineRule="auto"/>
        <w:jc w:val="center"/>
        <w:rPr>
          <w:rFonts w:ascii="Times New Roman" w:hAnsi="Times New Roman"/>
          <w:color w:val="auto"/>
        </w:rPr>
      </w:pPr>
    </w:p>
    <w:p w14:paraId="2B324354" w14:textId="77777777" w:rsidR="009B0ED7" w:rsidRPr="002526EE" w:rsidRDefault="009B0ED7" w:rsidP="005122EC">
      <w:pPr>
        <w:pStyle w:val="Heading5"/>
        <w:spacing w:before="0" w:after="0" w:line="276" w:lineRule="auto"/>
        <w:jc w:val="center"/>
        <w:rPr>
          <w:rFonts w:ascii="Times New Roman" w:hAnsi="Times New Roman"/>
          <w:color w:val="auto"/>
        </w:rPr>
      </w:pPr>
      <w:bookmarkStart w:id="894" w:name="_Toc196339398"/>
      <w:bookmarkStart w:id="895" w:name="_Toc196659352"/>
      <w:bookmarkStart w:id="896" w:name="_Toc201196746"/>
      <w:r w:rsidRPr="002526EE">
        <w:rPr>
          <w:rFonts w:ascii="Times New Roman" w:hAnsi="Times New Roman"/>
          <w:color w:val="auto"/>
        </w:rPr>
        <w:t>Neni 123</w:t>
      </w:r>
      <w:bookmarkEnd w:id="894"/>
      <w:bookmarkEnd w:id="895"/>
      <w:bookmarkEnd w:id="896"/>
    </w:p>
    <w:p w14:paraId="424DBA18"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897" w:name="_Toc196339399"/>
      <w:bookmarkStart w:id="898" w:name="_Toc196659353"/>
      <w:bookmarkStart w:id="899" w:name="_Toc201196747"/>
      <w:r w:rsidRPr="002526EE">
        <w:rPr>
          <w:rFonts w:ascii="Times New Roman" w:hAnsi="Times New Roman"/>
          <w:b/>
          <w:bCs/>
          <w:color w:val="auto"/>
        </w:rPr>
        <w:t>Raporti me dispozitat e tjera ligjore</w:t>
      </w:r>
      <w:bookmarkEnd w:id="897"/>
      <w:bookmarkEnd w:id="898"/>
      <w:bookmarkEnd w:id="899"/>
    </w:p>
    <w:p w14:paraId="3AE8F69F"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1.</w:t>
      </w:r>
      <w:r w:rsidRPr="002526EE">
        <w:rPr>
          <w:rFonts w:ascii="Times New Roman" w:hAnsi="Times New Roman"/>
        </w:rPr>
        <w:tab/>
        <w:t xml:space="preserve">Pa cenuar zbatimin nenit 122, kur një kontratë e vetme ndërmjet të njëjtit tregtar dhe të njëjtit konsumator përfshin në një paketë të vetme përveç, elementeve të furnizimit të produktit digjital, përmban edhe elemente të ofrimit të shërbimeve ose mallrave të tjera, ky </w:t>
      </w:r>
      <w:proofErr w:type="spellStart"/>
      <w:r w:rsidRPr="002526EE">
        <w:rPr>
          <w:rFonts w:ascii="Times New Roman" w:hAnsi="Times New Roman"/>
        </w:rPr>
        <w:t>kre</w:t>
      </w:r>
      <w:proofErr w:type="spellEnd"/>
      <w:r w:rsidRPr="002526EE">
        <w:rPr>
          <w:rFonts w:ascii="Times New Roman" w:hAnsi="Times New Roman"/>
        </w:rPr>
        <w:t xml:space="preserve"> zbatohet vetëm për elementet e kontratës që lidhen me produktin digjital.</w:t>
      </w:r>
    </w:p>
    <w:p w14:paraId="164A0BAE"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2.</w:t>
      </w:r>
      <w:r w:rsidRPr="002526EE">
        <w:rPr>
          <w:rFonts w:ascii="Times New Roman" w:hAnsi="Times New Roman"/>
        </w:rPr>
        <w:tab/>
        <w:t xml:space="preserve">Neni 144 nuk zbatohet kur një paketë, sipas kuptimit të germës (a), të pikës 62 të nenit 4 të ligjit nr. 54/2024 “Për </w:t>
      </w:r>
      <w:proofErr w:type="spellStart"/>
      <w:r w:rsidRPr="002526EE">
        <w:rPr>
          <w:rFonts w:ascii="Times New Roman" w:hAnsi="Times New Roman"/>
        </w:rPr>
        <w:t>komunikmet</w:t>
      </w:r>
      <w:proofErr w:type="spellEnd"/>
      <w:r w:rsidRPr="002526EE">
        <w:rPr>
          <w:rFonts w:ascii="Times New Roman" w:hAnsi="Times New Roman"/>
        </w:rPr>
        <w:t xml:space="preserve"> elektronike në Republikën e Shqipërisë” për shërbime </w:t>
      </w:r>
      <w:proofErr w:type="spellStart"/>
      <w:r w:rsidRPr="002526EE">
        <w:rPr>
          <w:rFonts w:ascii="Times New Roman" w:hAnsi="Times New Roman"/>
        </w:rPr>
        <w:t>aksesi</w:t>
      </w:r>
      <w:proofErr w:type="spellEnd"/>
      <w:r w:rsidRPr="002526EE">
        <w:rPr>
          <w:rFonts w:ascii="Times New Roman" w:hAnsi="Times New Roman"/>
        </w:rPr>
        <w:t xml:space="preserve"> në internet ndaj publikut ose të shërbimeve të komunikimit </w:t>
      </w:r>
      <w:proofErr w:type="spellStart"/>
      <w:r w:rsidRPr="002526EE">
        <w:rPr>
          <w:rFonts w:ascii="Times New Roman" w:hAnsi="Times New Roman"/>
        </w:rPr>
        <w:t>ndërpersonal</w:t>
      </w:r>
      <w:proofErr w:type="spellEnd"/>
      <w:r w:rsidRPr="002526EE">
        <w:rPr>
          <w:rFonts w:ascii="Times New Roman" w:hAnsi="Times New Roman"/>
        </w:rPr>
        <w:t xml:space="preserve"> të bazuara në burime numerike, siç përcaktohet në siç përcaktohet në pikën 64, nenin 4 të atij ligji;</w:t>
      </w:r>
    </w:p>
    <w:p w14:paraId="31AEC47D"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 xml:space="preserve">3. Sipas nenit 147, pika 2, të ligjit nr. 54/2024 “Për </w:t>
      </w:r>
      <w:proofErr w:type="spellStart"/>
      <w:r w:rsidRPr="002526EE">
        <w:rPr>
          <w:rFonts w:ascii="Times New Roman" w:hAnsi="Times New Roman"/>
        </w:rPr>
        <w:t>komunikmet</w:t>
      </w:r>
      <w:proofErr w:type="spellEnd"/>
      <w:r w:rsidRPr="002526EE">
        <w:rPr>
          <w:rFonts w:ascii="Times New Roman" w:hAnsi="Times New Roman"/>
        </w:rPr>
        <w:t xml:space="preserve"> elektronike në Republikën e Shqipërisë”, efekti që mund të ketë zgjidhja e një elementi të paketës së kontraktuar në elementet e tjera të paketës së kontraktuar rregullohet nga ai ligj.</w:t>
      </w:r>
    </w:p>
    <w:p w14:paraId="18B4C4AE"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4.</w:t>
      </w:r>
      <w:r w:rsidRPr="002526EE">
        <w:rPr>
          <w:rFonts w:ascii="Times New Roman" w:hAnsi="Times New Roman"/>
        </w:rPr>
        <w:tab/>
        <w:t>Nëse ndonjë dispozitë e këtij kreu bie ndesh me një dispozitë të ndonjë akti tjetër ligjor që rregullon sektorë ose objekte specifike, dispozita e atij akti tjetër ligjor ka përparësi mbi dispozitat e këtij kreu.</w:t>
      </w:r>
    </w:p>
    <w:p w14:paraId="69EA15CF"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5.</w:t>
      </w:r>
      <w:r w:rsidRPr="002526EE">
        <w:rPr>
          <w:rFonts w:ascii="Times New Roman" w:hAnsi="Times New Roman"/>
        </w:rPr>
        <w:tab/>
        <w:t xml:space="preserve">Në veçanti, ky </w:t>
      </w:r>
      <w:proofErr w:type="spellStart"/>
      <w:r w:rsidRPr="002526EE">
        <w:rPr>
          <w:rFonts w:ascii="Times New Roman" w:hAnsi="Times New Roman"/>
        </w:rPr>
        <w:t>kre</w:t>
      </w:r>
      <w:proofErr w:type="spellEnd"/>
      <w:r w:rsidRPr="002526EE">
        <w:rPr>
          <w:rFonts w:ascii="Times New Roman" w:hAnsi="Times New Roman"/>
        </w:rPr>
        <w:t xml:space="preserve"> nuk e </w:t>
      </w:r>
      <w:proofErr w:type="spellStart"/>
      <w:r w:rsidRPr="002526EE">
        <w:rPr>
          <w:rFonts w:ascii="Times New Roman" w:hAnsi="Times New Roman"/>
        </w:rPr>
        <w:t>cënon</w:t>
      </w:r>
      <w:proofErr w:type="spellEnd"/>
      <w:r w:rsidRPr="002526EE">
        <w:rPr>
          <w:rFonts w:ascii="Times New Roman" w:hAnsi="Times New Roman"/>
        </w:rPr>
        <w:t xml:space="preserve"> ligjin nr. 124/2024 “Për mbrojtjen e të dhënave personale”, i cili zbatohet për çdo të dhënë personale të përpunuar lidhur me kontratat e përmendura në nenin 121. Në rast konflikti midis dispozitave të këtij kreu dhe atij ligji, ai ligj ka epërsi.</w:t>
      </w:r>
    </w:p>
    <w:p w14:paraId="545394CB"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6.</w:t>
      </w:r>
      <w:r w:rsidRPr="002526EE">
        <w:rPr>
          <w:rFonts w:ascii="Times New Roman" w:hAnsi="Times New Roman"/>
        </w:rPr>
        <w:tab/>
        <w:t xml:space="preserve">Ky </w:t>
      </w:r>
      <w:proofErr w:type="spellStart"/>
      <w:r w:rsidRPr="002526EE">
        <w:rPr>
          <w:rFonts w:ascii="Times New Roman" w:hAnsi="Times New Roman"/>
        </w:rPr>
        <w:t>kre</w:t>
      </w:r>
      <w:proofErr w:type="spellEnd"/>
      <w:r w:rsidRPr="002526EE">
        <w:rPr>
          <w:rFonts w:ascii="Times New Roman" w:hAnsi="Times New Roman"/>
        </w:rPr>
        <w:t xml:space="preserve"> nuk cenon legjislacionin për të drejtën e autorit dhe të drejta të ngjashme.</w:t>
      </w:r>
    </w:p>
    <w:p w14:paraId="25800D7C"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7.</w:t>
      </w:r>
      <w:r w:rsidRPr="002526EE">
        <w:rPr>
          <w:rFonts w:ascii="Times New Roman" w:hAnsi="Times New Roman"/>
        </w:rPr>
        <w:tab/>
        <w:t xml:space="preserve">Ky </w:t>
      </w:r>
      <w:proofErr w:type="spellStart"/>
      <w:r w:rsidRPr="002526EE">
        <w:rPr>
          <w:rFonts w:ascii="Times New Roman" w:hAnsi="Times New Roman"/>
        </w:rPr>
        <w:t>kre</w:t>
      </w:r>
      <w:proofErr w:type="spellEnd"/>
      <w:r w:rsidRPr="002526EE">
        <w:rPr>
          <w:rFonts w:ascii="Times New Roman" w:hAnsi="Times New Roman"/>
        </w:rPr>
        <w:t xml:space="preserve"> nuk pengon zbatimin e dispozitave që rregullojnë aspekte të së drejtës së përgjithshme </w:t>
      </w:r>
      <w:proofErr w:type="spellStart"/>
      <w:r w:rsidRPr="002526EE">
        <w:rPr>
          <w:rFonts w:ascii="Times New Roman" w:hAnsi="Times New Roman"/>
        </w:rPr>
        <w:t>kontraktore</w:t>
      </w:r>
      <w:proofErr w:type="spellEnd"/>
      <w:r w:rsidRPr="002526EE">
        <w:rPr>
          <w:rFonts w:ascii="Times New Roman" w:hAnsi="Times New Roman"/>
        </w:rPr>
        <w:t xml:space="preserve">, të tilla si rregullat për lidhjen, vlefshmërinë, pavlefshmërinë ose efektet e kontratave, duke përfshirë pasojat e zgjidhjes së një kontrate ose të drejtën për dëmshpërblim, për aq kohë sa ato aspekte nuk rregullohen në këtë </w:t>
      </w:r>
      <w:proofErr w:type="spellStart"/>
      <w:r w:rsidRPr="002526EE">
        <w:rPr>
          <w:rFonts w:ascii="Times New Roman" w:hAnsi="Times New Roman"/>
        </w:rPr>
        <w:t>kre</w:t>
      </w:r>
      <w:proofErr w:type="spellEnd"/>
      <w:r w:rsidRPr="002526EE">
        <w:rPr>
          <w:rFonts w:ascii="Times New Roman" w:hAnsi="Times New Roman"/>
        </w:rPr>
        <w:t xml:space="preserve">. </w:t>
      </w:r>
    </w:p>
    <w:p w14:paraId="3C920A71" w14:textId="77777777" w:rsidR="009B0ED7" w:rsidRPr="002526EE" w:rsidRDefault="009B0ED7" w:rsidP="005122EC">
      <w:pPr>
        <w:spacing w:line="276" w:lineRule="auto"/>
        <w:ind w:firstLine="360"/>
        <w:rPr>
          <w:rFonts w:ascii="Times New Roman" w:hAnsi="Times New Roman"/>
        </w:rPr>
      </w:pPr>
    </w:p>
    <w:p w14:paraId="49A753F6" w14:textId="77777777" w:rsidR="009B0ED7" w:rsidRPr="002526EE" w:rsidRDefault="009B0ED7" w:rsidP="005122EC">
      <w:pPr>
        <w:pStyle w:val="Heading5"/>
        <w:spacing w:before="0" w:after="0" w:line="276" w:lineRule="auto"/>
        <w:jc w:val="center"/>
        <w:rPr>
          <w:rFonts w:ascii="Times New Roman" w:hAnsi="Times New Roman"/>
          <w:color w:val="auto"/>
        </w:rPr>
      </w:pPr>
      <w:bookmarkStart w:id="900" w:name="_Toc196339400"/>
      <w:bookmarkStart w:id="901" w:name="_Toc196659354"/>
      <w:bookmarkStart w:id="902" w:name="_Toc201196748"/>
      <w:r w:rsidRPr="002526EE">
        <w:rPr>
          <w:rFonts w:ascii="Times New Roman" w:hAnsi="Times New Roman"/>
          <w:color w:val="auto"/>
        </w:rPr>
        <w:t>Neni 124</w:t>
      </w:r>
      <w:bookmarkEnd w:id="900"/>
      <w:bookmarkEnd w:id="901"/>
      <w:bookmarkEnd w:id="902"/>
    </w:p>
    <w:p w14:paraId="334CE613" w14:textId="77777777" w:rsidR="009B0ED7" w:rsidRPr="002526EE" w:rsidRDefault="009B0ED7" w:rsidP="7E2DED19">
      <w:pPr>
        <w:pStyle w:val="Heading5"/>
        <w:spacing w:before="0" w:after="0" w:line="276" w:lineRule="auto"/>
        <w:jc w:val="center"/>
        <w:rPr>
          <w:rFonts w:ascii="Times New Roman" w:hAnsi="Times New Roman"/>
          <w:b/>
          <w:bCs/>
          <w:color w:val="auto"/>
        </w:rPr>
      </w:pPr>
      <w:bookmarkStart w:id="903" w:name="_Toc196339401"/>
      <w:bookmarkStart w:id="904" w:name="_Toc196659355"/>
      <w:bookmarkStart w:id="905" w:name="_Toc201196749"/>
      <w:r w:rsidRPr="002526EE">
        <w:rPr>
          <w:rFonts w:ascii="Times New Roman" w:hAnsi="Times New Roman"/>
          <w:b/>
          <w:bCs/>
          <w:color w:val="auto"/>
        </w:rPr>
        <w:t>Furnizimi me produkte digjitale</w:t>
      </w:r>
      <w:bookmarkEnd w:id="903"/>
      <w:bookmarkEnd w:id="904"/>
      <w:bookmarkEnd w:id="905"/>
    </w:p>
    <w:p w14:paraId="28233B59"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1.</w:t>
      </w:r>
      <w:r w:rsidRPr="002526EE">
        <w:rPr>
          <w:rFonts w:ascii="Times New Roman" w:hAnsi="Times New Roman"/>
        </w:rPr>
        <w:tab/>
        <w:t>Tregtari furnizon konsumatorin me produkte digjitale. Nëse palët nuk kanë rënë dakord ndryshe, tregtari i furnizon produktet digjitale pa vonesë të paarsyeshme pas lidhjes së kontratës.</w:t>
      </w:r>
    </w:p>
    <w:p w14:paraId="6AA89401"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2.</w:t>
      </w:r>
      <w:r w:rsidRPr="002526EE">
        <w:rPr>
          <w:rFonts w:ascii="Times New Roman" w:hAnsi="Times New Roman"/>
        </w:rPr>
        <w:tab/>
        <w:t xml:space="preserve">Tregtari </w:t>
      </w:r>
      <w:proofErr w:type="spellStart"/>
      <w:r w:rsidRPr="002526EE">
        <w:rPr>
          <w:rFonts w:ascii="Times New Roman" w:hAnsi="Times New Roman"/>
        </w:rPr>
        <w:t>prezumohet</w:t>
      </w:r>
      <w:proofErr w:type="spellEnd"/>
      <w:r w:rsidRPr="002526EE">
        <w:rPr>
          <w:rFonts w:ascii="Times New Roman" w:hAnsi="Times New Roman"/>
        </w:rPr>
        <w:t xml:space="preserve"> se ka përmbushur detyrimin për furnizim nëse:</w:t>
      </w:r>
    </w:p>
    <w:p w14:paraId="6042DFED"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a)</w:t>
      </w:r>
      <w:r w:rsidRPr="002526EE">
        <w:rPr>
          <w:rFonts w:ascii="Times New Roman" w:hAnsi="Times New Roman"/>
        </w:rPr>
        <w:tab/>
        <w:t xml:space="preserve">përmbajtja digjitale ose çdo mjet i përshtatshëm për </w:t>
      </w:r>
      <w:proofErr w:type="spellStart"/>
      <w:r w:rsidRPr="002526EE">
        <w:rPr>
          <w:rFonts w:ascii="Times New Roman" w:hAnsi="Times New Roman"/>
        </w:rPr>
        <w:t>aksesimin</w:t>
      </w:r>
      <w:proofErr w:type="spellEnd"/>
      <w:r w:rsidRPr="002526EE">
        <w:rPr>
          <w:rFonts w:ascii="Times New Roman" w:hAnsi="Times New Roman"/>
        </w:rPr>
        <w:t xml:space="preserve"> ose shkarkimin e përmbajtjes digjitale bëhet i </w:t>
      </w:r>
      <w:proofErr w:type="spellStart"/>
      <w:r w:rsidRPr="002526EE">
        <w:rPr>
          <w:rFonts w:ascii="Times New Roman" w:hAnsi="Times New Roman"/>
        </w:rPr>
        <w:t>disponueshëm</w:t>
      </w:r>
      <w:proofErr w:type="spellEnd"/>
      <w:r w:rsidRPr="002526EE">
        <w:rPr>
          <w:rFonts w:ascii="Times New Roman" w:hAnsi="Times New Roman"/>
        </w:rPr>
        <w:t xml:space="preserve"> ose i </w:t>
      </w:r>
      <w:proofErr w:type="spellStart"/>
      <w:r w:rsidRPr="002526EE">
        <w:rPr>
          <w:rFonts w:ascii="Times New Roman" w:hAnsi="Times New Roman"/>
        </w:rPr>
        <w:t>aksesueshëm</w:t>
      </w:r>
      <w:proofErr w:type="spellEnd"/>
      <w:r w:rsidRPr="002526EE">
        <w:rPr>
          <w:rFonts w:ascii="Times New Roman" w:hAnsi="Times New Roman"/>
        </w:rPr>
        <w:t xml:space="preserve"> për konsumatorin, ose për ambientin fizik a virtual të zgjedhur nga konsumatori për këtë qëllim;</w:t>
      </w:r>
    </w:p>
    <w:p w14:paraId="009560B7"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b)</w:t>
      </w:r>
      <w:r w:rsidRPr="002526EE">
        <w:rPr>
          <w:rFonts w:ascii="Times New Roman" w:hAnsi="Times New Roman"/>
        </w:rPr>
        <w:tab/>
        <w:t xml:space="preserve">shërbimi digjital bëhet i </w:t>
      </w:r>
      <w:proofErr w:type="spellStart"/>
      <w:r w:rsidRPr="002526EE">
        <w:rPr>
          <w:rFonts w:ascii="Times New Roman" w:hAnsi="Times New Roman"/>
        </w:rPr>
        <w:t>disponueshëm</w:t>
      </w:r>
      <w:proofErr w:type="spellEnd"/>
      <w:r w:rsidRPr="002526EE">
        <w:rPr>
          <w:rFonts w:ascii="Times New Roman" w:hAnsi="Times New Roman"/>
        </w:rPr>
        <w:t xml:space="preserve"> për konsumatorin ose për ambientin fizik a virtual të zgjedhur nga konsumatori për këtë qëllim.</w:t>
      </w:r>
    </w:p>
    <w:p w14:paraId="7DAC093E" w14:textId="77777777" w:rsidR="009B0ED7" w:rsidRPr="002526EE" w:rsidRDefault="009B0ED7" w:rsidP="005122EC">
      <w:pPr>
        <w:widowControl w:val="0"/>
        <w:spacing w:line="276" w:lineRule="auto"/>
        <w:ind w:firstLine="360"/>
        <w:rPr>
          <w:rFonts w:ascii="Times New Roman" w:hAnsi="Times New Roman"/>
        </w:rPr>
      </w:pPr>
    </w:p>
    <w:p w14:paraId="4BEB9BA4" w14:textId="77777777" w:rsidR="009B0ED7" w:rsidRPr="002526EE" w:rsidRDefault="009B0ED7" w:rsidP="005122EC">
      <w:pPr>
        <w:pStyle w:val="Heading5"/>
        <w:spacing w:before="0" w:after="0" w:line="276" w:lineRule="auto"/>
        <w:jc w:val="center"/>
        <w:rPr>
          <w:rFonts w:ascii="Times New Roman" w:hAnsi="Times New Roman"/>
          <w:color w:val="auto"/>
        </w:rPr>
      </w:pPr>
      <w:bookmarkStart w:id="906" w:name="_Toc196339402"/>
      <w:bookmarkStart w:id="907" w:name="_Toc196659356"/>
      <w:bookmarkStart w:id="908" w:name="_Toc201196750"/>
      <w:r w:rsidRPr="002526EE">
        <w:rPr>
          <w:rFonts w:ascii="Times New Roman" w:hAnsi="Times New Roman"/>
          <w:color w:val="auto"/>
        </w:rPr>
        <w:t>Neni 125</w:t>
      </w:r>
      <w:bookmarkEnd w:id="906"/>
      <w:bookmarkEnd w:id="907"/>
      <w:bookmarkEnd w:id="908"/>
    </w:p>
    <w:p w14:paraId="28BEBB38" w14:textId="77777777" w:rsidR="009B0ED7" w:rsidRPr="002526EE" w:rsidRDefault="009B0ED7" w:rsidP="7E2DED19">
      <w:pPr>
        <w:pStyle w:val="Heading5"/>
        <w:spacing w:before="0" w:after="0" w:line="276" w:lineRule="auto"/>
        <w:jc w:val="center"/>
        <w:rPr>
          <w:rFonts w:ascii="Times New Roman" w:hAnsi="Times New Roman"/>
          <w:b/>
          <w:bCs/>
          <w:color w:val="auto"/>
        </w:rPr>
      </w:pPr>
      <w:bookmarkStart w:id="909" w:name="_Toc196339403"/>
      <w:bookmarkStart w:id="910" w:name="_Toc196659357"/>
      <w:bookmarkStart w:id="911" w:name="_Toc201196751"/>
      <w:r w:rsidRPr="002526EE">
        <w:rPr>
          <w:rFonts w:ascii="Times New Roman" w:hAnsi="Times New Roman"/>
          <w:b/>
          <w:bCs/>
          <w:color w:val="auto"/>
        </w:rPr>
        <w:t xml:space="preserve">Defektet e produktit digjital dhe </w:t>
      </w:r>
      <w:proofErr w:type="spellStart"/>
      <w:r w:rsidRPr="002526EE">
        <w:rPr>
          <w:rFonts w:ascii="Times New Roman" w:hAnsi="Times New Roman"/>
          <w:b/>
          <w:bCs/>
          <w:color w:val="auto"/>
        </w:rPr>
        <w:t>konformiteti</w:t>
      </w:r>
      <w:bookmarkEnd w:id="909"/>
      <w:bookmarkEnd w:id="910"/>
      <w:bookmarkEnd w:id="911"/>
      <w:proofErr w:type="spellEnd"/>
    </w:p>
    <w:p w14:paraId="3821289D" w14:textId="77777777" w:rsidR="009B0ED7" w:rsidRPr="002526EE" w:rsidRDefault="009B0ED7" w:rsidP="005122EC">
      <w:pPr>
        <w:spacing w:line="276" w:lineRule="auto"/>
        <w:rPr>
          <w:rFonts w:ascii="Times New Roman" w:hAnsi="Times New Roman"/>
        </w:rPr>
      </w:pPr>
      <w:r w:rsidRPr="002526EE">
        <w:rPr>
          <w:rFonts w:ascii="Times New Roman" w:hAnsi="Times New Roman"/>
        </w:rPr>
        <w:t xml:space="preserve">Tregtari furnizon konsumatorin me produkte digjitale që janë pa defekte dhe përmbushin kriteret subjektive dhe objektive të </w:t>
      </w:r>
      <w:proofErr w:type="spellStart"/>
      <w:r w:rsidRPr="002526EE">
        <w:rPr>
          <w:rFonts w:ascii="Times New Roman" w:hAnsi="Times New Roman"/>
        </w:rPr>
        <w:t>konformitetit</w:t>
      </w:r>
      <w:proofErr w:type="spellEnd"/>
      <w:r w:rsidRPr="002526EE">
        <w:rPr>
          <w:rFonts w:ascii="Times New Roman" w:hAnsi="Times New Roman"/>
        </w:rPr>
        <w:t xml:space="preserve"> sipas neneve 126-132, sipas rastit, pa cenuar nenin 133.</w:t>
      </w:r>
    </w:p>
    <w:p w14:paraId="6B1FDDA2" w14:textId="77777777" w:rsidR="009B0ED7" w:rsidRPr="002526EE" w:rsidRDefault="009B0ED7" w:rsidP="005122EC">
      <w:pPr>
        <w:widowControl w:val="0"/>
        <w:spacing w:line="276" w:lineRule="auto"/>
        <w:ind w:firstLine="360"/>
        <w:rPr>
          <w:rFonts w:ascii="Times New Roman" w:hAnsi="Times New Roman"/>
        </w:rPr>
      </w:pPr>
    </w:p>
    <w:p w14:paraId="40867E72" w14:textId="77777777" w:rsidR="009B0ED7" w:rsidRPr="002526EE" w:rsidRDefault="009B0ED7" w:rsidP="005122EC">
      <w:pPr>
        <w:pStyle w:val="Heading5"/>
        <w:spacing w:before="0" w:after="0" w:line="276" w:lineRule="auto"/>
        <w:jc w:val="center"/>
        <w:rPr>
          <w:rFonts w:ascii="Times New Roman" w:hAnsi="Times New Roman"/>
          <w:color w:val="auto"/>
        </w:rPr>
      </w:pPr>
      <w:bookmarkStart w:id="912" w:name="_Toc196339404"/>
      <w:bookmarkStart w:id="913" w:name="_Toc196659358"/>
      <w:bookmarkStart w:id="914" w:name="_Toc201196752"/>
      <w:r w:rsidRPr="002526EE">
        <w:rPr>
          <w:rFonts w:ascii="Times New Roman" w:hAnsi="Times New Roman"/>
          <w:color w:val="auto"/>
        </w:rPr>
        <w:t>Neni 126</w:t>
      </w:r>
      <w:bookmarkEnd w:id="912"/>
      <w:bookmarkEnd w:id="913"/>
      <w:bookmarkEnd w:id="914"/>
    </w:p>
    <w:p w14:paraId="02ADB927"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915" w:name="_Toc196339405"/>
      <w:bookmarkStart w:id="916" w:name="_Toc196659359"/>
      <w:bookmarkStart w:id="917" w:name="_Toc201196753"/>
      <w:r w:rsidRPr="002526EE">
        <w:rPr>
          <w:rFonts w:ascii="Times New Roman" w:hAnsi="Times New Roman"/>
          <w:b/>
          <w:bCs/>
          <w:color w:val="auto"/>
        </w:rPr>
        <w:t xml:space="preserve">Kriteret subjektive për </w:t>
      </w:r>
      <w:proofErr w:type="spellStart"/>
      <w:r w:rsidRPr="002526EE">
        <w:rPr>
          <w:rFonts w:ascii="Times New Roman" w:hAnsi="Times New Roman"/>
          <w:b/>
          <w:bCs/>
          <w:color w:val="auto"/>
        </w:rPr>
        <w:t>konformitet</w:t>
      </w:r>
      <w:bookmarkEnd w:id="915"/>
      <w:bookmarkEnd w:id="916"/>
      <w:bookmarkEnd w:id="917"/>
      <w:proofErr w:type="spellEnd"/>
    </w:p>
    <w:p w14:paraId="5DA4C98F" w14:textId="77777777" w:rsidR="009B0ED7" w:rsidRPr="002526EE" w:rsidRDefault="009B0ED7" w:rsidP="005122EC">
      <w:pPr>
        <w:spacing w:line="276" w:lineRule="auto"/>
        <w:rPr>
          <w:rFonts w:ascii="Times New Roman" w:hAnsi="Times New Roman"/>
        </w:rPr>
      </w:pPr>
      <w:proofErr w:type="spellStart"/>
      <w:r w:rsidRPr="002526EE">
        <w:rPr>
          <w:rFonts w:ascii="Times New Roman" w:hAnsi="Times New Roman"/>
        </w:rPr>
        <w:t>Prezumohen</w:t>
      </w:r>
      <w:proofErr w:type="spellEnd"/>
      <w:r w:rsidRPr="002526EE">
        <w:rPr>
          <w:rFonts w:ascii="Times New Roman" w:hAnsi="Times New Roman"/>
        </w:rPr>
        <w:t xml:space="preserve"> pa defekte, kështu </w:t>
      </w:r>
      <w:proofErr w:type="spellStart"/>
      <w:r w:rsidRPr="002526EE">
        <w:rPr>
          <w:rFonts w:ascii="Times New Roman" w:hAnsi="Times New Roman"/>
        </w:rPr>
        <w:t>konform</w:t>
      </w:r>
      <w:proofErr w:type="spellEnd"/>
      <w:r w:rsidRPr="002526EE">
        <w:rPr>
          <w:rFonts w:ascii="Times New Roman" w:hAnsi="Times New Roman"/>
        </w:rPr>
        <w:t xml:space="preserve"> kontratës, produktet digjitale, që në veçanti, sipas rastit:</w:t>
      </w:r>
    </w:p>
    <w:p w14:paraId="15D55C3B"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 xml:space="preserve">a) </w:t>
      </w:r>
      <w:r w:rsidRPr="002526EE">
        <w:rPr>
          <w:rFonts w:ascii="Times New Roman" w:hAnsi="Times New Roman"/>
        </w:rPr>
        <w:tab/>
        <w:t xml:space="preserve">janë sipas përshkrimit, sasisë dhe cilësisë, si dhe kanë funksionalitetin, pajtueshmërinë, </w:t>
      </w:r>
      <w:proofErr w:type="spellStart"/>
      <w:r w:rsidRPr="002526EE">
        <w:rPr>
          <w:rFonts w:ascii="Times New Roman" w:hAnsi="Times New Roman"/>
        </w:rPr>
        <w:t>ndërveprueshmërinë</w:t>
      </w:r>
      <w:proofErr w:type="spellEnd"/>
      <w:r w:rsidRPr="002526EE">
        <w:rPr>
          <w:rFonts w:ascii="Times New Roman" w:hAnsi="Times New Roman"/>
        </w:rPr>
        <w:t xml:space="preserve"> dhe veçoritë e tjera, siç parashikohet në kontratë;</w:t>
      </w:r>
    </w:p>
    <w:p w14:paraId="353FEF6B"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 xml:space="preserve">b) </w:t>
      </w:r>
      <w:r w:rsidRPr="002526EE">
        <w:rPr>
          <w:rFonts w:ascii="Times New Roman" w:hAnsi="Times New Roman"/>
        </w:rPr>
        <w:tab/>
        <w:t>janë të përshtatshme për çdo qëllim të veçantë për të cilin konsumatori i kërkon ato dhe ia ka bërë të ditur tregtarit jo më vonë se në kohën e lidhjes së kontratës, dhe tregtari ka pranuar;</w:t>
      </w:r>
    </w:p>
    <w:p w14:paraId="70D0A73F"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c)</w:t>
      </w:r>
      <w:r w:rsidRPr="002526EE">
        <w:rPr>
          <w:rFonts w:ascii="Times New Roman" w:hAnsi="Times New Roman"/>
        </w:rPr>
        <w:tab/>
        <w:t>furnizohen me të gjithë aksesorët, udhëzimet, përfshirë ato mbi instalimin, dhe ndihmën ndaj klientit siç parashikohet në kontratë; dhe</w:t>
      </w:r>
    </w:p>
    <w:p w14:paraId="0FAD11C1"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ç)</w:t>
      </w:r>
      <w:r w:rsidRPr="002526EE">
        <w:rPr>
          <w:rFonts w:ascii="Times New Roman" w:hAnsi="Times New Roman"/>
        </w:rPr>
        <w:tab/>
        <w:t>janë të përditësuara siç përcaktohet në kontratë.</w:t>
      </w:r>
    </w:p>
    <w:p w14:paraId="7D8EC1F2" w14:textId="77777777" w:rsidR="009B0ED7" w:rsidRPr="002526EE" w:rsidRDefault="009B0ED7" w:rsidP="005122EC">
      <w:pPr>
        <w:spacing w:line="276" w:lineRule="auto"/>
        <w:rPr>
          <w:rFonts w:ascii="Times New Roman" w:hAnsi="Times New Roman"/>
        </w:rPr>
      </w:pPr>
    </w:p>
    <w:p w14:paraId="68B360E4" w14:textId="77777777" w:rsidR="009B0ED7" w:rsidRPr="002526EE" w:rsidRDefault="009B0ED7" w:rsidP="7E2DED19">
      <w:pPr>
        <w:pStyle w:val="Heading4"/>
        <w:spacing w:before="0" w:after="0" w:line="276" w:lineRule="auto"/>
        <w:jc w:val="center"/>
        <w:rPr>
          <w:rFonts w:ascii="Times New Roman" w:hAnsi="Times New Roman"/>
          <w:b/>
          <w:bCs/>
          <w:i w:val="0"/>
          <w:iCs w:val="0"/>
          <w:color w:val="auto"/>
        </w:rPr>
      </w:pPr>
      <w:bookmarkStart w:id="918" w:name="_Toc196339406"/>
      <w:bookmarkStart w:id="919" w:name="_Toc196659360"/>
      <w:bookmarkStart w:id="920" w:name="_Toc201196754"/>
      <w:r w:rsidRPr="002526EE">
        <w:rPr>
          <w:rFonts w:ascii="Times New Roman" w:hAnsi="Times New Roman"/>
          <w:b/>
          <w:bCs/>
          <w:i w:val="0"/>
          <w:iCs w:val="0"/>
          <w:color w:val="auto"/>
        </w:rPr>
        <w:t>Seksioni 2</w:t>
      </w:r>
      <w:bookmarkEnd w:id="918"/>
      <w:bookmarkEnd w:id="919"/>
      <w:bookmarkEnd w:id="920"/>
    </w:p>
    <w:p w14:paraId="4498EDF5" w14:textId="77777777" w:rsidR="009B0ED7" w:rsidRPr="002526EE" w:rsidRDefault="009B0ED7" w:rsidP="7E2DED19">
      <w:pPr>
        <w:pStyle w:val="Heading4"/>
        <w:spacing w:before="0" w:after="0" w:line="276" w:lineRule="auto"/>
        <w:jc w:val="center"/>
        <w:rPr>
          <w:rFonts w:ascii="Times New Roman" w:hAnsi="Times New Roman"/>
          <w:b/>
          <w:bCs/>
          <w:i w:val="0"/>
          <w:iCs w:val="0"/>
          <w:color w:val="auto"/>
        </w:rPr>
      </w:pPr>
      <w:bookmarkStart w:id="921" w:name="_Toc196339407"/>
      <w:bookmarkStart w:id="922" w:name="_Toc196659361"/>
      <w:bookmarkStart w:id="923" w:name="_Toc201196755"/>
      <w:proofErr w:type="spellStart"/>
      <w:r w:rsidRPr="002526EE">
        <w:rPr>
          <w:rFonts w:ascii="Times New Roman" w:hAnsi="Times New Roman"/>
          <w:b/>
          <w:bCs/>
          <w:i w:val="0"/>
          <w:iCs w:val="0"/>
          <w:color w:val="auto"/>
        </w:rPr>
        <w:t>Konformiteti</w:t>
      </w:r>
      <w:proofErr w:type="spellEnd"/>
      <w:r w:rsidRPr="002526EE">
        <w:rPr>
          <w:rFonts w:ascii="Times New Roman" w:hAnsi="Times New Roman"/>
          <w:b/>
          <w:bCs/>
          <w:i w:val="0"/>
          <w:iCs w:val="0"/>
          <w:color w:val="auto"/>
        </w:rPr>
        <w:t xml:space="preserve"> objektiv</w:t>
      </w:r>
      <w:bookmarkEnd w:id="921"/>
      <w:bookmarkEnd w:id="922"/>
      <w:bookmarkEnd w:id="923"/>
    </w:p>
    <w:p w14:paraId="39EDB5C2" w14:textId="77777777" w:rsidR="009B0ED7" w:rsidRPr="002526EE" w:rsidRDefault="009B0ED7" w:rsidP="005122EC">
      <w:pPr>
        <w:pStyle w:val="Heading5"/>
        <w:spacing w:before="0" w:after="0" w:line="276" w:lineRule="auto"/>
        <w:jc w:val="center"/>
        <w:rPr>
          <w:rFonts w:ascii="Times New Roman" w:hAnsi="Times New Roman"/>
          <w:color w:val="auto"/>
        </w:rPr>
      </w:pPr>
      <w:bookmarkStart w:id="924" w:name="_Toc196339408"/>
      <w:bookmarkStart w:id="925" w:name="_Toc196659362"/>
      <w:bookmarkStart w:id="926" w:name="_Toc201196756"/>
      <w:r w:rsidRPr="002526EE">
        <w:rPr>
          <w:rFonts w:ascii="Times New Roman" w:hAnsi="Times New Roman"/>
          <w:color w:val="auto"/>
        </w:rPr>
        <w:t>Neni 127</w:t>
      </w:r>
      <w:bookmarkEnd w:id="924"/>
      <w:bookmarkEnd w:id="925"/>
      <w:bookmarkEnd w:id="926"/>
    </w:p>
    <w:p w14:paraId="6F62A093"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927" w:name="_Toc196339409"/>
      <w:bookmarkStart w:id="928" w:name="_Toc196659363"/>
      <w:bookmarkStart w:id="929" w:name="_Toc201196757"/>
      <w:r w:rsidRPr="002526EE">
        <w:rPr>
          <w:rFonts w:ascii="Times New Roman" w:hAnsi="Times New Roman"/>
          <w:b/>
          <w:bCs/>
          <w:color w:val="auto"/>
        </w:rPr>
        <w:t xml:space="preserve">Kriteret objektive për </w:t>
      </w:r>
      <w:proofErr w:type="spellStart"/>
      <w:r w:rsidRPr="002526EE">
        <w:rPr>
          <w:rFonts w:ascii="Times New Roman" w:hAnsi="Times New Roman"/>
          <w:b/>
          <w:bCs/>
          <w:color w:val="auto"/>
        </w:rPr>
        <w:t>konformitet</w:t>
      </w:r>
      <w:bookmarkEnd w:id="927"/>
      <w:bookmarkEnd w:id="928"/>
      <w:bookmarkEnd w:id="929"/>
      <w:proofErr w:type="spellEnd"/>
    </w:p>
    <w:p w14:paraId="35B72415" w14:textId="77777777" w:rsidR="009B0ED7" w:rsidRPr="002526EE" w:rsidRDefault="009B0ED7" w:rsidP="005122EC">
      <w:pPr>
        <w:tabs>
          <w:tab w:val="left" w:pos="360"/>
        </w:tabs>
        <w:spacing w:line="276" w:lineRule="auto"/>
        <w:rPr>
          <w:rFonts w:ascii="Times New Roman" w:hAnsi="Times New Roman"/>
        </w:rPr>
      </w:pPr>
      <w:r w:rsidRPr="002526EE">
        <w:rPr>
          <w:rFonts w:ascii="Times New Roman" w:hAnsi="Times New Roman"/>
        </w:rPr>
        <w:t>1.</w:t>
      </w:r>
      <w:r w:rsidRPr="002526EE">
        <w:rPr>
          <w:rFonts w:ascii="Times New Roman" w:hAnsi="Times New Roman"/>
        </w:rPr>
        <w:tab/>
        <w:t xml:space="preserve">Krahas plotësimit së çdo kriteri subjektiv për </w:t>
      </w:r>
      <w:proofErr w:type="spellStart"/>
      <w:r w:rsidRPr="002526EE">
        <w:rPr>
          <w:rFonts w:ascii="Times New Roman" w:hAnsi="Times New Roman"/>
        </w:rPr>
        <w:t>konformitet</w:t>
      </w:r>
      <w:proofErr w:type="spellEnd"/>
      <w:r w:rsidRPr="002526EE">
        <w:rPr>
          <w:rFonts w:ascii="Times New Roman" w:hAnsi="Times New Roman"/>
        </w:rPr>
        <w:t xml:space="preserve">, produktet digjitale </w:t>
      </w:r>
      <w:proofErr w:type="spellStart"/>
      <w:r w:rsidRPr="002526EE">
        <w:rPr>
          <w:rFonts w:ascii="Times New Roman" w:hAnsi="Times New Roman"/>
        </w:rPr>
        <w:t>prezumohen</w:t>
      </w:r>
      <w:proofErr w:type="spellEnd"/>
      <w:r w:rsidRPr="002526EE">
        <w:rPr>
          <w:rFonts w:ascii="Times New Roman" w:hAnsi="Times New Roman"/>
        </w:rPr>
        <w:t xml:space="preserve"> pa defekte kur:</w:t>
      </w:r>
    </w:p>
    <w:p w14:paraId="4DF01D0F"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 xml:space="preserve">a) janë të përshtatshme për qëllimet për të cilat përdoren zakonisht produktet digjitale të </w:t>
      </w:r>
      <w:proofErr w:type="spellStart"/>
      <w:r w:rsidRPr="002526EE">
        <w:rPr>
          <w:rFonts w:ascii="Times New Roman" w:hAnsi="Times New Roman"/>
        </w:rPr>
        <w:t>të</w:t>
      </w:r>
      <w:proofErr w:type="spellEnd"/>
      <w:r w:rsidRPr="002526EE">
        <w:rPr>
          <w:rFonts w:ascii="Times New Roman" w:hAnsi="Times New Roman"/>
        </w:rPr>
        <w:t xml:space="preserve"> njëjtit lloj, marrë parasysh, sipas rastit, legjislacionin ekzistues, standardet teknike ose, në mungesë të tyre, kodet e sjelljes së industrisë, që janë të zbatueshme për sektorë specifikë;</w:t>
      </w:r>
    </w:p>
    <w:p w14:paraId="0F97A3B7"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b)</w:t>
      </w:r>
      <w:r w:rsidRPr="002526EE">
        <w:rPr>
          <w:rFonts w:ascii="Times New Roman" w:hAnsi="Times New Roman"/>
        </w:rPr>
        <w:tab/>
        <w:t xml:space="preserve">janë në sasinë e cilësuar dhe zotërojnë cilësitë dhe tiparet e funksionimit, përfshirë ato në lidhje me funksionalitetin, pajtueshmërinë, </w:t>
      </w:r>
      <w:proofErr w:type="spellStart"/>
      <w:r w:rsidRPr="002526EE">
        <w:rPr>
          <w:rFonts w:ascii="Times New Roman" w:hAnsi="Times New Roman"/>
        </w:rPr>
        <w:t>akesueshmërinë</w:t>
      </w:r>
      <w:proofErr w:type="spellEnd"/>
      <w:r w:rsidRPr="002526EE">
        <w:rPr>
          <w:rFonts w:ascii="Times New Roman" w:hAnsi="Times New Roman"/>
        </w:rPr>
        <w:t xml:space="preserve">, vazhdimësinë dhe sigurinë, të cilat konsiderohen të zakonshme për produkte digjitale të </w:t>
      </w:r>
      <w:proofErr w:type="spellStart"/>
      <w:r w:rsidRPr="002526EE">
        <w:rPr>
          <w:rFonts w:ascii="Times New Roman" w:hAnsi="Times New Roman"/>
        </w:rPr>
        <w:t>të</w:t>
      </w:r>
      <w:proofErr w:type="spellEnd"/>
      <w:r w:rsidRPr="002526EE">
        <w:rPr>
          <w:rFonts w:ascii="Times New Roman" w:hAnsi="Times New Roman"/>
        </w:rPr>
        <w:t xml:space="preserve"> njëjtit lloj dhe që konsumatori në mënyrë të arsyeshme i pret, bazuar në natyrën e tyre dhe llogaritur çdo deklaratë publike të bërë nga tregtari ose në emër të tij, ose nga persona të tjerë në hallkat e mëparshme të zinxhirit të transaksioneve, veçanërisht në publicitet ose në etiketim, përveç kur tregtari provon se:</w:t>
      </w:r>
    </w:p>
    <w:p w14:paraId="47706019" w14:textId="77777777" w:rsidR="009B0ED7" w:rsidRPr="002526EE" w:rsidRDefault="009B0ED7" w:rsidP="005122EC">
      <w:pPr>
        <w:tabs>
          <w:tab w:val="left" w:pos="1080"/>
        </w:tabs>
        <w:spacing w:line="276" w:lineRule="auto"/>
        <w:ind w:firstLine="720"/>
        <w:rPr>
          <w:rFonts w:ascii="Times New Roman" w:hAnsi="Times New Roman"/>
        </w:rPr>
      </w:pPr>
      <w:r w:rsidRPr="002526EE">
        <w:rPr>
          <w:rFonts w:ascii="Times New Roman" w:hAnsi="Times New Roman"/>
        </w:rPr>
        <w:t>i)</w:t>
      </w:r>
      <w:r w:rsidRPr="002526EE">
        <w:rPr>
          <w:rFonts w:ascii="Times New Roman" w:hAnsi="Times New Roman"/>
        </w:rPr>
        <w:tab/>
        <w:t>nuk ka pasur dijeni dhe, në mënyrë të arsyeshme, nuk mund të kishte pasur dijeni për deklaratën publike në fjalë;</w:t>
      </w:r>
    </w:p>
    <w:p w14:paraId="3D2376E6" w14:textId="77777777" w:rsidR="009B0ED7" w:rsidRPr="002526EE" w:rsidRDefault="009B0ED7" w:rsidP="005122EC">
      <w:pPr>
        <w:tabs>
          <w:tab w:val="left" w:pos="1080"/>
        </w:tabs>
        <w:spacing w:line="276" w:lineRule="auto"/>
        <w:ind w:firstLine="720"/>
        <w:rPr>
          <w:rFonts w:ascii="Times New Roman" w:hAnsi="Times New Roman"/>
        </w:rPr>
      </w:pPr>
      <w:proofErr w:type="spellStart"/>
      <w:r w:rsidRPr="002526EE">
        <w:rPr>
          <w:rFonts w:ascii="Times New Roman" w:hAnsi="Times New Roman"/>
        </w:rPr>
        <w:t>ii</w:t>
      </w:r>
      <w:proofErr w:type="spellEnd"/>
      <w:r w:rsidRPr="002526EE">
        <w:rPr>
          <w:rFonts w:ascii="Times New Roman" w:hAnsi="Times New Roman"/>
        </w:rPr>
        <w:t>)</w:t>
      </w:r>
      <w:r w:rsidRPr="002526EE">
        <w:rPr>
          <w:rFonts w:ascii="Times New Roman" w:hAnsi="Times New Roman"/>
        </w:rPr>
        <w:tab/>
        <w:t>deri në kohën e lidhjes së kontratës, deklarata publike është korrigjuar në të njëjtën formë, ose në një formë të ngjashme me atë në të cilën është bërë fillimisht; ose</w:t>
      </w:r>
    </w:p>
    <w:p w14:paraId="14952AE7" w14:textId="77777777" w:rsidR="009B0ED7" w:rsidRPr="002526EE" w:rsidRDefault="009B0ED7" w:rsidP="005122EC">
      <w:pPr>
        <w:tabs>
          <w:tab w:val="left" w:pos="1080"/>
        </w:tabs>
        <w:spacing w:line="276" w:lineRule="auto"/>
        <w:ind w:firstLine="720"/>
        <w:rPr>
          <w:rFonts w:ascii="Times New Roman" w:hAnsi="Times New Roman"/>
        </w:rPr>
      </w:pPr>
      <w:proofErr w:type="spellStart"/>
      <w:r w:rsidRPr="002526EE">
        <w:rPr>
          <w:rFonts w:ascii="Times New Roman" w:hAnsi="Times New Roman"/>
        </w:rPr>
        <w:t>iii</w:t>
      </w:r>
      <w:proofErr w:type="spellEnd"/>
      <w:r w:rsidRPr="002526EE">
        <w:rPr>
          <w:rFonts w:ascii="Times New Roman" w:hAnsi="Times New Roman"/>
        </w:rPr>
        <w:t>) deklarata publike nuk mund të ketë influencuar vullnetin e konsumatorit për të fituar produktet digjitale</w:t>
      </w:r>
    </w:p>
    <w:p w14:paraId="399B8F20"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c)</w:t>
      </w:r>
      <w:r w:rsidRPr="002526EE">
        <w:rPr>
          <w:rFonts w:ascii="Times New Roman" w:hAnsi="Times New Roman"/>
        </w:rPr>
        <w:tab/>
        <w:t>sipas rastit, furnizohen së bashku me aksesorë dhe udhëzime që konsumatori në mënyrë të arsyeshme i pret; dhe</w:t>
      </w:r>
    </w:p>
    <w:p w14:paraId="1FCE82BD"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ç)</w:t>
      </w:r>
      <w:r w:rsidRPr="002526EE">
        <w:rPr>
          <w:rFonts w:ascii="Times New Roman" w:hAnsi="Times New Roman"/>
        </w:rPr>
        <w:tab/>
        <w:t>pajtohen me versionin e provës ose të pamjes paraprake të produktit digjital, të vënë në dispozicion nga tregtari përpara lidhjes së kontratës.</w:t>
      </w:r>
    </w:p>
    <w:p w14:paraId="507A4468" w14:textId="77777777" w:rsidR="009B0ED7" w:rsidRPr="002526EE" w:rsidRDefault="009B0ED7" w:rsidP="005122EC">
      <w:pPr>
        <w:tabs>
          <w:tab w:val="left" w:pos="360"/>
        </w:tabs>
        <w:spacing w:line="276" w:lineRule="auto"/>
        <w:rPr>
          <w:rFonts w:ascii="Times New Roman" w:hAnsi="Times New Roman"/>
        </w:rPr>
      </w:pPr>
      <w:r w:rsidRPr="002526EE">
        <w:rPr>
          <w:rFonts w:ascii="Times New Roman" w:hAnsi="Times New Roman"/>
        </w:rPr>
        <w:lastRenderedPageBreak/>
        <w:t>2.</w:t>
      </w:r>
      <w:r w:rsidRPr="002526EE">
        <w:rPr>
          <w:rFonts w:ascii="Times New Roman" w:hAnsi="Times New Roman"/>
        </w:rPr>
        <w:tab/>
        <w:t xml:space="preserve">Tregtari informon konsumatorin për përditësimet dhe e furnizon me to, përfshirë ato lidhur me sigurinë, të cilat janë të nevojshme për të mbajtur produktin digjital në </w:t>
      </w:r>
      <w:proofErr w:type="spellStart"/>
      <w:r w:rsidRPr="002526EE">
        <w:rPr>
          <w:rFonts w:ascii="Times New Roman" w:hAnsi="Times New Roman"/>
        </w:rPr>
        <w:t>konfomitet</w:t>
      </w:r>
      <w:proofErr w:type="spellEnd"/>
      <w:r w:rsidRPr="002526EE">
        <w:rPr>
          <w:rFonts w:ascii="Times New Roman" w:hAnsi="Times New Roman"/>
        </w:rPr>
        <w:t>, përgjatë afatit:</w:t>
      </w:r>
    </w:p>
    <w:p w14:paraId="7D9F2903"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a)</w:t>
      </w:r>
      <w:r w:rsidRPr="002526EE">
        <w:rPr>
          <w:rFonts w:ascii="Times New Roman" w:hAnsi="Times New Roman"/>
        </w:rPr>
        <w:tab/>
        <w:t>që duhet të furnizohet produkti digjital në bazë të kontratës, kur kontrata parashikon furnizim të vazhdueshëm; ose</w:t>
      </w:r>
    </w:p>
    <w:p w14:paraId="5DF5531F"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b)</w:t>
      </w:r>
      <w:r w:rsidRPr="002526EE">
        <w:rPr>
          <w:rFonts w:ascii="Times New Roman" w:hAnsi="Times New Roman"/>
        </w:rPr>
        <w:tab/>
        <w:t>që konsumatori mundet në mënyrë të arsyeshme të presë, duke pasur parasysh llojin dhe qëllimin e produktit digjital, si dhe duke marrë në konsideratë rrethanat dhe natyrën e kontratës, kur kontrata parashikon një akt të vetëm furnizimi apo një seri aktesh individuale të furnizimit.</w:t>
      </w:r>
    </w:p>
    <w:p w14:paraId="2782AFD8" w14:textId="77777777" w:rsidR="009B0ED7" w:rsidRPr="002526EE" w:rsidRDefault="009B0ED7" w:rsidP="005122EC">
      <w:pPr>
        <w:pStyle w:val="Heading5"/>
        <w:spacing w:before="0" w:after="0" w:line="276" w:lineRule="auto"/>
        <w:jc w:val="center"/>
        <w:rPr>
          <w:rFonts w:ascii="Times New Roman" w:hAnsi="Times New Roman"/>
          <w:color w:val="auto"/>
        </w:rPr>
      </w:pPr>
    </w:p>
    <w:p w14:paraId="5BA0B44E" w14:textId="77777777" w:rsidR="009B0ED7" w:rsidRPr="002526EE" w:rsidRDefault="009B0ED7" w:rsidP="005122EC">
      <w:pPr>
        <w:pStyle w:val="Heading5"/>
        <w:spacing w:before="0" w:after="0" w:line="276" w:lineRule="auto"/>
        <w:jc w:val="center"/>
        <w:rPr>
          <w:rFonts w:ascii="Times New Roman" w:hAnsi="Times New Roman"/>
          <w:color w:val="auto"/>
        </w:rPr>
      </w:pPr>
      <w:bookmarkStart w:id="930" w:name="_Toc196339410"/>
      <w:bookmarkStart w:id="931" w:name="_Toc196659364"/>
      <w:bookmarkStart w:id="932" w:name="_Toc201196758"/>
      <w:r w:rsidRPr="002526EE">
        <w:rPr>
          <w:rFonts w:ascii="Times New Roman" w:hAnsi="Times New Roman"/>
          <w:color w:val="auto"/>
        </w:rPr>
        <w:t>Neni 128</w:t>
      </w:r>
      <w:bookmarkEnd w:id="930"/>
      <w:bookmarkEnd w:id="931"/>
      <w:bookmarkEnd w:id="932"/>
    </w:p>
    <w:p w14:paraId="3F31EF13" w14:textId="77777777" w:rsidR="009B0ED7" w:rsidRPr="002526EE" w:rsidRDefault="009B0ED7" w:rsidP="005122EC">
      <w:pPr>
        <w:pStyle w:val="Heading5"/>
        <w:spacing w:before="0" w:after="0" w:line="276" w:lineRule="auto"/>
        <w:jc w:val="center"/>
        <w:rPr>
          <w:rFonts w:ascii="Times New Roman" w:hAnsi="Times New Roman"/>
          <w:color w:val="auto"/>
        </w:rPr>
      </w:pPr>
      <w:bookmarkStart w:id="933" w:name="_Toc196339411"/>
      <w:bookmarkStart w:id="934" w:name="_Toc196659365"/>
      <w:bookmarkStart w:id="935" w:name="_Toc201196759"/>
      <w:r w:rsidRPr="002526EE">
        <w:rPr>
          <w:rFonts w:ascii="Times New Roman" w:hAnsi="Times New Roman"/>
          <w:b/>
          <w:bCs/>
          <w:color w:val="auto"/>
        </w:rPr>
        <w:t xml:space="preserve">Përjashtimi nga përgjegjësia </w:t>
      </w:r>
      <w:r w:rsidRPr="002526EE">
        <w:rPr>
          <w:rStyle w:val="Strong"/>
          <w:rFonts w:ascii="Times New Roman" w:hAnsi="Times New Roman"/>
          <w:color w:val="auto"/>
        </w:rPr>
        <w:t xml:space="preserve">në rast të </w:t>
      </w:r>
      <w:proofErr w:type="spellStart"/>
      <w:r w:rsidRPr="002526EE">
        <w:rPr>
          <w:rStyle w:val="Strong"/>
          <w:rFonts w:ascii="Times New Roman" w:hAnsi="Times New Roman"/>
          <w:color w:val="auto"/>
        </w:rPr>
        <w:t>mosinstalimit</w:t>
      </w:r>
      <w:proofErr w:type="spellEnd"/>
      <w:r w:rsidRPr="002526EE">
        <w:rPr>
          <w:rStyle w:val="Strong"/>
          <w:rFonts w:ascii="Times New Roman" w:hAnsi="Times New Roman"/>
          <w:color w:val="auto"/>
        </w:rPr>
        <w:t xml:space="preserve"> së përditësimeve</w:t>
      </w:r>
      <w:bookmarkEnd w:id="933"/>
      <w:bookmarkEnd w:id="934"/>
      <w:bookmarkEnd w:id="935"/>
    </w:p>
    <w:p w14:paraId="79AD8477" w14:textId="77777777" w:rsidR="009B0ED7" w:rsidRPr="002526EE" w:rsidRDefault="009B0ED7" w:rsidP="005122EC">
      <w:pPr>
        <w:spacing w:line="276" w:lineRule="auto"/>
        <w:rPr>
          <w:rFonts w:ascii="Times New Roman" w:hAnsi="Times New Roman"/>
        </w:rPr>
      </w:pPr>
      <w:r w:rsidRPr="002526EE">
        <w:rPr>
          <w:rFonts w:ascii="Times New Roman" w:hAnsi="Times New Roman"/>
        </w:rPr>
        <w:tab/>
        <w:t>Kur konsumatori nuk arrin të instalojë brenda një kohe të arsyeshme përditësimet e furnizuara nga tregtari sipas nenit 127, tregtari nuk mban përgjegjësi për asnjë defekt që buron vetëm nga mungesa e përditësimit përkatës, me kusht që:</w:t>
      </w:r>
    </w:p>
    <w:p w14:paraId="10BFBDE6"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a)</w:t>
      </w:r>
      <w:r w:rsidRPr="002526EE">
        <w:rPr>
          <w:rFonts w:ascii="Times New Roman" w:hAnsi="Times New Roman"/>
        </w:rPr>
        <w:tab/>
        <w:t xml:space="preserve">tregtari e ka informuar konsumatorin për </w:t>
      </w:r>
      <w:proofErr w:type="spellStart"/>
      <w:r w:rsidRPr="002526EE">
        <w:rPr>
          <w:rFonts w:ascii="Times New Roman" w:hAnsi="Times New Roman"/>
        </w:rPr>
        <w:t>disponueshmërinë</w:t>
      </w:r>
      <w:proofErr w:type="spellEnd"/>
      <w:r w:rsidRPr="002526EE">
        <w:rPr>
          <w:rFonts w:ascii="Times New Roman" w:hAnsi="Times New Roman"/>
        </w:rPr>
        <w:t xml:space="preserve"> e përditësimit dhe pasojat e </w:t>
      </w:r>
      <w:proofErr w:type="spellStart"/>
      <w:r w:rsidRPr="002526EE">
        <w:rPr>
          <w:rFonts w:ascii="Times New Roman" w:hAnsi="Times New Roman"/>
        </w:rPr>
        <w:t>mosinstalimit</w:t>
      </w:r>
      <w:proofErr w:type="spellEnd"/>
      <w:r w:rsidRPr="002526EE">
        <w:rPr>
          <w:rFonts w:ascii="Times New Roman" w:hAnsi="Times New Roman"/>
        </w:rPr>
        <w:t xml:space="preserve"> të tij nga ana e konsumatori; dhe</w:t>
      </w:r>
    </w:p>
    <w:p w14:paraId="26E4CCFD"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b)</w:t>
      </w:r>
      <w:r w:rsidRPr="002526EE">
        <w:rPr>
          <w:rFonts w:ascii="Times New Roman" w:hAnsi="Times New Roman"/>
        </w:rPr>
        <w:tab/>
      </w:r>
      <w:proofErr w:type="spellStart"/>
      <w:r w:rsidRPr="002526EE">
        <w:rPr>
          <w:rFonts w:ascii="Times New Roman" w:hAnsi="Times New Roman"/>
        </w:rPr>
        <w:t>mosinstalimi</w:t>
      </w:r>
      <w:proofErr w:type="spellEnd"/>
      <w:r w:rsidRPr="002526EE">
        <w:rPr>
          <w:rFonts w:ascii="Times New Roman" w:hAnsi="Times New Roman"/>
        </w:rPr>
        <w:t xml:space="preserve"> ose instalimi i gabuar i përditësimit nga konsumatori nuk ka rezultuar nga të metat në udhëzimet e instalimit të dhëna nga tregtari.</w:t>
      </w:r>
    </w:p>
    <w:p w14:paraId="3298D4BC" w14:textId="77777777" w:rsidR="009B0ED7" w:rsidRPr="002526EE" w:rsidRDefault="009B0ED7" w:rsidP="005122EC">
      <w:pPr>
        <w:widowControl w:val="0"/>
        <w:spacing w:line="276" w:lineRule="auto"/>
        <w:ind w:firstLine="360"/>
        <w:rPr>
          <w:rFonts w:ascii="Times New Roman" w:hAnsi="Times New Roman"/>
        </w:rPr>
      </w:pPr>
    </w:p>
    <w:p w14:paraId="2C260D6F" w14:textId="77777777" w:rsidR="009B0ED7" w:rsidRPr="002526EE" w:rsidRDefault="009B0ED7" w:rsidP="005122EC">
      <w:pPr>
        <w:pStyle w:val="Heading5"/>
        <w:spacing w:before="0" w:after="0" w:line="276" w:lineRule="auto"/>
        <w:jc w:val="center"/>
        <w:rPr>
          <w:rFonts w:ascii="Times New Roman" w:hAnsi="Times New Roman"/>
          <w:color w:val="auto"/>
        </w:rPr>
      </w:pPr>
      <w:bookmarkStart w:id="936" w:name="_Toc196339412"/>
      <w:bookmarkStart w:id="937" w:name="_Toc196659366"/>
      <w:bookmarkStart w:id="938" w:name="_Toc201196760"/>
      <w:r w:rsidRPr="002526EE">
        <w:rPr>
          <w:rFonts w:ascii="Times New Roman" w:hAnsi="Times New Roman"/>
          <w:color w:val="auto"/>
        </w:rPr>
        <w:t>Neni 129</w:t>
      </w:r>
      <w:bookmarkEnd w:id="936"/>
      <w:bookmarkEnd w:id="937"/>
      <w:bookmarkEnd w:id="938"/>
    </w:p>
    <w:p w14:paraId="4ADE2CB2"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939" w:name="_Toc196339413"/>
      <w:bookmarkStart w:id="940" w:name="_Toc196659367"/>
      <w:bookmarkStart w:id="941" w:name="_Toc201196761"/>
      <w:r w:rsidRPr="002526EE">
        <w:rPr>
          <w:rFonts w:ascii="Times New Roman" w:hAnsi="Times New Roman"/>
          <w:b/>
          <w:bCs/>
          <w:color w:val="auto"/>
        </w:rPr>
        <w:t xml:space="preserve">Detyrimi i vazhdueshëm i tregtarit për </w:t>
      </w:r>
      <w:proofErr w:type="spellStart"/>
      <w:r w:rsidRPr="002526EE">
        <w:rPr>
          <w:rFonts w:ascii="Times New Roman" w:hAnsi="Times New Roman"/>
          <w:b/>
          <w:bCs/>
          <w:color w:val="auto"/>
        </w:rPr>
        <w:t>konformitet</w:t>
      </w:r>
      <w:bookmarkEnd w:id="939"/>
      <w:bookmarkEnd w:id="940"/>
      <w:bookmarkEnd w:id="941"/>
      <w:proofErr w:type="spellEnd"/>
    </w:p>
    <w:p w14:paraId="48658C8B" w14:textId="77777777" w:rsidR="009B0ED7" w:rsidRPr="002526EE" w:rsidRDefault="009B0ED7" w:rsidP="005122EC">
      <w:pPr>
        <w:spacing w:line="276" w:lineRule="auto"/>
        <w:rPr>
          <w:rFonts w:ascii="Times New Roman" w:hAnsi="Times New Roman"/>
        </w:rPr>
      </w:pPr>
      <w:r w:rsidRPr="002526EE">
        <w:rPr>
          <w:rFonts w:ascii="Times New Roman" w:hAnsi="Times New Roman"/>
        </w:rPr>
        <w:t>Kur kontrata parashikon një furnizim të vazhdueshëm të produktit digjital, ai duhet të jetë pa defekte gjatë afatit të furnizimit.</w:t>
      </w:r>
    </w:p>
    <w:p w14:paraId="7ACD8F34" w14:textId="77777777" w:rsidR="009B0ED7" w:rsidRPr="002526EE" w:rsidRDefault="009B0ED7" w:rsidP="005122EC">
      <w:pPr>
        <w:pStyle w:val="Heading5"/>
        <w:spacing w:before="0" w:after="0" w:line="276" w:lineRule="auto"/>
        <w:jc w:val="center"/>
        <w:rPr>
          <w:rFonts w:ascii="Times New Roman" w:hAnsi="Times New Roman"/>
          <w:color w:val="auto"/>
        </w:rPr>
      </w:pPr>
      <w:bookmarkStart w:id="942" w:name="_Toc196339414"/>
      <w:bookmarkStart w:id="943" w:name="_Toc196659368"/>
      <w:bookmarkStart w:id="944" w:name="_Toc201196762"/>
      <w:r w:rsidRPr="002526EE">
        <w:rPr>
          <w:rFonts w:ascii="Times New Roman" w:hAnsi="Times New Roman"/>
          <w:color w:val="auto"/>
        </w:rPr>
        <w:t>Neni 130</w:t>
      </w:r>
      <w:bookmarkEnd w:id="942"/>
      <w:bookmarkEnd w:id="943"/>
      <w:bookmarkEnd w:id="944"/>
    </w:p>
    <w:p w14:paraId="3AFBAE82" w14:textId="77777777" w:rsidR="009B0ED7" w:rsidRPr="002526EE" w:rsidRDefault="009B0ED7" w:rsidP="005122EC">
      <w:pPr>
        <w:pStyle w:val="Heading5"/>
        <w:spacing w:before="0" w:after="0" w:line="276" w:lineRule="auto"/>
        <w:jc w:val="center"/>
        <w:rPr>
          <w:rFonts w:ascii="Times New Roman" w:hAnsi="Times New Roman"/>
          <w:color w:val="auto"/>
        </w:rPr>
      </w:pPr>
      <w:bookmarkStart w:id="945" w:name="_Toc196339415"/>
      <w:bookmarkStart w:id="946" w:name="_Toc196659369"/>
      <w:bookmarkStart w:id="947" w:name="_Toc201196763"/>
      <w:r w:rsidRPr="002526EE">
        <w:rPr>
          <w:rStyle w:val="Strong"/>
          <w:rFonts w:ascii="Times New Roman" w:hAnsi="Times New Roman"/>
          <w:color w:val="auto"/>
        </w:rPr>
        <w:t>Marrëveshja e devijimit për karakteristikat e produktit digjital</w:t>
      </w:r>
      <w:bookmarkEnd w:id="945"/>
      <w:bookmarkEnd w:id="946"/>
      <w:bookmarkEnd w:id="947"/>
    </w:p>
    <w:p w14:paraId="64628B5D" w14:textId="77777777" w:rsidR="009B0ED7" w:rsidRPr="002526EE" w:rsidRDefault="009B0ED7" w:rsidP="005122EC">
      <w:pPr>
        <w:spacing w:line="276" w:lineRule="auto"/>
        <w:rPr>
          <w:rFonts w:ascii="Times New Roman" w:hAnsi="Times New Roman"/>
        </w:rPr>
      </w:pPr>
      <w:r w:rsidRPr="002526EE">
        <w:rPr>
          <w:rFonts w:ascii="Times New Roman" w:hAnsi="Times New Roman"/>
        </w:rPr>
        <w:t xml:space="preserve">Produkti digjital </w:t>
      </w:r>
      <w:proofErr w:type="spellStart"/>
      <w:r w:rsidRPr="002526EE">
        <w:rPr>
          <w:rFonts w:ascii="Times New Roman" w:hAnsi="Times New Roman"/>
        </w:rPr>
        <w:t>prezumohet</w:t>
      </w:r>
      <w:proofErr w:type="spellEnd"/>
      <w:r w:rsidRPr="002526EE">
        <w:rPr>
          <w:rFonts w:ascii="Times New Roman" w:hAnsi="Times New Roman"/>
        </w:rPr>
        <w:t xml:space="preserve"> pa defekt sipas kuptimit të nenit 127 nëse konsumatori, pasi është informuar posaçërisht se një karakteristikë e veçantë e produktit digjital devijon nga kriteret objektive të </w:t>
      </w:r>
      <w:proofErr w:type="spellStart"/>
      <w:r w:rsidRPr="002526EE">
        <w:rPr>
          <w:rFonts w:ascii="Times New Roman" w:hAnsi="Times New Roman"/>
        </w:rPr>
        <w:t>konformitetit</w:t>
      </w:r>
      <w:proofErr w:type="spellEnd"/>
      <w:r w:rsidRPr="002526EE">
        <w:rPr>
          <w:rFonts w:ascii="Times New Roman" w:hAnsi="Times New Roman"/>
        </w:rPr>
        <w:t>, e pranon shprehimisht dhe veçmas atë devijim në kohën e lidhjes së kontratës.</w:t>
      </w:r>
    </w:p>
    <w:p w14:paraId="33895C55" w14:textId="77777777" w:rsidR="009B0ED7" w:rsidRPr="002526EE" w:rsidRDefault="009B0ED7" w:rsidP="005122EC">
      <w:pPr>
        <w:widowControl w:val="0"/>
        <w:spacing w:line="276" w:lineRule="auto"/>
        <w:ind w:firstLine="360"/>
        <w:jc w:val="center"/>
        <w:rPr>
          <w:rFonts w:ascii="Times New Roman" w:hAnsi="Times New Roman"/>
        </w:rPr>
      </w:pPr>
    </w:p>
    <w:p w14:paraId="37A7F1C9" w14:textId="77777777" w:rsidR="009B0ED7" w:rsidRPr="002526EE" w:rsidRDefault="009B0ED7" w:rsidP="005122EC">
      <w:pPr>
        <w:pStyle w:val="Heading5"/>
        <w:spacing w:before="0" w:after="0" w:line="276" w:lineRule="auto"/>
        <w:jc w:val="center"/>
        <w:rPr>
          <w:rFonts w:ascii="Times New Roman" w:hAnsi="Times New Roman"/>
          <w:color w:val="auto"/>
        </w:rPr>
      </w:pPr>
      <w:bookmarkStart w:id="948" w:name="_Toc196339416"/>
      <w:bookmarkStart w:id="949" w:name="_Toc196659370"/>
      <w:bookmarkStart w:id="950" w:name="_Toc201196764"/>
      <w:r w:rsidRPr="002526EE">
        <w:rPr>
          <w:rFonts w:ascii="Times New Roman" w:hAnsi="Times New Roman"/>
          <w:color w:val="auto"/>
        </w:rPr>
        <w:t>Neni 131</w:t>
      </w:r>
      <w:bookmarkEnd w:id="948"/>
      <w:bookmarkEnd w:id="949"/>
      <w:bookmarkEnd w:id="950"/>
    </w:p>
    <w:p w14:paraId="40F37BBE"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951" w:name="_Toc196339417"/>
      <w:bookmarkStart w:id="952" w:name="_Toc196659371"/>
      <w:bookmarkStart w:id="953" w:name="_Toc201196765"/>
      <w:r w:rsidRPr="002526EE">
        <w:rPr>
          <w:rFonts w:ascii="Times New Roman" w:hAnsi="Times New Roman"/>
          <w:b/>
          <w:bCs/>
          <w:color w:val="auto"/>
        </w:rPr>
        <w:t>Gjendja e produktit digjital</w:t>
      </w:r>
      <w:bookmarkEnd w:id="951"/>
      <w:bookmarkEnd w:id="952"/>
      <w:bookmarkEnd w:id="953"/>
    </w:p>
    <w:p w14:paraId="57DF0C0D"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 xml:space="preserve">Nëse palët nuk kanë rënë dakord ndryshe, produkti digjital furnizohet në versionin e fundit të </w:t>
      </w:r>
      <w:proofErr w:type="spellStart"/>
      <w:r w:rsidRPr="002526EE">
        <w:rPr>
          <w:rFonts w:ascii="Times New Roman" w:hAnsi="Times New Roman"/>
        </w:rPr>
        <w:t>disponueshëm</w:t>
      </w:r>
      <w:proofErr w:type="spellEnd"/>
      <w:r w:rsidRPr="002526EE">
        <w:rPr>
          <w:rFonts w:ascii="Times New Roman" w:hAnsi="Times New Roman"/>
        </w:rPr>
        <w:t xml:space="preserve"> në momentin e lidhjes së kontratës.</w:t>
      </w:r>
    </w:p>
    <w:p w14:paraId="22DE3B5F" w14:textId="77777777" w:rsidR="009B0ED7" w:rsidRPr="002526EE" w:rsidRDefault="009B0ED7" w:rsidP="005122EC">
      <w:pPr>
        <w:widowControl w:val="0"/>
        <w:spacing w:line="276" w:lineRule="auto"/>
        <w:ind w:firstLine="360"/>
        <w:rPr>
          <w:rFonts w:ascii="Times New Roman" w:hAnsi="Times New Roman"/>
        </w:rPr>
      </w:pPr>
    </w:p>
    <w:p w14:paraId="42986D86" w14:textId="77777777" w:rsidR="009B0ED7" w:rsidRPr="002526EE" w:rsidRDefault="009B0ED7" w:rsidP="005122EC">
      <w:pPr>
        <w:pStyle w:val="Heading5"/>
        <w:spacing w:before="0" w:after="0" w:line="276" w:lineRule="auto"/>
        <w:jc w:val="center"/>
        <w:rPr>
          <w:rFonts w:ascii="Times New Roman" w:hAnsi="Times New Roman"/>
          <w:color w:val="auto"/>
        </w:rPr>
      </w:pPr>
      <w:bookmarkStart w:id="954" w:name="_Toc196339418"/>
      <w:bookmarkStart w:id="955" w:name="_Toc196659372"/>
      <w:bookmarkStart w:id="956" w:name="_Toc201196766"/>
      <w:r w:rsidRPr="002526EE">
        <w:rPr>
          <w:rFonts w:ascii="Times New Roman" w:hAnsi="Times New Roman"/>
          <w:color w:val="auto"/>
        </w:rPr>
        <w:t>Neni 132</w:t>
      </w:r>
      <w:bookmarkEnd w:id="954"/>
      <w:bookmarkEnd w:id="955"/>
      <w:bookmarkEnd w:id="956"/>
    </w:p>
    <w:p w14:paraId="6CAE887E" w14:textId="77777777" w:rsidR="009B0ED7" w:rsidRPr="002526EE" w:rsidRDefault="009B0ED7" w:rsidP="7E2DED19">
      <w:pPr>
        <w:pStyle w:val="Heading5"/>
        <w:spacing w:before="0" w:after="0" w:line="276" w:lineRule="auto"/>
        <w:jc w:val="center"/>
        <w:rPr>
          <w:rFonts w:ascii="Times New Roman" w:hAnsi="Times New Roman"/>
          <w:b/>
          <w:bCs/>
          <w:color w:val="auto"/>
        </w:rPr>
      </w:pPr>
      <w:bookmarkStart w:id="957" w:name="_Toc196339419"/>
      <w:bookmarkStart w:id="958" w:name="_Toc196659373"/>
      <w:bookmarkStart w:id="959" w:name="_Toc201196767"/>
      <w:r w:rsidRPr="002526EE">
        <w:rPr>
          <w:rFonts w:ascii="Times New Roman" w:hAnsi="Times New Roman"/>
          <w:b/>
          <w:bCs/>
          <w:color w:val="auto"/>
        </w:rPr>
        <w:t>Integrimi i gabuar i produktit digjital</w:t>
      </w:r>
      <w:bookmarkEnd w:id="957"/>
      <w:bookmarkEnd w:id="958"/>
      <w:bookmarkEnd w:id="959"/>
    </w:p>
    <w:p w14:paraId="7EB7294E"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Çdo defekt që rezulton nga integrimi i gabuar i produktit digjital në mjedisin digjital të konsumatorit, vlerësohet si defekt i tij nëse:</w:t>
      </w:r>
    </w:p>
    <w:p w14:paraId="53B885F4" w14:textId="77777777" w:rsidR="009B0ED7" w:rsidRPr="002526EE" w:rsidRDefault="009B0ED7" w:rsidP="005122EC">
      <w:pPr>
        <w:tabs>
          <w:tab w:val="left" w:pos="360"/>
        </w:tabs>
        <w:spacing w:line="276" w:lineRule="auto"/>
        <w:ind w:firstLine="360"/>
        <w:rPr>
          <w:rFonts w:ascii="Times New Roman" w:hAnsi="Times New Roman"/>
        </w:rPr>
      </w:pPr>
      <w:r w:rsidRPr="002526EE">
        <w:rPr>
          <w:rFonts w:ascii="Times New Roman" w:hAnsi="Times New Roman"/>
        </w:rPr>
        <w:t>a)</w:t>
      </w:r>
      <w:r w:rsidRPr="002526EE">
        <w:rPr>
          <w:rFonts w:ascii="Times New Roman" w:hAnsi="Times New Roman"/>
        </w:rPr>
        <w:tab/>
        <w:t>produkti digjital është integruar nga tregtari ose nën përgjegjësinë e tij; ose</w:t>
      </w:r>
    </w:p>
    <w:p w14:paraId="68F7BBC7" w14:textId="77777777" w:rsidR="009B0ED7" w:rsidRPr="002526EE" w:rsidRDefault="009B0ED7" w:rsidP="005122EC">
      <w:pPr>
        <w:tabs>
          <w:tab w:val="left" w:pos="360"/>
        </w:tabs>
        <w:spacing w:line="276" w:lineRule="auto"/>
        <w:ind w:firstLine="360"/>
        <w:rPr>
          <w:rFonts w:ascii="Times New Roman" w:hAnsi="Times New Roman"/>
        </w:rPr>
      </w:pPr>
      <w:r w:rsidRPr="002526EE">
        <w:rPr>
          <w:rFonts w:ascii="Times New Roman" w:hAnsi="Times New Roman"/>
        </w:rPr>
        <w:t>b)</w:t>
      </w:r>
      <w:r w:rsidRPr="002526EE">
        <w:rPr>
          <w:rFonts w:ascii="Times New Roman" w:hAnsi="Times New Roman"/>
        </w:rPr>
        <w:tab/>
        <w:t>produkti digjital është synuar të integrohet nga konsumatori dhe integrimi i gabuar ka ndodhur për shkak të mangësive në udhëzimet e integrimit të dhëna nga tregtari.</w:t>
      </w:r>
    </w:p>
    <w:p w14:paraId="02EBAED8" w14:textId="77777777" w:rsidR="009B0ED7" w:rsidRPr="002526EE" w:rsidRDefault="009B0ED7" w:rsidP="005122EC">
      <w:pPr>
        <w:widowControl w:val="0"/>
        <w:spacing w:line="276" w:lineRule="auto"/>
        <w:ind w:firstLine="360"/>
        <w:rPr>
          <w:rFonts w:ascii="Times New Roman" w:hAnsi="Times New Roman"/>
        </w:rPr>
      </w:pPr>
    </w:p>
    <w:p w14:paraId="269F3703" w14:textId="77777777" w:rsidR="009B0ED7" w:rsidRPr="002526EE" w:rsidRDefault="009B0ED7" w:rsidP="005122EC">
      <w:pPr>
        <w:pStyle w:val="Heading5"/>
        <w:spacing w:before="0" w:after="0" w:line="276" w:lineRule="auto"/>
        <w:jc w:val="center"/>
        <w:rPr>
          <w:rFonts w:ascii="Times New Roman" w:hAnsi="Times New Roman"/>
          <w:color w:val="auto"/>
        </w:rPr>
      </w:pPr>
      <w:bookmarkStart w:id="960" w:name="_Toc196339420"/>
      <w:bookmarkStart w:id="961" w:name="_Toc196659374"/>
      <w:bookmarkStart w:id="962" w:name="_Toc201196768"/>
      <w:r w:rsidRPr="002526EE">
        <w:rPr>
          <w:rFonts w:ascii="Times New Roman" w:hAnsi="Times New Roman"/>
          <w:color w:val="auto"/>
        </w:rPr>
        <w:lastRenderedPageBreak/>
        <w:t>Neni 133</w:t>
      </w:r>
      <w:bookmarkEnd w:id="960"/>
      <w:bookmarkEnd w:id="961"/>
      <w:bookmarkEnd w:id="962"/>
    </w:p>
    <w:p w14:paraId="450E3DD1"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963" w:name="_Toc196339421"/>
      <w:bookmarkStart w:id="964" w:name="_Toc196659375"/>
      <w:bookmarkStart w:id="965" w:name="_Toc201196769"/>
      <w:r w:rsidRPr="002526EE">
        <w:rPr>
          <w:rFonts w:ascii="Times New Roman" w:hAnsi="Times New Roman"/>
          <w:b/>
          <w:bCs/>
          <w:color w:val="auto"/>
        </w:rPr>
        <w:t>Defekti në titull si pasojë e të drejtave të palëve të treta</w:t>
      </w:r>
      <w:bookmarkEnd w:id="963"/>
      <w:bookmarkEnd w:id="964"/>
      <w:bookmarkEnd w:id="965"/>
    </w:p>
    <w:p w14:paraId="4E664F98"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 xml:space="preserve">Produkti digjital </w:t>
      </w:r>
      <w:proofErr w:type="spellStart"/>
      <w:r w:rsidRPr="002526EE">
        <w:rPr>
          <w:rFonts w:ascii="Times New Roman" w:hAnsi="Times New Roman"/>
        </w:rPr>
        <w:t>prezumohet</w:t>
      </w:r>
      <w:proofErr w:type="spellEnd"/>
      <w:r w:rsidRPr="002526EE">
        <w:rPr>
          <w:rFonts w:ascii="Times New Roman" w:hAnsi="Times New Roman"/>
        </w:rPr>
        <w:t xml:space="preserve"> pa defekt juridik kur konsumatori mund ta përdorë atë sipas kritereve objektive dhe subjektive të </w:t>
      </w:r>
      <w:proofErr w:type="spellStart"/>
      <w:r w:rsidRPr="002526EE">
        <w:rPr>
          <w:rFonts w:ascii="Times New Roman" w:hAnsi="Times New Roman"/>
        </w:rPr>
        <w:t>konformitetit</w:t>
      </w:r>
      <w:proofErr w:type="spellEnd"/>
      <w:r w:rsidRPr="002526EE">
        <w:rPr>
          <w:rFonts w:ascii="Times New Roman" w:hAnsi="Times New Roman"/>
        </w:rPr>
        <w:t xml:space="preserve"> siç parashikohet ne nenet 127-131, pa shkelur ndonjë të drejte të një të treti, sidomos ndonjë të drejte mbi pronësinë intelektuale. Në të kundërt, ai ka të drejtë të kërkojë dëmshpërblim sipas neneve 138–139, përveç rasteve kur legjislacioni në fuqi parashikon pavlefshmërinë apo raste të tjera të zgjidhjes ose revokimit të kontratës së furnizimit me produkte digjitale. </w:t>
      </w:r>
    </w:p>
    <w:p w14:paraId="46085DCC" w14:textId="77777777" w:rsidR="009B0ED7" w:rsidRPr="002526EE" w:rsidRDefault="009B0ED7" w:rsidP="005122EC">
      <w:pPr>
        <w:spacing w:line="276" w:lineRule="auto"/>
        <w:rPr>
          <w:rFonts w:ascii="Times New Roman" w:hAnsi="Times New Roman"/>
        </w:rPr>
      </w:pPr>
    </w:p>
    <w:p w14:paraId="4A03444F" w14:textId="77777777" w:rsidR="009B0ED7" w:rsidRPr="002526EE" w:rsidRDefault="009B0ED7" w:rsidP="7E2DED19">
      <w:pPr>
        <w:pStyle w:val="Heading4"/>
        <w:spacing w:before="0" w:after="0" w:line="276" w:lineRule="auto"/>
        <w:jc w:val="center"/>
        <w:rPr>
          <w:rFonts w:ascii="Times New Roman" w:hAnsi="Times New Roman"/>
          <w:b/>
          <w:bCs/>
          <w:i w:val="0"/>
          <w:iCs w:val="0"/>
          <w:color w:val="auto"/>
        </w:rPr>
      </w:pPr>
      <w:bookmarkStart w:id="966" w:name="_Toc196339422"/>
      <w:bookmarkStart w:id="967" w:name="_Toc196659376"/>
      <w:bookmarkStart w:id="968" w:name="_Toc201196770"/>
      <w:r w:rsidRPr="002526EE">
        <w:rPr>
          <w:rFonts w:ascii="Times New Roman" w:hAnsi="Times New Roman"/>
          <w:b/>
          <w:bCs/>
          <w:i w:val="0"/>
          <w:iCs w:val="0"/>
          <w:color w:val="auto"/>
        </w:rPr>
        <w:t>Seksioni 3</w:t>
      </w:r>
      <w:bookmarkEnd w:id="966"/>
      <w:bookmarkEnd w:id="967"/>
      <w:bookmarkEnd w:id="968"/>
    </w:p>
    <w:p w14:paraId="7A60656F" w14:textId="77777777" w:rsidR="009B0ED7" w:rsidRPr="002526EE" w:rsidRDefault="009B0ED7" w:rsidP="7E2DED19">
      <w:pPr>
        <w:pStyle w:val="Heading4"/>
        <w:spacing w:before="0" w:after="0" w:line="276" w:lineRule="auto"/>
        <w:jc w:val="center"/>
        <w:rPr>
          <w:rFonts w:ascii="Times New Roman" w:hAnsi="Times New Roman"/>
          <w:b/>
          <w:bCs/>
          <w:i w:val="0"/>
          <w:iCs w:val="0"/>
          <w:color w:val="auto"/>
        </w:rPr>
      </w:pPr>
      <w:bookmarkStart w:id="969" w:name="_Toc196339423"/>
      <w:bookmarkStart w:id="970" w:name="_Toc196659377"/>
      <w:bookmarkStart w:id="971" w:name="_Toc201196771"/>
      <w:r w:rsidRPr="002526EE">
        <w:rPr>
          <w:rFonts w:ascii="Times New Roman" w:hAnsi="Times New Roman"/>
          <w:b/>
          <w:bCs/>
          <w:i w:val="0"/>
          <w:iCs w:val="0"/>
          <w:color w:val="auto"/>
        </w:rPr>
        <w:t>Të drejtat dhe detyrimet e palëve</w:t>
      </w:r>
      <w:bookmarkEnd w:id="969"/>
      <w:bookmarkEnd w:id="970"/>
      <w:bookmarkEnd w:id="971"/>
    </w:p>
    <w:p w14:paraId="5F205240" w14:textId="77777777" w:rsidR="009B0ED7" w:rsidRPr="002526EE" w:rsidRDefault="009B0ED7" w:rsidP="005122EC">
      <w:pPr>
        <w:widowControl w:val="0"/>
        <w:spacing w:line="276" w:lineRule="auto"/>
        <w:ind w:firstLine="360"/>
        <w:jc w:val="center"/>
        <w:rPr>
          <w:rFonts w:ascii="Times New Roman" w:hAnsi="Times New Roman"/>
        </w:rPr>
      </w:pPr>
    </w:p>
    <w:p w14:paraId="760055E9" w14:textId="77777777" w:rsidR="009B0ED7" w:rsidRPr="002526EE" w:rsidRDefault="009B0ED7" w:rsidP="005122EC">
      <w:pPr>
        <w:pStyle w:val="Heading5"/>
        <w:spacing w:before="0" w:after="0" w:line="276" w:lineRule="auto"/>
        <w:jc w:val="center"/>
        <w:rPr>
          <w:rFonts w:ascii="Times New Roman" w:hAnsi="Times New Roman"/>
          <w:color w:val="auto"/>
        </w:rPr>
      </w:pPr>
      <w:bookmarkStart w:id="972" w:name="_Toc196339424"/>
      <w:bookmarkStart w:id="973" w:name="_Toc196659378"/>
      <w:bookmarkStart w:id="974" w:name="_Toc201196772"/>
      <w:r w:rsidRPr="002526EE">
        <w:rPr>
          <w:rFonts w:ascii="Times New Roman" w:hAnsi="Times New Roman"/>
          <w:color w:val="auto"/>
        </w:rPr>
        <w:t>Neni 134</w:t>
      </w:r>
      <w:bookmarkEnd w:id="972"/>
      <w:bookmarkEnd w:id="973"/>
      <w:bookmarkEnd w:id="974"/>
    </w:p>
    <w:p w14:paraId="05ECC4BC" w14:textId="77777777" w:rsidR="009B0ED7" w:rsidRPr="002526EE" w:rsidRDefault="009B0ED7" w:rsidP="7E2DED19">
      <w:pPr>
        <w:pStyle w:val="Heading5"/>
        <w:spacing w:before="0" w:after="0" w:line="276" w:lineRule="auto"/>
        <w:jc w:val="center"/>
        <w:rPr>
          <w:rFonts w:ascii="Times New Roman" w:hAnsi="Times New Roman"/>
          <w:b/>
          <w:bCs/>
          <w:color w:val="auto"/>
        </w:rPr>
      </w:pPr>
      <w:bookmarkStart w:id="975" w:name="_Toc196339425"/>
      <w:bookmarkStart w:id="976" w:name="_Toc196659379"/>
      <w:bookmarkStart w:id="977" w:name="_Toc201196773"/>
      <w:r w:rsidRPr="002526EE">
        <w:rPr>
          <w:rFonts w:ascii="Times New Roman" w:hAnsi="Times New Roman"/>
          <w:b/>
          <w:bCs/>
          <w:color w:val="auto"/>
        </w:rPr>
        <w:t>Përgjegjësia e tregtarit</w:t>
      </w:r>
      <w:bookmarkEnd w:id="975"/>
      <w:bookmarkEnd w:id="976"/>
      <w:bookmarkEnd w:id="977"/>
    </w:p>
    <w:p w14:paraId="674401CA"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1.</w:t>
      </w:r>
      <w:r w:rsidRPr="002526EE">
        <w:rPr>
          <w:rFonts w:ascii="Times New Roman" w:hAnsi="Times New Roman"/>
        </w:rPr>
        <w:tab/>
        <w:t xml:space="preserve">Tregtari përgjigjet për çdo </w:t>
      </w:r>
      <w:proofErr w:type="spellStart"/>
      <w:r w:rsidRPr="002526EE">
        <w:rPr>
          <w:rFonts w:ascii="Times New Roman" w:hAnsi="Times New Roman"/>
        </w:rPr>
        <w:t>mospërmbushje</w:t>
      </w:r>
      <w:proofErr w:type="spellEnd"/>
      <w:r w:rsidRPr="002526EE">
        <w:rPr>
          <w:rFonts w:ascii="Times New Roman" w:hAnsi="Times New Roman"/>
        </w:rPr>
        <w:t xml:space="preserve"> të furnizimit me produkte digjitale sipas nenit 124.</w:t>
      </w:r>
    </w:p>
    <w:p w14:paraId="370583A4"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2.</w:t>
      </w:r>
      <w:r w:rsidRPr="002526EE">
        <w:rPr>
          <w:rFonts w:ascii="Times New Roman" w:hAnsi="Times New Roman"/>
        </w:rPr>
        <w:tab/>
        <w:t>Kur një kontratë parashikon një akt të vetëm furnizimi ose një seri aktesh individuale të furnizimit, tregtari është përgjegjës për çdo defekt sipas neneve 127-132, që ekziston në momentin e furnizimit, pa cenuar germën (b) të paragrafit 2 të nenit 127. Në këtë rast, tregtari mban përgjegjësi për defektin deri në dy vjet nga momenti furnizimit, pa cenuar germën “b” të paragrafit 2 të nenit 127.</w:t>
      </w:r>
    </w:p>
    <w:p w14:paraId="6997FB93"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3. Kur kontrata parashikon furnizim të vazhdueshëm përgjatë një afati, tregtari është përgjegjës për defektin sipas neneve 127-132, që ndodh ose shfaqet brenda afatit të furnizimit me produkt digjital në bazë të kontratës.</w:t>
      </w:r>
    </w:p>
    <w:p w14:paraId="069B1DCF" w14:textId="77777777" w:rsidR="009B0ED7" w:rsidRPr="002526EE" w:rsidRDefault="009B0ED7" w:rsidP="005122EC">
      <w:pPr>
        <w:spacing w:line="276" w:lineRule="auto"/>
        <w:ind w:firstLine="360"/>
        <w:rPr>
          <w:rFonts w:ascii="Times New Roman" w:hAnsi="Times New Roman"/>
        </w:rPr>
      </w:pPr>
    </w:p>
    <w:p w14:paraId="07D334CB" w14:textId="77777777" w:rsidR="009B0ED7" w:rsidRPr="002526EE" w:rsidRDefault="009B0ED7" w:rsidP="005122EC">
      <w:pPr>
        <w:pStyle w:val="Heading5"/>
        <w:spacing w:before="0" w:after="0" w:line="276" w:lineRule="auto"/>
        <w:jc w:val="center"/>
        <w:rPr>
          <w:rFonts w:ascii="Times New Roman" w:hAnsi="Times New Roman"/>
          <w:color w:val="auto"/>
        </w:rPr>
      </w:pPr>
      <w:bookmarkStart w:id="978" w:name="_Toc196339426"/>
      <w:bookmarkStart w:id="979" w:name="_Toc196659380"/>
      <w:bookmarkStart w:id="980" w:name="_Toc201196774"/>
      <w:r w:rsidRPr="002526EE">
        <w:rPr>
          <w:rFonts w:ascii="Times New Roman" w:hAnsi="Times New Roman"/>
          <w:color w:val="auto"/>
        </w:rPr>
        <w:t>Neni 135</w:t>
      </w:r>
      <w:bookmarkEnd w:id="978"/>
      <w:bookmarkEnd w:id="979"/>
      <w:bookmarkEnd w:id="980"/>
    </w:p>
    <w:p w14:paraId="4C9CF1C3"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981" w:name="_Toc196339427"/>
      <w:bookmarkStart w:id="982" w:name="_Toc196659381"/>
      <w:bookmarkStart w:id="983" w:name="_Toc201196775"/>
      <w:r w:rsidRPr="002526EE">
        <w:rPr>
          <w:rFonts w:ascii="Times New Roman" w:hAnsi="Times New Roman"/>
          <w:b/>
          <w:bCs/>
          <w:color w:val="auto"/>
        </w:rPr>
        <w:t>Afatet e parashkrimit</w:t>
      </w:r>
      <w:bookmarkEnd w:id="981"/>
      <w:bookmarkEnd w:id="982"/>
      <w:bookmarkEnd w:id="983"/>
    </w:p>
    <w:p w14:paraId="3BF3B183" w14:textId="77777777" w:rsidR="009B0ED7" w:rsidRPr="002526EE" w:rsidRDefault="009B0ED7" w:rsidP="005122EC">
      <w:pPr>
        <w:spacing w:line="276" w:lineRule="auto"/>
        <w:rPr>
          <w:rFonts w:ascii="Times New Roman" w:hAnsi="Times New Roman"/>
          <w:lang w:val="en-US"/>
        </w:rPr>
      </w:pPr>
      <w:r w:rsidRPr="002526EE">
        <w:rPr>
          <w:rStyle w:val="normaltextrun"/>
          <w:rFonts w:ascii="Times New Roman" w:hAnsi="Times New Roman"/>
        </w:rPr>
        <w:t xml:space="preserve">1.Kërkesat e dëmshpërblimit të parashikuara në </w:t>
      </w:r>
      <w:r w:rsidRPr="002526EE">
        <w:rPr>
          <w:rFonts w:ascii="Times New Roman" w:hAnsi="Times New Roman"/>
        </w:rPr>
        <w:t>nenet 138-139</w:t>
      </w:r>
      <w:r w:rsidRPr="002526EE">
        <w:rPr>
          <w:rStyle w:val="normaltextrun"/>
          <w:rFonts w:ascii="Times New Roman" w:hAnsi="Times New Roman"/>
        </w:rPr>
        <w:t>, parashkruhen me kalimin e një afati prej dy vitesh. Ky afat fillon nga momenti i furnizimit.</w:t>
      </w:r>
    </w:p>
    <w:p w14:paraId="0EEDC91B" w14:textId="77777777" w:rsidR="009B0ED7" w:rsidRPr="002526EE" w:rsidRDefault="009B0ED7" w:rsidP="005122EC">
      <w:pPr>
        <w:spacing w:line="276" w:lineRule="auto"/>
        <w:rPr>
          <w:rFonts w:ascii="Times New Roman" w:hAnsi="Times New Roman"/>
        </w:rPr>
      </w:pPr>
      <w:r w:rsidRPr="002526EE">
        <w:rPr>
          <w:rStyle w:val="normaltextrun"/>
          <w:rFonts w:ascii="Times New Roman" w:hAnsi="Times New Roman"/>
        </w:rPr>
        <w:t xml:space="preserve">2. Në rastin e furnizimit të vazhdueshëm, kërkesat nuk parashkruhen përpara përfundimit të afatit prej 12 muajsh pas përfundimit të furnizimit me </w:t>
      </w:r>
      <w:r w:rsidRPr="002526EE">
        <w:rPr>
          <w:rFonts w:ascii="Times New Roman" w:hAnsi="Times New Roman"/>
        </w:rPr>
        <w:t>produkti</w:t>
      </w:r>
      <w:r w:rsidRPr="002526EE">
        <w:rPr>
          <w:rStyle w:val="normaltextrun"/>
          <w:rFonts w:ascii="Times New Roman" w:hAnsi="Times New Roman"/>
        </w:rPr>
        <w:t xml:space="preserve"> digjital. </w:t>
      </w:r>
    </w:p>
    <w:p w14:paraId="5348D478" w14:textId="77777777" w:rsidR="009B0ED7" w:rsidRPr="002526EE" w:rsidRDefault="009B0ED7" w:rsidP="005122EC">
      <w:pPr>
        <w:spacing w:line="276" w:lineRule="auto"/>
        <w:rPr>
          <w:rFonts w:ascii="Times New Roman" w:hAnsi="Times New Roman"/>
        </w:rPr>
      </w:pPr>
      <w:r w:rsidRPr="002526EE">
        <w:rPr>
          <w:rStyle w:val="normaltextrun"/>
          <w:rFonts w:ascii="Times New Roman" w:hAnsi="Times New Roman"/>
        </w:rPr>
        <w:t>3.</w:t>
      </w:r>
      <w:r w:rsidRPr="002526EE">
        <w:rPr>
          <w:rStyle w:val="normaltextrun"/>
          <w:rFonts w:ascii="Times New Roman" w:hAnsi="Times New Roman"/>
          <w:b/>
          <w:bCs/>
        </w:rPr>
        <w:t xml:space="preserve"> </w:t>
      </w:r>
      <w:r w:rsidRPr="002526EE">
        <w:rPr>
          <w:rStyle w:val="normaltextrun"/>
          <w:rFonts w:ascii="Times New Roman" w:hAnsi="Times New Roman"/>
        </w:rPr>
        <w:t xml:space="preserve">Kërkesat që rrjedhin nga </w:t>
      </w:r>
      <w:proofErr w:type="spellStart"/>
      <w:r w:rsidRPr="002526EE">
        <w:rPr>
          <w:rStyle w:val="normaltextrun"/>
          <w:rFonts w:ascii="Times New Roman" w:hAnsi="Times New Roman"/>
        </w:rPr>
        <w:t>mospërmbushja</w:t>
      </w:r>
      <w:proofErr w:type="spellEnd"/>
      <w:r w:rsidRPr="002526EE">
        <w:rPr>
          <w:rStyle w:val="normaltextrun"/>
          <w:rFonts w:ascii="Times New Roman" w:hAnsi="Times New Roman"/>
        </w:rPr>
        <w:t xml:space="preserve"> e detyrimit për furnizimin e përditësimeve nuk parashkruhen përpara përfundimit të një afati prej 12 muajsh nga përfundimi i periudhës përkatëse për përmbushjen e këtij detyrimi.</w:t>
      </w:r>
    </w:p>
    <w:p w14:paraId="2C0BDA42" w14:textId="77777777" w:rsidR="009B0ED7" w:rsidRPr="002526EE" w:rsidRDefault="009B0ED7" w:rsidP="005122EC">
      <w:pPr>
        <w:spacing w:line="276" w:lineRule="auto"/>
        <w:rPr>
          <w:rFonts w:ascii="Times New Roman" w:hAnsi="Times New Roman"/>
        </w:rPr>
      </w:pPr>
      <w:r w:rsidRPr="002526EE">
        <w:rPr>
          <w:rStyle w:val="normaltextrun"/>
          <w:rFonts w:ascii="Times New Roman" w:hAnsi="Times New Roman"/>
        </w:rPr>
        <w:t>4. Kur një defekt shfaqet gjatë afatit të parashkrimit, kërkesat nuk parashkruhen përpara përfundimit të një afati prej gjashtë muajsh nga momenti kur defekti është shfaqur për herë të parë.</w:t>
      </w:r>
    </w:p>
    <w:p w14:paraId="5DC0E792" w14:textId="77777777" w:rsidR="009B0ED7" w:rsidRPr="002526EE" w:rsidRDefault="009B0ED7" w:rsidP="005122EC">
      <w:pPr>
        <w:pStyle w:val="Heading5"/>
        <w:spacing w:before="0" w:after="0" w:line="276" w:lineRule="auto"/>
        <w:jc w:val="center"/>
        <w:rPr>
          <w:rFonts w:ascii="Times New Roman" w:hAnsi="Times New Roman"/>
          <w:color w:val="auto"/>
        </w:rPr>
      </w:pPr>
      <w:bookmarkStart w:id="984" w:name="_Toc196339428"/>
      <w:bookmarkStart w:id="985" w:name="_Toc196659382"/>
      <w:bookmarkStart w:id="986" w:name="_Toc201196776"/>
      <w:r w:rsidRPr="002526EE">
        <w:rPr>
          <w:rFonts w:ascii="Times New Roman" w:hAnsi="Times New Roman"/>
          <w:color w:val="auto"/>
        </w:rPr>
        <w:t>Neni 136</w:t>
      </w:r>
      <w:bookmarkEnd w:id="984"/>
      <w:bookmarkEnd w:id="985"/>
      <w:bookmarkEnd w:id="986"/>
    </w:p>
    <w:p w14:paraId="4C80C4D3" w14:textId="77777777" w:rsidR="009B0ED7" w:rsidRPr="002526EE" w:rsidRDefault="009B0ED7" w:rsidP="7E2DED19">
      <w:pPr>
        <w:pStyle w:val="Heading5"/>
        <w:spacing w:before="0" w:after="0" w:line="276" w:lineRule="auto"/>
        <w:jc w:val="center"/>
        <w:rPr>
          <w:rFonts w:ascii="Times New Roman" w:hAnsi="Times New Roman"/>
          <w:b/>
          <w:bCs/>
          <w:color w:val="auto"/>
        </w:rPr>
      </w:pPr>
      <w:bookmarkStart w:id="987" w:name="_Toc196339429"/>
      <w:bookmarkStart w:id="988" w:name="_Toc196659383"/>
      <w:bookmarkStart w:id="989" w:name="_Toc201196777"/>
      <w:r w:rsidRPr="002526EE">
        <w:rPr>
          <w:rFonts w:ascii="Times New Roman" w:hAnsi="Times New Roman"/>
          <w:b/>
          <w:bCs/>
          <w:color w:val="auto"/>
        </w:rPr>
        <w:t>Barra e provës</w:t>
      </w:r>
      <w:bookmarkEnd w:id="987"/>
      <w:bookmarkEnd w:id="988"/>
      <w:bookmarkEnd w:id="989"/>
    </w:p>
    <w:p w14:paraId="030BA501"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1.</w:t>
      </w:r>
      <w:r w:rsidRPr="002526EE">
        <w:rPr>
          <w:rFonts w:ascii="Times New Roman" w:hAnsi="Times New Roman"/>
        </w:rPr>
        <w:tab/>
        <w:t>Tregtari mban barrën e provës nëse produkti digjital është furnizuar sipas nenit 124.</w:t>
      </w:r>
    </w:p>
    <w:p w14:paraId="70C5BC60"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2.</w:t>
      </w:r>
      <w:r w:rsidRPr="002526EE">
        <w:rPr>
          <w:rFonts w:ascii="Times New Roman" w:hAnsi="Times New Roman"/>
        </w:rPr>
        <w:tab/>
        <w:t xml:space="preserve">Në rastet e një furnizimi të vetëm, siç parashikohet në nenin 134 (2), barra e provës për defektin që shfaqet brenda një viti nga momenti i furnizimit i ngarkohet tregtarit. </w:t>
      </w:r>
    </w:p>
    <w:p w14:paraId="6CD8A4BD"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3.</w:t>
      </w:r>
      <w:r w:rsidRPr="002526EE">
        <w:rPr>
          <w:rFonts w:ascii="Times New Roman" w:hAnsi="Times New Roman"/>
        </w:rPr>
        <w:tab/>
        <w:t>Në rastet e furnizimit të vazhdueshëm, siç parashikohet në nenin 134 (3), barra e provës për defektin e shfaqur gjatë afatit të kontratës i ngarkohet tregtarit.</w:t>
      </w:r>
    </w:p>
    <w:p w14:paraId="4E34CCC9"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lastRenderedPageBreak/>
        <w:t>4.</w:t>
      </w:r>
      <w:r w:rsidRPr="002526EE">
        <w:rPr>
          <w:rFonts w:ascii="Times New Roman" w:hAnsi="Times New Roman"/>
        </w:rPr>
        <w:tab/>
        <w:t>Paragrafët (2) dhe (3) nuk zbatohen kur tregtari provon se mjedisi digjital i konsumatorit nuk pajtohet me kërkesat teknike të produktit digjital dhe kur tregtari ka informuar konsumatorin për këto kërkesa në një mënyrë të qartë dhe të kuptueshme përpara nënshkrimit të kontratës.</w:t>
      </w:r>
    </w:p>
    <w:p w14:paraId="5AA12B09"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5.</w:t>
      </w:r>
      <w:r w:rsidRPr="002526EE">
        <w:rPr>
          <w:rFonts w:ascii="Times New Roman" w:hAnsi="Times New Roman"/>
        </w:rPr>
        <w:tab/>
        <w:t xml:space="preserve">Konsumatori bashkëpunon me tregtarin, në masën më të arsyeshme të mundshme dhe të nevojshme, për të përcaktuar nëse defekti në momentin e përcaktuar në paragrafin (2) ose (3) të nenit 134, sipas rastit, ka ndodhur për shkak të mjedisit digjital të konsumatorit. Detyrimi për bashkëpunim kufizohet në mjetet teknike të </w:t>
      </w:r>
      <w:proofErr w:type="spellStart"/>
      <w:r w:rsidRPr="002526EE">
        <w:rPr>
          <w:rFonts w:ascii="Times New Roman" w:hAnsi="Times New Roman"/>
        </w:rPr>
        <w:t>disponueshme</w:t>
      </w:r>
      <w:proofErr w:type="spellEnd"/>
      <w:r w:rsidRPr="002526EE">
        <w:rPr>
          <w:rFonts w:ascii="Times New Roman" w:hAnsi="Times New Roman"/>
        </w:rPr>
        <w:t xml:space="preserve"> që janë më pak </w:t>
      </w:r>
      <w:proofErr w:type="spellStart"/>
      <w:r w:rsidRPr="002526EE">
        <w:rPr>
          <w:rFonts w:ascii="Times New Roman" w:hAnsi="Times New Roman"/>
        </w:rPr>
        <w:t>interferuese</w:t>
      </w:r>
      <w:proofErr w:type="spellEnd"/>
      <w:r w:rsidRPr="002526EE">
        <w:rPr>
          <w:rFonts w:ascii="Times New Roman" w:hAnsi="Times New Roman"/>
        </w:rPr>
        <w:t xml:space="preserve"> për konsumatorin. Në rastet kur konsumatori nuk bashkëpunon dhe kur tregtari ka informuar konsumatorin për këtë kërkesë në një mënyrë të qartë dhe të kuptueshme përpara lidhjes të kontratës, barra e provës në lidhje me faktin nëse defekti ka ekzistuar në momentin e përcaktuar në paragrafin (2) ose (3) të nenit 134, sipas rastit, i ngarkohet konsumatorit.</w:t>
      </w:r>
    </w:p>
    <w:p w14:paraId="73FCE74F" w14:textId="77777777" w:rsidR="009B0ED7" w:rsidRPr="002526EE" w:rsidRDefault="009B0ED7" w:rsidP="005122EC">
      <w:pPr>
        <w:spacing w:line="276" w:lineRule="auto"/>
        <w:ind w:firstLine="360"/>
        <w:rPr>
          <w:rFonts w:ascii="Times New Roman" w:hAnsi="Times New Roman"/>
        </w:rPr>
      </w:pPr>
    </w:p>
    <w:p w14:paraId="4842C93F" w14:textId="77777777" w:rsidR="009B0ED7" w:rsidRPr="002526EE" w:rsidRDefault="009B0ED7" w:rsidP="7E2DED19">
      <w:pPr>
        <w:pStyle w:val="Heading4"/>
        <w:spacing w:before="0" w:after="0" w:line="276" w:lineRule="auto"/>
        <w:jc w:val="center"/>
        <w:rPr>
          <w:rFonts w:ascii="Times New Roman" w:hAnsi="Times New Roman"/>
          <w:b/>
          <w:bCs/>
          <w:i w:val="0"/>
          <w:iCs w:val="0"/>
          <w:color w:val="auto"/>
        </w:rPr>
      </w:pPr>
      <w:bookmarkStart w:id="990" w:name="_Toc196339430"/>
      <w:bookmarkStart w:id="991" w:name="_Toc196659384"/>
      <w:bookmarkStart w:id="992" w:name="_Toc201196778"/>
      <w:r w:rsidRPr="002526EE">
        <w:rPr>
          <w:rFonts w:ascii="Times New Roman" w:hAnsi="Times New Roman"/>
          <w:b/>
          <w:bCs/>
          <w:i w:val="0"/>
          <w:iCs w:val="0"/>
          <w:color w:val="auto"/>
        </w:rPr>
        <w:t>Seksioni 4</w:t>
      </w:r>
      <w:bookmarkEnd w:id="990"/>
      <w:bookmarkEnd w:id="991"/>
      <w:bookmarkEnd w:id="992"/>
    </w:p>
    <w:p w14:paraId="452F3FFE" w14:textId="77777777" w:rsidR="009B0ED7" w:rsidRPr="002526EE" w:rsidRDefault="009B0ED7" w:rsidP="7E2DED19">
      <w:pPr>
        <w:pStyle w:val="Heading4"/>
        <w:spacing w:before="0" w:after="0" w:line="276" w:lineRule="auto"/>
        <w:jc w:val="center"/>
        <w:rPr>
          <w:rFonts w:ascii="Times New Roman" w:hAnsi="Times New Roman"/>
          <w:b/>
          <w:bCs/>
          <w:i w:val="0"/>
          <w:iCs w:val="0"/>
          <w:color w:val="auto"/>
        </w:rPr>
      </w:pPr>
      <w:bookmarkStart w:id="993" w:name="_Toc196339431"/>
      <w:bookmarkStart w:id="994" w:name="_Toc196659385"/>
      <w:bookmarkStart w:id="995" w:name="_Toc201196779"/>
      <w:r w:rsidRPr="002526EE">
        <w:rPr>
          <w:rFonts w:ascii="Times New Roman" w:hAnsi="Times New Roman"/>
          <w:b/>
          <w:bCs/>
          <w:i w:val="0"/>
          <w:iCs w:val="0"/>
          <w:color w:val="auto"/>
        </w:rPr>
        <w:t>Dëmshpërblimi i konsumatorit</w:t>
      </w:r>
      <w:bookmarkEnd w:id="993"/>
      <w:bookmarkEnd w:id="994"/>
      <w:bookmarkEnd w:id="995"/>
    </w:p>
    <w:p w14:paraId="40B6BF67" w14:textId="77777777" w:rsidR="009B0ED7" w:rsidRPr="002526EE" w:rsidRDefault="009B0ED7" w:rsidP="005122EC">
      <w:pPr>
        <w:pStyle w:val="Heading5"/>
        <w:spacing w:before="0" w:after="0" w:line="276" w:lineRule="auto"/>
        <w:jc w:val="center"/>
        <w:rPr>
          <w:rFonts w:ascii="Times New Roman" w:hAnsi="Times New Roman"/>
          <w:color w:val="auto"/>
        </w:rPr>
      </w:pPr>
      <w:bookmarkStart w:id="996" w:name="_Toc196339432"/>
      <w:bookmarkStart w:id="997" w:name="_Toc196659386"/>
      <w:bookmarkStart w:id="998" w:name="_Toc201196780"/>
      <w:r w:rsidRPr="002526EE">
        <w:rPr>
          <w:rFonts w:ascii="Times New Roman" w:hAnsi="Times New Roman"/>
          <w:color w:val="auto"/>
        </w:rPr>
        <w:t>Neni 137</w:t>
      </w:r>
      <w:bookmarkEnd w:id="996"/>
      <w:bookmarkEnd w:id="997"/>
      <w:bookmarkEnd w:id="998"/>
    </w:p>
    <w:p w14:paraId="3DD99AE0" w14:textId="77777777" w:rsidR="009B0ED7" w:rsidRPr="002526EE" w:rsidRDefault="009B0ED7" w:rsidP="7E2DED19">
      <w:pPr>
        <w:pStyle w:val="Heading5"/>
        <w:spacing w:before="0" w:after="0" w:line="276" w:lineRule="auto"/>
        <w:jc w:val="center"/>
        <w:rPr>
          <w:rFonts w:ascii="Times New Roman" w:hAnsi="Times New Roman"/>
          <w:b/>
          <w:bCs/>
          <w:color w:val="auto"/>
        </w:rPr>
      </w:pPr>
      <w:bookmarkStart w:id="999" w:name="_Toc196339433"/>
      <w:bookmarkStart w:id="1000" w:name="_Toc196659387"/>
      <w:bookmarkStart w:id="1001" w:name="_Toc201196781"/>
      <w:r w:rsidRPr="002526EE">
        <w:rPr>
          <w:rFonts w:ascii="Times New Roman" w:hAnsi="Times New Roman"/>
          <w:b/>
          <w:bCs/>
          <w:color w:val="auto"/>
        </w:rPr>
        <w:t xml:space="preserve">Dëmshpërblimi për </w:t>
      </w:r>
      <w:proofErr w:type="spellStart"/>
      <w:r w:rsidRPr="002526EE">
        <w:rPr>
          <w:rFonts w:ascii="Times New Roman" w:hAnsi="Times New Roman"/>
          <w:b/>
          <w:bCs/>
          <w:color w:val="auto"/>
        </w:rPr>
        <w:t>mospërmbushjen</w:t>
      </w:r>
      <w:proofErr w:type="spellEnd"/>
      <w:r w:rsidRPr="002526EE">
        <w:rPr>
          <w:rFonts w:ascii="Times New Roman" w:hAnsi="Times New Roman"/>
          <w:b/>
          <w:bCs/>
          <w:color w:val="auto"/>
        </w:rPr>
        <w:t xml:space="preserve"> e furnizimit</w:t>
      </w:r>
      <w:bookmarkEnd w:id="999"/>
      <w:bookmarkEnd w:id="1000"/>
      <w:bookmarkEnd w:id="1001"/>
    </w:p>
    <w:p w14:paraId="60174FA6"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1.</w:t>
      </w:r>
      <w:r w:rsidRPr="002526EE">
        <w:rPr>
          <w:rFonts w:ascii="Times New Roman" w:hAnsi="Times New Roman"/>
        </w:rPr>
        <w:tab/>
        <w:t>Kur tregtari nuk ka furnizuar produktin digjital sipas nenit 124, konsumatori i kërkon atij ta furnizojë atë. Nëse më pas tregtari nuk furnizon produktin digjital pa vonesë të paarsyeshme, ose brenda një afati shtesë, siç është rënë dakord shprehimisht nga palët, konsumatori ka të drejtë të zgjidhë kontratën.</w:t>
      </w:r>
    </w:p>
    <w:p w14:paraId="7957900F"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2.</w:t>
      </w:r>
      <w:r w:rsidRPr="002526EE">
        <w:rPr>
          <w:rFonts w:ascii="Times New Roman" w:hAnsi="Times New Roman"/>
        </w:rPr>
        <w:tab/>
        <w:t>Megjithatë, konsumatori ka të drejtë të zgjidhë kontratën menjëherë, kur:</w:t>
      </w:r>
    </w:p>
    <w:p w14:paraId="2F3E79D9"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a)</w:t>
      </w:r>
      <w:r w:rsidRPr="002526EE">
        <w:rPr>
          <w:rFonts w:ascii="Times New Roman" w:hAnsi="Times New Roman"/>
        </w:rPr>
        <w:tab/>
        <w:t>tregtari ka deklaruar, ose është po aq e qartë nga rrethanat, se ai nuk do ta furnizojë produktin digjital;</w:t>
      </w:r>
    </w:p>
    <w:p w14:paraId="0AD550FA"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b)</w:t>
      </w:r>
      <w:r w:rsidRPr="002526EE">
        <w:rPr>
          <w:rFonts w:ascii="Times New Roman" w:hAnsi="Times New Roman"/>
        </w:rPr>
        <w:tab/>
        <w:t>palët kanë rënë dakord, ose është e qartë nga rrethanat që shoqërojnë lidhjen e kontratës, se për konsumatorin afati i furnizimit është thelbësor dhe tregtari nuk e furnizon produktin digjital brenda atij afati.</w:t>
      </w:r>
    </w:p>
    <w:p w14:paraId="349043D0"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3.</w:t>
      </w:r>
      <w:r w:rsidRPr="002526EE">
        <w:rPr>
          <w:rFonts w:ascii="Times New Roman" w:hAnsi="Times New Roman"/>
        </w:rPr>
        <w:tab/>
        <w:t>Kur konsumatori zgjidh kontratën sipas paragrafit 1 ose 2 të këtij neni, zbatohen nenet 140–143 përkatësisht.</w:t>
      </w:r>
    </w:p>
    <w:p w14:paraId="1D8656DC" w14:textId="77777777" w:rsidR="009B0ED7" w:rsidRPr="002526EE" w:rsidRDefault="009B0ED7" w:rsidP="005122EC">
      <w:pPr>
        <w:spacing w:line="276" w:lineRule="auto"/>
        <w:rPr>
          <w:rFonts w:ascii="Times New Roman" w:hAnsi="Times New Roman"/>
        </w:rPr>
      </w:pPr>
    </w:p>
    <w:p w14:paraId="45BEF6A9"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002" w:name="_Toc196339434"/>
      <w:bookmarkStart w:id="1003" w:name="_Toc196659388"/>
      <w:bookmarkStart w:id="1004" w:name="_Toc201196782"/>
      <w:r w:rsidRPr="002526EE">
        <w:rPr>
          <w:rFonts w:ascii="Times New Roman" w:hAnsi="Times New Roman"/>
          <w:color w:val="auto"/>
        </w:rPr>
        <w:t>Neni 138</w:t>
      </w:r>
      <w:bookmarkEnd w:id="1002"/>
      <w:bookmarkEnd w:id="1003"/>
      <w:bookmarkEnd w:id="1004"/>
    </w:p>
    <w:p w14:paraId="4A0988D6" w14:textId="77777777" w:rsidR="009B0ED7" w:rsidRPr="002526EE" w:rsidRDefault="009B0ED7" w:rsidP="7E2DED19">
      <w:pPr>
        <w:pStyle w:val="Heading5"/>
        <w:spacing w:before="0" w:after="0" w:line="276" w:lineRule="auto"/>
        <w:jc w:val="center"/>
        <w:rPr>
          <w:rFonts w:ascii="Times New Roman" w:hAnsi="Times New Roman"/>
          <w:b/>
          <w:bCs/>
          <w:color w:val="auto"/>
        </w:rPr>
      </w:pPr>
      <w:bookmarkStart w:id="1005" w:name="_Toc196339435"/>
      <w:bookmarkStart w:id="1006" w:name="_Toc196659389"/>
      <w:bookmarkStart w:id="1007" w:name="_Toc201196783"/>
      <w:r w:rsidRPr="002526EE">
        <w:rPr>
          <w:rFonts w:ascii="Times New Roman" w:hAnsi="Times New Roman"/>
          <w:b/>
          <w:bCs/>
          <w:color w:val="auto"/>
        </w:rPr>
        <w:t>Dëmshpërblimi për defektet</w:t>
      </w:r>
      <w:bookmarkEnd w:id="1005"/>
      <w:bookmarkEnd w:id="1006"/>
      <w:bookmarkEnd w:id="1007"/>
    </w:p>
    <w:p w14:paraId="6AD3529B"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1.</w:t>
      </w:r>
      <w:r w:rsidRPr="002526EE">
        <w:rPr>
          <w:rFonts w:ascii="Times New Roman" w:hAnsi="Times New Roman"/>
        </w:rPr>
        <w:tab/>
        <w:t>Në rast defekti, konsumatori ka të drejtën e ndreqjes së produktit digjital, të drejtën e një uljeje proporcionale të çmimit ose të zgjidhjes së kontratës, sipas kushteve të përcaktuara në këtë nen dhe në nenin 139.</w:t>
      </w:r>
    </w:p>
    <w:p w14:paraId="4814EE7B"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2.</w:t>
      </w:r>
      <w:r w:rsidRPr="002526EE">
        <w:rPr>
          <w:rFonts w:ascii="Times New Roman" w:hAnsi="Times New Roman"/>
        </w:rPr>
        <w:tab/>
        <w:t xml:space="preserve">Konsumatori ka të drejtën e ndreqjes, përveç rastit kur kjo do të ishte e pamundur ose do t’i sillte tregtarit kosto </w:t>
      </w:r>
      <w:proofErr w:type="spellStart"/>
      <w:r w:rsidRPr="002526EE">
        <w:rPr>
          <w:rFonts w:ascii="Times New Roman" w:hAnsi="Times New Roman"/>
        </w:rPr>
        <w:t>joproporcionale</w:t>
      </w:r>
      <w:proofErr w:type="spellEnd"/>
      <w:r w:rsidRPr="002526EE">
        <w:rPr>
          <w:rFonts w:ascii="Times New Roman" w:hAnsi="Times New Roman"/>
        </w:rPr>
        <w:t>, duke marrë parasysh të gjitha rrethanat e rastit, përfshirë:</w:t>
      </w:r>
    </w:p>
    <w:p w14:paraId="660DCD5B"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a)</w:t>
      </w:r>
      <w:r w:rsidRPr="002526EE">
        <w:rPr>
          <w:rFonts w:ascii="Times New Roman" w:hAnsi="Times New Roman"/>
        </w:rPr>
        <w:tab/>
        <w:t>vlerën që do të kishte produkti digjital nëse nuk do të kishte defekt; dhe</w:t>
      </w:r>
    </w:p>
    <w:p w14:paraId="3A8C12BF"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b)</w:t>
      </w:r>
      <w:r w:rsidRPr="002526EE">
        <w:rPr>
          <w:rFonts w:ascii="Times New Roman" w:hAnsi="Times New Roman"/>
        </w:rPr>
        <w:tab/>
        <w:t>rëndësinë e mospërputhjes.</w:t>
      </w:r>
    </w:p>
    <w:p w14:paraId="2AB7F870"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3.</w:t>
      </w:r>
      <w:r w:rsidRPr="002526EE">
        <w:rPr>
          <w:rFonts w:ascii="Times New Roman" w:hAnsi="Times New Roman"/>
        </w:rPr>
        <w:tab/>
        <w:t>Tregtari duhet ta ndreqë produktin digjital sipas paragrafit të mësipërm brenda një kohe të arsyeshme nga momenti që ai është informuar nga konsumatori për defektin, pa pagesë dhe pa shkaktuar shqetësime të ndjeshme për konsumatorin, duke marrë parasysh natyrën e produktit digjital dhe qëllimin për të cilin konsumatori e ka kërkuar atë.</w:t>
      </w:r>
    </w:p>
    <w:p w14:paraId="6EC2AC5D" w14:textId="77777777" w:rsidR="009B0ED7" w:rsidRPr="002526EE" w:rsidRDefault="009B0ED7" w:rsidP="005122EC">
      <w:pPr>
        <w:spacing w:line="276" w:lineRule="auto"/>
        <w:ind w:firstLine="360"/>
        <w:rPr>
          <w:rFonts w:ascii="Times New Roman" w:hAnsi="Times New Roman"/>
        </w:rPr>
      </w:pPr>
    </w:p>
    <w:p w14:paraId="3D5B5728"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008" w:name="_Toc196339436"/>
      <w:bookmarkStart w:id="1009" w:name="_Toc196659390"/>
      <w:bookmarkStart w:id="1010" w:name="_Toc201196784"/>
      <w:r w:rsidRPr="002526EE">
        <w:rPr>
          <w:rFonts w:ascii="Times New Roman" w:hAnsi="Times New Roman"/>
          <w:color w:val="auto"/>
        </w:rPr>
        <w:t>Neni 139</w:t>
      </w:r>
      <w:bookmarkEnd w:id="1008"/>
      <w:bookmarkEnd w:id="1009"/>
      <w:bookmarkEnd w:id="1010"/>
    </w:p>
    <w:p w14:paraId="742B7E9B"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1011" w:name="_Toc196339437"/>
      <w:bookmarkStart w:id="1012" w:name="_Toc196659391"/>
      <w:bookmarkStart w:id="1013" w:name="_Toc201196785"/>
      <w:r w:rsidRPr="002526EE">
        <w:rPr>
          <w:rFonts w:ascii="Times New Roman" w:hAnsi="Times New Roman"/>
          <w:b/>
          <w:bCs/>
          <w:color w:val="auto"/>
        </w:rPr>
        <w:t>Ulja e çmimit ose zgjidhja e kontratës</w:t>
      </w:r>
      <w:bookmarkEnd w:id="1011"/>
      <w:bookmarkEnd w:id="1012"/>
      <w:bookmarkEnd w:id="1013"/>
    </w:p>
    <w:p w14:paraId="43A501C9"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1.</w:t>
      </w:r>
      <w:r w:rsidRPr="002526EE">
        <w:rPr>
          <w:rFonts w:ascii="Times New Roman" w:hAnsi="Times New Roman"/>
        </w:rPr>
        <w:tab/>
        <w:t>Konsumatori ka të drejtën e një uljeje proporcionale të çmimit sipas paragrafit të mëposhtëm (2) kur produkti digjital furnizohet përkundrejt pagesës së një çmimi, ose të drejtën e zgjidhjes së kontratës sipas paragrafit (3), në secilin nga rastet e mëposhtme:</w:t>
      </w:r>
    </w:p>
    <w:p w14:paraId="2C425111"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a)</w:t>
      </w:r>
      <w:r w:rsidRPr="002526EE">
        <w:rPr>
          <w:rFonts w:ascii="Times New Roman" w:hAnsi="Times New Roman"/>
        </w:rPr>
        <w:tab/>
        <w:t xml:space="preserve">ndreqja e produktit digjital është e pamundur ose </w:t>
      </w:r>
      <w:proofErr w:type="spellStart"/>
      <w:r w:rsidRPr="002526EE">
        <w:rPr>
          <w:rFonts w:ascii="Times New Roman" w:hAnsi="Times New Roman"/>
        </w:rPr>
        <w:t>joproporcionale</w:t>
      </w:r>
      <w:proofErr w:type="spellEnd"/>
      <w:r w:rsidRPr="002526EE">
        <w:rPr>
          <w:rFonts w:ascii="Times New Roman" w:hAnsi="Times New Roman"/>
        </w:rPr>
        <w:t xml:space="preserve"> sipas nenit 138 (2);</w:t>
      </w:r>
    </w:p>
    <w:p w14:paraId="072CB2E0"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b)</w:t>
      </w:r>
      <w:r w:rsidRPr="002526EE">
        <w:rPr>
          <w:rFonts w:ascii="Times New Roman" w:hAnsi="Times New Roman"/>
        </w:rPr>
        <w:tab/>
        <w:t>tregtari nuk ka kryer ndreqjen sipas nenit 138 (3);</w:t>
      </w:r>
    </w:p>
    <w:p w14:paraId="58D6E99B"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c)</w:t>
      </w:r>
      <w:r w:rsidRPr="002526EE">
        <w:rPr>
          <w:rFonts w:ascii="Times New Roman" w:hAnsi="Times New Roman"/>
        </w:rPr>
        <w:tab/>
        <w:t>defekti vazhdon të shfaqet pavarësisht përpjekjes së tregtarit për ta ndrequr produktin digjital.</w:t>
      </w:r>
    </w:p>
    <w:p w14:paraId="47CCBBEB"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ç)</w:t>
      </w:r>
      <w:r w:rsidRPr="002526EE">
        <w:rPr>
          <w:rFonts w:ascii="Times New Roman" w:hAnsi="Times New Roman"/>
        </w:rPr>
        <w:tab/>
        <w:t>defekti është i një natyre aq serioze sa justifikon një ulje të menjëhershme të çmimit ose zgjidhjen e kontratës; ose</w:t>
      </w:r>
    </w:p>
    <w:p w14:paraId="145213B2"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d)</w:t>
      </w:r>
      <w:r w:rsidRPr="002526EE">
        <w:rPr>
          <w:rFonts w:ascii="Times New Roman" w:hAnsi="Times New Roman"/>
        </w:rPr>
        <w:tab/>
        <w:t>tregtari ka deklaruar, ose është e qartë nga rrethanat, se ai nuk do ta ndreqë produktin digjital brenda një kohe të arsyeshme, ose pa shkaktuar shqetësime të ndjeshme për konsumatorin.</w:t>
      </w:r>
    </w:p>
    <w:p w14:paraId="2BCA47AA"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2.</w:t>
      </w:r>
      <w:r w:rsidRPr="002526EE">
        <w:rPr>
          <w:rFonts w:ascii="Times New Roman" w:hAnsi="Times New Roman"/>
        </w:rPr>
        <w:tab/>
        <w:t xml:space="preserve">Ulja e çmimit llogaritet në përpjesëtim me uljen e vlerës së produktit digjital që i është furnizuar konsumatorit në krahasim me vlerën që ai do të kishte nëse do të ishte </w:t>
      </w:r>
      <w:proofErr w:type="spellStart"/>
      <w:r w:rsidRPr="002526EE">
        <w:rPr>
          <w:rFonts w:ascii="Times New Roman" w:hAnsi="Times New Roman"/>
        </w:rPr>
        <w:t>konform</w:t>
      </w:r>
      <w:proofErr w:type="spellEnd"/>
      <w:r w:rsidRPr="002526EE">
        <w:rPr>
          <w:rFonts w:ascii="Times New Roman" w:hAnsi="Times New Roman"/>
        </w:rPr>
        <w:t xml:space="preserve"> kritereve.</w:t>
      </w:r>
    </w:p>
    <w:p w14:paraId="0A2C20D9"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Kur kontrata parashikon furnizim të vazhdueshëm të produktit digjital përkundrejt një çmimi, ulja e çmimit llogaritet për kohën gjatë së cilës produkti digjital ka qenë me defekt.</w:t>
      </w:r>
    </w:p>
    <w:p w14:paraId="59F4E15F"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3.</w:t>
      </w:r>
      <w:r w:rsidRPr="002526EE">
        <w:rPr>
          <w:rFonts w:ascii="Times New Roman" w:hAnsi="Times New Roman"/>
        </w:rPr>
        <w:tab/>
        <w:t>Kur produkti digjital furnizohet përkundrejt një çmimi, konsumatori ka të drejtë të zgjidhë kontratën vetëm nëse defekti nuk është i rëndësishëm. Barra e provës në lidhje me faktin nëse defekti është i parëndësishëm i ngarkohet tregtarit.</w:t>
      </w:r>
    </w:p>
    <w:p w14:paraId="2276F0BA" w14:textId="77777777" w:rsidR="009B0ED7" w:rsidRPr="002526EE" w:rsidRDefault="009B0ED7" w:rsidP="005122EC">
      <w:pPr>
        <w:widowControl w:val="0"/>
        <w:spacing w:line="276" w:lineRule="auto"/>
        <w:ind w:firstLine="360"/>
        <w:rPr>
          <w:rFonts w:ascii="Times New Roman" w:hAnsi="Times New Roman"/>
        </w:rPr>
      </w:pPr>
    </w:p>
    <w:p w14:paraId="47FDC2AC"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014" w:name="_Toc196339438"/>
      <w:bookmarkStart w:id="1015" w:name="_Toc196659392"/>
      <w:bookmarkStart w:id="1016" w:name="_Toc201196786"/>
      <w:r w:rsidRPr="002526EE">
        <w:rPr>
          <w:rFonts w:ascii="Times New Roman" w:hAnsi="Times New Roman"/>
          <w:color w:val="auto"/>
        </w:rPr>
        <w:t>Neni 140</w:t>
      </w:r>
      <w:bookmarkEnd w:id="1014"/>
      <w:bookmarkEnd w:id="1015"/>
      <w:bookmarkEnd w:id="1016"/>
    </w:p>
    <w:p w14:paraId="6D2215AD" w14:textId="77777777" w:rsidR="009B0ED7" w:rsidRPr="002526EE" w:rsidRDefault="009B0ED7" w:rsidP="7E2DED19">
      <w:pPr>
        <w:pStyle w:val="Heading5"/>
        <w:spacing w:before="0" w:after="0" w:line="276" w:lineRule="auto"/>
        <w:jc w:val="center"/>
        <w:rPr>
          <w:rFonts w:ascii="Times New Roman" w:hAnsi="Times New Roman"/>
          <w:b/>
          <w:bCs/>
          <w:color w:val="auto"/>
        </w:rPr>
      </w:pPr>
      <w:bookmarkStart w:id="1017" w:name="_Toc196339439"/>
      <w:bookmarkStart w:id="1018" w:name="_Toc196659393"/>
      <w:bookmarkStart w:id="1019" w:name="_Toc201196787"/>
      <w:r w:rsidRPr="002526EE">
        <w:rPr>
          <w:rFonts w:ascii="Times New Roman" w:hAnsi="Times New Roman"/>
          <w:b/>
          <w:bCs/>
          <w:color w:val="auto"/>
        </w:rPr>
        <w:t>Ushtrimi i së drejtës së zgjidhjes së kontratës</w:t>
      </w:r>
      <w:bookmarkEnd w:id="1017"/>
      <w:bookmarkEnd w:id="1018"/>
      <w:bookmarkEnd w:id="1019"/>
    </w:p>
    <w:p w14:paraId="4FA67BD7" w14:textId="77777777" w:rsidR="009B0ED7" w:rsidRPr="002526EE" w:rsidRDefault="009B0ED7" w:rsidP="005122EC">
      <w:pPr>
        <w:spacing w:line="276" w:lineRule="auto"/>
        <w:rPr>
          <w:rFonts w:ascii="Times New Roman" w:hAnsi="Times New Roman"/>
        </w:rPr>
      </w:pPr>
      <w:r w:rsidRPr="002526EE">
        <w:rPr>
          <w:rFonts w:ascii="Times New Roman" w:hAnsi="Times New Roman"/>
        </w:rPr>
        <w:t>Konsumatori ushtron të drejtën për të zgjidhur kontratën me anë të një deklarate drejtuar tregtarit ku shpreh vendimin për zgjidhjen e kontratës.</w:t>
      </w:r>
    </w:p>
    <w:p w14:paraId="40E9D9D2" w14:textId="77777777" w:rsidR="009B0ED7" w:rsidRPr="002526EE" w:rsidRDefault="009B0ED7" w:rsidP="005122EC">
      <w:pPr>
        <w:widowControl w:val="0"/>
        <w:spacing w:line="276" w:lineRule="auto"/>
        <w:ind w:firstLine="360"/>
        <w:rPr>
          <w:rFonts w:ascii="Times New Roman" w:hAnsi="Times New Roman"/>
        </w:rPr>
      </w:pPr>
    </w:p>
    <w:p w14:paraId="66562AA6"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020" w:name="_Toc196339440"/>
      <w:bookmarkStart w:id="1021" w:name="_Toc196659394"/>
      <w:bookmarkStart w:id="1022" w:name="_Toc201196788"/>
      <w:r w:rsidRPr="002526EE">
        <w:rPr>
          <w:rFonts w:ascii="Times New Roman" w:hAnsi="Times New Roman"/>
          <w:color w:val="auto"/>
        </w:rPr>
        <w:t>Neni 141</w:t>
      </w:r>
      <w:bookmarkEnd w:id="1020"/>
      <w:bookmarkEnd w:id="1021"/>
      <w:bookmarkEnd w:id="1022"/>
    </w:p>
    <w:p w14:paraId="12AF0896" w14:textId="77777777" w:rsidR="009B0ED7" w:rsidRPr="002526EE" w:rsidRDefault="009B0ED7" w:rsidP="7E2DED19">
      <w:pPr>
        <w:pStyle w:val="Heading5"/>
        <w:spacing w:before="0" w:after="0" w:line="276" w:lineRule="auto"/>
        <w:jc w:val="center"/>
        <w:rPr>
          <w:rFonts w:ascii="Times New Roman" w:hAnsi="Times New Roman"/>
          <w:b/>
          <w:bCs/>
          <w:color w:val="auto"/>
        </w:rPr>
      </w:pPr>
      <w:bookmarkStart w:id="1023" w:name="_Toc196339441"/>
      <w:bookmarkStart w:id="1024" w:name="_Toc196659395"/>
      <w:bookmarkStart w:id="1025" w:name="_Toc201196789"/>
      <w:r w:rsidRPr="002526EE">
        <w:rPr>
          <w:rFonts w:ascii="Times New Roman" w:hAnsi="Times New Roman"/>
          <w:b/>
          <w:bCs/>
          <w:color w:val="auto"/>
        </w:rPr>
        <w:t>Detyrimet e tregtarit në rast të zgjidhjes së kontratës</w:t>
      </w:r>
      <w:bookmarkEnd w:id="1023"/>
      <w:bookmarkEnd w:id="1024"/>
      <w:bookmarkEnd w:id="1025"/>
    </w:p>
    <w:p w14:paraId="5FE913A5"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1.</w:t>
      </w:r>
      <w:r w:rsidRPr="002526EE">
        <w:rPr>
          <w:rFonts w:ascii="Times New Roman" w:hAnsi="Times New Roman"/>
        </w:rPr>
        <w:tab/>
        <w:t xml:space="preserve">Në rast të zgjidhjes së kontratës, tregtari i </w:t>
      </w:r>
      <w:proofErr w:type="spellStart"/>
      <w:r w:rsidRPr="002526EE">
        <w:rPr>
          <w:rFonts w:ascii="Times New Roman" w:hAnsi="Times New Roman"/>
        </w:rPr>
        <w:t>rimburson</w:t>
      </w:r>
      <w:proofErr w:type="spellEnd"/>
      <w:r w:rsidRPr="002526EE">
        <w:rPr>
          <w:rFonts w:ascii="Times New Roman" w:hAnsi="Times New Roman"/>
        </w:rPr>
        <w:t xml:space="preserve"> konsumatorit shumat e paguara në bazë të kontratës.</w:t>
      </w:r>
    </w:p>
    <w:p w14:paraId="0BA380C7"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 xml:space="preserve">Megjithatë, në rastet kur kontrata parashikon furnizimin e vazhdueshëm të produktit digjital përkundrejt një çmimi dhe ai ka qenë </w:t>
      </w:r>
      <w:proofErr w:type="spellStart"/>
      <w:r w:rsidRPr="002526EE">
        <w:rPr>
          <w:rFonts w:ascii="Times New Roman" w:hAnsi="Times New Roman"/>
        </w:rPr>
        <w:t>konform</w:t>
      </w:r>
      <w:proofErr w:type="spellEnd"/>
      <w:r w:rsidRPr="002526EE">
        <w:rPr>
          <w:rFonts w:ascii="Times New Roman" w:hAnsi="Times New Roman"/>
        </w:rPr>
        <w:t xml:space="preserve"> kritereve përgjatë një periudhe kohore të caktuar përpara zgjidhjes së kontratës, tregtari i </w:t>
      </w:r>
      <w:proofErr w:type="spellStart"/>
      <w:r w:rsidRPr="002526EE">
        <w:rPr>
          <w:rFonts w:ascii="Times New Roman" w:hAnsi="Times New Roman"/>
        </w:rPr>
        <w:t>rimburson</w:t>
      </w:r>
      <w:proofErr w:type="spellEnd"/>
      <w:r w:rsidRPr="002526EE">
        <w:rPr>
          <w:rFonts w:ascii="Times New Roman" w:hAnsi="Times New Roman"/>
        </w:rPr>
        <w:t xml:space="preserve"> konsumatorit vetëm një pjesë proporcionale të çmimit të paguar që përkon me kohën gjatë së cilës produkti digjital nuk ka qenë </w:t>
      </w:r>
      <w:proofErr w:type="spellStart"/>
      <w:r w:rsidRPr="002526EE">
        <w:rPr>
          <w:rFonts w:ascii="Times New Roman" w:hAnsi="Times New Roman"/>
        </w:rPr>
        <w:t>konform</w:t>
      </w:r>
      <w:proofErr w:type="spellEnd"/>
      <w:r w:rsidRPr="002526EE">
        <w:rPr>
          <w:rFonts w:ascii="Times New Roman" w:hAnsi="Times New Roman"/>
        </w:rPr>
        <w:t xml:space="preserve"> kritereve, si dhe pjesën e çmimit të paguar paraprakisht nga konsumatori për periudhën e kontratës që do të kishte mbetur nëse ajo nuk do të ishte zgjidhur.</w:t>
      </w:r>
    </w:p>
    <w:p w14:paraId="1A9011FC"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2.</w:t>
      </w:r>
      <w:r w:rsidRPr="002526EE">
        <w:rPr>
          <w:rFonts w:ascii="Times New Roman" w:hAnsi="Times New Roman"/>
        </w:rPr>
        <w:tab/>
        <w:t>Në lidhje me të dhënat personale të konsumatorit, tregtari përmbush detyrimet e parashikuara në ligjin nr. 124/2024 “Për mbrojtjen e të dhënave personale”.</w:t>
      </w:r>
    </w:p>
    <w:p w14:paraId="240EB329"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3.</w:t>
      </w:r>
      <w:r w:rsidRPr="002526EE">
        <w:rPr>
          <w:rFonts w:ascii="Times New Roman" w:hAnsi="Times New Roman"/>
        </w:rPr>
        <w:tab/>
        <w:t>Tregtari shmang përdorimin e përmbajtjeve, të ndryshme nga të dhënat personale, të ofruara ose krijuara nga konsumatori gjatë përdorimit të produktit digjital të furnizuar nga tregtari, me përjashtim të rasteve kur kjo përmbajtje:</w:t>
      </w:r>
    </w:p>
    <w:p w14:paraId="62FBF1BA"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lastRenderedPageBreak/>
        <w:t>a)</w:t>
      </w:r>
      <w:r w:rsidRPr="002526EE">
        <w:rPr>
          <w:rFonts w:ascii="Times New Roman" w:hAnsi="Times New Roman"/>
        </w:rPr>
        <w:tab/>
        <w:t>nuk ka asnjë përdorim jashtë kontekstit të produktit digjital;</w:t>
      </w:r>
    </w:p>
    <w:p w14:paraId="7675517F"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b)</w:t>
      </w:r>
      <w:r w:rsidRPr="002526EE">
        <w:rPr>
          <w:rFonts w:ascii="Times New Roman" w:hAnsi="Times New Roman"/>
        </w:rPr>
        <w:tab/>
        <w:t>lidhet vetëm me aktivitetin e konsumatorit gjatë përdorimit të produktit digjital;</w:t>
      </w:r>
    </w:p>
    <w:p w14:paraId="0DC468AE"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c)</w:t>
      </w:r>
      <w:r w:rsidRPr="002526EE">
        <w:rPr>
          <w:rFonts w:ascii="Times New Roman" w:hAnsi="Times New Roman"/>
        </w:rPr>
        <w:tab/>
        <w:t xml:space="preserve">është përzier me të dhëna të tjera nga tregtari aq sa nuk mund të ndahet ose mundet vetëm me përpjekje </w:t>
      </w:r>
      <w:proofErr w:type="spellStart"/>
      <w:r w:rsidRPr="002526EE">
        <w:rPr>
          <w:rFonts w:ascii="Times New Roman" w:hAnsi="Times New Roman"/>
        </w:rPr>
        <w:t>joproporcionale</w:t>
      </w:r>
      <w:proofErr w:type="spellEnd"/>
      <w:r w:rsidRPr="002526EE">
        <w:rPr>
          <w:rFonts w:ascii="Times New Roman" w:hAnsi="Times New Roman"/>
        </w:rPr>
        <w:t>; ose</w:t>
      </w:r>
    </w:p>
    <w:p w14:paraId="42F09222"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ç)</w:t>
      </w:r>
      <w:r w:rsidRPr="002526EE">
        <w:rPr>
          <w:rFonts w:ascii="Times New Roman" w:hAnsi="Times New Roman"/>
        </w:rPr>
        <w:tab/>
        <w:t xml:space="preserve">është </w:t>
      </w:r>
      <w:proofErr w:type="spellStart"/>
      <w:r w:rsidRPr="002526EE">
        <w:rPr>
          <w:rFonts w:ascii="Times New Roman" w:hAnsi="Times New Roman"/>
        </w:rPr>
        <w:t>gjeneruar</w:t>
      </w:r>
      <w:proofErr w:type="spellEnd"/>
      <w:r w:rsidRPr="002526EE">
        <w:rPr>
          <w:rFonts w:ascii="Times New Roman" w:hAnsi="Times New Roman"/>
        </w:rPr>
        <w:t xml:space="preserve"> bashkërisht nga konsumatori dhe të tjerë, dhe konsumatorët e tjerë vazhdojnë ta përdorin përmbajtjen.</w:t>
      </w:r>
    </w:p>
    <w:p w14:paraId="222301AA"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4.</w:t>
      </w:r>
      <w:r w:rsidRPr="002526EE">
        <w:rPr>
          <w:rFonts w:ascii="Times New Roman" w:hAnsi="Times New Roman"/>
        </w:rPr>
        <w:tab/>
        <w:t>Me përjashtim të situatave të përmendura në germat (a), (b) ose (c) të paragrafit (3) të mësipërm, tregtari, me kërkesë të konsumatorit, vë në dispozicion të konsumatorit çdo përmbajtje, të ndryshme nga të dhënat personale, që është ofruar ose krijuar nga konsumatori gjatë përdorimit të produkti digjital të furnizuar nga tregtari.</w:t>
      </w:r>
    </w:p>
    <w:p w14:paraId="34038C08"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Konsumatori merr këtë përmbajtje digjitale pa pagesë dhe pa pengesë nga tregtari, brenda një kohe të arsyeshme dhe në një format të përdorur gjerësisht dhe të lexueshëm nga pajisjet.</w:t>
      </w:r>
    </w:p>
    <w:p w14:paraId="071FEE5E"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5.</w:t>
      </w:r>
      <w:r w:rsidRPr="002526EE">
        <w:rPr>
          <w:rFonts w:ascii="Times New Roman" w:hAnsi="Times New Roman"/>
        </w:rPr>
        <w:tab/>
        <w:t xml:space="preserve">Tregtari ndalon çdo përdorim të mëtejshëm të produktit digjital, veçanërisht duke e bërë atë të </w:t>
      </w:r>
      <w:proofErr w:type="spellStart"/>
      <w:r w:rsidRPr="002526EE">
        <w:rPr>
          <w:rFonts w:ascii="Times New Roman" w:hAnsi="Times New Roman"/>
        </w:rPr>
        <w:t>paaksesueshëm</w:t>
      </w:r>
      <w:proofErr w:type="spellEnd"/>
      <w:r w:rsidRPr="002526EE">
        <w:rPr>
          <w:rFonts w:ascii="Times New Roman" w:hAnsi="Times New Roman"/>
        </w:rPr>
        <w:t xml:space="preserve"> ose duke çaktivizuar llogarinë e përdoruesit të konsumatorit, pa cenuar paragrafin e mësipërm (4).</w:t>
      </w:r>
    </w:p>
    <w:p w14:paraId="6F084F5B" w14:textId="77777777" w:rsidR="009B0ED7" w:rsidRPr="002526EE" w:rsidRDefault="009B0ED7" w:rsidP="005122EC">
      <w:pPr>
        <w:widowControl w:val="0"/>
        <w:spacing w:line="276" w:lineRule="auto"/>
        <w:ind w:firstLine="360"/>
        <w:rPr>
          <w:rFonts w:ascii="Times New Roman" w:hAnsi="Times New Roman"/>
        </w:rPr>
      </w:pPr>
    </w:p>
    <w:p w14:paraId="2CD953A4" w14:textId="77777777" w:rsidR="009B0ED7" w:rsidRPr="002526EE" w:rsidRDefault="009B0ED7" w:rsidP="005122EC">
      <w:pPr>
        <w:widowControl w:val="0"/>
        <w:spacing w:line="276" w:lineRule="auto"/>
        <w:ind w:firstLine="360"/>
        <w:jc w:val="center"/>
        <w:rPr>
          <w:rFonts w:ascii="Times New Roman" w:hAnsi="Times New Roman"/>
        </w:rPr>
      </w:pPr>
    </w:p>
    <w:p w14:paraId="286A7E8A"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026" w:name="_Toc196339442"/>
      <w:bookmarkStart w:id="1027" w:name="_Toc196659396"/>
      <w:bookmarkStart w:id="1028" w:name="_Toc201196790"/>
      <w:r w:rsidRPr="002526EE">
        <w:rPr>
          <w:rFonts w:ascii="Times New Roman" w:hAnsi="Times New Roman"/>
          <w:color w:val="auto"/>
        </w:rPr>
        <w:t>Neni 142</w:t>
      </w:r>
      <w:bookmarkEnd w:id="1026"/>
      <w:bookmarkEnd w:id="1027"/>
      <w:bookmarkEnd w:id="1028"/>
    </w:p>
    <w:p w14:paraId="1885444F" w14:textId="77777777" w:rsidR="009B0ED7" w:rsidRPr="002526EE" w:rsidRDefault="009B0ED7" w:rsidP="7E2DED19">
      <w:pPr>
        <w:pStyle w:val="Heading5"/>
        <w:spacing w:before="0" w:after="0" w:line="276" w:lineRule="auto"/>
        <w:jc w:val="center"/>
        <w:rPr>
          <w:rFonts w:ascii="Times New Roman" w:hAnsi="Times New Roman"/>
          <w:b/>
          <w:bCs/>
          <w:color w:val="auto"/>
        </w:rPr>
      </w:pPr>
      <w:bookmarkStart w:id="1029" w:name="_Toc196339443"/>
      <w:bookmarkStart w:id="1030" w:name="_Toc196659397"/>
      <w:bookmarkStart w:id="1031" w:name="_Toc201196791"/>
      <w:r w:rsidRPr="002526EE">
        <w:rPr>
          <w:rFonts w:ascii="Times New Roman" w:hAnsi="Times New Roman"/>
          <w:b/>
          <w:bCs/>
          <w:color w:val="auto"/>
        </w:rPr>
        <w:t>Detyrimet e konsumatorit në rast të zgjidhjes së kontratës</w:t>
      </w:r>
      <w:bookmarkEnd w:id="1029"/>
      <w:bookmarkEnd w:id="1030"/>
      <w:bookmarkEnd w:id="1031"/>
    </w:p>
    <w:p w14:paraId="4B9A4BD0"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1.</w:t>
      </w:r>
      <w:r w:rsidRPr="002526EE">
        <w:rPr>
          <w:rFonts w:ascii="Times New Roman" w:hAnsi="Times New Roman"/>
        </w:rPr>
        <w:tab/>
        <w:t>Pas zgjidhjes së kontratës, konsumatori shmang përdorimin e produktit digjital dhe vënien e tij në dispozicion të palëve të treta.</w:t>
      </w:r>
    </w:p>
    <w:p w14:paraId="795B3E7B"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2.</w:t>
      </w:r>
      <w:r w:rsidRPr="002526EE">
        <w:rPr>
          <w:rFonts w:ascii="Times New Roman" w:hAnsi="Times New Roman"/>
        </w:rPr>
        <w:tab/>
        <w:t>Kur përmbajtja digjitale është furnizuar në një mjet të trupëzuar, konsumatori, me kërkesë dhe me shpenzimet e tregtarit, i kthen tregtarit mjetin e trupëzuar pa vonesë të paarsyeshme. Nëse tregtari vendos të kërkojë kthimin e mjetit të trupëzuar, kjo kërkesë bëhet brenda 14 ditësh nga dita në të cilën tregtari është informuar për vendimin e konsumatorit për të zgjidhur kontratën.</w:t>
      </w:r>
    </w:p>
    <w:p w14:paraId="3C78DF4F"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3.</w:t>
      </w:r>
      <w:r w:rsidRPr="002526EE">
        <w:rPr>
          <w:rFonts w:ascii="Times New Roman" w:hAnsi="Times New Roman"/>
        </w:rPr>
        <w:tab/>
        <w:t>Konsumatori nuk paguan për përdorimin e produktit digjital në periudhën përpara zgjidhjes së kontratës, gjatë kohës kur ai ka qenë me defekt.</w:t>
      </w:r>
    </w:p>
    <w:p w14:paraId="041B9F76" w14:textId="77777777" w:rsidR="009B0ED7" w:rsidRPr="002526EE" w:rsidRDefault="009B0ED7" w:rsidP="005122EC">
      <w:pPr>
        <w:spacing w:line="276" w:lineRule="auto"/>
        <w:rPr>
          <w:rFonts w:ascii="Times New Roman" w:hAnsi="Times New Roman"/>
        </w:rPr>
      </w:pPr>
    </w:p>
    <w:p w14:paraId="32C12977"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032" w:name="_Toc196339444"/>
      <w:bookmarkStart w:id="1033" w:name="_Toc196659398"/>
      <w:bookmarkStart w:id="1034" w:name="_Toc201196792"/>
      <w:r w:rsidRPr="002526EE">
        <w:rPr>
          <w:rFonts w:ascii="Times New Roman" w:hAnsi="Times New Roman"/>
          <w:color w:val="auto"/>
        </w:rPr>
        <w:t>Neni 143</w:t>
      </w:r>
      <w:bookmarkEnd w:id="1032"/>
      <w:bookmarkEnd w:id="1033"/>
      <w:bookmarkEnd w:id="1034"/>
    </w:p>
    <w:p w14:paraId="37608B87" w14:textId="77777777" w:rsidR="009B0ED7" w:rsidRPr="002526EE" w:rsidRDefault="009B0ED7" w:rsidP="7E2DED19">
      <w:pPr>
        <w:pStyle w:val="Heading5"/>
        <w:spacing w:before="0" w:after="0" w:line="276" w:lineRule="auto"/>
        <w:jc w:val="center"/>
        <w:rPr>
          <w:rFonts w:ascii="Times New Roman" w:hAnsi="Times New Roman"/>
          <w:b/>
          <w:bCs/>
          <w:color w:val="auto"/>
        </w:rPr>
      </w:pPr>
      <w:bookmarkStart w:id="1035" w:name="_Toc196339445"/>
      <w:bookmarkStart w:id="1036" w:name="_Toc196659399"/>
      <w:bookmarkStart w:id="1037" w:name="_Toc201196793"/>
      <w:r w:rsidRPr="002526EE">
        <w:rPr>
          <w:rFonts w:ascii="Times New Roman" w:hAnsi="Times New Roman"/>
          <w:b/>
          <w:bCs/>
          <w:color w:val="auto"/>
        </w:rPr>
        <w:t xml:space="preserve">Afatet dhe mënyrat e </w:t>
      </w:r>
      <w:proofErr w:type="spellStart"/>
      <w:r w:rsidRPr="002526EE">
        <w:rPr>
          <w:rFonts w:ascii="Times New Roman" w:hAnsi="Times New Roman"/>
          <w:b/>
          <w:bCs/>
          <w:color w:val="auto"/>
        </w:rPr>
        <w:t>rimbursimit</w:t>
      </w:r>
      <w:proofErr w:type="spellEnd"/>
      <w:r w:rsidRPr="002526EE">
        <w:rPr>
          <w:rFonts w:ascii="Times New Roman" w:hAnsi="Times New Roman"/>
          <w:b/>
          <w:bCs/>
          <w:color w:val="auto"/>
        </w:rPr>
        <w:t xml:space="preserve"> nga tregtari</w:t>
      </w:r>
      <w:bookmarkEnd w:id="1035"/>
      <w:bookmarkEnd w:id="1036"/>
      <w:bookmarkEnd w:id="1037"/>
    </w:p>
    <w:p w14:paraId="0DD596F5"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1.</w:t>
      </w:r>
      <w:r w:rsidRPr="002526EE">
        <w:rPr>
          <w:rFonts w:ascii="Times New Roman" w:hAnsi="Times New Roman"/>
        </w:rPr>
        <w:tab/>
        <w:t xml:space="preserve">Çdo </w:t>
      </w:r>
      <w:proofErr w:type="spellStart"/>
      <w:r w:rsidRPr="002526EE">
        <w:rPr>
          <w:rFonts w:ascii="Times New Roman" w:hAnsi="Times New Roman"/>
        </w:rPr>
        <w:t>rimbursim</w:t>
      </w:r>
      <w:proofErr w:type="spellEnd"/>
      <w:r w:rsidRPr="002526EE">
        <w:rPr>
          <w:rFonts w:ascii="Times New Roman" w:hAnsi="Times New Roman"/>
        </w:rPr>
        <w:t xml:space="preserve"> që tregtari i detyrohet konsumatorit, sipas paragrafëve (1) dhe (2) të nenit 139 ose paragrafit (1) të nenit 141, për shkak të një uljeje çmimi ose zgjidhjeje kontrate, kryhet pa vonesë të paarsyeshme dhe në çdo rast brenda 14 ditësh nga data në të cilën ai informohet për vendimin e konsumatorit për të ushtruar të drejtën e uljes së çmimit ose të zgjidhjes së kontratës.</w:t>
      </w:r>
    </w:p>
    <w:p w14:paraId="560CF178"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2.</w:t>
      </w:r>
      <w:r w:rsidRPr="002526EE">
        <w:rPr>
          <w:rFonts w:ascii="Times New Roman" w:hAnsi="Times New Roman"/>
        </w:rPr>
        <w:tab/>
        <w:t xml:space="preserve">Tregtari kryen </w:t>
      </w:r>
      <w:proofErr w:type="spellStart"/>
      <w:r w:rsidRPr="002526EE">
        <w:rPr>
          <w:rFonts w:ascii="Times New Roman" w:hAnsi="Times New Roman"/>
        </w:rPr>
        <w:t>rimbursimin</w:t>
      </w:r>
      <w:proofErr w:type="spellEnd"/>
      <w:r w:rsidRPr="002526EE">
        <w:rPr>
          <w:rFonts w:ascii="Times New Roman" w:hAnsi="Times New Roman"/>
        </w:rPr>
        <w:t xml:space="preserve"> duke përdorur të njëjtat mjete pagese që konsumatori ka përdorur për të paguar për produktin digjital, përveç nëse konsumatori bie dakord ndryshe, dhe nëse konsumatorit nuk i ngarkohet ndonjë tarifë si rezultat i këtij </w:t>
      </w:r>
      <w:proofErr w:type="spellStart"/>
      <w:r w:rsidRPr="002526EE">
        <w:rPr>
          <w:rFonts w:ascii="Times New Roman" w:hAnsi="Times New Roman"/>
        </w:rPr>
        <w:t>rimbursimi</w:t>
      </w:r>
      <w:proofErr w:type="spellEnd"/>
      <w:r w:rsidRPr="002526EE">
        <w:rPr>
          <w:rFonts w:ascii="Times New Roman" w:hAnsi="Times New Roman"/>
        </w:rPr>
        <w:t>.</w:t>
      </w:r>
    </w:p>
    <w:p w14:paraId="499878D6"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3.</w:t>
      </w:r>
      <w:r w:rsidRPr="002526EE">
        <w:rPr>
          <w:rFonts w:ascii="Times New Roman" w:hAnsi="Times New Roman"/>
        </w:rPr>
        <w:tab/>
        <w:t xml:space="preserve">Tregtari nuk i vendos konsumatorit asnjë tarifë në lidhje me </w:t>
      </w:r>
      <w:proofErr w:type="spellStart"/>
      <w:r w:rsidRPr="002526EE">
        <w:rPr>
          <w:rFonts w:ascii="Times New Roman" w:hAnsi="Times New Roman"/>
        </w:rPr>
        <w:t>rimbursimin</w:t>
      </w:r>
      <w:proofErr w:type="spellEnd"/>
      <w:r w:rsidRPr="002526EE">
        <w:rPr>
          <w:rFonts w:ascii="Times New Roman" w:hAnsi="Times New Roman"/>
        </w:rPr>
        <w:t>.</w:t>
      </w:r>
    </w:p>
    <w:p w14:paraId="79608753" w14:textId="77777777" w:rsidR="009B0ED7" w:rsidRPr="002526EE" w:rsidRDefault="009B0ED7" w:rsidP="005122EC">
      <w:pPr>
        <w:spacing w:line="276" w:lineRule="auto"/>
        <w:rPr>
          <w:rFonts w:ascii="Times New Roman" w:hAnsi="Times New Roman"/>
        </w:rPr>
      </w:pPr>
    </w:p>
    <w:p w14:paraId="07347657"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038" w:name="_Toc196339446"/>
      <w:bookmarkStart w:id="1039" w:name="_Toc196659400"/>
      <w:bookmarkStart w:id="1040" w:name="_Toc201196794"/>
      <w:r w:rsidRPr="002526EE">
        <w:rPr>
          <w:rFonts w:ascii="Times New Roman" w:hAnsi="Times New Roman"/>
          <w:color w:val="auto"/>
        </w:rPr>
        <w:lastRenderedPageBreak/>
        <w:t>Neni 144</w:t>
      </w:r>
      <w:bookmarkEnd w:id="1038"/>
      <w:bookmarkEnd w:id="1039"/>
      <w:bookmarkEnd w:id="1040"/>
    </w:p>
    <w:p w14:paraId="02AC8C66" w14:textId="77777777" w:rsidR="009B0ED7" w:rsidRPr="002526EE" w:rsidRDefault="009B0ED7" w:rsidP="7E2DED19">
      <w:pPr>
        <w:pStyle w:val="Heading5"/>
        <w:spacing w:before="0" w:after="0" w:line="276" w:lineRule="auto"/>
        <w:jc w:val="center"/>
        <w:rPr>
          <w:rFonts w:ascii="Times New Roman" w:hAnsi="Times New Roman"/>
          <w:b/>
          <w:bCs/>
          <w:color w:val="auto"/>
        </w:rPr>
      </w:pPr>
      <w:bookmarkStart w:id="1041" w:name="_Toc196339447"/>
      <w:bookmarkStart w:id="1042" w:name="_Toc196659401"/>
      <w:bookmarkStart w:id="1043" w:name="_Toc201196795"/>
      <w:r w:rsidRPr="002526EE">
        <w:rPr>
          <w:rFonts w:ascii="Times New Roman" w:hAnsi="Times New Roman"/>
          <w:b/>
          <w:bCs/>
          <w:color w:val="auto"/>
        </w:rPr>
        <w:t>Modifikimi i përmbajtjes digjitale ose shërbimit digjital</w:t>
      </w:r>
      <w:bookmarkEnd w:id="1041"/>
      <w:bookmarkEnd w:id="1042"/>
      <w:bookmarkEnd w:id="1043"/>
    </w:p>
    <w:p w14:paraId="3092DFA6"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1.</w:t>
      </w:r>
      <w:r w:rsidRPr="002526EE">
        <w:rPr>
          <w:rFonts w:ascii="Times New Roman" w:hAnsi="Times New Roman"/>
        </w:rPr>
        <w:tab/>
        <w:t xml:space="preserve">Kur kontrata parashikon që produkti digjital duhet të furnizohet vazhdimisht gjatë një afati, tregtari mund ta modifikojë atë përtej asaj që është e nevojshme për kriteret e </w:t>
      </w:r>
      <w:proofErr w:type="spellStart"/>
      <w:r w:rsidRPr="002526EE">
        <w:rPr>
          <w:rFonts w:ascii="Times New Roman" w:hAnsi="Times New Roman"/>
        </w:rPr>
        <w:t>konformitetit</w:t>
      </w:r>
      <w:proofErr w:type="spellEnd"/>
      <w:r w:rsidRPr="002526EE">
        <w:rPr>
          <w:rFonts w:ascii="Times New Roman" w:hAnsi="Times New Roman"/>
        </w:rPr>
        <w:t xml:space="preserve"> sipas neneve 126 - 131, nëse përmbushen kushtet e mëposhtme:</w:t>
      </w:r>
    </w:p>
    <w:p w14:paraId="0D9ABECC"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a)</w:t>
      </w:r>
      <w:r w:rsidRPr="002526EE">
        <w:rPr>
          <w:rFonts w:ascii="Times New Roman" w:hAnsi="Times New Roman"/>
        </w:rPr>
        <w:tab/>
        <w:t>kontrata lejon dhe ofron një arsye të vlefshme për këtë modifikim;</w:t>
      </w:r>
    </w:p>
    <w:p w14:paraId="04965A46"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b)</w:t>
      </w:r>
      <w:r w:rsidRPr="002526EE">
        <w:rPr>
          <w:rFonts w:ascii="Times New Roman" w:hAnsi="Times New Roman"/>
        </w:rPr>
        <w:tab/>
        <w:t>ky modifikim është bërë pa kosto shtesë për konsumatorin;</w:t>
      </w:r>
    </w:p>
    <w:p w14:paraId="1711F1D2"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c)</w:t>
      </w:r>
      <w:r w:rsidRPr="002526EE">
        <w:rPr>
          <w:rFonts w:ascii="Times New Roman" w:hAnsi="Times New Roman"/>
        </w:rPr>
        <w:tab/>
        <w:t>konsumatori informohet në mënyrë të qartë dhe të kuptueshme për modifikimin, dhe</w:t>
      </w:r>
    </w:p>
    <w:p w14:paraId="2676B638"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ç)</w:t>
      </w:r>
      <w:r w:rsidRPr="002526EE">
        <w:rPr>
          <w:rFonts w:ascii="Times New Roman" w:hAnsi="Times New Roman"/>
        </w:rPr>
        <w:tab/>
        <w:t>në rastet e përmendura në paragrafin (2) më poshtë, konsumatori informohet paraprakisht në mënyrë të arsyeshme në një medium të qëndrueshëm për karakteristikat dhe kohën e modifikimit dhe për të drejtën për të zgjidhur kontratën sipas atij paragrafi (2), ose për mundësinë për të mbajtur produktin digjital pa një modifikim të tillë sipas paragrafit (4) më poshtë.</w:t>
      </w:r>
    </w:p>
    <w:p w14:paraId="33394D46"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2.</w:t>
      </w:r>
      <w:r w:rsidRPr="002526EE">
        <w:rPr>
          <w:rFonts w:ascii="Times New Roman" w:hAnsi="Times New Roman"/>
        </w:rPr>
        <w:tab/>
        <w:t xml:space="preserve">Konsumatori e zgjidh kontratën nëse modifikimi cenon negativisht </w:t>
      </w:r>
      <w:proofErr w:type="spellStart"/>
      <w:r w:rsidRPr="002526EE">
        <w:rPr>
          <w:rFonts w:ascii="Times New Roman" w:hAnsi="Times New Roman"/>
        </w:rPr>
        <w:t>aksesin</w:t>
      </w:r>
      <w:proofErr w:type="spellEnd"/>
      <w:r w:rsidRPr="002526EE">
        <w:rPr>
          <w:rFonts w:ascii="Times New Roman" w:hAnsi="Times New Roman"/>
        </w:rPr>
        <w:t xml:space="preserve"> ose përdorimin e produktit digjital nga ana e konsumatorit, përveçse kur ky ndikim negativ është i parëndësishëm. Në këtë rast, konsumatori e zgjidh kontratën pa pagesë brenda 30 ditësh nga marrja e informacionit ose nga momenti kur produkti digjital është modifikuar nga tregtari, cilado qoftë më vonë.</w:t>
      </w:r>
    </w:p>
    <w:p w14:paraId="3856427C"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3.</w:t>
      </w:r>
      <w:r w:rsidRPr="002526EE">
        <w:rPr>
          <w:rFonts w:ascii="Times New Roman" w:hAnsi="Times New Roman"/>
        </w:rPr>
        <w:tab/>
        <w:t>Kur konsumatori zgjidh kontratën sipas paragrafit (2) të mësipërm, zbatohen nenet 140-143 përkatësisht.</w:t>
      </w:r>
    </w:p>
    <w:p w14:paraId="60415088"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4.</w:t>
      </w:r>
      <w:r w:rsidRPr="002526EE">
        <w:rPr>
          <w:rFonts w:ascii="Times New Roman" w:hAnsi="Times New Roman"/>
        </w:rPr>
        <w:tab/>
        <w:t xml:space="preserve">Paragrafët (2) dhe (3) të këtij neni nuk zbatohen nëse tregtari i ka mundësuar konsumatorit të mbajë, pa kosto shtesë, produktin digjital pa modifikimin, dhe nëse ai mbetet </w:t>
      </w:r>
      <w:proofErr w:type="spellStart"/>
      <w:r w:rsidRPr="002526EE">
        <w:rPr>
          <w:rFonts w:ascii="Times New Roman" w:hAnsi="Times New Roman"/>
        </w:rPr>
        <w:t>konform</w:t>
      </w:r>
      <w:proofErr w:type="spellEnd"/>
      <w:r w:rsidRPr="002526EE">
        <w:rPr>
          <w:rFonts w:ascii="Times New Roman" w:hAnsi="Times New Roman"/>
        </w:rPr>
        <w:t xml:space="preserve"> kritereve për përcaktuara në këtë </w:t>
      </w:r>
      <w:proofErr w:type="spellStart"/>
      <w:r w:rsidRPr="002526EE">
        <w:rPr>
          <w:rFonts w:ascii="Times New Roman" w:hAnsi="Times New Roman"/>
        </w:rPr>
        <w:t>kre</w:t>
      </w:r>
      <w:proofErr w:type="spellEnd"/>
      <w:r w:rsidRPr="002526EE">
        <w:rPr>
          <w:rFonts w:ascii="Times New Roman" w:hAnsi="Times New Roman"/>
        </w:rPr>
        <w:t>.</w:t>
      </w:r>
    </w:p>
    <w:p w14:paraId="44BB682B" w14:textId="77777777" w:rsidR="009B0ED7" w:rsidRPr="002526EE" w:rsidRDefault="009B0ED7" w:rsidP="005122EC">
      <w:pPr>
        <w:spacing w:line="276" w:lineRule="auto"/>
        <w:ind w:firstLine="360"/>
        <w:rPr>
          <w:rFonts w:ascii="Times New Roman" w:hAnsi="Times New Roman"/>
        </w:rPr>
      </w:pPr>
    </w:p>
    <w:p w14:paraId="64980FA3" w14:textId="77777777" w:rsidR="009B0ED7" w:rsidRPr="002526EE" w:rsidRDefault="009B0ED7" w:rsidP="7E2DED19">
      <w:pPr>
        <w:pStyle w:val="Heading4"/>
        <w:spacing w:before="0" w:after="0" w:line="276" w:lineRule="auto"/>
        <w:jc w:val="center"/>
        <w:rPr>
          <w:rFonts w:ascii="Times New Roman" w:hAnsi="Times New Roman"/>
          <w:b/>
          <w:bCs/>
          <w:i w:val="0"/>
          <w:iCs w:val="0"/>
          <w:color w:val="auto"/>
        </w:rPr>
      </w:pPr>
      <w:bookmarkStart w:id="1044" w:name="_Toc196339448"/>
      <w:bookmarkStart w:id="1045" w:name="_Toc196659402"/>
      <w:bookmarkStart w:id="1046" w:name="_Toc201196796"/>
      <w:r w:rsidRPr="002526EE">
        <w:rPr>
          <w:rFonts w:ascii="Times New Roman" w:hAnsi="Times New Roman"/>
          <w:b/>
          <w:bCs/>
          <w:i w:val="0"/>
          <w:iCs w:val="0"/>
          <w:color w:val="auto"/>
        </w:rPr>
        <w:t>Seksioni 5</w:t>
      </w:r>
      <w:bookmarkEnd w:id="1044"/>
      <w:bookmarkEnd w:id="1045"/>
      <w:bookmarkEnd w:id="1046"/>
    </w:p>
    <w:p w14:paraId="389CCE23" w14:textId="77777777" w:rsidR="009B0ED7" w:rsidRPr="002526EE" w:rsidRDefault="009B0ED7" w:rsidP="7E2DED19">
      <w:pPr>
        <w:pStyle w:val="Heading4"/>
        <w:spacing w:before="0" w:after="0" w:line="276" w:lineRule="auto"/>
        <w:jc w:val="center"/>
        <w:rPr>
          <w:rFonts w:ascii="Times New Roman" w:hAnsi="Times New Roman"/>
          <w:b/>
          <w:bCs/>
          <w:i w:val="0"/>
          <w:iCs w:val="0"/>
          <w:color w:val="auto"/>
        </w:rPr>
      </w:pPr>
      <w:bookmarkStart w:id="1047" w:name="_Toc196339449"/>
      <w:bookmarkStart w:id="1048" w:name="_Toc196659403"/>
      <w:bookmarkStart w:id="1049" w:name="_Toc201196797"/>
      <w:r w:rsidRPr="002526EE">
        <w:rPr>
          <w:rFonts w:ascii="Times New Roman" w:hAnsi="Times New Roman"/>
          <w:b/>
          <w:bCs/>
          <w:i w:val="0"/>
          <w:iCs w:val="0"/>
          <w:color w:val="auto"/>
        </w:rPr>
        <w:t>Dispozita të tjera</w:t>
      </w:r>
      <w:bookmarkEnd w:id="1047"/>
      <w:bookmarkEnd w:id="1048"/>
      <w:bookmarkEnd w:id="1049"/>
    </w:p>
    <w:p w14:paraId="729CDA18"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050" w:name="_Toc196339450"/>
      <w:bookmarkStart w:id="1051" w:name="_Toc196659404"/>
      <w:bookmarkStart w:id="1052" w:name="_Toc201196798"/>
      <w:r w:rsidRPr="002526EE">
        <w:rPr>
          <w:rFonts w:ascii="Times New Roman" w:hAnsi="Times New Roman"/>
          <w:color w:val="auto"/>
        </w:rPr>
        <w:t>Neni 145</w:t>
      </w:r>
      <w:bookmarkEnd w:id="1050"/>
      <w:bookmarkEnd w:id="1051"/>
      <w:bookmarkEnd w:id="1052"/>
    </w:p>
    <w:p w14:paraId="0667D291" w14:textId="77777777" w:rsidR="009B0ED7" w:rsidRPr="002526EE" w:rsidRDefault="009B0ED7" w:rsidP="7E2DED19">
      <w:pPr>
        <w:pStyle w:val="Heading5"/>
        <w:spacing w:before="0" w:after="0" w:line="276" w:lineRule="auto"/>
        <w:jc w:val="center"/>
        <w:rPr>
          <w:rFonts w:ascii="Times New Roman" w:hAnsi="Times New Roman"/>
          <w:b/>
          <w:bCs/>
          <w:color w:val="auto"/>
        </w:rPr>
      </w:pPr>
      <w:bookmarkStart w:id="1053" w:name="_Toc196339451"/>
      <w:bookmarkStart w:id="1054" w:name="_Toc196659405"/>
      <w:bookmarkStart w:id="1055" w:name="_Toc201196799"/>
      <w:r w:rsidRPr="002526EE">
        <w:rPr>
          <w:rFonts w:ascii="Times New Roman" w:hAnsi="Times New Roman"/>
          <w:b/>
          <w:bCs/>
          <w:color w:val="auto"/>
        </w:rPr>
        <w:t>E drejta e regresit</w:t>
      </w:r>
      <w:bookmarkEnd w:id="1053"/>
      <w:bookmarkEnd w:id="1054"/>
      <w:bookmarkEnd w:id="1055"/>
    </w:p>
    <w:p w14:paraId="5805C44A"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 xml:space="preserve">Kur tregtari është përgjegjës ndaj konsumatorit për </w:t>
      </w:r>
      <w:proofErr w:type="spellStart"/>
      <w:r w:rsidRPr="002526EE">
        <w:rPr>
          <w:rFonts w:ascii="Times New Roman" w:hAnsi="Times New Roman"/>
        </w:rPr>
        <w:t>mospërmbushjen</w:t>
      </w:r>
      <w:proofErr w:type="spellEnd"/>
      <w:r w:rsidRPr="002526EE">
        <w:rPr>
          <w:rFonts w:ascii="Times New Roman" w:hAnsi="Times New Roman"/>
        </w:rPr>
        <w:t xml:space="preserve"> e furnizimit ose për ndonjë defekt që rezulton nga një veprim ose mosveprim i një personi tjetër në hallkat e mëparshme të zinxhirit të transaksioneve tregtare, ai ka të drejtën e regresit ndaj atij personi ose personave përgjegjës në këtë zinxhir. Dispozitat e Kodit Civil dhe ligjeve të tjera që rregullojnë marrëdhëniet </w:t>
      </w:r>
      <w:proofErr w:type="spellStart"/>
      <w:r w:rsidRPr="002526EE">
        <w:rPr>
          <w:rFonts w:ascii="Times New Roman" w:hAnsi="Times New Roman"/>
        </w:rPr>
        <w:t>kontraktore</w:t>
      </w:r>
      <w:proofErr w:type="spellEnd"/>
      <w:r w:rsidRPr="002526EE">
        <w:rPr>
          <w:rFonts w:ascii="Times New Roman" w:hAnsi="Times New Roman"/>
        </w:rPr>
        <w:t xml:space="preserve"> civile e tregtare, apo ligje të posaçme përcaktojnë personin kundrejt të cilit mund të ushtrohet padia e kthimit, si dhe veprimet dhe kushtet përkatëse të ushtrimit të saj.</w:t>
      </w:r>
    </w:p>
    <w:p w14:paraId="70482CE3" w14:textId="77777777" w:rsidR="009B0ED7" w:rsidRPr="002526EE" w:rsidRDefault="009B0ED7" w:rsidP="005122EC">
      <w:pPr>
        <w:spacing w:line="276" w:lineRule="auto"/>
        <w:rPr>
          <w:rFonts w:ascii="Times New Roman" w:hAnsi="Times New Roman"/>
        </w:rPr>
      </w:pPr>
    </w:p>
    <w:p w14:paraId="1BEEF0C9"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056" w:name="_Toc196339452"/>
      <w:bookmarkStart w:id="1057" w:name="_Toc196659406"/>
      <w:bookmarkStart w:id="1058" w:name="_Toc201196800"/>
      <w:r w:rsidRPr="002526EE">
        <w:rPr>
          <w:rFonts w:ascii="Times New Roman" w:hAnsi="Times New Roman"/>
          <w:color w:val="auto"/>
        </w:rPr>
        <w:t>Neni 146</w:t>
      </w:r>
      <w:bookmarkEnd w:id="1056"/>
      <w:bookmarkEnd w:id="1057"/>
      <w:bookmarkEnd w:id="1058"/>
    </w:p>
    <w:p w14:paraId="38980D49" w14:textId="77777777" w:rsidR="009B0ED7" w:rsidRPr="002526EE" w:rsidRDefault="009B0ED7" w:rsidP="7E2DED19">
      <w:pPr>
        <w:pStyle w:val="Heading5"/>
        <w:spacing w:before="0" w:after="0" w:line="276" w:lineRule="auto"/>
        <w:jc w:val="center"/>
        <w:rPr>
          <w:rFonts w:ascii="Times New Roman" w:hAnsi="Times New Roman"/>
          <w:b/>
          <w:bCs/>
          <w:color w:val="auto"/>
        </w:rPr>
      </w:pPr>
      <w:bookmarkStart w:id="1059" w:name="_Toc196339453"/>
      <w:bookmarkStart w:id="1060" w:name="_Toc196659407"/>
      <w:bookmarkStart w:id="1061" w:name="_Toc201196801"/>
      <w:r w:rsidRPr="002526EE">
        <w:rPr>
          <w:rFonts w:ascii="Times New Roman" w:hAnsi="Times New Roman"/>
          <w:b/>
          <w:bCs/>
          <w:color w:val="auto"/>
        </w:rPr>
        <w:t>Marrëveshjet devijuese</w:t>
      </w:r>
      <w:bookmarkEnd w:id="1059"/>
      <w:bookmarkEnd w:id="1060"/>
      <w:bookmarkEnd w:id="1061"/>
    </w:p>
    <w:p w14:paraId="3C428130" w14:textId="77777777" w:rsidR="009B0ED7" w:rsidRPr="002526EE" w:rsidRDefault="009B0ED7" w:rsidP="005122EC">
      <w:pPr>
        <w:spacing w:line="276" w:lineRule="auto"/>
        <w:ind w:firstLine="360"/>
        <w:rPr>
          <w:rFonts w:ascii="Times New Roman" w:hAnsi="Times New Roman"/>
        </w:rPr>
      </w:pPr>
      <w:r w:rsidRPr="002526EE">
        <w:rPr>
          <w:rStyle w:val="Strong"/>
          <w:rFonts w:ascii="Times New Roman" w:hAnsi="Times New Roman"/>
          <w:b w:val="0"/>
          <w:bCs w:val="0"/>
        </w:rPr>
        <w:t xml:space="preserve">1. Përveç sa parashikohet në këtë </w:t>
      </w:r>
      <w:proofErr w:type="spellStart"/>
      <w:r w:rsidRPr="002526EE">
        <w:rPr>
          <w:rStyle w:val="Strong"/>
          <w:rFonts w:ascii="Times New Roman" w:hAnsi="Times New Roman"/>
          <w:b w:val="0"/>
          <w:bCs w:val="0"/>
        </w:rPr>
        <w:t>kre</w:t>
      </w:r>
      <w:proofErr w:type="spellEnd"/>
      <w:r w:rsidRPr="002526EE">
        <w:rPr>
          <w:rStyle w:val="Strong"/>
          <w:rFonts w:ascii="Times New Roman" w:hAnsi="Times New Roman"/>
          <w:b w:val="0"/>
          <w:bCs w:val="0"/>
        </w:rPr>
        <w:t xml:space="preserve">, çdo kusht </w:t>
      </w:r>
      <w:proofErr w:type="spellStart"/>
      <w:r w:rsidRPr="002526EE">
        <w:rPr>
          <w:rStyle w:val="Strong"/>
          <w:rFonts w:ascii="Times New Roman" w:hAnsi="Times New Roman"/>
          <w:b w:val="0"/>
          <w:bCs w:val="0"/>
        </w:rPr>
        <w:t>kontraktor</w:t>
      </w:r>
      <w:proofErr w:type="spellEnd"/>
      <w:r w:rsidRPr="002526EE">
        <w:rPr>
          <w:rStyle w:val="Strong"/>
          <w:rFonts w:ascii="Times New Roman" w:hAnsi="Times New Roman"/>
          <w:b w:val="0"/>
          <w:bCs w:val="0"/>
        </w:rPr>
        <w:t xml:space="preserve"> që, në dëm të konsumatorit, përjashton, shmang ose ndryshon efektet e zbatimit të dispozitave të këtij kreu është i pavlefshëm, nëse vendoset përpara se:</w:t>
      </w:r>
    </w:p>
    <w:p w14:paraId="5E62D5D8"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 xml:space="preserve">a) konsumatori të ketë njoftuar tregtarin për </w:t>
      </w:r>
      <w:proofErr w:type="spellStart"/>
      <w:r w:rsidRPr="002526EE">
        <w:rPr>
          <w:rFonts w:ascii="Times New Roman" w:hAnsi="Times New Roman"/>
        </w:rPr>
        <w:t>mosfurnizimin</w:t>
      </w:r>
      <w:proofErr w:type="spellEnd"/>
      <w:r w:rsidRPr="002526EE">
        <w:rPr>
          <w:rFonts w:ascii="Times New Roman" w:hAnsi="Times New Roman"/>
        </w:rPr>
        <w:t xml:space="preserve"> e produktit ose për defektet e tij; ose</w:t>
      </w:r>
    </w:p>
    <w:p w14:paraId="10B29D48"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lastRenderedPageBreak/>
        <w:t>b) tregtari të ketë njoftuar konsumatorin për ndonjë modifikim të produktit digjital, sipas nenit 144.</w:t>
      </w:r>
    </w:p>
    <w:p w14:paraId="2F489685" w14:textId="77777777" w:rsidR="009B0ED7" w:rsidRPr="002526EE" w:rsidRDefault="009B0ED7" w:rsidP="005122EC">
      <w:pPr>
        <w:spacing w:line="276" w:lineRule="auto"/>
        <w:ind w:firstLine="360"/>
        <w:rPr>
          <w:rFonts w:ascii="Times New Roman" w:hAnsi="Times New Roman"/>
        </w:rPr>
      </w:pPr>
      <w:r w:rsidRPr="002526EE">
        <w:rPr>
          <w:rFonts w:ascii="Times New Roman" w:hAnsi="Times New Roman"/>
        </w:rPr>
        <w:t>2.</w:t>
      </w:r>
      <w:r w:rsidRPr="002526EE">
        <w:rPr>
          <w:rFonts w:ascii="Times New Roman" w:hAnsi="Times New Roman"/>
        </w:rPr>
        <w:tab/>
        <w:t xml:space="preserve">Dispozitat e këtij kreu nuk e pengojnë tregtarin që t'i ofrojë konsumatorit marrëveshje </w:t>
      </w:r>
      <w:proofErr w:type="spellStart"/>
      <w:r w:rsidRPr="002526EE">
        <w:rPr>
          <w:rFonts w:ascii="Times New Roman" w:hAnsi="Times New Roman"/>
        </w:rPr>
        <w:t>kontraktore</w:t>
      </w:r>
      <w:proofErr w:type="spellEnd"/>
      <w:r w:rsidRPr="002526EE">
        <w:rPr>
          <w:rFonts w:ascii="Times New Roman" w:hAnsi="Times New Roman"/>
        </w:rPr>
        <w:t xml:space="preserve"> më favorizuese përtej mbrojtjes së parashikuar në këtë </w:t>
      </w:r>
      <w:proofErr w:type="spellStart"/>
      <w:r w:rsidRPr="002526EE">
        <w:rPr>
          <w:rFonts w:ascii="Times New Roman" w:hAnsi="Times New Roman"/>
        </w:rPr>
        <w:t>kre</w:t>
      </w:r>
      <w:proofErr w:type="spellEnd"/>
      <w:r w:rsidRPr="002526EE">
        <w:rPr>
          <w:rFonts w:ascii="Times New Roman" w:hAnsi="Times New Roman"/>
        </w:rPr>
        <w:t>.</w:t>
      </w:r>
    </w:p>
    <w:p w14:paraId="0EC32B1C" w14:textId="77777777" w:rsidR="009B0ED7" w:rsidRPr="002526EE" w:rsidRDefault="009B0ED7" w:rsidP="005122EC">
      <w:pPr>
        <w:spacing w:line="276" w:lineRule="auto"/>
        <w:ind w:firstLine="360"/>
        <w:rPr>
          <w:rFonts w:ascii="Times New Roman" w:hAnsi="Times New Roman"/>
        </w:rPr>
      </w:pPr>
    </w:p>
    <w:p w14:paraId="70598CE3" w14:textId="77777777" w:rsidR="009B0ED7" w:rsidRPr="002526EE" w:rsidRDefault="009B0ED7" w:rsidP="005122EC">
      <w:pPr>
        <w:pStyle w:val="Heading5"/>
        <w:spacing w:before="0" w:after="0" w:line="276" w:lineRule="auto"/>
        <w:jc w:val="center"/>
        <w:rPr>
          <w:rFonts w:ascii="Times New Roman" w:hAnsi="Times New Roman"/>
          <w:color w:val="auto"/>
          <w:w w:val="99"/>
        </w:rPr>
      </w:pPr>
      <w:bookmarkStart w:id="1062" w:name="_Toc196339454"/>
      <w:bookmarkStart w:id="1063" w:name="_Toc196659408"/>
      <w:bookmarkStart w:id="1064" w:name="_Toc201196802"/>
      <w:r w:rsidRPr="002526EE">
        <w:rPr>
          <w:rFonts w:ascii="Times New Roman" w:hAnsi="Times New Roman"/>
          <w:color w:val="auto"/>
        </w:rPr>
        <w:t>Neni</w:t>
      </w:r>
      <w:r w:rsidRPr="002526EE">
        <w:rPr>
          <w:rFonts w:ascii="Times New Roman" w:hAnsi="Times New Roman"/>
          <w:color w:val="auto"/>
          <w:spacing w:val="23"/>
        </w:rPr>
        <w:t xml:space="preserve"> </w:t>
      </w:r>
      <w:r w:rsidRPr="002526EE">
        <w:rPr>
          <w:rFonts w:ascii="Times New Roman" w:hAnsi="Times New Roman"/>
          <w:color w:val="auto"/>
          <w:w w:val="104"/>
        </w:rPr>
        <w:t>147</w:t>
      </w:r>
      <w:bookmarkEnd w:id="1062"/>
      <w:bookmarkEnd w:id="1063"/>
      <w:bookmarkEnd w:id="1064"/>
    </w:p>
    <w:p w14:paraId="367ED7C0"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065" w:name="_Toc196339455"/>
      <w:bookmarkStart w:id="1066" w:name="_Toc196659409"/>
      <w:bookmarkStart w:id="1067" w:name="_Toc201196803"/>
      <w:r w:rsidRPr="002526EE">
        <w:rPr>
          <w:rFonts w:ascii="Times New Roman" w:hAnsi="Times New Roman"/>
          <w:b/>
          <w:bCs/>
          <w:color w:val="auto"/>
        </w:rPr>
        <w:t>S</w:t>
      </w:r>
      <w:r w:rsidRPr="002526EE">
        <w:rPr>
          <w:rFonts w:ascii="Times New Roman" w:hAnsi="Times New Roman"/>
          <w:b/>
          <w:bCs/>
          <w:color w:val="auto"/>
          <w:w w:val="99"/>
        </w:rPr>
        <w:t>hërbime të tjera</w:t>
      </w:r>
      <w:bookmarkEnd w:id="1065"/>
      <w:bookmarkEnd w:id="1066"/>
      <w:bookmarkEnd w:id="1067"/>
    </w:p>
    <w:p w14:paraId="3B27C12F" w14:textId="77777777" w:rsidR="009B0ED7" w:rsidRPr="002526EE" w:rsidRDefault="009B0ED7" w:rsidP="005122EC">
      <w:pPr>
        <w:widowControl w:val="0"/>
        <w:tabs>
          <w:tab w:val="left" w:pos="180"/>
        </w:tabs>
        <w:spacing w:line="276" w:lineRule="auto"/>
        <w:ind w:firstLine="360"/>
        <w:rPr>
          <w:rFonts w:ascii="Times New Roman" w:hAnsi="Times New Roman"/>
        </w:rPr>
      </w:pPr>
      <w:r w:rsidRPr="002526EE">
        <w:rPr>
          <w:rFonts w:ascii="Times New Roman" w:hAnsi="Times New Roman"/>
        </w:rPr>
        <w:t>Tregtari i</w:t>
      </w:r>
      <w:r w:rsidRPr="002526EE">
        <w:rPr>
          <w:rFonts w:ascii="Times New Roman" w:hAnsi="Times New Roman"/>
          <w:spacing w:val="49"/>
        </w:rPr>
        <w:t xml:space="preserve"> </w:t>
      </w:r>
      <w:r w:rsidRPr="002526EE">
        <w:rPr>
          <w:rFonts w:ascii="Times New Roman" w:hAnsi="Times New Roman"/>
        </w:rPr>
        <w:t>of</w:t>
      </w:r>
      <w:r w:rsidRPr="002526EE">
        <w:rPr>
          <w:rFonts w:ascii="Times New Roman" w:hAnsi="Times New Roman"/>
          <w:spacing w:val="2"/>
        </w:rPr>
        <w:t>r</w:t>
      </w:r>
      <w:r w:rsidRPr="002526EE">
        <w:rPr>
          <w:rFonts w:ascii="Times New Roman" w:hAnsi="Times New Roman"/>
        </w:rPr>
        <w:t>on</w:t>
      </w:r>
      <w:r w:rsidRPr="002526EE">
        <w:rPr>
          <w:rFonts w:ascii="Times New Roman" w:hAnsi="Times New Roman"/>
          <w:spacing w:val="1"/>
        </w:rPr>
        <w:t xml:space="preserve"> </w:t>
      </w:r>
      <w:r w:rsidRPr="002526EE">
        <w:rPr>
          <w:rFonts w:ascii="Times New Roman" w:hAnsi="Times New Roman"/>
        </w:rPr>
        <w:t>konsumatorit shë</w:t>
      </w:r>
      <w:r w:rsidRPr="002526EE">
        <w:rPr>
          <w:rFonts w:ascii="Times New Roman" w:hAnsi="Times New Roman"/>
          <w:spacing w:val="2"/>
        </w:rPr>
        <w:t>r</w:t>
      </w:r>
      <w:r w:rsidRPr="002526EE">
        <w:rPr>
          <w:rFonts w:ascii="Times New Roman" w:hAnsi="Times New Roman"/>
        </w:rPr>
        <w:t>bime sipas</w:t>
      </w:r>
      <w:r w:rsidRPr="002526EE">
        <w:rPr>
          <w:rFonts w:ascii="Times New Roman" w:hAnsi="Times New Roman"/>
          <w:spacing w:val="48"/>
        </w:rPr>
        <w:t xml:space="preserve"> </w:t>
      </w:r>
      <w:r w:rsidRPr="002526EE">
        <w:rPr>
          <w:rFonts w:ascii="Times New Roman" w:hAnsi="Times New Roman"/>
        </w:rPr>
        <w:t>kushteve</w:t>
      </w:r>
      <w:r w:rsidRPr="002526EE">
        <w:rPr>
          <w:rFonts w:ascii="Times New Roman" w:hAnsi="Times New Roman"/>
          <w:spacing w:val="47"/>
        </w:rPr>
        <w:t xml:space="preserve"> </w:t>
      </w:r>
      <w:r w:rsidRPr="002526EE">
        <w:rPr>
          <w:rFonts w:ascii="Times New Roman" w:hAnsi="Times New Roman"/>
        </w:rPr>
        <w:t>e</w:t>
      </w:r>
      <w:r w:rsidRPr="002526EE">
        <w:rPr>
          <w:rFonts w:ascii="Times New Roman" w:hAnsi="Times New Roman"/>
          <w:spacing w:val="49"/>
        </w:rPr>
        <w:t xml:space="preserve"> </w:t>
      </w:r>
      <w:r w:rsidRPr="002526EE">
        <w:rPr>
          <w:rFonts w:ascii="Times New Roman" w:hAnsi="Times New Roman"/>
        </w:rPr>
        <w:t>ko</w:t>
      </w:r>
      <w:r w:rsidRPr="002526EE">
        <w:rPr>
          <w:rFonts w:ascii="Times New Roman" w:hAnsi="Times New Roman"/>
          <w:spacing w:val="1"/>
        </w:rPr>
        <w:t>n</w:t>
      </w:r>
      <w:r w:rsidRPr="002526EE">
        <w:rPr>
          <w:rFonts w:ascii="Times New Roman" w:hAnsi="Times New Roman"/>
        </w:rPr>
        <w:t>tratës. Tregtari</w:t>
      </w:r>
      <w:r w:rsidRPr="002526EE">
        <w:rPr>
          <w:rFonts w:ascii="Times New Roman" w:hAnsi="Times New Roman"/>
          <w:spacing w:val="13"/>
        </w:rPr>
        <w:t xml:space="preserve"> </w:t>
      </w:r>
      <w:r w:rsidRPr="002526EE">
        <w:rPr>
          <w:rFonts w:ascii="Times New Roman" w:hAnsi="Times New Roman"/>
        </w:rPr>
        <w:t>ës</w:t>
      </w:r>
      <w:r w:rsidRPr="002526EE">
        <w:rPr>
          <w:rFonts w:ascii="Times New Roman" w:hAnsi="Times New Roman"/>
          <w:spacing w:val="1"/>
        </w:rPr>
        <w:t>h</w:t>
      </w:r>
      <w:r w:rsidRPr="002526EE">
        <w:rPr>
          <w:rFonts w:ascii="Times New Roman" w:hAnsi="Times New Roman"/>
        </w:rPr>
        <w:t>të përgje</w:t>
      </w:r>
      <w:r w:rsidRPr="002526EE">
        <w:rPr>
          <w:rFonts w:ascii="Times New Roman" w:hAnsi="Times New Roman"/>
          <w:spacing w:val="1"/>
        </w:rPr>
        <w:t>g</w:t>
      </w:r>
      <w:r w:rsidRPr="002526EE">
        <w:rPr>
          <w:rFonts w:ascii="Times New Roman" w:hAnsi="Times New Roman"/>
          <w:spacing w:val="-1"/>
        </w:rPr>
        <w:t>j</w:t>
      </w:r>
      <w:r w:rsidRPr="002526EE">
        <w:rPr>
          <w:rFonts w:ascii="Times New Roman" w:hAnsi="Times New Roman"/>
        </w:rPr>
        <w:t>ës</w:t>
      </w:r>
      <w:r w:rsidRPr="002526EE">
        <w:rPr>
          <w:rFonts w:ascii="Times New Roman" w:hAnsi="Times New Roman"/>
          <w:spacing w:val="9"/>
        </w:rPr>
        <w:t xml:space="preserve"> </w:t>
      </w:r>
      <w:r w:rsidRPr="002526EE">
        <w:rPr>
          <w:rFonts w:ascii="Times New Roman" w:hAnsi="Times New Roman"/>
        </w:rPr>
        <w:t>për</w:t>
      </w:r>
      <w:r w:rsidRPr="002526EE">
        <w:rPr>
          <w:rFonts w:ascii="Times New Roman" w:hAnsi="Times New Roman"/>
          <w:spacing w:val="15"/>
        </w:rPr>
        <w:t xml:space="preserve"> </w:t>
      </w:r>
      <w:r w:rsidRPr="002526EE">
        <w:rPr>
          <w:rFonts w:ascii="Times New Roman" w:hAnsi="Times New Roman"/>
        </w:rPr>
        <w:t>mospërputhjet</w:t>
      </w:r>
      <w:r w:rsidRPr="002526EE">
        <w:rPr>
          <w:rFonts w:ascii="Times New Roman" w:hAnsi="Times New Roman"/>
          <w:spacing w:val="9"/>
        </w:rPr>
        <w:t xml:space="preserve"> </w:t>
      </w:r>
      <w:r w:rsidRPr="002526EE">
        <w:rPr>
          <w:rFonts w:ascii="Times New Roman" w:hAnsi="Times New Roman"/>
        </w:rPr>
        <w:t>e</w:t>
      </w:r>
      <w:r w:rsidRPr="002526EE">
        <w:rPr>
          <w:rFonts w:ascii="Times New Roman" w:hAnsi="Times New Roman"/>
          <w:spacing w:val="9"/>
        </w:rPr>
        <w:t xml:space="preserve"> </w:t>
      </w:r>
      <w:r w:rsidRPr="002526EE">
        <w:rPr>
          <w:rFonts w:ascii="Times New Roman" w:hAnsi="Times New Roman"/>
        </w:rPr>
        <w:t>shërbimit</w:t>
      </w:r>
      <w:r w:rsidRPr="002526EE">
        <w:rPr>
          <w:rFonts w:ascii="Times New Roman" w:hAnsi="Times New Roman"/>
          <w:spacing w:val="9"/>
        </w:rPr>
        <w:t xml:space="preserve"> </w:t>
      </w:r>
      <w:r w:rsidRPr="002526EE">
        <w:rPr>
          <w:rFonts w:ascii="Times New Roman" w:hAnsi="Times New Roman"/>
        </w:rPr>
        <w:t>të</w:t>
      </w:r>
      <w:r w:rsidRPr="002526EE">
        <w:rPr>
          <w:rFonts w:ascii="Times New Roman" w:hAnsi="Times New Roman"/>
          <w:spacing w:val="9"/>
        </w:rPr>
        <w:t xml:space="preserve"> </w:t>
      </w:r>
      <w:r w:rsidRPr="002526EE">
        <w:rPr>
          <w:rFonts w:ascii="Times New Roman" w:hAnsi="Times New Roman"/>
        </w:rPr>
        <w:t>siguruar</w:t>
      </w:r>
      <w:r w:rsidRPr="002526EE">
        <w:rPr>
          <w:rFonts w:ascii="Times New Roman" w:hAnsi="Times New Roman"/>
          <w:spacing w:val="19"/>
        </w:rPr>
        <w:t xml:space="preserve"> </w:t>
      </w:r>
      <w:r w:rsidRPr="002526EE">
        <w:rPr>
          <w:rFonts w:ascii="Times New Roman" w:hAnsi="Times New Roman"/>
        </w:rPr>
        <w:t>konsumatorit</w:t>
      </w:r>
      <w:r w:rsidRPr="002526EE">
        <w:rPr>
          <w:rFonts w:ascii="Times New Roman" w:hAnsi="Times New Roman"/>
          <w:spacing w:val="9"/>
        </w:rPr>
        <w:t xml:space="preserve"> </w:t>
      </w:r>
      <w:r w:rsidRPr="002526EE">
        <w:rPr>
          <w:rFonts w:ascii="Times New Roman" w:hAnsi="Times New Roman"/>
        </w:rPr>
        <w:t>me</w:t>
      </w:r>
      <w:r w:rsidRPr="002526EE">
        <w:rPr>
          <w:rFonts w:ascii="Times New Roman" w:hAnsi="Times New Roman"/>
          <w:spacing w:val="8"/>
        </w:rPr>
        <w:t xml:space="preserve"> </w:t>
      </w:r>
      <w:r w:rsidRPr="002526EE">
        <w:rPr>
          <w:rFonts w:ascii="Times New Roman" w:hAnsi="Times New Roman"/>
        </w:rPr>
        <w:t>kushtet</w:t>
      </w:r>
      <w:r w:rsidRPr="002526EE">
        <w:rPr>
          <w:rFonts w:ascii="Times New Roman" w:hAnsi="Times New Roman"/>
          <w:spacing w:val="3"/>
        </w:rPr>
        <w:t xml:space="preserve"> </w:t>
      </w:r>
      <w:r w:rsidRPr="002526EE">
        <w:rPr>
          <w:rFonts w:ascii="Times New Roman" w:hAnsi="Times New Roman"/>
        </w:rPr>
        <w:t>e</w:t>
      </w:r>
      <w:r w:rsidRPr="002526EE">
        <w:rPr>
          <w:rFonts w:ascii="Times New Roman" w:hAnsi="Times New Roman"/>
          <w:spacing w:val="9"/>
        </w:rPr>
        <w:t xml:space="preserve"> </w:t>
      </w:r>
      <w:r w:rsidRPr="002526EE">
        <w:rPr>
          <w:rFonts w:ascii="Times New Roman" w:hAnsi="Times New Roman"/>
        </w:rPr>
        <w:t>kë</w:t>
      </w:r>
      <w:r w:rsidRPr="002526EE">
        <w:rPr>
          <w:rFonts w:ascii="Times New Roman" w:hAnsi="Times New Roman"/>
          <w:spacing w:val="1"/>
        </w:rPr>
        <w:t>s</w:t>
      </w:r>
      <w:r w:rsidRPr="002526EE">
        <w:rPr>
          <w:rFonts w:ascii="Times New Roman" w:hAnsi="Times New Roman"/>
          <w:spacing w:val="-1"/>
        </w:rPr>
        <w:t>a</w:t>
      </w:r>
      <w:r w:rsidRPr="002526EE">
        <w:rPr>
          <w:rFonts w:ascii="Times New Roman" w:hAnsi="Times New Roman"/>
        </w:rPr>
        <w:t>j</w:t>
      </w:r>
      <w:r w:rsidRPr="002526EE">
        <w:rPr>
          <w:rFonts w:ascii="Times New Roman" w:hAnsi="Times New Roman"/>
          <w:spacing w:val="8"/>
        </w:rPr>
        <w:t xml:space="preserve"> </w:t>
      </w:r>
      <w:r w:rsidRPr="002526EE">
        <w:rPr>
          <w:rFonts w:ascii="Times New Roman" w:hAnsi="Times New Roman"/>
          <w:w w:val="106"/>
        </w:rPr>
        <w:t xml:space="preserve">kontrate. Dispozitat e kreut I dhe II të këtij titulli zbatohen </w:t>
      </w:r>
      <w:proofErr w:type="spellStart"/>
      <w:r w:rsidRPr="002526EE">
        <w:rPr>
          <w:rFonts w:ascii="Times New Roman" w:hAnsi="Times New Roman"/>
          <w:i/>
          <w:iCs/>
          <w:w w:val="106"/>
        </w:rPr>
        <w:t>mutatis</w:t>
      </w:r>
      <w:proofErr w:type="spellEnd"/>
      <w:r w:rsidRPr="002526EE">
        <w:rPr>
          <w:rFonts w:ascii="Times New Roman" w:hAnsi="Times New Roman"/>
          <w:i/>
          <w:iCs/>
          <w:w w:val="106"/>
        </w:rPr>
        <w:t xml:space="preserve"> </w:t>
      </w:r>
      <w:proofErr w:type="spellStart"/>
      <w:r w:rsidRPr="002526EE">
        <w:rPr>
          <w:rFonts w:ascii="Times New Roman" w:hAnsi="Times New Roman"/>
          <w:i/>
          <w:iCs/>
          <w:w w:val="106"/>
        </w:rPr>
        <w:t>mutandis</w:t>
      </w:r>
      <w:proofErr w:type="spellEnd"/>
      <w:r w:rsidRPr="002526EE">
        <w:rPr>
          <w:rFonts w:ascii="Times New Roman" w:hAnsi="Times New Roman"/>
          <w:w w:val="106"/>
        </w:rPr>
        <w:t>, në rastin e shërbimeve të përgjithshme të ndryshme nga ato digjitale.</w:t>
      </w:r>
      <w:r w:rsidRPr="002526EE">
        <w:rPr>
          <w:rFonts w:ascii="Times New Roman" w:hAnsi="Times New Roman"/>
          <w:w w:val="106"/>
          <w:lang w:val="es-MX"/>
        </w:rPr>
        <w:t xml:space="preserve"> </w:t>
      </w:r>
    </w:p>
    <w:p w14:paraId="7F2AF925" w14:textId="77777777" w:rsidR="009B0ED7" w:rsidRPr="002526EE" w:rsidRDefault="009B0ED7" w:rsidP="005122EC">
      <w:pPr>
        <w:widowControl w:val="0"/>
        <w:spacing w:line="276" w:lineRule="auto"/>
        <w:ind w:firstLine="360"/>
        <w:rPr>
          <w:rFonts w:ascii="Times New Roman" w:hAnsi="Times New Roman"/>
          <w:caps/>
        </w:rPr>
      </w:pPr>
    </w:p>
    <w:p w14:paraId="2EA4EED0" w14:textId="77777777" w:rsidR="009B0ED7" w:rsidRPr="002526EE" w:rsidRDefault="009B0ED7" w:rsidP="005122EC">
      <w:pPr>
        <w:spacing w:line="276" w:lineRule="auto"/>
        <w:rPr>
          <w:rFonts w:ascii="Times New Roman" w:hAnsi="Times New Roman"/>
        </w:rPr>
      </w:pPr>
    </w:p>
    <w:p w14:paraId="086A6A79" w14:textId="77777777" w:rsidR="009B0ED7" w:rsidRPr="002526EE" w:rsidRDefault="009B0ED7" w:rsidP="005122EC">
      <w:pPr>
        <w:pStyle w:val="Heading3"/>
        <w:spacing w:before="0" w:after="0" w:line="276" w:lineRule="auto"/>
        <w:jc w:val="center"/>
        <w:rPr>
          <w:rFonts w:ascii="Times New Roman" w:hAnsi="Times New Roman"/>
          <w:color w:val="auto"/>
          <w:sz w:val="24"/>
          <w:szCs w:val="24"/>
        </w:rPr>
      </w:pPr>
      <w:bookmarkStart w:id="1068" w:name="_Toc196339456"/>
      <w:bookmarkStart w:id="1069" w:name="_Toc196659410"/>
      <w:bookmarkStart w:id="1070" w:name="_Toc201196804"/>
      <w:r w:rsidRPr="002526EE">
        <w:rPr>
          <w:rFonts w:ascii="Times New Roman" w:hAnsi="Times New Roman"/>
          <w:color w:val="auto"/>
          <w:sz w:val="24"/>
          <w:szCs w:val="24"/>
        </w:rPr>
        <w:t>KREU III</w:t>
      </w:r>
      <w:bookmarkEnd w:id="1068"/>
      <w:bookmarkEnd w:id="1069"/>
      <w:bookmarkEnd w:id="1070"/>
    </w:p>
    <w:p w14:paraId="75834D51" w14:textId="77777777" w:rsidR="009B0ED7" w:rsidRPr="002526EE" w:rsidRDefault="009B0ED7" w:rsidP="005122EC">
      <w:pPr>
        <w:pStyle w:val="Heading3"/>
        <w:spacing w:before="0" w:after="0" w:line="276" w:lineRule="auto"/>
        <w:jc w:val="center"/>
        <w:rPr>
          <w:rFonts w:ascii="Times New Roman" w:hAnsi="Times New Roman"/>
          <w:color w:val="auto"/>
          <w:sz w:val="24"/>
          <w:szCs w:val="24"/>
        </w:rPr>
      </w:pPr>
      <w:bookmarkStart w:id="1071" w:name="_Toc196339457"/>
      <w:bookmarkStart w:id="1072" w:name="_Toc196659411"/>
      <w:bookmarkStart w:id="1073" w:name="_Toc201196805"/>
      <w:r w:rsidRPr="002526EE">
        <w:rPr>
          <w:rFonts w:ascii="Times New Roman" w:hAnsi="Times New Roman"/>
          <w:color w:val="auto"/>
          <w:sz w:val="24"/>
          <w:szCs w:val="24"/>
          <w:lang w:val="es-MX"/>
        </w:rPr>
        <w:t>KONTRAT</w:t>
      </w:r>
      <w:r w:rsidRPr="002526EE">
        <w:rPr>
          <w:rFonts w:ascii="Times New Roman" w:hAnsi="Times New Roman"/>
          <w:color w:val="auto"/>
          <w:spacing w:val="-1"/>
          <w:sz w:val="24"/>
          <w:szCs w:val="24"/>
          <w:lang w:val="es-MX"/>
        </w:rPr>
        <w:t>A</w:t>
      </w:r>
      <w:r w:rsidRPr="002526EE">
        <w:rPr>
          <w:rFonts w:ascii="Times New Roman" w:hAnsi="Times New Roman"/>
          <w:color w:val="auto"/>
          <w:sz w:val="24"/>
          <w:szCs w:val="24"/>
          <w:lang w:val="es-MX"/>
        </w:rPr>
        <w:t>T</w:t>
      </w:r>
      <w:r w:rsidRPr="002526EE">
        <w:rPr>
          <w:rFonts w:ascii="Times New Roman" w:hAnsi="Times New Roman"/>
          <w:color w:val="auto"/>
          <w:spacing w:val="12"/>
          <w:sz w:val="24"/>
          <w:szCs w:val="24"/>
          <w:lang w:val="es-MX"/>
        </w:rPr>
        <w:t xml:space="preserve"> </w:t>
      </w:r>
      <w:r w:rsidRPr="002526EE">
        <w:rPr>
          <w:rFonts w:ascii="Times New Roman" w:hAnsi="Times New Roman"/>
          <w:color w:val="auto"/>
          <w:sz w:val="24"/>
          <w:szCs w:val="24"/>
          <w:lang w:val="es-MX"/>
        </w:rPr>
        <w:t>E</w:t>
      </w:r>
      <w:r w:rsidRPr="002526EE">
        <w:rPr>
          <w:rFonts w:ascii="Times New Roman" w:hAnsi="Times New Roman"/>
          <w:color w:val="auto"/>
          <w:spacing w:val="12"/>
          <w:sz w:val="24"/>
          <w:szCs w:val="24"/>
          <w:lang w:val="es-MX"/>
        </w:rPr>
        <w:t xml:space="preserve"> </w:t>
      </w:r>
      <w:r w:rsidRPr="002526EE">
        <w:rPr>
          <w:rFonts w:ascii="Times New Roman" w:hAnsi="Times New Roman"/>
          <w:color w:val="auto"/>
          <w:spacing w:val="-1"/>
          <w:sz w:val="24"/>
          <w:szCs w:val="24"/>
          <w:lang w:val="es-MX"/>
        </w:rPr>
        <w:t>P</w:t>
      </w:r>
      <w:r w:rsidRPr="002526EE">
        <w:rPr>
          <w:rFonts w:ascii="Times New Roman" w:hAnsi="Times New Roman"/>
          <w:color w:val="auto"/>
          <w:sz w:val="24"/>
          <w:szCs w:val="24"/>
          <w:lang w:val="es-MX"/>
        </w:rPr>
        <w:t>ËRDORIMIT</w:t>
      </w:r>
      <w:r w:rsidRPr="002526EE">
        <w:rPr>
          <w:rFonts w:ascii="Times New Roman" w:hAnsi="Times New Roman"/>
          <w:color w:val="auto"/>
          <w:spacing w:val="12"/>
          <w:sz w:val="24"/>
          <w:szCs w:val="24"/>
          <w:lang w:val="es-MX"/>
        </w:rPr>
        <w:t xml:space="preserve"> </w:t>
      </w:r>
      <w:r w:rsidRPr="002526EE">
        <w:rPr>
          <w:rFonts w:ascii="Times New Roman" w:hAnsi="Times New Roman"/>
          <w:color w:val="auto"/>
          <w:sz w:val="24"/>
          <w:szCs w:val="24"/>
          <w:lang w:val="es-MX"/>
        </w:rPr>
        <w:t>ME</w:t>
      </w:r>
      <w:r w:rsidRPr="002526EE">
        <w:rPr>
          <w:rFonts w:ascii="Times New Roman" w:hAnsi="Times New Roman"/>
          <w:color w:val="auto"/>
          <w:spacing w:val="16"/>
          <w:sz w:val="24"/>
          <w:szCs w:val="24"/>
          <w:lang w:val="es-MX"/>
        </w:rPr>
        <w:t xml:space="preserve"> </w:t>
      </w:r>
      <w:r w:rsidRPr="002526EE">
        <w:rPr>
          <w:rFonts w:ascii="Times New Roman" w:hAnsi="Times New Roman"/>
          <w:color w:val="auto"/>
          <w:sz w:val="24"/>
          <w:szCs w:val="24"/>
          <w:lang w:val="es-MX"/>
        </w:rPr>
        <w:t>A</w:t>
      </w:r>
      <w:r w:rsidRPr="002526EE">
        <w:rPr>
          <w:rFonts w:ascii="Times New Roman" w:hAnsi="Times New Roman"/>
          <w:color w:val="auto"/>
          <w:spacing w:val="-1"/>
          <w:sz w:val="24"/>
          <w:szCs w:val="24"/>
          <w:lang w:val="es-MX"/>
        </w:rPr>
        <w:t>F</w:t>
      </w:r>
      <w:r w:rsidRPr="002526EE">
        <w:rPr>
          <w:rFonts w:ascii="Times New Roman" w:hAnsi="Times New Roman"/>
          <w:color w:val="auto"/>
          <w:sz w:val="24"/>
          <w:szCs w:val="24"/>
          <w:lang w:val="es-MX"/>
        </w:rPr>
        <w:t>AT,</w:t>
      </w:r>
      <w:r w:rsidRPr="002526EE">
        <w:rPr>
          <w:rFonts w:ascii="Times New Roman" w:hAnsi="Times New Roman"/>
          <w:color w:val="auto"/>
          <w:spacing w:val="16"/>
          <w:sz w:val="24"/>
          <w:szCs w:val="24"/>
          <w:lang w:val="es-MX"/>
        </w:rPr>
        <w:t xml:space="preserve"> </w:t>
      </w:r>
      <w:r w:rsidRPr="002526EE">
        <w:rPr>
          <w:rFonts w:ascii="Times New Roman" w:hAnsi="Times New Roman"/>
          <w:color w:val="auto"/>
          <w:sz w:val="24"/>
          <w:szCs w:val="24"/>
          <w:lang w:val="es-MX"/>
        </w:rPr>
        <w:t>TË</w:t>
      </w:r>
      <w:r w:rsidRPr="002526EE">
        <w:rPr>
          <w:rFonts w:ascii="Times New Roman" w:hAnsi="Times New Roman"/>
          <w:color w:val="auto"/>
          <w:spacing w:val="14"/>
          <w:sz w:val="24"/>
          <w:szCs w:val="24"/>
          <w:lang w:val="es-MX"/>
        </w:rPr>
        <w:t xml:space="preserve"> </w:t>
      </w:r>
      <w:r w:rsidRPr="002526EE">
        <w:rPr>
          <w:rFonts w:ascii="Times New Roman" w:hAnsi="Times New Roman"/>
          <w:color w:val="auto"/>
          <w:sz w:val="24"/>
          <w:szCs w:val="24"/>
          <w:lang w:val="es-MX"/>
        </w:rPr>
        <w:t>PR</w:t>
      </w:r>
      <w:r w:rsidRPr="002526EE">
        <w:rPr>
          <w:rFonts w:ascii="Times New Roman" w:hAnsi="Times New Roman"/>
          <w:color w:val="auto"/>
          <w:spacing w:val="-1"/>
          <w:sz w:val="24"/>
          <w:szCs w:val="24"/>
          <w:lang w:val="es-MX"/>
        </w:rPr>
        <w:t>O</w:t>
      </w:r>
      <w:r w:rsidRPr="002526EE">
        <w:rPr>
          <w:rFonts w:ascii="Times New Roman" w:hAnsi="Times New Roman"/>
          <w:color w:val="auto"/>
          <w:sz w:val="24"/>
          <w:szCs w:val="24"/>
          <w:lang w:val="es-MX"/>
        </w:rPr>
        <w:t>DUKTIT</w:t>
      </w:r>
      <w:r w:rsidRPr="002526EE">
        <w:rPr>
          <w:rFonts w:ascii="Times New Roman" w:hAnsi="Times New Roman"/>
          <w:color w:val="auto"/>
          <w:spacing w:val="13"/>
          <w:sz w:val="24"/>
          <w:szCs w:val="24"/>
          <w:lang w:val="es-MX"/>
        </w:rPr>
        <w:t xml:space="preserve"> </w:t>
      </w:r>
      <w:r w:rsidRPr="002526EE">
        <w:rPr>
          <w:rFonts w:ascii="Times New Roman" w:hAnsi="Times New Roman"/>
          <w:color w:val="auto"/>
          <w:spacing w:val="-1"/>
          <w:sz w:val="24"/>
          <w:szCs w:val="24"/>
          <w:lang w:val="es-MX"/>
        </w:rPr>
        <w:t>T</w:t>
      </w:r>
      <w:r w:rsidRPr="002526EE">
        <w:rPr>
          <w:rFonts w:ascii="Times New Roman" w:hAnsi="Times New Roman"/>
          <w:color w:val="auto"/>
          <w:sz w:val="24"/>
          <w:szCs w:val="24"/>
          <w:lang w:val="es-MX"/>
        </w:rPr>
        <w:t>Ë</w:t>
      </w:r>
      <w:r w:rsidRPr="002526EE">
        <w:rPr>
          <w:rFonts w:ascii="Times New Roman" w:hAnsi="Times New Roman"/>
          <w:color w:val="auto"/>
          <w:spacing w:val="11"/>
          <w:sz w:val="24"/>
          <w:szCs w:val="24"/>
          <w:lang w:val="es-MX"/>
        </w:rPr>
        <w:t xml:space="preserve"> </w:t>
      </w:r>
      <w:r w:rsidRPr="002526EE">
        <w:rPr>
          <w:rFonts w:ascii="Times New Roman" w:hAnsi="Times New Roman"/>
          <w:color w:val="auto"/>
          <w:sz w:val="24"/>
          <w:szCs w:val="24"/>
          <w:lang w:val="es-MX"/>
        </w:rPr>
        <w:t>PUSHIMIT</w:t>
      </w:r>
      <w:r w:rsidRPr="002526EE">
        <w:rPr>
          <w:rFonts w:ascii="Times New Roman" w:hAnsi="Times New Roman"/>
          <w:color w:val="auto"/>
          <w:spacing w:val="19"/>
          <w:sz w:val="24"/>
          <w:szCs w:val="24"/>
          <w:lang w:val="es-MX"/>
        </w:rPr>
        <w:t xml:space="preserve"> </w:t>
      </w:r>
      <w:r w:rsidRPr="002526EE">
        <w:rPr>
          <w:rFonts w:ascii="Times New Roman" w:hAnsi="Times New Roman"/>
          <w:color w:val="auto"/>
          <w:spacing w:val="-1"/>
          <w:sz w:val="24"/>
          <w:szCs w:val="24"/>
          <w:lang w:val="es-MX"/>
        </w:rPr>
        <w:t>A</w:t>
      </w:r>
      <w:r w:rsidRPr="002526EE">
        <w:rPr>
          <w:rFonts w:ascii="Times New Roman" w:hAnsi="Times New Roman"/>
          <w:color w:val="auto"/>
          <w:sz w:val="24"/>
          <w:szCs w:val="24"/>
          <w:lang w:val="es-MX"/>
        </w:rPr>
        <w:t>FATGJATË,</w:t>
      </w:r>
      <w:r w:rsidRPr="002526EE">
        <w:rPr>
          <w:rFonts w:ascii="Times New Roman" w:hAnsi="Times New Roman"/>
          <w:color w:val="auto"/>
          <w:spacing w:val="31"/>
          <w:sz w:val="24"/>
          <w:szCs w:val="24"/>
          <w:lang w:val="es-MX"/>
        </w:rPr>
        <w:t xml:space="preserve"> </w:t>
      </w:r>
      <w:r w:rsidRPr="002526EE">
        <w:rPr>
          <w:rFonts w:ascii="Times New Roman" w:hAnsi="Times New Roman"/>
          <w:color w:val="auto"/>
          <w:w w:val="102"/>
          <w:sz w:val="24"/>
          <w:szCs w:val="24"/>
          <w:lang w:val="es-MX"/>
        </w:rPr>
        <w:t xml:space="preserve">TË </w:t>
      </w:r>
      <w:r w:rsidRPr="002526EE">
        <w:rPr>
          <w:rFonts w:ascii="Times New Roman" w:hAnsi="Times New Roman"/>
          <w:color w:val="auto"/>
          <w:sz w:val="24"/>
          <w:szCs w:val="24"/>
          <w:lang w:val="es-MX"/>
        </w:rPr>
        <w:t>RISHITJES</w:t>
      </w:r>
      <w:r w:rsidRPr="002526EE">
        <w:rPr>
          <w:rFonts w:ascii="Times New Roman" w:hAnsi="Times New Roman"/>
          <w:color w:val="auto"/>
          <w:spacing w:val="10"/>
          <w:sz w:val="24"/>
          <w:szCs w:val="24"/>
          <w:lang w:val="es-MX"/>
        </w:rPr>
        <w:t xml:space="preserve"> </w:t>
      </w:r>
      <w:r w:rsidRPr="002526EE">
        <w:rPr>
          <w:rFonts w:ascii="Times New Roman" w:hAnsi="Times New Roman"/>
          <w:color w:val="auto"/>
          <w:sz w:val="24"/>
          <w:szCs w:val="24"/>
          <w:lang w:val="es-MX"/>
        </w:rPr>
        <w:t>DHE</w:t>
      </w:r>
      <w:r w:rsidRPr="002526EE">
        <w:rPr>
          <w:rFonts w:ascii="Times New Roman" w:hAnsi="Times New Roman"/>
          <w:color w:val="auto"/>
          <w:spacing w:val="18"/>
          <w:sz w:val="24"/>
          <w:szCs w:val="24"/>
          <w:lang w:val="es-MX"/>
        </w:rPr>
        <w:t xml:space="preserve"> </w:t>
      </w:r>
      <w:r w:rsidRPr="002526EE">
        <w:rPr>
          <w:rFonts w:ascii="Times New Roman" w:hAnsi="Times New Roman"/>
          <w:color w:val="auto"/>
          <w:sz w:val="24"/>
          <w:szCs w:val="24"/>
          <w:lang w:val="es-MX"/>
        </w:rPr>
        <w:t>TË</w:t>
      </w:r>
      <w:r w:rsidRPr="002526EE">
        <w:rPr>
          <w:rFonts w:ascii="Times New Roman" w:hAnsi="Times New Roman"/>
          <w:color w:val="auto"/>
          <w:spacing w:val="15"/>
          <w:sz w:val="24"/>
          <w:szCs w:val="24"/>
          <w:lang w:val="es-MX"/>
        </w:rPr>
        <w:t xml:space="preserve"> </w:t>
      </w:r>
      <w:r w:rsidRPr="002526EE">
        <w:rPr>
          <w:rFonts w:ascii="Times New Roman" w:hAnsi="Times New Roman"/>
          <w:color w:val="auto"/>
          <w:w w:val="101"/>
          <w:sz w:val="24"/>
          <w:szCs w:val="24"/>
          <w:lang w:val="es-MX"/>
        </w:rPr>
        <w:t>SHKËMBIMIT</w:t>
      </w:r>
      <w:bookmarkEnd w:id="1071"/>
      <w:bookmarkEnd w:id="1072"/>
      <w:bookmarkEnd w:id="1073"/>
    </w:p>
    <w:p w14:paraId="493A0074" w14:textId="77777777" w:rsidR="009B0ED7" w:rsidRPr="002526EE" w:rsidRDefault="009B0ED7" w:rsidP="7E2DED19">
      <w:pPr>
        <w:spacing w:line="276" w:lineRule="auto"/>
        <w:rPr>
          <w:rFonts w:ascii="Times New Roman" w:hAnsi="Times New Roman"/>
          <w:b/>
          <w:bCs/>
        </w:rPr>
      </w:pPr>
    </w:p>
    <w:p w14:paraId="51304EDC"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074" w:name="_Toc196339458"/>
      <w:bookmarkStart w:id="1075" w:name="_Toc196659412"/>
      <w:bookmarkStart w:id="1076" w:name="_Toc201196806"/>
      <w:r w:rsidRPr="002526EE">
        <w:rPr>
          <w:rFonts w:ascii="Times New Roman" w:hAnsi="Times New Roman"/>
          <w:color w:val="auto"/>
        </w:rPr>
        <w:t>Neni 148</w:t>
      </w:r>
      <w:bookmarkEnd w:id="1074"/>
      <w:bookmarkEnd w:id="1075"/>
      <w:bookmarkEnd w:id="1076"/>
    </w:p>
    <w:p w14:paraId="454E3D44"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1077" w:name="_Toc196339459"/>
      <w:bookmarkStart w:id="1078" w:name="_Toc196659413"/>
      <w:bookmarkStart w:id="1079" w:name="_Toc201196807"/>
      <w:r w:rsidRPr="002526EE">
        <w:rPr>
          <w:rFonts w:ascii="Times New Roman" w:hAnsi="Times New Roman"/>
          <w:b/>
          <w:bCs/>
          <w:color w:val="auto"/>
        </w:rPr>
        <w:t>Fusha e zbatimit</w:t>
      </w:r>
      <w:bookmarkEnd w:id="1077"/>
      <w:bookmarkEnd w:id="1078"/>
      <w:bookmarkEnd w:id="1079"/>
    </w:p>
    <w:p w14:paraId="65913065" w14:textId="77777777" w:rsidR="009B0ED7" w:rsidRPr="002526EE" w:rsidRDefault="009B0ED7" w:rsidP="005122EC">
      <w:pPr>
        <w:spacing w:line="276" w:lineRule="auto"/>
        <w:ind w:firstLine="270"/>
        <w:rPr>
          <w:rFonts w:ascii="Times New Roman" w:hAnsi="Times New Roman"/>
        </w:rPr>
      </w:pPr>
      <w:r w:rsidRPr="002526EE">
        <w:rPr>
          <w:rFonts w:ascii="Times New Roman" w:hAnsi="Times New Roman"/>
        </w:rPr>
        <w:t>1.</w:t>
      </w:r>
      <w:r w:rsidRPr="002526EE">
        <w:rPr>
          <w:rFonts w:ascii="Times New Roman" w:hAnsi="Times New Roman"/>
        </w:rPr>
        <w:tab/>
        <w:t xml:space="preserve">Dispozitat e këtij titulli rregullojnë kontratat e përdorimit me afat </w:t>
      </w:r>
      <w:r w:rsidRPr="002526EE">
        <w:rPr>
          <w:rFonts w:ascii="Times New Roman" w:hAnsi="Times New Roman"/>
          <w:i/>
          <w:iCs/>
        </w:rPr>
        <w:t>(</w:t>
      </w:r>
      <w:proofErr w:type="spellStart"/>
      <w:r w:rsidRPr="002526EE">
        <w:rPr>
          <w:rFonts w:ascii="Times New Roman" w:hAnsi="Times New Roman"/>
          <w:i/>
          <w:iCs/>
        </w:rPr>
        <w:t>timeshare</w:t>
      </w:r>
      <w:proofErr w:type="spellEnd"/>
      <w:r w:rsidRPr="002526EE">
        <w:rPr>
          <w:rFonts w:ascii="Times New Roman" w:hAnsi="Times New Roman"/>
        </w:rPr>
        <w:t>), kontratat e produkteve afatgjata të pushimeve, kontratat e rishitjes dhe kontratat e shkëmbimit të dy të parave, të lidhura ndërmjet konsumatorit dhe tregtarit.</w:t>
      </w:r>
    </w:p>
    <w:p w14:paraId="0DFA729A" w14:textId="77777777" w:rsidR="009B0ED7" w:rsidRPr="002526EE" w:rsidRDefault="009B0ED7" w:rsidP="005122EC">
      <w:pPr>
        <w:spacing w:line="276" w:lineRule="auto"/>
        <w:ind w:firstLine="270"/>
        <w:rPr>
          <w:rFonts w:ascii="Times New Roman" w:hAnsi="Times New Roman"/>
        </w:rPr>
      </w:pPr>
      <w:r w:rsidRPr="002526EE">
        <w:rPr>
          <w:rFonts w:ascii="Times New Roman" w:hAnsi="Times New Roman"/>
        </w:rPr>
        <w:t>2.</w:t>
      </w:r>
      <w:r w:rsidRPr="002526EE">
        <w:rPr>
          <w:rFonts w:ascii="Times New Roman" w:hAnsi="Times New Roman"/>
        </w:rPr>
        <w:tab/>
        <w:t xml:space="preserve">Gjatë përllogaritjes së kohëzgjatjes së një kontrate përdorimi në kohë ose për një produkt afatgjatë të pushimeve, merret në konsideratë çdo klauzolë </w:t>
      </w:r>
      <w:proofErr w:type="spellStart"/>
      <w:r w:rsidRPr="002526EE">
        <w:rPr>
          <w:rFonts w:ascii="Times New Roman" w:hAnsi="Times New Roman"/>
        </w:rPr>
        <w:t>kontraktore</w:t>
      </w:r>
      <w:proofErr w:type="spellEnd"/>
      <w:r w:rsidRPr="002526EE">
        <w:rPr>
          <w:rFonts w:ascii="Times New Roman" w:hAnsi="Times New Roman"/>
        </w:rPr>
        <w:t xml:space="preserve"> që lejon rinovimin ose zgjatjen e saj në mënyrë të heshtur.</w:t>
      </w:r>
    </w:p>
    <w:p w14:paraId="5C0B449A" w14:textId="77777777" w:rsidR="009B0ED7" w:rsidRPr="002526EE" w:rsidRDefault="009B0ED7" w:rsidP="005122EC">
      <w:pPr>
        <w:spacing w:line="276" w:lineRule="auto"/>
        <w:rPr>
          <w:rFonts w:ascii="Times New Roman" w:hAnsi="Times New Roman"/>
          <w:lang w:val="en-US"/>
        </w:rPr>
      </w:pPr>
    </w:p>
    <w:p w14:paraId="3753ACCD"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080" w:name="_Toc196339460"/>
      <w:bookmarkStart w:id="1081" w:name="_Toc196659414"/>
      <w:bookmarkStart w:id="1082" w:name="_Toc201196808"/>
      <w:r w:rsidRPr="002526EE">
        <w:rPr>
          <w:rStyle w:val="normaltextrun"/>
          <w:rFonts w:ascii="Times New Roman" w:hAnsi="Times New Roman"/>
          <w:color w:val="auto"/>
        </w:rPr>
        <w:t>Neni 149</w:t>
      </w:r>
      <w:bookmarkEnd w:id="1080"/>
      <w:bookmarkEnd w:id="1081"/>
      <w:bookmarkEnd w:id="1082"/>
    </w:p>
    <w:p w14:paraId="2018FAAF"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083" w:name="_Toc196339461"/>
      <w:bookmarkStart w:id="1084" w:name="_Toc196659415"/>
      <w:bookmarkStart w:id="1085" w:name="_Toc201196809"/>
      <w:r w:rsidRPr="002526EE">
        <w:rPr>
          <w:rStyle w:val="normaltextrun"/>
          <w:rFonts w:ascii="Times New Roman" w:hAnsi="Times New Roman"/>
          <w:b/>
          <w:bCs/>
          <w:color w:val="auto"/>
        </w:rPr>
        <w:t>Kuptimi i kontratave të përdorimit me afat të produktit të pushimit afatgjatë, të rishitjes dhe të shkëmbimit</w:t>
      </w:r>
      <w:bookmarkEnd w:id="1083"/>
      <w:bookmarkEnd w:id="1084"/>
      <w:bookmarkEnd w:id="1085"/>
    </w:p>
    <w:p w14:paraId="7955C69D" w14:textId="77777777" w:rsidR="009B0ED7" w:rsidRPr="002526EE" w:rsidRDefault="009B0ED7" w:rsidP="005122EC">
      <w:pPr>
        <w:spacing w:line="276" w:lineRule="auto"/>
        <w:ind w:firstLine="270"/>
        <w:rPr>
          <w:rFonts w:ascii="Times New Roman" w:hAnsi="Times New Roman"/>
        </w:rPr>
      </w:pPr>
      <w:r w:rsidRPr="002526EE">
        <w:rPr>
          <w:rStyle w:val="normaltextrun"/>
          <w:rFonts w:ascii="Times New Roman" w:hAnsi="Times New Roman"/>
        </w:rPr>
        <w:t>1.</w:t>
      </w:r>
      <w:r w:rsidRPr="002526EE">
        <w:rPr>
          <w:rStyle w:val="normaltextrun"/>
          <w:rFonts w:ascii="Times New Roman" w:hAnsi="Times New Roman"/>
        </w:rPr>
        <w:tab/>
        <w:t>Kontratë e përdorimit me afat është një kontratë me afat më shumë se një vit, sipas së cilës konsumatori, sipas rastit, siguron të drejtën e përdorimit të akomodimit për një ose më shumë net, për më shumë se një periudhë.</w:t>
      </w:r>
    </w:p>
    <w:p w14:paraId="6AB17A55" w14:textId="77777777" w:rsidR="009B0ED7" w:rsidRPr="002526EE" w:rsidRDefault="009B0ED7" w:rsidP="005122EC">
      <w:pPr>
        <w:spacing w:line="276" w:lineRule="auto"/>
        <w:ind w:firstLine="270"/>
        <w:rPr>
          <w:rFonts w:ascii="Times New Roman" w:hAnsi="Times New Roman"/>
        </w:rPr>
      </w:pPr>
      <w:r w:rsidRPr="002526EE">
        <w:rPr>
          <w:rStyle w:val="normaltextrun"/>
          <w:rFonts w:ascii="Times New Roman" w:hAnsi="Times New Roman"/>
        </w:rPr>
        <w:t>2.</w:t>
      </w:r>
      <w:r w:rsidRPr="002526EE">
        <w:rPr>
          <w:rFonts w:ascii="Times New Roman" w:hAnsi="Times New Roman"/>
        </w:rPr>
        <w:tab/>
      </w:r>
      <w:r w:rsidRPr="002526EE">
        <w:rPr>
          <w:rStyle w:val="normaltextrun"/>
          <w:rFonts w:ascii="Times New Roman" w:hAnsi="Times New Roman"/>
        </w:rPr>
        <w:t>Kontratë e produktit të pushimit afatgjatë është një kontratë me afat më shumë se një vit, sipas së cilës konsumatori, sipas rastit, siguron kryesisht të drejtën e përfitimit të uljeve të çmimit ose përfitime të tjera, në lidhje me akomodimin, veçmas ose së bashku me shërbimin e udhëtimit apo ndonjë shërbim tjetër.</w:t>
      </w:r>
      <w:r w:rsidRPr="002526EE">
        <w:rPr>
          <w:rStyle w:val="eop"/>
          <w:rFonts w:ascii="Times New Roman" w:hAnsi="Times New Roman"/>
        </w:rPr>
        <w:t xml:space="preserve"> </w:t>
      </w:r>
    </w:p>
    <w:p w14:paraId="35AEEE1D" w14:textId="77777777" w:rsidR="009B0ED7" w:rsidRPr="002526EE" w:rsidRDefault="009B0ED7" w:rsidP="005122EC">
      <w:pPr>
        <w:spacing w:line="276" w:lineRule="auto"/>
        <w:ind w:firstLine="270"/>
        <w:rPr>
          <w:rFonts w:ascii="Times New Roman" w:hAnsi="Times New Roman"/>
        </w:rPr>
      </w:pPr>
      <w:r w:rsidRPr="002526EE">
        <w:rPr>
          <w:rStyle w:val="normaltextrun"/>
          <w:rFonts w:ascii="Times New Roman" w:hAnsi="Times New Roman"/>
        </w:rPr>
        <w:t>3.</w:t>
      </w:r>
      <w:r w:rsidRPr="002526EE">
        <w:rPr>
          <w:rFonts w:ascii="Times New Roman" w:hAnsi="Times New Roman"/>
        </w:rPr>
        <w:tab/>
      </w:r>
      <w:r w:rsidRPr="002526EE">
        <w:rPr>
          <w:rStyle w:val="normaltextrun"/>
          <w:rFonts w:ascii="Times New Roman" w:hAnsi="Times New Roman"/>
        </w:rPr>
        <w:t>Kontratë rishitjeje është një kontratë, sipas së cilës tregtari, sipas rastit, ndihmon konsumatorin të shesë ose të blejë një produkt të përdorimit me afat ose të një produkti të pushimit afatgjatë.</w:t>
      </w:r>
      <w:r w:rsidRPr="002526EE">
        <w:rPr>
          <w:rStyle w:val="eop"/>
          <w:rFonts w:ascii="Times New Roman" w:hAnsi="Times New Roman"/>
        </w:rPr>
        <w:t xml:space="preserve"> </w:t>
      </w:r>
    </w:p>
    <w:p w14:paraId="12F1A335" w14:textId="77777777" w:rsidR="009B0ED7" w:rsidRPr="002526EE" w:rsidRDefault="009B0ED7" w:rsidP="005122EC">
      <w:pPr>
        <w:spacing w:line="276" w:lineRule="auto"/>
        <w:ind w:firstLine="270"/>
        <w:rPr>
          <w:rFonts w:ascii="Times New Roman" w:hAnsi="Times New Roman"/>
        </w:rPr>
      </w:pPr>
      <w:r w:rsidRPr="002526EE">
        <w:rPr>
          <w:rStyle w:val="normaltextrun"/>
          <w:rFonts w:ascii="Times New Roman" w:hAnsi="Times New Roman"/>
        </w:rPr>
        <w:t>4.</w:t>
      </w:r>
      <w:r w:rsidRPr="002526EE">
        <w:rPr>
          <w:rFonts w:ascii="Times New Roman" w:hAnsi="Times New Roman"/>
        </w:rPr>
        <w:tab/>
      </w:r>
      <w:r w:rsidRPr="002526EE">
        <w:rPr>
          <w:rStyle w:val="normaltextrun"/>
          <w:rFonts w:ascii="Times New Roman" w:hAnsi="Times New Roman"/>
        </w:rPr>
        <w:t xml:space="preserve">Kontratë e shkëmbimit është një kontratë, sipas së cilës konsumatori, sipas rastit, bashkohet në një sistem shkëmbimi, i cili i lejon konsumatorit mundësinë e përdorimit të akomodimit ose shërbime të tjera, në shkëmbim të dhënies përkohësisht te persona të tjerë të mundësisë së përdorimit të përfitimeve të </w:t>
      </w:r>
      <w:proofErr w:type="spellStart"/>
      <w:r w:rsidRPr="002526EE">
        <w:rPr>
          <w:rStyle w:val="normaltextrun"/>
          <w:rFonts w:ascii="Times New Roman" w:hAnsi="Times New Roman"/>
        </w:rPr>
        <w:t>të</w:t>
      </w:r>
      <w:proofErr w:type="spellEnd"/>
      <w:r w:rsidRPr="002526EE">
        <w:rPr>
          <w:rStyle w:val="normaltextrun"/>
          <w:rFonts w:ascii="Times New Roman" w:hAnsi="Times New Roman"/>
        </w:rPr>
        <w:t xml:space="preserve"> drejtave, që rrjedhin nga kontrata e konsumatorit e përdorimit me afat.</w:t>
      </w:r>
      <w:r w:rsidRPr="002526EE">
        <w:rPr>
          <w:rStyle w:val="eop"/>
          <w:rFonts w:ascii="Times New Roman" w:hAnsi="Times New Roman"/>
        </w:rPr>
        <w:t xml:space="preserve"> </w:t>
      </w:r>
    </w:p>
    <w:p w14:paraId="5B0EE578" w14:textId="77777777" w:rsidR="009B0ED7" w:rsidRPr="002526EE" w:rsidRDefault="009B0ED7" w:rsidP="005122EC">
      <w:pPr>
        <w:spacing w:line="276" w:lineRule="auto"/>
        <w:rPr>
          <w:rStyle w:val="normaltextrun"/>
          <w:rFonts w:ascii="Times New Roman" w:hAnsi="Times New Roman"/>
        </w:rPr>
      </w:pPr>
    </w:p>
    <w:p w14:paraId="658615CB"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086" w:name="_Toc196339462"/>
      <w:bookmarkStart w:id="1087" w:name="_Toc196659416"/>
      <w:bookmarkStart w:id="1088" w:name="_Toc201196810"/>
      <w:r w:rsidRPr="002526EE">
        <w:rPr>
          <w:rStyle w:val="normaltextrun"/>
          <w:rFonts w:ascii="Times New Roman" w:hAnsi="Times New Roman"/>
          <w:color w:val="auto"/>
        </w:rPr>
        <w:t>Neni 150</w:t>
      </w:r>
      <w:bookmarkEnd w:id="1086"/>
      <w:bookmarkEnd w:id="1087"/>
      <w:bookmarkEnd w:id="1088"/>
    </w:p>
    <w:p w14:paraId="63FEE77B"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089" w:name="_Toc196339463"/>
      <w:bookmarkStart w:id="1090" w:name="_Toc196659417"/>
      <w:bookmarkStart w:id="1091" w:name="_Toc201196811"/>
      <w:r w:rsidRPr="002526EE">
        <w:rPr>
          <w:rStyle w:val="normaltextrun"/>
          <w:rFonts w:ascii="Times New Roman" w:hAnsi="Times New Roman"/>
          <w:b/>
          <w:bCs/>
          <w:color w:val="auto"/>
        </w:rPr>
        <w:t>Detyrime të përgjithshme dhe të veçanta</w:t>
      </w:r>
      <w:bookmarkEnd w:id="1089"/>
      <w:bookmarkEnd w:id="1090"/>
      <w:bookmarkEnd w:id="1091"/>
    </w:p>
    <w:p w14:paraId="4503589D" w14:textId="77777777" w:rsidR="009B0ED7" w:rsidRPr="002526EE" w:rsidRDefault="009B0ED7" w:rsidP="005122EC">
      <w:pPr>
        <w:pStyle w:val="ListParagraph"/>
        <w:numPr>
          <w:ilvl w:val="0"/>
          <w:numId w:val="45"/>
        </w:numPr>
        <w:spacing w:line="276" w:lineRule="auto"/>
        <w:ind w:left="0" w:firstLine="360"/>
        <w:rPr>
          <w:rFonts w:ascii="Times New Roman" w:hAnsi="Times New Roman"/>
        </w:rPr>
      </w:pPr>
      <w:r w:rsidRPr="002526EE">
        <w:rPr>
          <w:rStyle w:val="normaltextrun"/>
          <w:rFonts w:ascii="Times New Roman" w:hAnsi="Times New Roman"/>
        </w:rPr>
        <w:t>Në një kohë të arsyeshme, përpara se konsumatori të pranojë ndonjë ofertë ose të lidhë një kontratë të përdorimit me afat të produktit të pushimit afatgjatë, të rishitjes apo të shkëmbimit, tregtari i siguron atij, në mënyrë të qartë e të kuptueshme, të gjithë informacionin e nevojshëm.</w:t>
      </w:r>
      <w:r w:rsidRPr="002526EE">
        <w:rPr>
          <w:rStyle w:val="eop"/>
          <w:rFonts w:ascii="Times New Roman" w:hAnsi="Times New Roman"/>
        </w:rPr>
        <w:t xml:space="preserve"> </w:t>
      </w:r>
    </w:p>
    <w:p w14:paraId="2C6B4D56" w14:textId="77777777" w:rsidR="009B0ED7" w:rsidRPr="002526EE" w:rsidRDefault="009B0ED7" w:rsidP="005122EC">
      <w:pPr>
        <w:spacing w:line="276" w:lineRule="auto"/>
        <w:ind w:firstLine="270"/>
        <w:rPr>
          <w:rFonts w:ascii="Times New Roman" w:hAnsi="Times New Roman"/>
        </w:rPr>
      </w:pPr>
      <w:r w:rsidRPr="002526EE">
        <w:rPr>
          <w:rStyle w:val="normaltextrun"/>
          <w:rFonts w:ascii="Times New Roman" w:hAnsi="Times New Roman"/>
        </w:rPr>
        <w:t>2.</w:t>
      </w:r>
      <w:r w:rsidRPr="002526EE">
        <w:rPr>
          <w:rFonts w:ascii="Times New Roman" w:hAnsi="Times New Roman"/>
        </w:rPr>
        <w:tab/>
      </w:r>
      <w:r w:rsidRPr="002526EE">
        <w:rPr>
          <w:rStyle w:val="normaltextrun"/>
          <w:rFonts w:ascii="Times New Roman" w:hAnsi="Times New Roman"/>
        </w:rPr>
        <w:t>Tregtari i siguron konsumatorit kontratën e përdorimit me afat të produktit të  pushimit afatgjatë, të rishitjes apo të shkëmbimit, me shkrim ose me një mjet tjetër të qëndrueshëm, në gjuhën shqipe.</w:t>
      </w:r>
      <w:r w:rsidRPr="002526EE">
        <w:rPr>
          <w:rStyle w:val="eop"/>
          <w:rFonts w:ascii="Times New Roman" w:hAnsi="Times New Roman"/>
        </w:rPr>
        <w:t xml:space="preserve"> </w:t>
      </w:r>
    </w:p>
    <w:p w14:paraId="2B82AEF7" w14:textId="77777777" w:rsidR="009B0ED7" w:rsidRPr="002526EE" w:rsidRDefault="009B0ED7" w:rsidP="005122EC">
      <w:pPr>
        <w:spacing w:line="276" w:lineRule="auto"/>
        <w:ind w:firstLine="270"/>
        <w:rPr>
          <w:rFonts w:ascii="Times New Roman" w:hAnsi="Times New Roman"/>
        </w:rPr>
      </w:pPr>
      <w:r w:rsidRPr="002526EE">
        <w:rPr>
          <w:rStyle w:val="normaltextrun"/>
          <w:rFonts w:ascii="Times New Roman" w:hAnsi="Times New Roman"/>
        </w:rPr>
        <w:t>3.</w:t>
      </w:r>
      <w:r w:rsidRPr="002526EE">
        <w:rPr>
          <w:rFonts w:ascii="Times New Roman" w:hAnsi="Times New Roman"/>
        </w:rPr>
        <w:tab/>
      </w:r>
      <w:r w:rsidRPr="002526EE">
        <w:rPr>
          <w:rStyle w:val="normaltextrun"/>
          <w:rFonts w:ascii="Times New Roman" w:hAnsi="Times New Roman"/>
        </w:rPr>
        <w:t xml:space="preserve">Kur objekti i kontratës së përdorimit me afat të produktit të pushimit afatgjatë, të rishitjes apo të shkëmbimit, është i vendosur në një vend të huaj, tregtari i siguron konsumatorit një përkthim të </w:t>
      </w:r>
      <w:proofErr w:type="spellStart"/>
      <w:r w:rsidRPr="002526EE">
        <w:rPr>
          <w:rStyle w:val="normaltextrun"/>
          <w:rFonts w:ascii="Times New Roman" w:hAnsi="Times New Roman"/>
        </w:rPr>
        <w:t>noterizuar</w:t>
      </w:r>
      <w:proofErr w:type="spellEnd"/>
      <w:r w:rsidRPr="002526EE">
        <w:rPr>
          <w:rStyle w:val="normaltextrun"/>
          <w:rFonts w:ascii="Times New Roman" w:hAnsi="Times New Roman"/>
        </w:rPr>
        <w:t xml:space="preserve"> dhe të certifikuar të kontratës në gjuhën shqipe.</w:t>
      </w:r>
      <w:r w:rsidRPr="002526EE">
        <w:rPr>
          <w:rStyle w:val="eop"/>
          <w:rFonts w:ascii="Times New Roman" w:hAnsi="Times New Roman"/>
        </w:rPr>
        <w:t xml:space="preserve"> </w:t>
      </w:r>
    </w:p>
    <w:p w14:paraId="4F7F0196" w14:textId="77777777" w:rsidR="009B0ED7" w:rsidRPr="002526EE" w:rsidRDefault="009B0ED7" w:rsidP="005122EC">
      <w:pPr>
        <w:spacing w:line="276" w:lineRule="auto"/>
        <w:ind w:firstLine="270"/>
        <w:rPr>
          <w:rFonts w:ascii="Times New Roman" w:hAnsi="Times New Roman"/>
        </w:rPr>
      </w:pPr>
      <w:r w:rsidRPr="002526EE">
        <w:rPr>
          <w:rStyle w:val="normaltextrun"/>
          <w:rFonts w:ascii="Times New Roman" w:hAnsi="Times New Roman"/>
        </w:rPr>
        <w:t>4.</w:t>
      </w:r>
      <w:r w:rsidRPr="002526EE">
        <w:rPr>
          <w:rFonts w:ascii="Times New Roman" w:hAnsi="Times New Roman"/>
        </w:rPr>
        <w:tab/>
      </w:r>
      <w:r w:rsidRPr="002526EE">
        <w:rPr>
          <w:rStyle w:val="normaltextrun"/>
          <w:rFonts w:ascii="Times New Roman" w:hAnsi="Times New Roman"/>
        </w:rPr>
        <w:t xml:space="preserve">Konsumatori ka të drejtën e heqjes dorë nga kontratat e përdorimit me afat të produktit të pushimit afatgjatë, të rishitjes apo të shkëmbimit, pa </w:t>
      </w:r>
      <w:proofErr w:type="spellStart"/>
      <w:r w:rsidRPr="002526EE">
        <w:rPr>
          <w:rStyle w:val="normaltextrun"/>
          <w:rFonts w:ascii="Times New Roman" w:hAnsi="Times New Roman"/>
        </w:rPr>
        <w:t>penalizim</w:t>
      </w:r>
      <w:proofErr w:type="spellEnd"/>
      <w:r w:rsidRPr="002526EE">
        <w:rPr>
          <w:rStyle w:val="normaltextrun"/>
          <w:rFonts w:ascii="Times New Roman" w:hAnsi="Times New Roman"/>
        </w:rPr>
        <w:t xml:space="preserve"> dhe pa dhënë arsye, brenda një afatiprej14 ditësh kalendarike, duke filluar nga data e lidhjes së kontratës ose nga data kur palët nënshkruajnë një kontratë paraprake detyruese apo nga data kur konsumatori merr kontratën a çdo kontratë paraprake detyruese, në qoftë se kjo ditë është më vonë se data e lidhjes së kontratës apo kontratës paraprake.</w:t>
      </w:r>
      <w:r w:rsidRPr="002526EE">
        <w:rPr>
          <w:rStyle w:val="eop"/>
          <w:rFonts w:ascii="Times New Roman" w:hAnsi="Times New Roman"/>
        </w:rPr>
        <w:t xml:space="preserve"> </w:t>
      </w:r>
    </w:p>
    <w:p w14:paraId="566CB8C0" w14:textId="77777777" w:rsidR="009B0ED7" w:rsidRPr="002526EE" w:rsidRDefault="009B0ED7" w:rsidP="005122EC">
      <w:pPr>
        <w:spacing w:line="276" w:lineRule="auto"/>
        <w:ind w:firstLine="270"/>
        <w:rPr>
          <w:rStyle w:val="eop"/>
          <w:rFonts w:ascii="Times New Roman" w:hAnsi="Times New Roman"/>
        </w:rPr>
      </w:pPr>
      <w:r w:rsidRPr="002526EE">
        <w:rPr>
          <w:rStyle w:val="normaltextrun"/>
          <w:rFonts w:ascii="Times New Roman" w:hAnsi="Times New Roman"/>
        </w:rPr>
        <w:t xml:space="preserve">5. </w:t>
      </w:r>
      <w:r w:rsidRPr="002526EE">
        <w:rPr>
          <w:rFonts w:ascii="Times New Roman" w:hAnsi="Times New Roman"/>
        </w:rPr>
        <w:tab/>
      </w:r>
      <w:r w:rsidRPr="002526EE">
        <w:rPr>
          <w:rStyle w:val="normaltextrun"/>
          <w:rFonts w:ascii="Times New Roman" w:hAnsi="Times New Roman"/>
        </w:rPr>
        <w:t xml:space="preserve">Kur çmimi i kontratës së përdorimit me afat të produktit të pushimit afatgjatë, të rishitjes apo të shkëmbimit, mbulohet plotësisht ose pjesërisht nga kredia e dhënë konsumatorit nga tregtari ose nga një palë e tretë, në bazë të një marrëveshjeje ndërmjet palës së tretë dhe tregtarit, marrëveshja e kredisë përfundon pa </w:t>
      </w:r>
      <w:proofErr w:type="spellStart"/>
      <w:r w:rsidRPr="002526EE">
        <w:rPr>
          <w:rStyle w:val="normaltextrun"/>
          <w:rFonts w:ascii="Times New Roman" w:hAnsi="Times New Roman"/>
        </w:rPr>
        <w:t>penalizim</w:t>
      </w:r>
      <w:proofErr w:type="spellEnd"/>
      <w:r w:rsidRPr="002526EE">
        <w:rPr>
          <w:rStyle w:val="normaltextrun"/>
          <w:rFonts w:ascii="Times New Roman" w:hAnsi="Times New Roman"/>
        </w:rPr>
        <w:t xml:space="preserve"> për konsumatorin, nëse konsumatori ushtron të drejtën e heqjes dorë nga kontrata te përdorimit me afat, të produktit të pushimit afatgjatë, të rishitjes apo të shkëmbimit.</w:t>
      </w:r>
      <w:r w:rsidRPr="002526EE">
        <w:rPr>
          <w:rStyle w:val="eop"/>
          <w:rFonts w:ascii="Times New Roman" w:hAnsi="Times New Roman"/>
        </w:rPr>
        <w:t xml:space="preserve"> </w:t>
      </w:r>
    </w:p>
    <w:p w14:paraId="23F86EC0" w14:textId="77777777" w:rsidR="009B0ED7" w:rsidRPr="002526EE" w:rsidRDefault="009B0ED7" w:rsidP="005122EC">
      <w:pPr>
        <w:spacing w:line="276" w:lineRule="auto"/>
        <w:ind w:firstLine="270"/>
        <w:rPr>
          <w:rFonts w:ascii="Times New Roman" w:hAnsi="Times New Roman"/>
        </w:rPr>
      </w:pPr>
      <w:r w:rsidRPr="002526EE">
        <w:rPr>
          <w:rStyle w:val="eop"/>
          <w:rFonts w:ascii="Times New Roman" w:hAnsi="Times New Roman"/>
        </w:rPr>
        <w:t xml:space="preserve">6. Aspekte të detajuara mbi të drejtat dhe detyrimet e palëve në këto kontrata përcaktohen në Vendimin e Këshillit të Ministrave </w:t>
      </w:r>
      <w:r w:rsidRPr="002526EE">
        <w:rPr>
          <w:rStyle w:val="normaltextrun"/>
          <w:rFonts w:ascii="Times New Roman" w:eastAsia="Times New Roman" w:hAnsi="Times New Roman"/>
        </w:rPr>
        <w:t>nr. 652, datë 8.10.2014.</w:t>
      </w:r>
    </w:p>
    <w:p w14:paraId="0CBD7CCB" w14:textId="77777777" w:rsidR="009B0ED7" w:rsidRPr="002526EE" w:rsidRDefault="009B0ED7" w:rsidP="005122EC">
      <w:pPr>
        <w:spacing w:line="276" w:lineRule="auto"/>
        <w:ind w:firstLine="270"/>
        <w:rPr>
          <w:rFonts w:ascii="Times New Roman" w:hAnsi="Times New Roman"/>
        </w:rPr>
      </w:pPr>
    </w:p>
    <w:p w14:paraId="5C691E55" w14:textId="77777777" w:rsidR="009B0ED7" w:rsidRPr="002526EE" w:rsidRDefault="009B0ED7" w:rsidP="005122EC">
      <w:pPr>
        <w:spacing w:line="276" w:lineRule="auto"/>
        <w:rPr>
          <w:rFonts w:ascii="Times New Roman" w:hAnsi="Times New Roman"/>
        </w:rPr>
      </w:pPr>
    </w:p>
    <w:p w14:paraId="47BD919F" w14:textId="64E02A28" w:rsidR="009B0ED7" w:rsidRPr="002526EE" w:rsidRDefault="009B0ED7" w:rsidP="7E2DED19">
      <w:pPr>
        <w:pStyle w:val="Heading2"/>
        <w:spacing w:before="0" w:after="0" w:line="276" w:lineRule="auto"/>
        <w:jc w:val="center"/>
        <w:rPr>
          <w:rFonts w:ascii="Times New Roman" w:hAnsi="Times New Roman"/>
          <w:caps/>
          <w:color w:val="auto"/>
          <w:sz w:val="24"/>
          <w:szCs w:val="24"/>
        </w:rPr>
      </w:pPr>
      <w:bookmarkStart w:id="1092" w:name="_Toc196339464"/>
      <w:bookmarkStart w:id="1093" w:name="_Toc196659418"/>
      <w:bookmarkStart w:id="1094" w:name="_Toc201196812"/>
      <w:r w:rsidRPr="002526EE">
        <w:rPr>
          <w:rFonts w:ascii="Times New Roman" w:hAnsi="Times New Roman"/>
          <w:color w:val="auto"/>
          <w:sz w:val="24"/>
          <w:szCs w:val="24"/>
        </w:rPr>
        <w:t>TITULLI IV</w:t>
      </w:r>
      <w:bookmarkEnd w:id="1092"/>
      <w:bookmarkEnd w:id="1093"/>
      <w:bookmarkEnd w:id="1094"/>
    </w:p>
    <w:p w14:paraId="4E886C6F" w14:textId="0C98541E" w:rsidR="009B0ED7" w:rsidRPr="002526EE" w:rsidRDefault="009B0ED7" w:rsidP="7E2DED19">
      <w:pPr>
        <w:pStyle w:val="Heading2"/>
        <w:spacing w:before="0" w:after="0" w:line="276" w:lineRule="auto"/>
        <w:jc w:val="center"/>
        <w:rPr>
          <w:rFonts w:ascii="Times New Roman" w:hAnsi="Times New Roman"/>
          <w:caps/>
          <w:color w:val="auto"/>
          <w:sz w:val="24"/>
          <w:szCs w:val="24"/>
        </w:rPr>
      </w:pPr>
      <w:bookmarkStart w:id="1095" w:name="_Toc196339465"/>
      <w:bookmarkStart w:id="1096" w:name="_Toc196659419"/>
      <w:bookmarkStart w:id="1097" w:name="_Toc201196813"/>
      <w:r w:rsidRPr="002526EE">
        <w:rPr>
          <w:rFonts w:ascii="Times New Roman" w:hAnsi="Times New Roman"/>
          <w:color w:val="auto"/>
          <w:sz w:val="24"/>
          <w:szCs w:val="24"/>
        </w:rPr>
        <w:t>RIPARIMI I MALLRAVE</w:t>
      </w:r>
      <w:bookmarkEnd w:id="1095"/>
      <w:bookmarkEnd w:id="1096"/>
      <w:bookmarkEnd w:id="1097"/>
    </w:p>
    <w:p w14:paraId="62B4B8D6" w14:textId="77777777" w:rsidR="009B0ED7" w:rsidRPr="002526EE" w:rsidRDefault="009B0ED7" w:rsidP="005122EC">
      <w:pPr>
        <w:spacing w:line="276" w:lineRule="auto"/>
        <w:rPr>
          <w:rFonts w:ascii="Times New Roman" w:hAnsi="Times New Roman"/>
        </w:rPr>
      </w:pPr>
    </w:p>
    <w:p w14:paraId="4A23D3C4"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098" w:name="_Toc196339466"/>
      <w:bookmarkStart w:id="1099" w:name="_Toc196659420"/>
      <w:bookmarkStart w:id="1100" w:name="_Toc201196814"/>
      <w:r w:rsidRPr="002526EE">
        <w:rPr>
          <w:rFonts w:ascii="Times New Roman" w:hAnsi="Times New Roman"/>
          <w:color w:val="auto"/>
        </w:rPr>
        <w:t>Neni 151</w:t>
      </w:r>
      <w:bookmarkEnd w:id="1098"/>
      <w:bookmarkEnd w:id="1099"/>
      <w:bookmarkEnd w:id="1100"/>
    </w:p>
    <w:p w14:paraId="5B7FE0DD"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1101" w:name="_Toc196339467"/>
      <w:bookmarkStart w:id="1102" w:name="_Toc196659421"/>
      <w:bookmarkStart w:id="1103" w:name="_Toc201196815"/>
      <w:r w:rsidRPr="002526EE">
        <w:rPr>
          <w:rFonts w:ascii="Times New Roman" w:hAnsi="Times New Roman"/>
          <w:b/>
          <w:bCs/>
          <w:color w:val="auto"/>
        </w:rPr>
        <w:t>Objekti, qëllimi dhe fusha e zbatimit</w:t>
      </w:r>
      <w:bookmarkEnd w:id="1101"/>
      <w:bookmarkEnd w:id="1102"/>
      <w:bookmarkEnd w:id="1103"/>
    </w:p>
    <w:p w14:paraId="53E2763F" w14:textId="77777777" w:rsidR="009B0ED7" w:rsidRPr="002526EE" w:rsidRDefault="009B0ED7" w:rsidP="005122EC">
      <w:pPr>
        <w:numPr>
          <w:ilvl w:val="0"/>
          <w:numId w:val="46"/>
        </w:numPr>
        <w:tabs>
          <w:tab w:val="clear" w:pos="720"/>
          <w:tab w:val="num" w:pos="360"/>
        </w:tabs>
        <w:spacing w:line="276" w:lineRule="auto"/>
        <w:ind w:left="0" w:firstLine="0"/>
        <w:rPr>
          <w:rFonts w:ascii="Times New Roman" w:hAnsi="Times New Roman"/>
        </w:rPr>
      </w:pPr>
      <w:r w:rsidRPr="002526EE">
        <w:rPr>
          <w:rFonts w:ascii="Times New Roman" w:hAnsi="Times New Roman"/>
        </w:rPr>
        <w:t>Ky titull parashikon norma juridike të përbashkëta me BE-në që synojnë forcimin e dispozitave për riparimin e mallrave, me qëllim të ofrimit të një niveli të lartë të mbrojtjes së konsumatorit dhe të mjedisit.</w:t>
      </w:r>
    </w:p>
    <w:p w14:paraId="31DF214F" w14:textId="77777777" w:rsidR="009B0ED7" w:rsidRPr="002526EE" w:rsidRDefault="009B0ED7" w:rsidP="005122EC">
      <w:pPr>
        <w:numPr>
          <w:ilvl w:val="0"/>
          <w:numId w:val="46"/>
        </w:numPr>
        <w:tabs>
          <w:tab w:val="clear" w:pos="720"/>
          <w:tab w:val="num" w:pos="360"/>
        </w:tabs>
        <w:spacing w:line="276" w:lineRule="auto"/>
        <w:ind w:left="0" w:firstLine="0"/>
        <w:rPr>
          <w:rFonts w:ascii="Times New Roman" w:hAnsi="Times New Roman"/>
        </w:rPr>
      </w:pPr>
      <w:r w:rsidRPr="002526EE">
        <w:rPr>
          <w:rFonts w:ascii="Times New Roman" w:hAnsi="Times New Roman"/>
        </w:rPr>
        <w:t>Dispozitat e këtij titulli zbatohen për riparimin e mallrave të blera nga konsumatori në rast defekti, kur ky defekt ndodh ose shfaqet jashtë përgjegjësisë së shitësit sipas parashikimeve të nenit 106.</w:t>
      </w:r>
    </w:p>
    <w:p w14:paraId="580DA60B" w14:textId="77777777" w:rsidR="009B0ED7" w:rsidRPr="002526EE" w:rsidRDefault="009B0ED7" w:rsidP="005122EC">
      <w:pPr>
        <w:numPr>
          <w:ilvl w:val="0"/>
          <w:numId w:val="46"/>
        </w:numPr>
        <w:tabs>
          <w:tab w:val="clear" w:pos="720"/>
          <w:tab w:val="num" w:pos="360"/>
        </w:tabs>
        <w:spacing w:line="276" w:lineRule="auto"/>
        <w:ind w:left="0" w:firstLine="0"/>
        <w:rPr>
          <w:rFonts w:ascii="Times New Roman" w:hAnsi="Times New Roman"/>
        </w:rPr>
      </w:pPr>
      <w:r w:rsidRPr="002526EE">
        <w:rPr>
          <w:rFonts w:ascii="Times New Roman" w:hAnsi="Times New Roman"/>
        </w:rPr>
        <w:t xml:space="preserve">Dispozitat e neneve 155 –160 të këtij titulli zbatohen vetëm për mallrat për të cilat, dhe në masën që, kërkesat për </w:t>
      </w:r>
      <w:proofErr w:type="spellStart"/>
      <w:r w:rsidRPr="002526EE">
        <w:rPr>
          <w:rFonts w:ascii="Times New Roman" w:hAnsi="Times New Roman"/>
        </w:rPr>
        <w:t>riparueshmëri</w:t>
      </w:r>
      <w:proofErr w:type="spellEnd"/>
      <w:r w:rsidRPr="002526EE">
        <w:rPr>
          <w:rFonts w:ascii="Times New Roman" w:hAnsi="Times New Roman"/>
        </w:rPr>
        <w:t xml:space="preserve"> janë përcaktuar në aktet ligjore të BE-së, dhe të përafruara në Republikën e Shqipërisë.</w:t>
      </w:r>
    </w:p>
    <w:p w14:paraId="1EA7E5BD" w14:textId="77777777" w:rsidR="009B0ED7" w:rsidRPr="002526EE" w:rsidRDefault="009B0ED7" w:rsidP="005122EC">
      <w:pPr>
        <w:numPr>
          <w:ilvl w:val="0"/>
          <w:numId w:val="46"/>
        </w:numPr>
        <w:tabs>
          <w:tab w:val="clear" w:pos="720"/>
          <w:tab w:val="num" w:pos="360"/>
        </w:tabs>
        <w:spacing w:line="276" w:lineRule="auto"/>
        <w:ind w:left="0" w:firstLine="0"/>
        <w:rPr>
          <w:rFonts w:ascii="Times New Roman" w:hAnsi="Times New Roman"/>
        </w:rPr>
      </w:pPr>
      <w:r w:rsidRPr="002526EE">
        <w:rPr>
          <w:rFonts w:ascii="Times New Roman" w:hAnsi="Times New Roman"/>
        </w:rPr>
        <w:lastRenderedPageBreak/>
        <w:t xml:space="preserve">Ky titull nuk cenon legjislacionin në fushën e testit të </w:t>
      </w:r>
      <w:proofErr w:type="spellStart"/>
      <w:r w:rsidRPr="002526EE">
        <w:rPr>
          <w:rFonts w:ascii="Times New Roman" w:hAnsi="Times New Roman"/>
        </w:rPr>
        <w:t>proporcionalitetit</w:t>
      </w:r>
      <w:proofErr w:type="spellEnd"/>
      <w:r w:rsidRPr="002526EE">
        <w:rPr>
          <w:rFonts w:ascii="Times New Roman" w:hAnsi="Times New Roman"/>
        </w:rPr>
        <w:t xml:space="preserve"> për profesionet e rregulluara. </w:t>
      </w:r>
    </w:p>
    <w:p w14:paraId="2A255329" w14:textId="77777777" w:rsidR="009B0ED7" w:rsidRPr="002526EE" w:rsidRDefault="009B0ED7" w:rsidP="005122EC">
      <w:pPr>
        <w:numPr>
          <w:ilvl w:val="0"/>
          <w:numId w:val="46"/>
        </w:numPr>
        <w:tabs>
          <w:tab w:val="clear" w:pos="720"/>
          <w:tab w:val="num" w:pos="360"/>
        </w:tabs>
        <w:spacing w:line="276" w:lineRule="auto"/>
        <w:ind w:left="0" w:firstLine="0"/>
        <w:rPr>
          <w:rFonts w:ascii="Times New Roman" w:hAnsi="Times New Roman"/>
        </w:rPr>
      </w:pPr>
      <w:r w:rsidRPr="002526EE">
        <w:rPr>
          <w:rFonts w:ascii="Times New Roman" w:hAnsi="Times New Roman"/>
        </w:rPr>
        <w:t>Në këtë titull termat e mëposhtëm kanë këto kuptime:</w:t>
      </w:r>
    </w:p>
    <w:p w14:paraId="74F41B04" w14:textId="77777777" w:rsidR="009B0ED7" w:rsidRPr="002526EE" w:rsidRDefault="009B0ED7" w:rsidP="005122EC">
      <w:pPr>
        <w:spacing w:line="276" w:lineRule="auto"/>
        <w:ind w:firstLine="720"/>
        <w:rPr>
          <w:rStyle w:val="normaltextrun"/>
          <w:rFonts w:ascii="Times New Roman" w:hAnsi="Times New Roman"/>
        </w:rPr>
      </w:pPr>
      <w:r w:rsidRPr="002526EE">
        <w:rPr>
          <w:rStyle w:val="normaltextrun"/>
          <w:rFonts w:ascii="Times New Roman" w:hAnsi="Times New Roman"/>
        </w:rPr>
        <w:t xml:space="preserve">a) “kërkesat e </w:t>
      </w:r>
      <w:proofErr w:type="spellStart"/>
      <w:r w:rsidRPr="002526EE">
        <w:rPr>
          <w:rStyle w:val="normaltextrun"/>
          <w:rFonts w:ascii="Times New Roman" w:hAnsi="Times New Roman"/>
        </w:rPr>
        <w:t>riparueshmërisë</w:t>
      </w:r>
      <w:proofErr w:type="spellEnd"/>
      <w:r w:rsidRPr="002526EE">
        <w:rPr>
          <w:rStyle w:val="normaltextrun"/>
          <w:rFonts w:ascii="Times New Roman" w:hAnsi="Times New Roman"/>
        </w:rPr>
        <w:t xml:space="preserve">” janë kërkesat e parashikuara në aktet ligjore të BE-së, të </w:t>
      </w:r>
      <w:r w:rsidRPr="002526EE">
        <w:rPr>
          <w:rFonts w:ascii="Times New Roman" w:hAnsi="Times New Roman"/>
        </w:rPr>
        <w:t>dhe të përafruara në Republikën e Shqipërisë</w:t>
      </w:r>
      <w:r w:rsidRPr="002526EE">
        <w:rPr>
          <w:rStyle w:val="normaltextrun"/>
          <w:rFonts w:ascii="Times New Roman" w:hAnsi="Times New Roman"/>
        </w:rPr>
        <w:t xml:space="preserve">, të cilat mundësojnë riparimin e një malli, duke përfshirë kërkesat për përmirësimin e lehtësisë së çmontimit dhe kërkesat për </w:t>
      </w:r>
      <w:proofErr w:type="spellStart"/>
      <w:r w:rsidRPr="002526EE">
        <w:rPr>
          <w:rStyle w:val="normaltextrun"/>
          <w:rFonts w:ascii="Times New Roman" w:hAnsi="Times New Roman"/>
        </w:rPr>
        <w:t>aksesin</w:t>
      </w:r>
      <w:proofErr w:type="spellEnd"/>
      <w:r w:rsidRPr="002526EE">
        <w:rPr>
          <w:rStyle w:val="normaltextrun"/>
          <w:rFonts w:ascii="Times New Roman" w:hAnsi="Times New Roman"/>
        </w:rPr>
        <w:t xml:space="preserve"> në pjesë këmbimi, në informacion në lidhje me riparimin dhe në vegla që përdoren për mallrat ose për pjesë të veçanta të mallrave; </w:t>
      </w:r>
    </w:p>
    <w:p w14:paraId="53BD6176" w14:textId="77777777" w:rsidR="009B0ED7" w:rsidRPr="002526EE" w:rsidRDefault="009B0ED7" w:rsidP="005122EC">
      <w:pPr>
        <w:spacing w:line="276" w:lineRule="auto"/>
        <w:ind w:firstLine="720"/>
        <w:rPr>
          <w:rStyle w:val="eop"/>
          <w:rFonts w:ascii="Times New Roman" w:hAnsi="Times New Roman"/>
        </w:rPr>
      </w:pPr>
      <w:r w:rsidRPr="002526EE">
        <w:rPr>
          <w:rStyle w:val="normaltextrun"/>
          <w:rFonts w:ascii="Times New Roman" w:hAnsi="Times New Roman"/>
        </w:rPr>
        <w:t>b) “Përfaqësues i autorizuar” është çdo person fizik ose juridik i vendosur në Bashkimin Evropian, ose në Republikën e Shqipërisë, i cili ka marrë një prokurë me shkrim nga prodhuesi për të vepruar në emër të tij në lidhje me detyra të caktuara që lidhen me detyrimet e prodhuesit.</w:t>
      </w:r>
    </w:p>
    <w:p w14:paraId="2350D332" w14:textId="77777777" w:rsidR="009B0ED7" w:rsidRPr="002526EE" w:rsidRDefault="009B0ED7" w:rsidP="005122EC">
      <w:pPr>
        <w:spacing w:line="276" w:lineRule="auto"/>
        <w:ind w:firstLine="720"/>
        <w:rPr>
          <w:rFonts w:ascii="Times New Roman" w:hAnsi="Times New Roman"/>
        </w:rPr>
      </w:pPr>
      <w:r w:rsidRPr="002526EE">
        <w:rPr>
          <w:rStyle w:val="eop"/>
          <w:rFonts w:ascii="Times New Roman" w:hAnsi="Times New Roman"/>
        </w:rPr>
        <w:t xml:space="preserve">c) </w:t>
      </w:r>
      <w:r w:rsidRPr="002526EE">
        <w:rPr>
          <w:rStyle w:val="normaltextrun"/>
          <w:rFonts w:ascii="Times New Roman" w:hAnsi="Times New Roman"/>
        </w:rPr>
        <w:t>“Importues” është çdo person fizik ose juridik i vendosur në Bashkimin Evropian ose Republikën e Shqipërisë, i cili hedh një produkt nga një vend i tretë në tregun e Bashkimit Evropian ose në atë të Shqipërisë.</w:t>
      </w:r>
    </w:p>
    <w:p w14:paraId="6EC2EB25" w14:textId="77777777" w:rsidR="009B0ED7" w:rsidRPr="002526EE" w:rsidRDefault="009B0ED7" w:rsidP="005122EC">
      <w:pPr>
        <w:spacing w:line="276" w:lineRule="auto"/>
        <w:rPr>
          <w:rFonts w:ascii="Times New Roman" w:hAnsi="Times New Roman"/>
        </w:rPr>
      </w:pPr>
    </w:p>
    <w:p w14:paraId="46C3DD4E"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104" w:name="_Toc196339468"/>
      <w:bookmarkStart w:id="1105" w:name="_Toc196659422"/>
      <w:bookmarkStart w:id="1106" w:name="_Toc201196816"/>
      <w:r w:rsidRPr="002526EE">
        <w:rPr>
          <w:rFonts w:ascii="Times New Roman" w:hAnsi="Times New Roman"/>
          <w:color w:val="auto"/>
        </w:rPr>
        <w:t>Neni</w:t>
      </w:r>
      <w:r w:rsidRPr="002526EE">
        <w:rPr>
          <w:rFonts w:ascii="Times New Roman" w:hAnsi="Times New Roman"/>
          <w:color w:val="auto"/>
          <w:spacing w:val="4"/>
        </w:rPr>
        <w:t xml:space="preserve"> </w:t>
      </w:r>
      <w:r w:rsidRPr="002526EE">
        <w:rPr>
          <w:rFonts w:ascii="Times New Roman" w:hAnsi="Times New Roman"/>
          <w:color w:val="auto"/>
        </w:rPr>
        <w:t>152</w:t>
      </w:r>
      <w:bookmarkEnd w:id="1104"/>
      <w:bookmarkEnd w:id="1105"/>
      <w:bookmarkEnd w:id="1106"/>
    </w:p>
    <w:p w14:paraId="630DE4B5"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1107" w:name="_Toc196339469"/>
      <w:bookmarkStart w:id="1108" w:name="_Toc196659423"/>
      <w:bookmarkStart w:id="1109" w:name="_Toc201196817"/>
      <w:r w:rsidRPr="002526EE">
        <w:rPr>
          <w:rFonts w:ascii="Times New Roman" w:hAnsi="Times New Roman"/>
          <w:b/>
          <w:bCs/>
          <w:color w:val="auto"/>
        </w:rPr>
        <w:t>Formulari Evropian i Informacio</w:t>
      </w:r>
      <w:r w:rsidRPr="002526EE">
        <w:rPr>
          <w:rFonts w:ascii="Times New Roman" w:hAnsi="Times New Roman"/>
          <w:b/>
          <w:bCs/>
          <w:color w:val="auto"/>
          <w:spacing w:val="3"/>
        </w:rPr>
        <w:t>n</w:t>
      </w:r>
      <w:r w:rsidRPr="002526EE">
        <w:rPr>
          <w:rFonts w:ascii="Times New Roman" w:hAnsi="Times New Roman"/>
          <w:b/>
          <w:bCs/>
          <w:color w:val="auto"/>
        </w:rPr>
        <w:t>it të Riparimit</w:t>
      </w:r>
      <w:bookmarkEnd w:id="1107"/>
      <w:bookmarkEnd w:id="1108"/>
      <w:bookmarkEnd w:id="1109"/>
    </w:p>
    <w:p w14:paraId="270BD8C2" w14:textId="77777777" w:rsidR="009B0ED7" w:rsidRPr="002526EE" w:rsidRDefault="009B0ED7" w:rsidP="7E2DED19">
      <w:pPr>
        <w:pStyle w:val="ListParagraph"/>
        <w:numPr>
          <w:ilvl w:val="0"/>
          <w:numId w:val="49"/>
        </w:numPr>
        <w:tabs>
          <w:tab w:val="left" w:pos="540"/>
        </w:tabs>
        <w:spacing w:line="276" w:lineRule="auto"/>
        <w:ind w:left="0" w:firstLine="0"/>
        <w:rPr>
          <w:rFonts w:ascii="Times New Roman" w:hAnsi="Times New Roman"/>
        </w:rPr>
      </w:pPr>
      <w:r w:rsidRPr="002526EE">
        <w:rPr>
          <w:rFonts w:ascii="Times New Roman" w:hAnsi="Times New Roman"/>
        </w:rPr>
        <w:t>Riparuesit</w:t>
      </w:r>
      <w:r w:rsidRPr="002526EE">
        <w:rPr>
          <w:rFonts w:ascii="Times New Roman" w:hAnsi="Times New Roman"/>
          <w:spacing w:val="3"/>
        </w:rPr>
        <w:t xml:space="preserve"> </w:t>
      </w:r>
      <w:r w:rsidRPr="002526EE">
        <w:rPr>
          <w:rFonts w:ascii="Times New Roman" w:hAnsi="Times New Roman"/>
        </w:rPr>
        <w:t>mund</w:t>
      </w:r>
      <w:r w:rsidRPr="002526EE">
        <w:rPr>
          <w:rFonts w:ascii="Times New Roman" w:hAnsi="Times New Roman"/>
          <w:spacing w:val="3"/>
        </w:rPr>
        <w:t xml:space="preserve"> </w:t>
      </w:r>
      <w:r w:rsidRPr="002526EE">
        <w:rPr>
          <w:rFonts w:ascii="Times New Roman" w:hAnsi="Times New Roman"/>
        </w:rPr>
        <w:t>t’i</w:t>
      </w:r>
      <w:r w:rsidRPr="002526EE">
        <w:rPr>
          <w:rFonts w:ascii="Times New Roman" w:hAnsi="Times New Roman"/>
          <w:spacing w:val="4"/>
        </w:rPr>
        <w:t xml:space="preserve"> </w:t>
      </w:r>
      <w:r w:rsidRPr="002526EE">
        <w:rPr>
          <w:rFonts w:ascii="Times New Roman" w:hAnsi="Times New Roman"/>
        </w:rPr>
        <w:t>ofrojnë</w:t>
      </w:r>
      <w:r w:rsidRPr="002526EE">
        <w:rPr>
          <w:rFonts w:ascii="Times New Roman" w:hAnsi="Times New Roman"/>
          <w:spacing w:val="3"/>
        </w:rPr>
        <w:t xml:space="preserve"> </w:t>
      </w:r>
      <w:r w:rsidRPr="002526EE">
        <w:rPr>
          <w:rFonts w:ascii="Times New Roman" w:hAnsi="Times New Roman"/>
        </w:rPr>
        <w:t>konsumatorit</w:t>
      </w:r>
      <w:r w:rsidRPr="002526EE">
        <w:rPr>
          <w:rFonts w:ascii="Times New Roman" w:hAnsi="Times New Roman"/>
          <w:spacing w:val="3"/>
        </w:rPr>
        <w:t xml:space="preserve"> </w:t>
      </w:r>
      <w:r w:rsidRPr="002526EE">
        <w:rPr>
          <w:rFonts w:ascii="Times New Roman" w:hAnsi="Times New Roman"/>
        </w:rPr>
        <w:t>Formularin</w:t>
      </w:r>
      <w:r w:rsidRPr="002526EE">
        <w:rPr>
          <w:rFonts w:ascii="Times New Roman" w:hAnsi="Times New Roman"/>
          <w:spacing w:val="4"/>
        </w:rPr>
        <w:t xml:space="preserve"> </w:t>
      </w:r>
      <w:r w:rsidRPr="002526EE">
        <w:rPr>
          <w:rFonts w:ascii="Times New Roman" w:hAnsi="Times New Roman"/>
        </w:rPr>
        <w:t>Evropian</w:t>
      </w:r>
      <w:r w:rsidRPr="002526EE">
        <w:rPr>
          <w:rFonts w:ascii="Times New Roman" w:hAnsi="Times New Roman"/>
          <w:spacing w:val="3"/>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Informacionit</w:t>
      </w:r>
      <w:r w:rsidRPr="002526EE">
        <w:rPr>
          <w:rFonts w:ascii="Times New Roman" w:hAnsi="Times New Roman"/>
          <w:spacing w:val="4"/>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Riparimit,</w:t>
      </w:r>
      <w:r w:rsidRPr="002526EE">
        <w:rPr>
          <w:rFonts w:ascii="Times New Roman" w:hAnsi="Times New Roman"/>
          <w:spacing w:val="4"/>
        </w:rPr>
        <w:t xml:space="preserve"> </w:t>
      </w:r>
      <w:r w:rsidRPr="002526EE">
        <w:rPr>
          <w:rFonts w:ascii="Times New Roman" w:hAnsi="Times New Roman"/>
        </w:rPr>
        <w:t>dhënë</w:t>
      </w:r>
      <w:r w:rsidRPr="002526EE">
        <w:rPr>
          <w:rFonts w:ascii="Times New Roman" w:hAnsi="Times New Roman"/>
          <w:spacing w:val="3"/>
        </w:rPr>
        <w:t xml:space="preserve"> </w:t>
      </w:r>
      <w:r w:rsidRPr="002526EE">
        <w:rPr>
          <w:rFonts w:ascii="Times New Roman" w:hAnsi="Times New Roman"/>
        </w:rPr>
        <w:t>në</w:t>
      </w:r>
      <w:r w:rsidRPr="002526EE">
        <w:rPr>
          <w:rFonts w:ascii="Times New Roman" w:hAnsi="Times New Roman"/>
          <w:spacing w:val="3"/>
        </w:rPr>
        <w:t xml:space="preserve"> </w:t>
      </w:r>
      <w:r w:rsidRPr="002526EE">
        <w:rPr>
          <w:rFonts w:ascii="Times New Roman" w:hAnsi="Times New Roman"/>
        </w:rPr>
        <w:t>shtojcën II të këtij ligji.</w:t>
      </w:r>
      <w:r w:rsidRPr="002526EE">
        <w:rPr>
          <w:rFonts w:ascii="Times New Roman" w:hAnsi="Times New Roman"/>
          <w:spacing w:val="2"/>
        </w:rPr>
        <w:t xml:space="preserve"> </w:t>
      </w:r>
      <w:r w:rsidRPr="002526EE">
        <w:rPr>
          <w:rFonts w:ascii="Times New Roman" w:hAnsi="Times New Roman"/>
        </w:rPr>
        <w:t>Formulari</w:t>
      </w:r>
      <w:r w:rsidRPr="002526EE">
        <w:rPr>
          <w:rFonts w:ascii="Times New Roman" w:hAnsi="Times New Roman"/>
          <w:spacing w:val="3"/>
        </w:rPr>
        <w:t xml:space="preserve"> </w:t>
      </w:r>
      <w:r w:rsidRPr="002526EE">
        <w:rPr>
          <w:rFonts w:ascii="Times New Roman" w:hAnsi="Times New Roman"/>
        </w:rPr>
        <w:t>Evropian</w:t>
      </w:r>
      <w:r w:rsidRPr="002526EE">
        <w:rPr>
          <w:rFonts w:ascii="Times New Roman" w:hAnsi="Times New Roman"/>
          <w:spacing w:val="2"/>
        </w:rPr>
        <w:t xml:space="preserve"> </w:t>
      </w:r>
      <w:r w:rsidRPr="002526EE">
        <w:rPr>
          <w:rFonts w:ascii="Times New Roman" w:hAnsi="Times New Roman"/>
        </w:rPr>
        <w:t>i</w:t>
      </w:r>
      <w:r w:rsidRPr="002526EE">
        <w:rPr>
          <w:rFonts w:ascii="Times New Roman" w:hAnsi="Times New Roman"/>
          <w:spacing w:val="3"/>
        </w:rPr>
        <w:t xml:space="preserve"> </w:t>
      </w:r>
      <w:r w:rsidRPr="002526EE">
        <w:rPr>
          <w:rFonts w:ascii="Times New Roman" w:hAnsi="Times New Roman"/>
        </w:rPr>
        <w:t>Informacionit</w:t>
      </w:r>
      <w:r w:rsidRPr="002526EE">
        <w:rPr>
          <w:rFonts w:ascii="Times New Roman" w:hAnsi="Times New Roman"/>
          <w:spacing w:val="3"/>
        </w:rPr>
        <w:t xml:space="preserve"> </w:t>
      </w:r>
      <w:r w:rsidRPr="002526EE">
        <w:rPr>
          <w:rFonts w:ascii="Times New Roman" w:hAnsi="Times New Roman"/>
        </w:rPr>
        <w:t>të</w:t>
      </w:r>
      <w:r w:rsidRPr="002526EE">
        <w:rPr>
          <w:rFonts w:ascii="Times New Roman" w:hAnsi="Times New Roman"/>
          <w:spacing w:val="2"/>
        </w:rPr>
        <w:t xml:space="preserve"> </w:t>
      </w:r>
      <w:r w:rsidRPr="002526EE">
        <w:rPr>
          <w:rFonts w:ascii="Times New Roman" w:hAnsi="Times New Roman"/>
        </w:rPr>
        <w:t>Riparimit</w:t>
      </w:r>
      <w:r w:rsidRPr="002526EE">
        <w:rPr>
          <w:rFonts w:ascii="Times New Roman" w:hAnsi="Times New Roman"/>
          <w:spacing w:val="3"/>
        </w:rPr>
        <w:t xml:space="preserve"> </w:t>
      </w:r>
      <w:r w:rsidRPr="002526EE">
        <w:rPr>
          <w:rFonts w:ascii="Times New Roman" w:hAnsi="Times New Roman"/>
        </w:rPr>
        <w:t>ofrohet</w:t>
      </w:r>
      <w:r w:rsidRPr="002526EE">
        <w:rPr>
          <w:rFonts w:ascii="Times New Roman" w:hAnsi="Times New Roman"/>
          <w:spacing w:val="2"/>
        </w:rPr>
        <w:t xml:space="preserve"> </w:t>
      </w:r>
      <w:r w:rsidRPr="002526EE">
        <w:rPr>
          <w:rFonts w:ascii="Times New Roman" w:hAnsi="Times New Roman"/>
        </w:rPr>
        <w:t>në</w:t>
      </w:r>
      <w:r w:rsidRPr="002526EE">
        <w:rPr>
          <w:rFonts w:ascii="Times New Roman" w:hAnsi="Times New Roman"/>
          <w:spacing w:val="3"/>
        </w:rPr>
        <w:t xml:space="preserve"> </w:t>
      </w:r>
      <w:r w:rsidRPr="002526EE">
        <w:rPr>
          <w:rFonts w:ascii="Times New Roman" w:hAnsi="Times New Roman"/>
        </w:rPr>
        <w:t>një</w:t>
      </w:r>
      <w:r w:rsidRPr="002526EE">
        <w:rPr>
          <w:rFonts w:ascii="Times New Roman" w:hAnsi="Times New Roman"/>
          <w:spacing w:val="3"/>
        </w:rPr>
        <w:t xml:space="preserve"> </w:t>
      </w:r>
      <w:r w:rsidRPr="002526EE">
        <w:rPr>
          <w:rFonts w:ascii="Times New Roman" w:hAnsi="Times New Roman"/>
        </w:rPr>
        <w:t>medium</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qëndrueshëm</w:t>
      </w:r>
      <w:r w:rsidRPr="002526EE">
        <w:rPr>
          <w:rFonts w:ascii="Times New Roman" w:hAnsi="Times New Roman"/>
          <w:spacing w:val="2"/>
        </w:rPr>
        <w:t xml:space="preserve"> </w:t>
      </w:r>
      <w:r w:rsidRPr="002526EE">
        <w:rPr>
          <w:rFonts w:ascii="Times New Roman" w:hAnsi="Times New Roman"/>
        </w:rPr>
        <w:t>dhe</w:t>
      </w:r>
      <w:r w:rsidRPr="002526EE">
        <w:rPr>
          <w:rFonts w:ascii="Times New Roman" w:hAnsi="Times New Roman"/>
          <w:spacing w:val="3"/>
        </w:rPr>
        <w:t xml:space="preserve"> </w:t>
      </w:r>
      <w:r w:rsidRPr="002526EE">
        <w:rPr>
          <w:rFonts w:ascii="Times New Roman" w:hAnsi="Times New Roman"/>
        </w:rPr>
        <w:t>brenda</w:t>
      </w:r>
      <w:r w:rsidRPr="002526EE">
        <w:rPr>
          <w:rFonts w:ascii="Times New Roman" w:hAnsi="Times New Roman"/>
          <w:spacing w:val="3"/>
        </w:rPr>
        <w:t xml:space="preserve"> </w:t>
      </w:r>
      <w:r w:rsidRPr="002526EE">
        <w:rPr>
          <w:rFonts w:ascii="Times New Roman" w:hAnsi="Times New Roman"/>
        </w:rPr>
        <w:t>një</w:t>
      </w:r>
      <w:r w:rsidRPr="002526EE">
        <w:rPr>
          <w:rFonts w:ascii="Times New Roman" w:hAnsi="Times New Roman"/>
          <w:spacing w:val="2"/>
        </w:rPr>
        <w:t xml:space="preserve"> </w:t>
      </w:r>
      <w:r w:rsidRPr="002526EE">
        <w:rPr>
          <w:rFonts w:ascii="Times New Roman" w:hAnsi="Times New Roman"/>
        </w:rPr>
        <w:t>kohe</w:t>
      </w:r>
      <w:r w:rsidRPr="002526EE">
        <w:rPr>
          <w:rFonts w:ascii="Times New Roman" w:hAnsi="Times New Roman"/>
          <w:spacing w:val="3"/>
        </w:rPr>
        <w:t xml:space="preserve"> </w:t>
      </w:r>
      <w:r w:rsidRPr="002526EE">
        <w:rPr>
          <w:rFonts w:ascii="Times New Roman" w:hAnsi="Times New Roman"/>
        </w:rPr>
        <w:t>të arsyeshme</w:t>
      </w:r>
      <w:r w:rsidRPr="002526EE">
        <w:rPr>
          <w:rFonts w:ascii="Times New Roman" w:hAnsi="Times New Roman"/>
          <w:spacing w:val="2"/>
        </w:rPr>
        <w:t xml:space="preserve"> </w:t>
      </w:r>
      <w:r w:rsidRPr="002526EE">
        <w:rPr>
          <w:rFonts w:ascii="Times New Roman" w:hAnsi="Times New Roman"/>
        </w:rPr>
        <w:t>pas</w:t>
      </w:r>
      <w:r w:rsidRPr="002526EE">
        <w:rPr>
          <w:rFonts w:ascii="Times New Roman" w:hAnsi="Times New Roman"/>
          <w:spacing w:val="2"/>
        </w:rPr>
        <w:t xml:space="preserve"> </w:t>
      </w:r>
      <w:r w:rsidRPr="002526EE">
        <w:rPr>
          <w:rFonts w:ascii="Times New Roman" w:hAnsi="Times New Roman"/>
        </w:rPr>
        <w:t>kërkesës</w:t>
      </w:r>
      <w:r w:rsidRPr="002526EE">
        <w:rPr>
          <w:rFonts w:ascii="Times New Roman" w:hAnsi="Times New Roman"/>
          <w:spacing w:val="3"/>
        </w:rPr>
        <w:t xml:space="preserve"> </w:t>
      </w:r>
      <w:r w:rsidRPr="002526EE">
        <w:rPr>
          <w:rFonts w:ascii="Times New Roman" w:hAnsi="Times New Roman"/>
        </w:rPr>
        <w:t>dhe</w:t>
      </w:r>
      <w:r w:rsidRPr="002526EE">
        <w:rPr>
          <w:rFonts w:ascii="Times New Roman" w:hAnsi="Times New Roman"/>
          <w:spacing w:val="2"/>
        </w:rPr>
        <w:t xml:space="preserve"> </w:t>
      </w:r>
      <w:r w:rsidRPr="002526EE">
        <w:rPr>
          <w:rFonts w:ascii="Times New Roman" w:hAnsi="Times New Roman"/>
        </w:rPr>
        <w:t>përpara</w:t>
      </w:r>
      <w:r w:rsidRPr="002526EE">
        <w:rPr>
          <w:rFonts w:ascii="Times New Roman" w:hAnsi="Times New Roman"/>
          <w:spacing w:val="3"/>
        </w:rPr>
        <w:t xml:space="preserve"> </w:t>
      </w:r>
      <w:r w:rsidRPr="002526EE">
        <w:rPr>
          <w:rFonts w:ascii="Times New Roman" w:hAnsi="Times New Roman"/>
        </w:rPr>
        <w:t>se</w:t>
      </w:r>
      <w:r w:rsidRPr="002526EE">
        <w:rPr>
          <w:rFonts w:ascii="Times New Roman" w:hAnsi="Times New Roman"/>
          <w:spacing w:val="2"/>
        </w:rPr>
        <w:t xml:space="preserve"> </w:t>
      </w:r>
      <w:r w:rsidRPr="002526EE">
        <w:rPr>
          <w:rFonts w:ascii="Times New Roman" w:hAnsi="Times New Roman"/>
        </w:rPr>
        <w:t>konsumatori</w:t>
      </w:r>
      <w:r w:rsidRPr="002526EE">
        <w:rPr>
          <w:rFonts w:ascii="Times New Roman" w:hAnsi="Times New Roman"/>
          <w:spacing w:val="3"/>
        </w:rPr>
        <w:t xml:space="preserve"> </w:t>
      </w:r>
      <w:r w:rsidRPr="002526EE">
        <w:rPr>
          <w:rFonts w:ascii="Times New Roman" w:hAnsi="Times New Roman"/>
        </w:rPr>
        <w:t>të</w:t>
      </w:r>
      <w:r w:rsidRPr="002526EE">
        <w:rPr>
          <w:rFonts w:ascii="Times New Roman" w:hAnsi="Times New Roman"/>
          <w:spacing w:val="2"/>
        </w:rPr>
        <w:t xml:space="preserve"> </w:t>
      </w:r>
      <w:r w:rsidRPr="002526EE">
        <w:rPr>
          <w:rFonts w:ascii="Times New Roman" w:hAnsi="Times New Roman"/>
        </w:rPr>
        <w:t>lidhë</w:t>
      </w:r>
      <w:r w:rsidRPr="002526EE">
        <w:rPr>
          <w:rFonts w:ascii="Times New Roman" w:hAnsi="Times New Roman"/>
          <w:spacing w:val="3"/>
        </w:rPr>
        <w:t xml:space="preserve"> </w:t>
      </w:r>
      <w:r w:rsidRPr="002526EE">
        <w:rPr>
          <w:rFonts w:ascii="Times New Roman" w:hAnsi="Times New Roman"/>
        </w:rPr>
        <w:t>kontratë</w:t>
      </w:r>
      <w:r w:rsidRPr="002526EE">
        <w:rPr>
          <w:rFonts w:ascii="Times New Roman" w:hAnsi="Times New Roman"/>
          <w:spacing w:val="2"/>
        </w:rPr>
        <w:t xml:space="preserve"> </w:t>
      </w:r>
      <w:r w:rsidRPr="002526EE">
        <w:rPr>
          <w:rFonts w:ascii="Times New Roman" w:hAnsi="Times New Roman"/>
        </w:rPr>
        <w:t>për</w:t>
      </w:r>
      <w:r w:rsidRPr="002526EE">
        <w:rPr>
          <w:rFonts w:ascii="Times New Roman" w:hAnsi="Times New Roman"/>
          <w:spacing w:val="3"/>
        </w:rPr>
        <w:t xml:space="preserve"> </w:t>
      </w:r>
      <w:r w:rsidRPr="002526EE">
        <w:rPr>
          <w:rFonts w:ascii="Times New Roman" w:hAnsi="Times New Roman"/>
        </w:rPr>
        <w:t>ofrimin</w:t>
      </w:r>
      <w:r w:rsidRPr="002526EE">
        <w:rPr>
          <w:rFonts w:ascii="Times New Roman" w:hAnsi="Times New Roman"/>
          <w:spacing w:val="2"/>
        </w:rPr>
        <w:t xml:space="preserve"> </w:t>
      </w:r>
      <w:r w:rsidRPr="002526EE">
        <w:rPr>
          <w:rFonts w:ascii="Times New Roman" w:hAnsi="Times New Roman"/>
        </w:rPr>
        <w:t>e</w:t>
      </w:r>
      <w:r w:rsidRPr="002526EE">
        <w:rPr>
          <w:rFonts w:ascii="Times New Roman" w:hAnsi="Times New Roman"/>
          <w:spacing w:val="3"/>
        </w:rPr>
        <w:t xml:space="preserve"> </w:t>
      </w:r>
      <w:r w:rsidRPr="002526EE">
        <w:rPr>
          <w:rFonts w:ascii="Times New Roman" w:hAnsi="Times New Roman"/>
        </w:rPr>
        <w:t>shërbimeve</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riparimit.</w:t>
      </w:r>
    </w:p>
    <w:p w14:paraId="0C875EA0" w14:textId="77777777" w:rsidR="009B0ED7" w:rsidRPr="002526EE" w:rsidRDefault="009B0ED7" w:rsidP="7E2DED19">
      <w:pPr>
        <w:pStyle w:val="ListParagraph"/>
        <w:numPr>
          <w:ilvl w:val="0"/>
          <w:numId w:val="49"/>
        </w:numPr>
        <w:tabs>
          <w:tab w:val="left" w:pos="540"/>
        </w:tabs>
        <w:spacing w:line="276" w:lineRule="auto"/>
        <w:ind w:left="0" w:firstLine="0"/>
        <w:rPr>
          <w:rFonts w:ascii="Times New Roman" w:hAnsi="Times New Roman"/>
        </w:rPr>
      </w:pPr>
      <w:r w:rsidRPr="002526EE">
        <w:rPr>
          <w:rFonts w:ascii="Times New Roman" w:hAnsi="Times New Roman"/>
        </w:rPr>
        <w:t>Formulari</w:t>
      </w:r>
      <w:r w:rsidRPr="002526EE">
        <w:rPr>
          <w:rFonts w:ascii="Times New Roman" w:hAnsi="Times New Roman"/>
          <w:spacing w:val="3"/>
        </w:rPr>
        <w:t xml:space="preserve"> </w:t>
      </w:r>
      <w:r w:rsidRPr="002526EE">
        <w:rPr>
          <w:rFonts w:ascii="Times New Roman" w:hAnsi="Times New Roman"/>
        </w:rPr>
        <w:t>Evropian</w:t>
      </w:r>
      <w:r w:rsidRPr="002526EE">
        <w:rPr>
          <w:rFonts w:ascii="Times New Roman" w:hAnsi="Times New Roman"/>
          <w:spacing w:val="4"/>
        </w:rPr>
        <w:t xml:space="preserve"> </w:t>
      </w:r>
      <w:r w:rsidRPr="002526EE">
        <w:rPr>
          <w:rFonts w:ascii="Times New Roman" w:hAnsi="Times New Roman"/>
        </w:rPr>
        <w:t>i</w:t>
      </w:r>
      <w:r w:rsidRPr="002526EE">
        <w:rPr>
          <w:rFonts w:ascii="Times New Roman" w:hAnsi="Times New Roman"/>
          <w:spacing w:val="4"/>
        </w:rPr>
        <w:t xml:space="preserve"> </w:t>
      </w:r>
      <w:r w:rsidRPr="002526EE">
        <w:rPr>
          <w:rFonts w:ascii="Times New Roman" w:hAnsi="Times New Roman"/>
        </w:rPr>
        <w:t>Informacionit</w:t>
      </w:r>
      <w:r w:rsidRPr="002526EE">
        <w:rPr>
          <w:rFonts w:ascii="Times New Roman" w:hAnsi="Times New Roman"/>
          <w:spacing w:val="4"/>
        </w:rPr>
        <w:t xml:space="preserve"> </w:t>
      </w:r>
      <w:r w:rsidRPr="002526EE">
        <w:rPr>
          <w:rFonts w:ascii="Times New Roman" w:hAnsi="Times New Roman"/>
        </w:rPr>
        <w:t>të</w:t>
      </w:r>
      <w:r w:rsidRPr="002526EE">
        <w:rPr>
          <w:rFonts w:ascii="Times New Roman" w:hAnsi="Times New Roman"/>
          <w:spacing w:val="4"/>
        </w:rPr>
        <w:t xml:space="preserve"> </w:t>
      </w:r>
      <w:r w:rsidRPr="002526EE">
        <w:rPr>
          <w:rFonts w:ascii="Times New Roman" w:hAnsi="Times New Roman"/>
        </w:rPr>
        <w:t>Riparimit</w:t>
      </w:r>
      <w:r w:rsidRPr="002526EE">
        <w:rPr>
          <w:rFonts w:ascii="Times New Roman" w:hAnsi="Times New Roman"/>
          <w:spacing w:val="4"/>
        </w:rPr>
        <w:t xml:space="preserve"> </w:t>
      </w:r>
      <w:r w:rsidRPr="002526EE">
        <w:rPr>
          <w:rFonts w:ascii="Times New Roman" w:hAnsi="Times New Roman"/>
        </w:rPr>
        <w:t>ofrohet</w:t>
      </w:r>
      <w:r w:rsidRPr="002526EE">
        <w:rPr>
          <w:rFonts w:ascii="Times New Roman" w:hAnsi="Times New Roman"/>
          <w:spacing w:val="4"/>
        </w:rPr>
        <w:t xml:space="preserve"> </w:t>
      </w:r>
      <w:r w:rsidRPr="002526EE">
        <w:rPr>
          <w:rFonts w:ascii="Times New Roman" w:hAnsi="Times New Roman"/>
        </w:rPr>
        <w:t>falas.</w:t>
      </w:r>
    </w:p>
    <w:p w14:paraId="4045D2ED" w14:textId="77777777" w:rsidR="009B0ED7" w:rsidRPr="002526EE" w:rsidRDefault="009B0ED7" w:rsidP="7E2DED19">
      <w:pPr>
        <w:pStyle w:val="ListParagraph"/>
        <w:numPr>
          <w:ilvl w:val="0"/>
          <w:numId w:val="49"/>
        </w:numPr>
        <w:tabs>
          <w:tab w:val="left" w:pos="540"/>
        </w:tabs>
        <w:spacing w:line="276" w:lineRule="auto"/>
        <w:ind w:left="0" w:firstLine="0"/>
        <w:rPr>
          <w:rFonts w:ascii="Times New Roman" w:hAnsi="Times New Roman"/>
        </w:rPr>
      </w:pPr>
      <w:r w:rsidRPr="002526EE">
        <w:rPr>
          <w:rFonts w:ascii="Times New Roman" w:hAnsi="Times New Roman"/>
        </w:rPr>
        <w:t>Ndryshe</w:t>
      </w:r>
      <w:r w:rsidRPr="002526EE">
        <w:rPr>
          <w:rFonts w:ascii="Times New Roman" w:hAnsi="Times New Roman"/>
          <w:spacing w:val="3"/>
        </w:rPr>
        <w:t xml:space="preserve"> </w:t>
      </w:r>
      <w:r w:rsidRPr="002526EE">
        <w:rPr>
          <w:rFonts w:ascii="Times New Roman" w:hAnsi="Times New Roman"/>
        </w:rPr>
        <w:t>nga</w:t>
      </w:r>
      <w:r w:rsidRPr="002526EE">
        <w:rPr>
          <w:rFonts w:ascii="Times New Roman" w:hAnsi="Times New Roman"/>
          <w:spacing w:val="3"/>
        </w:rPr>
        <w:t xml:space="preserve"> </w:t>
      </w:r>
      <w:r w:rsidRPr="002526EE">
        <w:rPr>
          <w:rFonts w:ascii="Times New Roman" w:hAnsi="Times New Roman"/>
        </w:rPr>
        <w:t>paragrafi</w:t>
      </w:r>
      <w:r w:rsidRPr="002526EE">
        <w:rPr>
          <w:rFonts w:ascii="Times New Roman" w:hAnsi="Times New Roman"/>
          <w:spacing w:val="3"/>
        </w:rPr>
        <w:t xml:space="preserve"> i mësipërm(</w:t>
      </w:r>
      <w:r w:rsidRPr="002526EE">
        <w:rPr>
          <w:rFonts w:ascii="Times New Roman" w:hAnsi="Times New Roman"/>
        </w:rPr>
        <w:t>2),</w:t>
      </w:r>
      <w:r w:rsidRPr="002526EE">
        <w:rPr>
          <w:rFonts w:ascii="Times New Roman" w:hAnsi="Times New Roman"/>
          <w:spacing w:val="2"/>
        </w:rPr>
        <w:t xml:space="preserve"> </w:t>
      </w:r>
      <w:r w:rsidRPr="002526EE">
        <w:rPr>
          <w:rFonts w:ascii="Times New Roman" w:hAnsi="Times New Roman"/>
        </w:rPr>
        <w:t>kur</w:t>
      </w:r>
      <w:r w:rsidRPr="002526EE">
        <w:rPr>
          <w:rFonts w:ascii="Times New Roman" w:hAnsi="Times New Roman"/>
          <w:spacing w:val="3"/>
        </w:rPr>
        <w:t xml:space="preserve"> </w:t>
      </w:r>
      <w:r w:rsidRPr="002526EE">
        <w:rPr>
          <w:rFonts w:ascii="Times New Roman" w:hAnsi="Times New Roman"/>
        </w:rPr>
        <w:t>nevojitet</w:t>
      </w:r>
      <w:r w:rsidRPr="002526EE">
        <w:rPr>
          <w:rFonts w:ascii="Times New Roman" w:hAnsi="Times New Roman"/>
          <w:spacing w:val="3"/>
        </w:rPr>
        <w:t xml:space="preserve"> </w:t>
      </w:r>
      <w:r w:rsidRPr="002526EE">
        <w:rPr>
          <w:rFonts w:ascii="Times New Roman" w:hAnsi="Times New Roman"/>
        </w:rPr>
        <w:t>një</w:t>
      </w:r>
      <w:r w:rsidRPr="002526EE">
        <w:rPr>
          <w:rFonts w:ascii="Times New Roman" w:hAnsi="Times New Roman"/>
          <w:spacing w:val="3"/>
        </w:rPr>
        <w:t xml:space="preserve"> </w:t>
      </w:r>
      <w:r w:rsidRPr="002526EE">
        <w:rPr>
          <w:rFonts w:ascii="Times New Roman" w:hAnsi="Times New Roman"/>
        </w:rPr>
        <w:t>shërbim</w:t>
      </w:r>
      <w:r w:rsidRPr="002526EE">
        <w:rPr>
          <w:rFonts w:ascii="Times New Roman" w:hAnsi="Times New Roman"/>
          <w:spacing w:val="2"/>
        </w:rPr>
        <w:t xml:space="preserve"> </w:t>
      </w:r>
      <w:r w:rsidRPr="002526EE">
        <w:rPr>
          <w:rFonts w:ascii="Times New Roman" w:hAnsi="Times New Roman"/>
        </w:rPr>
        <w:t>diagnostikues,</w:t>
      </w:r>
      <w:r w:rsidRPr="002526EE">
        <w:rPr>
          <w:rFonts w:ascii="Times New Roman" w:hAnsi="Times New Roman"/>
          <w:spacing w:val="3"/>
        </w:rPr>
        <w:t xml:space="preserve"> </w:t>
      </w:r>
      <w:r w:rsidRPr="002526EE">
        <w:rPr>
          <w:rFonts w:ascii="Times New Roman" w:hAnsi="Times New Roman"/>
        </w:rPr>
        <w:t>i</w:t>
      </w:r>
      <w:r w:rsidRPr="002526EE">
        <w:rPr>
          <w:rFonts w:ascii="Times New Roman" w:hAnsi="Times New Roman"/>
          <w:spacing w:val="3"/>
        </w:rPr>
        <w:t xml:space="preserve"> </w:t>
      </w:r>
      <w:r w:rsidRPr="002526EE">
        <w:rPr>
          <w:rFonts w:ascii="Times New Roman" w:hAnsi="Times New Roman"/>
        </w:rPr>
        <w:t>cili</w:t>
      </w:r>
      <w:r w:rsidRPr="002526EE">
        <w:rPr>
          <w:rFonts w:ascii="Times New Roman" w:hAnsi="Times New Roman"/>
          <w:spacing w:val="3"/>
        </w:rPr>
        <w:t xml:space="preserve"> </w:t>
      </w:r>
      <w:r w:rsidRPr="002526EE">
        <w:rPr>
          <w:rFonts w:ascii="Times New Roman" w:hAnsi="Times New Roman"/>
        </w:rPr>
        <w:t>përfshin</w:t>
      </w:r>
      <w:r w:rsidRPr="002526EE">
        <w:rPr>
          <w:rFonts w:ascii="Times New Roman" w:hAnsi="Times New Roman"/>
          <w:spacing w:val="2"/>
        </w:rPr>
        <w:t xml:space="preserve"> </w:t>
      </w:r>
      <w:r w:rsidRPr="002526EE">
        <w:rPr>
          <w:rFonts w:ascii="Times New Roman" w:hAnsi="Times New Roman"/>
        </w:rPr>
        <w:t>edhe</w:t>
      </w:r>
      <w:r w:rsidRPr="002526EE">
        <w:rPr>
          <w:rFonts w:ascii="Times New Roman" w:hAnsi="Times New Roman"/>
          <w:spacing w:val="3"/>
        </w:rPr>
        <w:t xml:space="preserve"> </w:t>
      </w:r>
      <w:r w:rsidRPr="002526EE">
        <w:rPr>
          <w:rFonts w:ascii="Times New Roman" w:hAnsi="Times New Roman"/>
        </w:rPr>
        <w:t>një</w:t>
      </w:r>
      <w:r w:rsidRPr="002526EE">
        <w:rPr>
          <w:rFonts w:ascii="Times New Roman" w:hAnsi="Times New Roman"/>
          <w:spacing w:val="3"/>
        </w:rPr>
        <w:t xml:space="preserve"> </w:t>
      </w:r>
      <w:r w:rsidRPr="002526EE">
        <w:rPr>
          <w:rFonts w:ascii="Times New Roman" w:hAnsi="Times New Roman"/>
        </w:rPr>
        <w:t>ekzaminim</w:t>
      </w:r>
      <w:r w:rsidRPr="002526EE">
        <w:rPr>
          <w:rFonts w:ascii="Times New Roman" w:hAnsi="Times New Roman"/>
          <w:spacing w:val="3"/>
        </w:rPr>
        <w:t xml:space="preserve"> </w:t>
      </w:r>
      <w:r w:rsidRPr="002526EE">
        <w:rPr>
          <w:rFonts w:ascii="Times New Roman" w:hAnsi="Times New Roman"/>
        </w:rPr>
        <w:t>fizik ose</w:t>
      </w:r>
      <w:r w:rsidRPr="002526EE">
        <w:rPr>
          <w:rFonts w:ascii="Times New Roman" w:hAnsi="Times New Roman"/>
          <w:spacing w:val="2"/>
        </w:rPr>
        <w:t xml:space="preserve"> </w:t>
      </w:r>
      <w:r w:rsidRPr="002526EE">
        <w:rPr>
          <w:rFonts w:ascii="Times New Roman" w:hAnsi="Times New Roman"/>
        </w:rPr>
        <w:t>në</w:t>
      </w:r>
      <w:r w:rsidRPr="002526EE">
        <w:rPr>
          <w:rFonts w:ascii="Times New Roman" w:hAnsi="Times New Roman"/>
          <w:spacing w:val="2"/>
        </w:rPr>
        <w:t xml:space="preserve"> </w:t>
      </w:r>
      <w:r w:rsidRPr="002526EE">
        <w:rPr>
          <w:rFonts w:ascii="Times New Roman" w:hAnsi="Times New Roman"/>
        </w:rPr>
        <w:t>distancë,</w:t>
      </w:r>
      <w:r w:rsidRPr="002526EE">
        <w:rPr>
          <w:rFonts w:ascii="Times New Roman" w:hAnsi="Times New Roman"/>
          <w:spacing w:val="2"/>
        </w:rPr>
        <w:t xml:space="preserve"> </w:t>
      </w:r>
      <w:r w:rsidRPr="002526EE">
        <w:rPr>
          <w:rFonts w:ascii="Times New Roman" w:hAnsi="Times New Roman"/>
        </w:rPr>
        <w:t>për</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2"/>
        </w:rPr>
        <w:t xml:space="preserve"> </w:t>
      </w:r>
      <w:r w:rsidRPr="002526EE">
        <w:rPr>
          <w:rFonts w:ascii="Times New Roman" w:hAnsi="Times New Roman"/>
        </w:rPr>
        <w:t>identifikuar</w:t>
      </w:r>
      <w:r w:rsidRPr="002526EE">
        <w:rPr>
          <w:rFonts w:ascii="Times New Roman" w:hAnsi="Times New Roman"/>
          <w:spacing w:val="2"/>
        </w:rPr>
        <w:t xml:space="preserve"> </w:t>
      </w:r>
      <w:r w:rsidRPr="002526EE">
        <w:rPr>
          <w:rFonts w:ascii="Times New Roman" w:hAnsi="Times New Roman"/>
        </w:rPr>
        <w:t>natyrën</w:t>
      </w:r>
      <w:r w:rsidRPr="002526EE">
        <w:rPr>
          <w:rFonts w:ascii="Times New Roman" w:hAnsi="Times New Roman"/>
          <w:spacing w:val="2"/>
        </w:rPr>
        <w:t xml:space="preserve"> </w:t>
      </w:r>
      <w:r w:rsidRPr="002526EE">
        <w:rPr>
          <w:rFonts w:ascii="Times New Roman" w:hAnsi="Times New Roman"/>
        </w:rPr>
        <w:t>e</w:t>
      </w:r>
      <w:r w:rsidRPr="002526EE">
        <w:rPr>
          <w:rFonts w:ascii="Times New Roman" w:hAnsi="Times New Roman"/>
          <w:spacing w:val="2"/>
        </w:rPr>
        <w:t xml:space="preserve"> </w:t>
      </w:r>
      <w:r w:rsidRPr="002526EE">
        <w:rPr>
          <w:rFonts w:ascii="Times New Roman" w:hAnsi="Times New Roman"/>
        </w:rPr>
        <w:t>defektit,</w:t>
      </w:r>
      <w:r w:rsidRPr="002526EE">
        <w:rPr>
          <w:rFonts w:ascii="Times New Roman" w:hAnsi="Times New Roman"/>
          <w:spacing w:val="2"/>
        </w:rPr>
        <w:t xml:space="preserve"> </w:t>
      </w:r>
      <w:r w:rsidRPr="002526EE">
        <w:rPr>
          <w:rFonts w:ascii="Times New Roman" w:hAnsi="Times New Roman"/>
        </w:rPr>
        <w:t>llojin</w:t>
      </w:r>
      <w:r w:rsidRPr="002526EE">
        <w:rPr>
          <w:rFonts w:ascii="Times New Roman" w:hAnsi="Times New Roman"/>
          <w:spacing w:val="3"/>
        </w:rPr>
        <w:t xml:space="preserve"> </w:t>
      </w:r>
      <w:r w:rsidRPr="002526EE">
        <w:rPr>
          <w:rFonts w:ascii="Times New Roman" w:hAnsi="Times New Roman"/>
        </w:rPr>
        <w:t>e</w:t>
      </w:r>
      <w:r w:rsidRPr="002526EE">
        <w:rPr>
          <w:rFonts w:ascii="Times New Roman" w:hAnsi="Times New Roman"/>
          <w:spacing w:val="2"/>
        </w:rPr>
        <w:t xml:space="preserve"> </w:t>
      </w:r>
      <w:r w:rsidRPr="002526EE">
        <w:rPr>
          <w:rFonts w:ascii="Times New Roman" w:hAnsi="Times New Roman"/>
        </w:rPr>
        <w:t>riparimit</w:t>
      </w:r>
      <w:r w:rsidRPr="002526EE">
        <w:rPr>
          <w:rFonts w:ascii="Times New Roman" w:hAnsi="Times New Roman"/>
          <w:spacing w:val="2"/>
        </w:rPr>
        <w:t xml:space="preserve"> </w:t>
      </w:r>
      <w:r w:rsidRPr="002526EE">
        <w:rPr>
          <w:rFonts w:ascii="Times New Roman" w:hAnsi="Times New Roman"/>
        </w:rPr>
        <w:t>dhe</w:t>
      </w:r>
      <w:r w:rsidRPr="002526EE">
        <w:rPr>
          <w:rFonts w:ascii="Times New Roman" w:hAnsi="Times New Roman"/>
          <w:spacing w:val="2"/>
        </w:rPr>
        <w:t xml:space="preserve"> </w:t>
      </w:r>
      <w:r w:rsidRPr="002526EE">
        <w:rPr>
          <w:rFonts w:ascii="Times New Roman" w:hAnsi="Times New Roman"/>
        </w:rPr>
        <w:t>për</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2"/>
        </w:rPr>
        <w:t xml:space="preserve"> </w:t>
      </w:r>
      <w:r w:rsidRPr="002526EE">
        <w:rPr>
          <w:rFonts w:ascii="Times New Roman" w:hAnsi="Times New Roman"/>
        </w:rPr>
        <w:t>llogaritur</w:t>
      </w:r>
      <w:r w:rsidRPr="002526EE">
        <w:rPr>
          <w:rFonts w:ascii="Times New Roman" w:hAnsi="Times New Roman"/>
          <w:spacing w:val="2"/>
        </w:rPr>
        <w:t xml:space="preserve"> </w:t>
      </w:r>
      <w:r w:rsidRPr="002526EE">
        <w:rPr>
          <w:rFonts w:ascii="Times New Roman" w:hAnsi="Times New Roman"/>
        </w:rPr>
        <w:t>çmimin</w:t>
      </w:r>
      <w:r w:rsidRPr="002526EE">
        <w:rPr>
          <w:rFonts w:ascii="Times New Roman" w:hAnsi="Times New Roman"/>
          <w:spacing w:val="2"/>
        </w:rPr>
        <w:t xml:space="preserve"> </w:t>
      </w:r>
      <w:r w:rsidRPr="002526EE">
        <w:rPr>
          <w:rFonts w:ascii="Times New Roman" w:hAnsi="Times New Roman"/>
        </w:rPr>
        <w:t>e</w:t>
      </w:r>
      <w:r w:rsidRPr="002526EE">
        <w:rPr>
          <w:rFonts w:ascii="Times New Roman" w:hAnsi="Times New Roman"/>
          <w:spacing w:val="2"/>
        </w:rPr>
        <w:t xml:space="preserve"> </w:t>
      </w:r>
      <w:r w:rsidRPr="002526EE">
        <w:rPr>
          <w:rFonts w:ascii="Times New Roman" w:hAnsi="Times New Roman"/>
        </w:rPr>
        <w:t>riparimit, riparuesi</w:t>
      </w:r>
      <w:r w:rsidRPr="002526EE">
        <w:rPr>
          <w:rFonts w:ascii="Times New Roman" w:hAnsi="Times New Roman"/>
          <w:spacing w:val="2"/>
        </w:rPr>
        <w:t xml:space="preserve"> </w:t>
      </w:r>
      <w:r w:rsidRPr="002526EE">
        <w:rPr>
          <w:rFonts w:ascii="Times New Roman" w:hAnsi="Times New Roman"/>
        </w:rPr>
        <w:t>mund</w:t>
      </w:r>
      <w:r w:rsidRPr="002526EE">
        <w:rPr>
          <w:rFonts w:ascii="Times New Roman" w:hAnsi="Times New Roman"/>
          <w:spacing w:val="3"/>
        </w:rPr>
        <w:t xml:space="preserve"> </w:t>
      </w:r>
      <w:r w:rsidRPr="002526EE">
        <w:rPr>
          <w:rFonts w:ascii="Times New Roman" w:hAnsi="Times New Roman"/>
        </w:rPr>
        <w:t>t’i</w:t>
      </w:r>
      <w:r w:rsidRPr="002526EE">
        <w:rPr>
          <w:rFonts w:ascii="Times New Roman" w:hAnsi="Times New Roman"/>
          <w:spacing w:val="2"/>
        </w:rPr>
        <w:t xml:space="preserve"> </w:t>
      </w:r>
      <w:r w:rsidRPr="002526EE">
        <w:rPr>
          <w:rFonts w:ascii="Times New Roman" w:hAnsi="Times New Roman"/>
        </w:rPr>
        <w:t>kërkojë</w:t>
      </w:r>
      <w:r w:rsidRPr="002526EE">
        <w:rPr>
          <w:rFonts w:ascii="Times New Roman" w:hAnsi="Times New Roman"/>
          <w:spacing w:val="3"/>
        </w:rPr>
        <w:t xml:space="preserve"> </w:t>
      </w:r>
      <w:r w:rsidRPr="002526EE">
        <w:rPr>
          <w:rFonts w:ascii="Times New Roman" w:hAnsi="Times New Roman"/>
        </w:rPr>
        <w:t>konsumatorit</w:t>
      </w:r>
      <w:r w:rsidRPr="002526EE">
        <w:rPr>
          <w:rFonts w:ascii="Times New Roman" w:hAnsi="Times New Roman"/>
          <w:spacing w:val="3"/>
        </w:rPr>
        <w:t xml:space="preserve"> </w:t>
      </w:r>
      <w:r w:rsidRPr="002526EE">
        <w:rPr>
          <w:rFonts w:ascii="Times New Roman" w:hAnsi="Times New Roman"/>
        </w:rPr>
        <w:t>të</w:t>
      </w:r>
      <w:r w:rsidRPr="002526EE">
        <w:rPr>
          <w:rFonts w:ascii="Times New Roman" w:hAnsi="Times New Roman"/>
          <w:spacing w:val="2"/>
        </w:rPr>
        <w:t xml:space="preserve"> </w:t>
      </w:r>
      <w:r w:rsidRPr="002526EE">
        <w:rPr>
          <w:rFonts w:ascii="Times New Roman" w:hAnsi="Times New Roman"/>
        </w:rPr>
        <w:t>paguajë</w:t>
      </w:r>
      <w:r w:rsidRPr="002526EE">
        <w:rPr>
          <w:rFonts w:ascii="Times New Roman" w:hAnsi="Times New Roman"/>
          <w:spacing w:val="3"/>
        </w:rPr>
        <w:t xml:space="preserve"> </w:t>
      </w:r>
      <w:r w:rsidRPr="002526EE">
        <w:rPr>
          <w:rFonts w:ascii="Times New Roman" w:hAnsi="Times New Roman"/>
        </w:rPr>
        <w:t>kostot</w:t>
      </w:r>
      <w:r w:rsidRPr="002526EE">
        <w:rPr>
          <w:rFonts w:ascii="Times New Roman" w:hAnsi="Times New Roman"/>
          <w:spacing w:val="3"/>
        </w:rPr>
        <w:t xml:space="preserve"> </w:t>
      </w:r>
      <w:r w:rsidRPr="002526EE">
        <w:rPr>
          <w:rFonts w:ascii="Times New Roman" w:hAnsi="Times New Roman"/>
        </w:rPr>
        <w:t>e</w:t>
      </w:r>
      <w:r w:rsidRPr="002526EE">
        <w:rPr>
          <w:rFonts w:ascii="Times New Roman" w:hAnsi="Times New Roman"/>
          <w:spacing w:val="2"/>
        </w:rPr>
        <w:t xml:space="preserve"> </w:t>
      </w:r>
      <w:r w:rsidRPr="002526EE">
        <w:rPr>
          <w:rFonts w:ascii="Times New Roman" w:hAnsi="Times New Roman"/>
        </w:rPr>
        <w:t>nevojshme</w:t>
      </w:r>
      <w:r w:rsidRPr="002526EE">
        <w:rPr>
          <w:rFonts w:ascii="Times New Roman" w:hAnsi="Times New Roman"/>
          <w:spacing w:val="3"/>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këtij</w:t>
      </w:r>
      <w:r w:rsidRPr="002526EE">
        <w:rPr>
          <w:rFonts w:ascii="Times New Roman" w:hAnsi="Times New Roman"/>
          <w:spacing w:val="2"/>
        </w:rPr>
        <w:t xml:space="preserve"> </w:t>
      </w:r>
      <w:r w:rsidRPr="002526EE">
        <w:rPr>
          <w:rFonts w:ascii="Times New Roman" w:hAnsi="Times New Roman"/>
        </w:rPr>
        <w:t>shërbimi.</w:t>
      </w:r>
    </w:p>
    <w:p w14:paraId="51B9ADC8" w14:textId="77777777" w:rsidR="009B0ED7" w:rsidRPr="002526EE" w:rsidRDefault="009B0ED7" w:rsidP="7E2DED19">
      <w:pPr>
        <w:pStyle w:val="ListParagraph"/>
        <w:numPr>
          <w:ilvl w:val="0"/>
          <w:numId w:val="49"/>
        </w:numPr>
        <w:tabs>
          <w:tab w:val="left" w:pos="540"/>
        </w:tabs>
        <w:spacing w:line="276" w:lineRule="auto"/>
        <w:ind w:left="0" w:firstLine="0"/>
        <w:rPr>
          <w:rFonts w:ascii="Times New Roman" w:hAnsi="Times New Roman"/>
        </w:rPr>
      </w:pPr>
      <w:r w:rsidRPr="002526EE">
        <w:rPr>
          <w:rFonts w:ascii="Times New Roman" w:hAnsi="Times New Roman"/>
        </w:rPr>
        <w:t>Pa</w:t>
      </w:r>
      <w:r w:rsidRPr="002526EE">
        <w:rPr>
          <w:rFonts w:ascii="Times New Roman" w:hAnsi="Times New Roman"/>
          <w:spacing w:val="3"/>
        </w:rPr>
        <w:t xml:space="preserve"> </w:t>
      </w:r>
      <w:r w:rsidRPr="002526EE">
        <w:rPr>
          <w:rFonts w:ascii="Times New Roman" w:hAnsi="Times New Roman"/>
        </w:rPr>
        <w:t>cenuar</w:t>
      </w:r>
      <w:r w:rsidRPr="002526EE">
        <w:rPr>
          <w:rFonts w:ascii="Times New Roman" w:hAnsi="Times New Roman"/>
          <w:spacing w:val="4"/>
        </w:rPr>
        <w:t xml:space="preserve"> titullin II, të pjesës III, të këtij ligji</w:t>
      </w:r>
      <w:r w:rsidRPr="002526EE">
        <w:rPr>
          <w:rFonts w:ascii="Times New Roman" w:hAnsi="Times New Roman"/>
        </w:rPr>
        <w:t>,</w:t>
      </w:r>
      <w:r w:rsidRPr="002526EE">
        <w:rPr>
          <w:rFonts w:ascii="Times New Roman" w:hAnsi="Times New Roman"/>
          <w:spacing w:val="4"/>
        </w:rPr>
        <w:t xml:space="preserve"> </w:t>
      </w:r>
      <w:r w:rsidRPr="002526EE">
        <w:rPr>
          <w:rFonts w:ascii="Times New Roman" w:hAnsi="Times New Roman"/>
        </w:rPr>
        <w:t>riparuesi</w:t>
      </w:r>
      <w:r w:rsidRPr="002526EE">
        <w:rPr>
          <w:rFonts w:ascii="Times New Roman" w:hAnsi="Times New Roman"/>
          <w:spacing w:val="4"/>
        </w:rPr>
        <w:t xml:space="preserve"> </w:t>
      </w:r>
      <w:r w:rsidRPr="002526EE">
        <w:rPr>
          <w:rFonts w:ascii="Times New Roman" w:hAnsi="Times New Roman"/>
        </w:rPr>
        <w:t>informon</w:t>
      </w:r>
      <w:r w:rsidRPr="002526EE">
        <w:rPr>
          <w:rFonts w:ascii="Times New Roman" w:hAnsi="Times New Roman"/>
          <w:spacing w:val="4"/>
        </w:rPr>
        <w:t xml:space="preserve"> </w:t>
      </w:r>
      <w:r w:rsidRPr="002526EE">
        <w:rPr>
          <w:rFonts w:ascii="Times New Roman" w:hAnsi="Times New Roman"/>
        </w:rPr>
        <w:t>konsumatorin</w:t>
      </w:r>
      <w:r w:rsidRPr="002526EE">
        <w:rPr>
          <w:rFonts w:ascii="Times New Roman" w:hAnsi="Times New Roman"/>
          <w:spacing w:val="4"/>
        </w:rPr>
        <w:t xml:space="preserve"> </w:t>
      </w:r>
      <w:r w:rsidRPr="002526EE">
        <w:rPr>
          <w:rFonts w:ascii="Times New Roman" w:hAnsi="Times New Roman"/>
        </w:rPr>
        <w:t>rreth</w:t>
      </w:r>
      <w:r w:rsidRPr="002526EE">
        <w:rPr>
          <w:rFonts w:ascii="Times New Roman" w:hAnsi="Times New Roman"/>
          <w:spacing w:val="3"/>
        </w:rPr>
        <w:t xml:space="preserve"> </w:t>
      </w:r>
      <w:r w:rsidRPr="002526EE">
        <w:rPr>
          <w:rFonts w:ascii="Times New Roman" w:hAnsi="Times New Roman"/>
        </w:rPr>
        <w:t>kostos</w:t>
      </w:r>
      <w:r w:rsidRPr="002526EE">
        <w:rPr>
          <w:rFonts w:ascii="Times New Roman" w:hAnsi="Times New Roman"/>
          <w:spacing w:val="4"/>
        </w:rPr>
        <w:t xml:space="preserve"> </w:t>
      </w:r>
      <w:r w:rsidRPr="002526EE">
        <w:rPr>
          <w:rFonts w:ascii="Times New Roman" w:hAnsi="Times New Roman"/>
        </w:rPr>
        <w:t>së</w:t>
      </w:r>
      <w:r w:rsidRPr="002526EE">
        <w:rPr>
          <w:rFonts w:ascii="Times New Roman" w:hAnsi="Times New Roman"/>
          <w:spacing w:val="4"/>
        </w:rPr>
        <w:t xml:space="preserve"> </w:t>
      </w:r>
      <w:r w:rsidRPr="002526EE">
        <w:rPr>
          <w:rFonts w:ascii="Times New Roman" w:hAnsi="Times New Roman"/>
        </w:rPr>
        <w:t>shërbimit</w:t>
      </w:r>
      <w:r w:rsidRPr="002526EE">
        <w:rPr>
          <w:rFonts w:ascii="Times New Roman" w:hAnsi="Times New Roman"/>
          <w:spacing w:val="4"/>
        </w:rPr>
        <w:t xml:space="preserve"> </w:t>
      </w:r>
      <w:r w:rsidRPr="002526EE">
        <w:rPr>
          <w:rFonts w:ascii="Times New Roman" w:hAnsi="Times New Roman"/>
        </w:rPr>
        <w:t>diagnostikues.</w:t>
      </w:r>
    </w:p>
    <w:p w14:paraId="5B4CA9C5" w14:textId="77777777" w:rsidR="009B0ED7" w:rsidRPr="002526EE" w:rsidRDefault="009B0ED7" w:rsidP="7E2DED19">
      <w:pPr>
        <w:pStyle w:val="ListParagraph"/>
        <w:numPr>
          <w:ilvl w:val="0"/>
          <w:numId w:val="49"/>
        </w:numPr>
        <w:tabs>
          <w:tab w:val="left" w:pos="540"/>
        </w:tabs>
        <w:spacing w:line="276" w:lineRule="auto"/>
        <w:ind w:left="0" w:firstLine="0"/>
        <w:rPr>
          <w:rFonts w:ascii="Times New Roman" w:hAnsi="Times New Roman"/>
        </w:rPr>
      </w:pPr>
      <w:r w:rsidRPr="002526EE">
        <w:rPr>
          <w:rFonts w:ascii="Times New Roman" w:hAnsi="Times New Roman"/>
        </w:rPr>
        <w:t>Formulari</w:t>
      </w:r>
      <w:r w:rsidRPr="002526EE">
        <w:rPr>
          <w:rFonts w:ascii="Times New Roman" w:hAnsi="Times New Roman"/>
          <w:spacing w:val="2"/>
        </w:rPr>
        <w:t xml:space="preserve"> </w:t>
      </w:r>
      <w:r w:rsidRPr="002526EE">
        <w:rPr>
          <w:rFonts w:ascii="Times New Roman" w:hAnsi="Times New Roman"/>
        </w:rPr>
        <w:t>Evropian</w:t>
      </w:r>
      <w:r w:rsidRPr="002526EE">
        <w:rPr>
          <w:rFonts w:ascii="Times New Roman" w:hAnsi="Times New Roman"/>
          <w:spacing w:val="2"/>
        </w:rPr>
        <w:t xml:space="preserve"> </w:t>
      </w:r>
      <w:r w:rsidRPr="002526EE">
        <w:rPr>
          <w:rFonts w:ascii="Times New Roman" w:hAnsi="Times New Roman"/>
        </w:rPr>
        <w:t>i</w:t>
      </w:r>
      <w:r w:rsidRPr="002526EE">
        <w:rPr>
          <w:rFonts w:ascii="Times New Roman" w:hAnsi="Times New Roman"/>
          <w:spacing w:val="3"/>
        </w:rPr>
        <w:t xml:space="preserve"> </w:t>
      </w:r>
      <w:r w:rsidRPr="002526EE">
        <w:rPr>
          <w:rFonts w:ascii="Times New Roman" w:hAnsi="Times New Roman"/>
        </w:rPr>
        <w:t>Informacionit</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Riparimit</w:t>
      </w:r>
      <w:r w:rsidRPr="002526EE">
        <w:rPr>
          <w:rFonts w:ascii="Times New Roman" w:hAnsi="Times New Roman"/>
          <w:spacing w:val="2"/>
        </w:rPr>
        <w:t xml:space="preserve"> </w:t>
      </w:r>
      <w:r w:rsidRPr="002526EE">
        <w:rPr>
          <w:rFonts w:ascii="Times New Roman" w:hAnsi="Times New Roman"/>
        </w:rPr>
        <w:t>përcakton</w:t>
      </w:r>
      <w:r w:rsidRPr="002526EE">
        <w:rPr>
          <w:rFonts w:ascii="Times New Roman" w:hAnsi="Times New Roman"/>
          <w:spacing w:val="3"/>
        </w:rPr>
        <w:t xml:space="preserve"> </w:t>
      </w:r>
      <w:r w:rsidRPr="002526EE">
        <w:rPr>
          <w:rFonts w:ascii="Times New Roman" w:hAnsi="Times New Roman"/>
        </w:rPr>
        <w:t>këto</w:t>
      </w:r>
      <w:r w:rsidRPr="002526EE">
        <w:rPr>
          <w:rFonts w:ascii="Times New Roman" w:hAnsi="Times New Roman"/>
          <w:spacing w:val="2"/>
        </w:rPr>
        <w:t xml:space="preserve"> </w:t>
      </w:r>
      <w:r w:rsidRPr="002526EE">
        <w:rPr>
          <w:rFonts w:ascii="Times New Roman" w:hAnsi="Times New Roman"/>
        </w:rPr>
        <w:t>kushte</w:t>
      </w:r>
      <w:r w:rsidRPr="002526EE">
        <w:rPr>
          <w:rFonts w:ascii="Times New Roman" w:hAnsi="Times New Roman"/>
          <w:spacing w:val="3"/>
        </w:rPr>
        <w:t xml:space="preserve"> </w:t>
      </w:r>
      <w:r w:rsidRPr="002526EE">
        <w:rPr>
          <w:rFonts w:ascii="Times New Roman" w:hAnsi="Times New Roman"/>
        </w:rPr>
        <w:t>riparimi,</w:t>
      </w:r>
      <w:r w:rsidRPr="002526EE">
        <w:rPr>
          <w:rFonts w:ascii="Times New Roman" w:hAnsi="Times New Roman"/>
          <w:spacing w:val="2"/>
        </w:rPr>
        <w:t xml:space="preserve"> </w:t>
      </w:r>
      <w:r w:rsidRPr="002526EE">
        <w:rPr>
          <w:rFonts w:ascii="Times New Roman" w:hAnsi="Times New Roman"/>
        </w:rPr>
        <w:t>në</w:t>
      </w:r>
      <w:r w:rsidRPr="002526EE">
        <w:rPr>
          <w:rFonts w:ascii="Times New Roman" w:hAnsi="Times New Roman"/>
          <w:spacing w:val="2"/>
        </w:rPr>
        <w:t xml:space="preserve"> </w:t>
      </w:r>
      <w:r w:rsidRPr="002526EE">
        <w:rPr>
          <w:rFonts w:ascii="Times New Roman" w:hAnsi="Times New Roman"/>
        </w:rPr>
        <w:t>mënyrë</w:t>
      </w:r>
      <w:r w:rsidRPr="002526EE">
        <w:rPr>
          <w:rFonts w:ascii="Times New Roman" w:hAnsi="Times New Roman"/>
          <w:spacing w:val="3"/>
        </w:rPr>
        <w:t xml:space="preserve"> </w:t>
      </w:r>
      <w:r w:rsidRPr="002526EE">
        <w:rPr>
          <w:rFonts w:ascii="Times New Roman" w:hAnsi="Times New Roman"/>
        </w:rPr>
        <w:t>të</w:t>
      </w:r>
      <w:r w:rsidRPr="002526EE">
        <w:rPr>
          <w:rFonts w:ascii="Times New Roman" w:hAnsi="Times New Roman"/>
          <w:spacing w:val="2"/>
        </w:rPr>
        <w:t xml:space="preserve"> </w:t>
      </w:r>
      <w:r w:rsidRPr="002526EE">
        <w:rPr>
          <w:rFonts w:ascii="Times New Roman" w:hAnsi="Times New Roman"/>
        </w:rPr>
        <w:t>qartë</w:t>
      </w:r>
      <w:r w:rsidRPr="002526EE">
        <w:rPr>
          <w:rFonts w:ascii="Times New Roman" w:hAnsi="Times New Roman"/>
          <w:spacing w:val="3"/>
        </w:rPr>
        <w:t xml:space="preserve"> </w:t>
      </w:r>
      <w:r w:rsidRPr="002526EE">
        <w:rPr>
          <w:rFonts w:ascii="Times New Roman" w:hAnsi="Times New Roman"/>
        </w:rPr>
        <w:t>dhe</w:t>
      </w:r>
      <w:r w:rsidRPr="002526EE">
        <w:rPr>
          <w:rFonts w:ascii="Times New Roman" w:hAnsi="Times New Roman"/>
          <w:spacing w:val="2"/>
        </w:rPr>
        <w:t xml:space="preserve"> </w:t>
      </w:r>
      <w:r w:rsidRPr="002526EE">
        <w:rPr>
          <w:rFonts w:ascii="Times New Roman" w:hAnsi="Times New Roman"/>
        </w:rPr>
        <w:t>të kuptueshme:</w:t>
      </w:r>
    </w:p>
    <w:p w14:paraId="2719DBC9" w14:textId="77777777" w:rsidR="009B0ED7" w:rsidRPr="002526EE" w:rsidRDefault="009B0ED7" w:rsidP="7E2DED19">
      <w:pPr>
        <w:pStyle w:val="ListParagraph"/>
        <w:tabs>
          <w:tab w:val="left" w:pos="900"/>
        </w:tabs>
        <w:spacing w:line="276" w:lineRule="auto"/>
        <w:ind w:left="360"/>
        <w:rPr>
          <w:rFonts w:ascii="Times New Roman" w:hAnsi="Times New Roman"/>
        </w:rPr>
      </w:pPr>
      <w:r w:rsidRPr="002526EE">
        <w:rPr>
          <w:rFonts w:ascii="Times New Roman" w:hAnsi="Times New Roman"/>
        </w:rPr>
        <w:t>a)</w:t>
      </w:r>
      <w:r w:rsidRPr="002526EE">
        <w:rPr>
          <w:rFonts w:ascii="Times New Roman" w:hAnsi="Times New Roman"/>
        </w:rPr>
        <w:tab/>
        <w:t>identitetin</w:t>
      </w:r>
      <w:r w:rsidRPr="002526EE">
        <w:rPr>
          <w:rFonts w:ascii="Times New Roman" w:hAnsi="Times New Roman"/>
          <w:spacing w:val="4"/>
        </w:rPr>
        <w:t xml:space="preserve"> </w:t>
      </w:r>
      <w:r w:rsidRPr="002526EE">
        <w:rPr>
          <w:rFonts w:ascii="Times New Roman" w:hAnsi="Times New Roman"/>
        </w:rPr>
        <w:t>e</w:t>
      </w:r>
      <w:r w:rsidRPr="002526EE">
        <w:rPr>
          <w:rFonts w:ascii="Times New Roman" w:hAnsi="Times New Roman"/>
          <w:spacing w:val="4"/>
        </w:rPr>
        <w:t xml:space="preserve"> </w:t>
      </w:r>
      <w:r w:rsidRPr="002526EE">
        <w:rPr>
          <w:rFonts w:ascii="Times New Roman" w:hAnsi="Times New Roman"/>
        </w:rPr>
        <w:t>riparuesit;</w:t>
      </w:r>
    </w:p>
    <w:p w14:paraId="2611731B" w14:textId="77777777" w:rsidR="009B0ED7" w:rsidRPr="002526EE" w:rsidRDefault="009B0ED7" w:rsidP="7E2DED19">
      <w:pPr>
        <w:pStyle w:val="ListParagraph"/>
        <w:tabs>
          <w:tab w:val="left" w:pos="900"/>
        </w:tabs>
        <w:spacing w:line="276" w:lineRule="auto"/>
        <w:ind w:left="360"/>
        <w:rPr>
          <w:rFonts w:ascii="Times New Roman" w:hAnsi="Times New Roman"/>
        </w:rPr>
      </w:pPr>
      <w:r w:rsidRPr="002526EE">
        <w:rPr>
          <w:rFonts w:ascii="Times New Roman" w:hAnsi="Times New Roman"/>
        </w:rPr>
        <w:t>b)</w:t>
      </w:r>
      <w:r w:rsidRPr="002526EE">
        <w:rPr>
          <w:rFonts w:ascii="Times New Roman" w:hAnsi="Times New Roman"/>
        </w:rPr>
        <w:tab/>
        <w:t>adresën</w:t>
      </w:r>
      <w:r w:rsidRPr="002526EE">
        <w:rPr>
          <w:rFonts w:ascii="Times New Roman" w:hAnsi="Times New Roman"/>
          <w:spacing w:val="1"/>
        </w:rPr>
        <w:t xml:space="preserve"> </w:t>
      </w:r>
      <w:r w:rsidRPr="002526EE">
        <w:rPr>
          <w:rFonts w:ascii="Times New Roman" w:hAnsi="Times New Roman"/>
        </w:rPr>
        <w:t>gjeografike</w:t>
      </w:r>
      <w:r w:rsidRPr="002526EE">
        <w:rPr>
          <w:rFonts w:ascii="Times New Roman" w:hAnsi="Times New Roman"/>
          <w:spacing w:val="1"/>
        </w:rPr>
        <w:t xml:space="preserve"> </w:t>
      </w:r>
      <w:r w:rsidRPr="002526EE">
        <w:rPr>
          <w:rFonts w:ascii="Times New Roman" w:hAnsi="Times New Roman"/>
        </w:rPr>
        <w:t>ku</w:t>
      </w:r>
      <w:r w:rsidRPr="002526EE">
        <w:rPr>
          <w:rFonts w:ascii="Times New Roman" w:hAnsi="Times New Roman"/>
          <w:spacing w:val="1"/>
        </w:rPr>
        <w:t xml:space="preserve"> </w:t>
      </w:r>
      <w:r w:rsidRPr="002526EE">
        <w:rPr>
          <w:rFonts w:ascii="Times New Roman" w:hAnsi="Times New Roman"/>
        </w:rPr>
        <w:t>ndodhet</w:t>
      </w:r>
      <w:r w:rsidRPr="002526EE">
        <w:rPr>
          <w:rFonts w:ascii="Times New Roman" w:hAnsi="Times New Roman"/>
          <w:spacing w:val="1"/>
        </w:rPr>
        <w:t xml:space="preserve"> </w:t>
      </w:r>
      <w:r w:rsidRPr="002526EE">
        <w:rPr>
          <w:rFonts w:ascii="Times New Roman" w:hAnsi="Times New Roman"/>
        </w:rPr>
        <w:t>riparuesi,</w:t>
      </w:r>
      <w:r w:rsidRPr="002526EE">
        <w:rPr>
          <w:rFonts w:ascii="Times New Roman" w:hAnsi="Times New Roman"/>
          <w:spacing w:val="1"/>
        </w:rPr>
        <w:t xml:space="preserve"> </w:t>
      </w:r>
      <w:r w:rsidRPr="002526EE">
        <w:rPr>
          <w:rFonts w:ascii="Times New Roman" w:hAnsi="Times New Roman"/>
        </w:rPr>
        <w:t>numrin</w:t>
      </w:r>
      <w:r w:rsidRPr="002526EE">
        <w:rPr>
          <w:rFonts w:ascii="Times New Roman" w:hAnsi="Times New Roman"/>
          <w:spacing w:val="1"/>
        </w:rPr>
        <w:t xml:space="preserve"> </w:t>
      </w:r>
      <w:r w:rsidRPr="002526EE">
        <w:rPr>
          <w:rFonts w:ascii="Times New Roman" w:hAnsi="Times New Roman"/>
        </w:rPr>
        <w:t>e</w:t>
      </w:r>
      <w:r w:rsidRPr="002526EE">
        <w:rPr>
          <w:rFonts w:ascii="Times New Roman" w:hAnsi="Times New Roman"/>
          <w:spacing w:val="1"/>
        </w:rPr>
        <w:t xml:space="preserve"> </w:t>
      </w:r>
      <w:r w:rsidRPr="002526EE">
        <w:rPr>
          <w:rFonts w:ascii="Times New Roman" w:hAnsi="Times New Roman"/>
        </w:rPr>
        <w:t>telefonit</w:t>
      </w:r>
      <w:r w:rsidRPr="002526EE">
        <w:rPr>
          <w:rFonts w:ascii="Times New Roman" w:hAnsi="Times New Roman"/>
          <w:spacing w:val="1"/>
        </w:rPr>
        <w:t xml:space="preserve"> dhe </w:t>
      </w:r>
      <w:r w:rsidRPr="002526EE">
        <w:rPr>
          <w:rFonts w:ascii="Times New Roman" w:hAnsi="Times New Roman"/>
        </w:rPr>
        <w:t>adresën</w:t>
      </w:r>
      <w:r w:rsidRPr="002526EE">
        <w:rPr>
          <w:rFonts w:ascii="Times New Roman" w:hAnsi="Times New Roman"/>
          <w:spacing w:val="1"/>
        </w:rPr>
        <w:t xml:space="preserve"> </w:t>
      </w:r>
      <w:r w:rsidRPr="002526EE">
        <w:rPr>
          <w:rFonts w:ascii="Times New Roman" w:hAnsi="Times New Roman"/>
        </w:rPr>
        <w:t>e</w:t>
      </w:r>
      <w:r w:rsidRPr="002526EE">
        <w:rPr>
          <w:rFonts w:ascii="Times New Roman" w:hAnsi="Times New Roman"/>
          <w:spacing w:val="1"/>
        </w:rPr>
        <w:t xml:space="preserve"> </w:t>
      </w:r>
      <w:r w:rsidRPr="002526EE">
        <w:rPr>
          <w:rFonts w:ascii="Times New Roman" w:hAnsi="Times New Roman"/>
        </w:rPr>
        <w:t>tij</w:t>
      </w:r>
      <w:r w:rsidRPr="002526EE">
        <w:rPr>
          <w:rFonts w:ascii="Times New Roman" w:hAnsi="Times New Roman"/>
          <w:spacing w:val="1"/>
        </w:rPr>
        <w:t xml:space="preserve"> </w:t>
      </w:r>
      <w:r w:rsidRPr="002526EE">
        <w:rPr>
          <w:rFonts w:ascii="Times New Roman" w:hAnsi="Times New Roman"/>
        </w:rPr>
        <w:t>të</w:t>
      </w:r>
      <w:r w:rsidRPr="002526EE">
        <w:rPr>
          <w:rFonts w:ascii="Times New Roman" w:hAnsi="Times New Roman"/>
          <w:spacing w:val="2"/>
        </w:rPr>
        <w:t xml:space="preserve"> </w:t>
      </w:r>
      <w:proofErr w:type="spellStart"/>
      <w:r w:rsidRPr="002526EE">
        <w:rPr>
          <w:rFonts w:ascii="Times New Roman" w:hAnsi="Times New Roman"/>
        </w:rPr>
        <w:t>emailit</w:t>
      </w:r>
      <w:proofErr w:type="spellEnd"/>
      <w:r w:rsidRPr="002526EE">
        <w:rPr>
          <w:rFonts w:ascii="Times New Roman" w:hAnsi="Times New Roman"/>
        </w:rPr>
        <w:t>,</w:t>
      </w:r>
      <w:r w:rsidRPr="002526EE">
        <w:rPr>
          <w:rFonts w:ascii="Times New Roman" w:hAnsi="Times New Roman"/>
          <w:spacing w:val="1"/>
        </w:rPr>
        <w:t xml:space="preserve"> </w:t>
      </w:r>
      <w:r w:rsidRPr="002526EE">
        <w:rPr>
          <w:rFonts w:ascii="Times New Roman" w:hAnsi="Times New Roman"/>
        </w:rPr>
        <w:t>si</w:t>
      </w:r>
      <w:r w:rsidRPr="002526EE">
        <w:rPr>
          <w:rFonts w:ascii="Times New Roman" w:hAnsi="Times New Roman"/>
          <w:spacing w:val="1"/>
        </w:rPr>
        <w:t xml:space="preserve"> </w:t>
      </w:r>
      <w:r w:rsidRPr="002526EE">
        <w:rPr>
          <w:rFonts w:ascii="Times New Roman" w:hAnsi="Times New Roman"/>
        </w:rPr>
        <w:t xml:space="preserve">dhe, </w:t>
      </w:r>
      <w:r w:rsidRPr="002526EE">
        <w:rPr>
          <w:rFonts w:ascii="Times New Roman" w:hAnsi="Times New Roman"/>
          <w:spacing w:val="-1"/>
        </w:rPr>
        <w:t>nës</w:t>
      </w:r>
      <w:r w:rsidRPr="002526EE">
        <w:rPr>
          <w:rFonts w:ascii="Times New Roman" w:hAnsi="Times New Roman"/>
        </w:rPr>
        <w:t>e</w:t>
      </w:r>
      <w:r w:rsidRPr="002526EE">
        <w:rPr>
          <w:rFonts w:ascii="Times New Roman" w:hAnsi="Times New Roman"/>
          <w:spacing w:val="-1"/>
        </w:rPr>
        <w:t xml:space="preserve"> ësht</w:t>
      </w:r>
      <w:r w:rsidRPr="002526EE">
        <w:rPr>
          <w:rFonts w:ascii="Times New Roman" w:hAnsi="Times New Roman"/>
        </w:rPr>
        <w:t xml:space="preserve">ë e </w:t>
      </w:r>
      <w:r w:rsidRPr="002526EE">
        <w:rPr>
          <w:rFonts w:ascii="Times New Roman" w:hAnsi="Times New Roman"/>
          <w:spacing w:val="-1"/>
        </w:rPr>
        <w:t>mundur</w:t>
      </w:r>
      <w:r w:rsidRPr="002526EE">
        <w:rPr>
          <w:rFonts w:ascii="Times New Roman" w:hAnsi="Times New Roman"/>
        </w:rPr>
        <w:t xml:space="preserve">, </w:t>
      </w:r>
      <w:r w:rsidRPr="002526EE">
        <w:rPr>
          <w:rFonts w:ascii="Times New Roman" w:hAnsi="Times New Roman"/>
          <w:spacing w:val="-1"/>
        </w:rPr>
        <w:t>mënyr</w:t>
      </w:r>
      <w:r w:rsidRPr="002526EE">
        <w:rPr>
          <w:rFonts w:ascii="Times New Roman" w:hAnsi="Times New Roman"/>
        </w:rPr>
        <w:t xml:space="preserve">a </w:t>
      </w:r>
      <w:r w:rsidRPr="002526EE">
        <w:rPr>
          <w:rFonts w:ascii="Times New Roman" w:hAnsi="Times New Roman"/>
          <w:spacing w:val="-1"/>
        </w:rPr>
        <w:t>t</w:t>
      </w:r>
      <w:r w:rsidRPr="002526EE">
        <w:rPr>
          <w:rFonts w:ascii="Times New Roman" w:hAnsi="Times New Roman"/>
        </w:rPr>
        <w:t xml:space="preserve">ë </w:t>
      </w:r>
      <w:r w:rsidRPr="002526EE">
        <w:rPr>
          <w:rFonts w:ascii="Times New Roman" w:hAnsi="Times New Roman"/>
          <w:spacing w:val="-1"/>
        </w:rPr>
        <w:t>tjer</w:t>
      </w:r>
      <w:r w:rsidRPr="002526EE">
        <w:rPr>
          <w:rFonts w:ascii="Times New Roman" w:hAnsi="Times New Roman"/>
        </w:rPr>
        <w:t xml:space="preserve">a </w:t>
      </w:r>
      <w:r w:rsidRPr="002526EE">
        <w:rPr>
          <w:rFonts w:ascii="Times New Roman" w:hAnsi="Times New Roman"/>
          <w:spacing w:val="-1"/>
        </w:rPr>
        <w:t>t</w:t>
      </w:r>
      <w:r w:rsidRPr="002526EE">
        <w:rPr>
          <w:rFonts w:ascii="Times New Roman" w:hAnsi="Times New Roman"/>
        </w:rPr>
        <w:t xml:space="preserve">ë </w:t>
      </w:r>
      <w:r w:rsidRPr="002526EE">
        <w:rPr>
          <w:rFonts w:ascii="Times New Roman" w:hAnsi="Times New Roman"/>
          <w:spacing w:val="-1"/>
        </w:rPr>
        <w:t>komunikimi</w:t>
      </w:r>
      <w:r w:rsidRPr="002526EE">
        <w:rPr>
          <w:rFonts w:ascii="Times New Roman" w:hAnsi="Times New Roman"/>
        </w:rPr>
        <w:t xml:space="preserve">t </w:t>
      </w:r>
      <w:proofErr w:type="spellStart"/>
      <w:r w:rsidRPr="002526EE">
        <w:rPr>
          <w:rFonts w:ascii="Times New Roman" w:hAnsi="Times New Roman"/>
          <w:i/>
          <w:iCs/>
          <w:spacing w:val="-1"/>
        </w:rPr>
        <w:t>online</w:t>
      </w:r>
      <w:proofErr w:type="spellEnd"/>
      <w:r w:rsidRPr="002526EE">
        <w:rPr>
          <w:rFonts w:ascii="Times New Roman" w:hAnsi="Times New Roman"/>
        </w:rPr>
        <w:t xml:space="preserve">, </w:t>
      </w:r>
      <w:r w:rsidRPr="002526EE">
        <w:rPr>
          <w:rFonts w:ascii="Times New Roman" w:hAnsi="Times New Roman"/>
          <w:spacing w:val="-1"/>
        </w:rPr>
        <w:t>t</w:t>
      </w:r>
      <w:r w:rsidRPr="002526EE">
        <w:rPr>
          <w:rFonts w:ascii="Times New Roman" w:hAnsi="Times New Roman"/>
        </w:rPr>
        <w:t>ë</w:t>
      </w:r>
      <w:r w:rsidRPr="002526EE">
        <w:rPr>
          <w:rFonts w:ascii="Times New Roman" w:hAnsi="Times New Roman"/>
          <w:spacing w:val="-1"/>
        </w:rPr>
        <w:t xml:space="preserve"> cila</w:t>
      </w:r>
      <w:r w:rsidRPr="002526EE">
        <w:rPr>
          <w:rFonts w:ascii="Times New Roman" w:hAnsi="Times New Roman"/>
        </w:rPr>
        <w:t xml:space="preserve">t i </w:t>
      </w:r>
      <w:r w:rsidRPr="002526EE">
        <w:rPr>
          <w:rFonts w:ascii="Times New Roman" w:hAnsi="Times New Roman"/>
          <w:spacing w:val="-1"/>
        </w:rPr>
        <w:t>mundësojn</w:t>
      </w:r>
      <w:r w:rsidRPr="002526EE">
        <w:rPr>
          <w:rFonts w:ascii="Times New Roman" w:hAnsi="Times New Roman"/>
        </w:rPr>
        <w:t xml:space="preserve">ë </w:t>
      </w:r>
      <w:r w:rsidRPr="002526EE">
        <w:rPr>
          <w:rFonts w:ascii="Times New Roman" w:hAnsi="Times New Roman"/>
          <w:spacing w:val="-1"/>
        </w:rPr>
        <w:t>konsumatori</w:t>
      </w:r>
      <w:r w:rsidRPr="002526EE">
        <w:rPr>
          <w:rFonts w:ascii="Times New Roman" w:hAnsi="Times New Roman"/>
        </w:rPr>
        <w:t xml:space="preserve">t </w:t>
      </w:r>
      <w:r w:rsidRPr="002526EE">
        <w:rPr>
          <w:rFonts w:ascii="Times New Roman" w:hAnsi="Times New Roman"/>
          <w:spacing w:val="-1"/>
        </w:rPr>
        <w:t>t</w:t>
      </w:r>
      <w:r w:rsidRPr="002526EE">
        <w:rPr>
          <w:rFonts w:ascii="Times New Roman" w:hAnsi="Times New Roman"/>
        </w:rPr>
        <w:t xml:space="preserve">ë </w:t>
      </w:r>
      <w:r w:rsidRPr="002526EE">
        <w:rPr>
          <w:rFonts w:ascii="Times New Roman" w:hAnsi="Times New Roman"/>
          <w:spacing w:val="-1"/>
        </w:rPr>
        <w:t>kontaktoj</w:t>
      </w:r>
      <w:r w:rsidRPr="002526EE">
        <w:rPr>
          <w:rFonts w:ascii="Times New Roman" w:hAnsi="Times New Roman"/>
        </w:rPr>
        <w:t>ë dhe</w:t>
      </w:r>
      <w:r w:rsidRPr="002526EE">
        <w:rPr>
          <w:rFonts w:ascii="Times New Roman" w:hAnsi="Times New Roman"/>
          <w:spacing w:val="1"/>
        </w:rPr>
        <w:t xml:space="preserve"> </w:t>
      </w:r>
      <w:r w:rsidRPr="002526EE">
        <w:rPr>
          <w:rFonts w:ascii="Times New Roman" w:hAnsi="Times New Roman"/>
        </w:rPr>
        <w:t>të</w:t>
      </w:r>
      <w:r w:rsidRPr="002526EE">
        <w:rPr>
          <w:rFonts w:ascii="Times New Roman" w:hAnsi="Times New Roman"/>
          <w:spacing w:val="2"/>
        </w:rPr>
        <w:t xml:space="preserve"> </w:t>
      </w:r>
      <w:r w:rsidRPr="002526EE">
        <w:rPr>
          <w:rFonts w:ascii="Times New Roman" w:hAnsi="Times New Roman"/>
        </w:rPr>
        <w:t>komunikojë</w:t>
      </w:r>
      <w:r w:rsidRPr="002526EE">
        <w:rPr>
          <w:rFonts w:ascii="Times New Roman" w:hAnsi="Times New Roman"/>
          <w:spacing w:val="2"/>
        </w:rPr>
        <w:t xml:space="preserve"> </w:t>
      </w:r>
      <w:r w:rsidRPr="002526EE">
        <w:rPr>
          <w:rFonts w:ascii="Times New Roman" w:hAnsi="Times New Roman"/>
        </w:rPr>
        <w:t>me</w:t>
      </w:r>
      <w:r w:rsidRPr="002526EE">
        <w:rPr>
          <w:rFonts w:ascii="Times New Roman" w:hAnsi="Times New Roman"/>
          <w:spacing w:val="2"/>
        </w:rPr>
        <w:t xml:space="preserve"> </w:t>
      </w:r>
      <w:r w:rsidRPr="002526EE">
        <w:rPr>
          <w:rFonts w:ascii="Times New Roman" w:hAnsi="Times New Roman"/>
        </w:rPr>
        <w:t>riparuesin</w:t>
      </w:r>
      <w:r w:rsidRPr="002526EE">
        <w:rPr>
          <w:rFonts w:ascii="Times New Roman" w:hAnsi="Times New Roman"/>
          <w:spacing w:val="2"/>
        </w:rPr>
        <w:t xml:space="preserve"> </w:t>
      </w:r>
      <w:r w:rsidRPr="002526EE">
        <w:rPr>
          <w:rFonts w:ascii="Times New Roman" w:hAnsi="Times New Roman"/>
        </w:rPr>
        <w:t>në</w:t>
      </w:r>
      <w:r w:rsidRPr="002526EE">
        <w:rPr>
          <w:rFonts w:ascii="Times New Roman" w:hAnsi="Times New Roman"/>
          <w:spacing w:val="2"/>
        </w:rPr>
        <w:t xml:space="preserve"> </w:t>
      </w:r>
      <w:r w:rsidRPr="002526EE">
        <w:rPr>
          <w:rFonts w:ascii="Times New Roman" w:hAnsi="Times New Roman"/>
        </w:rPr>
        <w:t>mënyrë</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2"/>
        </w:rPr>
        <w:t xml:space="preserve"> </w:t>
      </w:r>
      <w:r w:rsidRPr="002526EE">
        <w:rPr>
          <w:rFonts w:ascii="Times New Roman" w:hAnsi="Times New Roman"/>
        </w:rPr>
        <w:t>shpejtë,</w:t>
      </w:r>
      <w:r w:rsidRPr="002526EE">
        <w:rPr>
          <w:rFonts w:ascii="Times New Roman" w:hAnsi="Times New Roman"/>
          <w:spacing w:val="2"/>
        </w:rPr>
        <w:t xml:space="preserve"> </w:t>
      </w:r>
      <w:r w:rsidRPr="002526EE">
        <w:rPr>
          <w:rFonts w:ascii="Times New Roman" w:hAnsi="Times New Roman"/>
        </w:rPr>
        <w:t>efikase</w:t>
      </w:r>
      <w:r w:rsidRPr="002526EE">
        <w:rPr>
          <w:rFonts w:ascii="Times New Roman" w:hAnsi="Times New Roman"/>
          <w:spacing w:val="2"/>
        </w:rPr>
        <w:t xml:space="preserve"> </w:t>
      </w:r>
      <w:r w:rsidRPr="002526EE">
        <w:rPr>
          <w:rFonts w:ascii="Times New Roman" w:hAnsi="Times New Roman"/>
        </w:rPr>
        <w:t>dhe</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2"/>
        </w:rPr>
        <w:t xml:space="preserve"> </w:t>
      </w:r>
      <w:r w:rsidRPr="002526EE">
        <w:rPr>
          <w:rFonts w:ascii="Times New Roman" w:hAnsi="Times New Roman"/>
        </w:rPr>
        <w:t>lehtë;</w:t>
      </w:r>
    </w:p>
    <w:p w14:paraId="0679986C" w14:textId="77777777" w:rsidR="009B0ED7" w:rsidRPr="002526EE" w:rsidRDefault="009B0ED7" w:rsidP="7E2DED19">
      <w:pPr>
        <w:pStyle w:val="ListParagraph"/>
        <w:tabs>
          <w:tab w:val="left" w:pos="900"/>
        </w:tabs>
        <w:spacing w:line="276" w:lineRule="auto"/>
        <w:ind w:left="360"/>
        <w:rPr>
          <w:rFonts w:ascii="Times New Roman" w:hAnsi="Times New Roman"/>
        </w:rPr>
      </w:pPr>
      <w:r w:rsidRPr="002526EE">
        <w:rPr>
          <w:rFonts w:ascii="Times New Roman" w:hAnsi="Times New Roman"/>
        </w:rPr>
        <w:t>c)</w:t>
      </w:r>
      <w:r w:rsidRPr="002526EE">
        <w:rPr>
          <w:rFonts w:ascii="Times New Roman" w:hAnsi="Times New Roman"/>
        </w:rPr>
        <w:tab/>
        <w:t>mallin</w:t>
      </w:r>
      <w:r w:rsidRPr="002526EE">
        <w:rPr>
          <w:rFonts w:ascii="Times New Roman" w:hAnsi="Times New Roman"/>
          <w:spacing w:val="2"/>
        </w:rPr>
        <w:t xml:space="preserve"> </w:t>
      </w:r>
      <w:r w:rsidRPr="002526EE">
        <w:rPr>
          <w:rFonts w:ascii="Times New Roman" w:hAnsi="Times New Roman"/>
        </w:rPr>
        <w:t>që</w:t>
      </w:r>
      <w:r w:rsidRPr="002526EE">
        <w:rPr>
          <w:rFonts w:ascii="Times New Roman" w:hAnsi="Times New Roman"/>
          <w:spacing w:val="3"/>
        </w:rPr>
        <w:t xml:space="preserve"> </w:t>
      </w:r>
      <w:r w:rsidRPr="002526EE">
        <w:rPr>
          <w:rFonts w:ascii="Times New Roman" w:hAnsi="Times New Roman"/>
        </w:rPr>
        <w:t>do</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riparohet;</w:t>
      </w:r>
    </w:p>
    <w:p w14:paraId="01D910E6" w14:textId="77777777" w:rsidR="009B0ED7" w:rsidRPr="002526EE" w:rsidRDefault="009B0ED7" w:rsidP="005122EC">
      <w:pPr>
        <w:tabs>
          <w:tab w:val="left" w:pos="900"/>
        </w:tabs>
        <w:spacing w:line="276" w:lineRule="auto"/>
        <w:ind w:left="360"/>
        <w:rPr>
          <w:rFonts w:ascii="Times New Roman" w:hAnsi="Times New Roman"/>
        </w:rPr>
      </w:pPr>
      <w:r w:rsidRPr="002526EE">
        <w:rPr>
          <w:rFonts w:ascii="Times New Roman" w:hAnsi="Times New Roman"/>
        </w:rPr>
        <w:t>ç)</w:t>
      </w:r>
      <w:r w:rsidRPr="002526EE">
        <w:rPr>
          <w:rFonts w:ascii="Times New Roman" w:hAnsi="Times New Roman"/>
        </w:rPr>
        <w:tab/>
        <w:t>natyrën</w:t>
      </w:r>
      <w:r w:rsidRPr="002526EE">
        <w:rPr>
          <w:rFonts w:ascii="Times New Roman" w:hAnsi="Times New Roman"/>
          <w:spacing w:val="2"/>
        </w:rPr>
        <w:t xml:space="preserve"> </w:t>
      </w:r>
      <w:r w:rsidRPr="002526EE">
        <w:rPr>
          <w:rFonts w:ascii="Times New Roman" w:hAnsi="Times New Roman"/>
        </w:rPr>
        <w:t>e</w:t>
      </w:r>
      <w:r w:rsidRPr="002526EE">
        <w:rPr>
          <w:rFonts w:ascii="Times New Roman" w:hAnsi="Times New Roman"/>
          <w:spacing w:val="2"/>
        </w:rPr>
        <w:t xml:space="preserve"> </w:t>
      </w:r>
      <w:r w:rsidRPr="002526EE">
        <w:rPr>
          <w:rFonts w:ascii="Times New Roman" w:hAnsi="Times New Roman"/>
        </w:rPr>
        <w:t>defektit</w:t>
      </w:r>
      <w:r w:rsidRPr="002526EE">
        <w:rPr>
          <w:rFonts w:ascii="Times New Roman" w:hAnsi="Times New Roman"/>
          <w:spacing w:val="2"/>
        </w:rPr>
        <w:t xml:space="preserve"> </w:t>
      </w:r>
      <w:r w:rsidRPr="002526EE">
        <w:rPr>
          <w:rFonts w:ascii="Times New Roman" w:hAnsi="Times New Roman"/>
        </w:rPr>
        <w:t>dhe</w:t>
      </w:r>
      <w:r w:rsidRPr="002526EE">
        <w:rPr>
          <w:rFonts w:ascii="Times New Roman" w:hAnsi="Times New Roman"/>
          <w:spacing w:val="3"/>
        </w:rPr>
        <w:t xml:space="preserve"> </w:t>
      </w:r>
      <w:r w:rsidRPr="002526EE">
        <w:rPr>
          <w:rFonts w:ascii="Times New Roman" w:hAnsi="Times New Roman"/>
        </w:rPr>
        <w:t>llojin</w:t>
      </w:r>
      <w:r w:rsidRPr="002526EE">
        <w:rPr>
          <w:rFonts w:ascii="Times New Roman" w:hAnsi="Times New Roman"/>
          <w:spacing w:val="2"/>
        </w:rPr>
        <w:t xml:space="preserve"> </w:t>
      </w:r>
      <w:r w:rsidRPr="002526EE">
        <w:rPr>
          <w:rFonts w:ascii="Times New Roman" w:hAnsi="Times New Roman"/>
        </w:rPr>
        <w:t>e</w:t>
      </w:r>
      <w:r w:rsidRPr="002526EE">
        <w:rPr>
          <w:rFonts w:ascii="Times New Roman" w:hAnsi="Times New Roman"/>
          <w:spacing w:val="2"/>
        </w:rPr>
        <w:t xml:space="preserve"> </w:t>
      </w:r>
      <w:r w:rsidRPr="002526EE">
        <w:rPr>
          <w:rFonts w:ascii="Times New Roman" w:hAnsi="Times New Roman"/>
        </w:rPr>
        <w:t>riparimit</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sugjeruar;</w:t>
      </w:r>
    </w:p>
    <w:p w14:paraId="7F69FABA" w14:textId="77777777" w:rsidR="009B0ED7" w:rsidRPr="002526EE" w:rsidRDefault="009B0ED7" w:rsidP="7E2DED19">
      <w:pPr>
        <w:pStyle w:val="ListParagraph"/>
        <w:tabs>
          <w:tab w:val="left" w:pos="900"/>
        </w:tabs>
        <w:spacing w:line="276" w:lineRule="auto"/>
        <w:ind w:left="360"/>
        <w:rPr>
          <w:rFonts w:ascii="Times New Roman" w:hAnsi="Times New Roman"/>
        </w:rPr>
      </w:pPr>
      <w:r w:rsidRPr="002526EE">
        <w:rPr>
          <w:rFonts w:ascii="Times New Roman" w:hAnsi="Times New Roman"/>
        </w:rPr>
        <w:t>d)</w:t>
      </w:r>
      <w:r w:rsidRPr="002526EE">
        <w:rPr>
          <w:rFonts w:ascii="Times New Roman" w:hAnsi="Times New Roman"/>
        </w:rPr>
        <w:tab/>
        <w:t>çmimin</w:t>
      </w:r>
      <w:r w:rsidRPr="002526EE">
        <w:rPr>
          <w:rFonts w:ascii="Times New Roman" w:hAnsi="Times New Roman"/>
          <w:spacing w:val="2"/>
        </w:rPr>
        <w:t xml:space="preserve"> </w:t>
      </w:r>
      <w:r w:rsidRPr="002526EE">
        <w:rPr>
          <w:rFonts w:ascii="Times New Roman" w:hAnsi="Times New Roman"/>
        </w:rPr>
        <w:t>ose,</w:t>
      </w:r>
      <w:r w:rsidRPr="002526EE">
        <w:rPr>
          <w:rFonts w:ascii="Times New Roman" w:hAnsi="Times New Roman"/>
          <w:spacing w:val="2"/>
        </w:rPr>
        <w:t xml:space="preserve"> </w:t>
      </w:r>
      <w:r w:rsidRPr="002526EE">
        <w:rPr>
          <w:rFonts w:ascii="Times New Roman" w:hAnsi="Times New Roman"/>
        </w:rPr>
        <w:t>nëse</w:t>
      </w:r>
      <w:r w:rsidRPr="002526EE">
        <w:rPr>
          <w:rFonts w:ascii="Times New Roman" w:hAnsi="Times New Roman"/>
          <w:spacing w:val="1"/>
        </w:rPr>
        <w:t xml:space="preserve"> </w:t>
      </w:r>
      <w:r w:rsidRPr="002526EE">
        <w:rPr>
          <w:rFonts w:ascii="Times New Roman" w:hAnsi="Times New Roman"/>
        </w:rPr>
        <w:t>çmimi</w:t>
      </w:r>
      <w:r w:rsidRPr="002526EE">
        <w:rPr>
          <w:rFonts w:ascii="Times New Roman" w:hAnsi="Times New Roman"/>
          <w:spacing w:val="2"/>
        </w:rPr>
        <w:t xml:space="preserve"> </w:t>
      </w:r>
      <w:r w:rsidRPr="002526EE">
        <w:rPr>
          <w:rFonts w:ascii="Times New Roman" w:hAnsi="Times New Roman"/>
        </w:rPr>
        <w:t>nuk</w:t>
      </w:r>
      <w:r w:rsidRPr="002526EE">
        <w:rPr>
          <w:rFonts w:ascii="Times New Roman" w:hAnsi="Times New Roman"/>
          <w:spacing w:val="2"/>
        </w:rPr>
        <w:t xml:space="preserve"> </w:t>
      </w:r>
      <w:r w:rsidRPr="002526EE">
        <w:rPr>
          <w:rFonts w:ascii="Times New Roman" w:hAnsi="Times New Roman"/>
        </w:rPr>
        <w:t>mund</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2"/>
        </w:rPr>
        <w:t xml:space="preserve"> </w:t>
      </w:r>
      <w:r w:rsidRPr="002526EE">
        <w:rPr>
          <w:rFonts w:ascii="Times New Roman" w:hAnsi="Times New Roman"/>
        </w:rPr>
        <w:t>llogaritet</w:t>
      </w:r>
      <w:r w:rsidRPr="002526EE">
        <w:rPr>
          <w:rFonts w:ascii="Times New Roman" w:hAnsi="Times New Roman"/>
          <w:spacing w:val="2"/>
        </w:rPr>
        <w:t xml:space="preserve"> </w:t>
      </w:r>
      <w:r w:rsidRPr="002526EE">
        <w:rPr>
          <w:rFonts w:ascii="Times New Roman" w:hAnsi="Times New Roman"/>
        </w:rPr>
        <w:t>paraprakisht</w:t>
      </w:r>
      <w:r w:rsidRPr="002526EE">
        <w:rPr>
          <w:rFonts w:ascii="Times New Roman" w:hAnsi="Times New Roman"/>
          <w:spacing w:val="2"/>
        </w:rPr>
        <w:t xml:space="preserve"> </w:t>
      </w:r>
      <w:r w:rsidRPr="002526EE">
        <w:rPr>
          <w:rFonts w:ascii="Times New Roman" w:hAnsi="Times New Roman"/>
        </w:rPr>
        <w:t>në</w:t>
      </w:r>
      <w:r w:rsidRPr="002526EE">
        <w:rPr>
          <w:rFonts w:ascii="Times New Roman" w:hAnsi="Times New Roman"/>
          <w:spacing w:val="2"/>
        </w:rPr>
        <w:t xml:space="preserve"> </w:t>
      </w:r>
      <w:r w:rsidRPr="002526EE">
        <w:rPr>
          <w:rFonts w:ascii="Times New Roman" w:hAnsi="Times New Roman"/>
        </w:rPr>
        <w:t>mënyrë</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2"/>
        </w:rPr>
        <w:t xml:space="preserve"> </w:t>
      </w:r>
      <w:r w:rsidRPr="002526EE">
        <w:rPr>
          <w:rFonts w:ascii="Times New Roman" w:hAnsi="Times New Roman"/>
        </w:rPr>
        <w:t>arsyeshme,</w:t>
      </w:r>
      <w:r w:rsidRPr="002526EE">
        <w:rPr>
          <w:rFonts w:ascii="Times New Roman" w:hAnsi="Times New Roman"/>
          <w:spacing w:val="2"/>
        </w:rPr>
        <w:t xml:space="preserve"> </w:t>
      </w:r>
      <w:r w:rsidRPr="002526EE">
        <w:rPr>
          <w:rFonts w:ascii="Times New Roman" w:hAnsi="Times New Roman"/>
        </w:rPr>
        <w:t>mënyrën</w:t>
      </w:r>
      <w:r w:rsidRPr="002526EE">
        <w:rPr>
          <w:rFonts w:ascii="Times New Roman" w:hAnsi="Times New Roman"/>
          <w:spacing w:val="2"/>
        </w:rPr>
        <w:t xml:space="preserve"> </w:t>
      </w:r>
      <w:r w:rsidRPr="002526EE">
        <w:rPr>
          <w:rFonts w:ascii="Times New Roman" w:hAnsi="Times New Roman"/>
        </w:rPr>
        <w:t>se</w:t>
      </w:r>
      <w:r w:rsidRPr="002526EE">
        <w:rPr>
          <w:rFonts w:ascii="Times New Roman" w:hAnsi="Times New Roman"/>
          <w:spacing w:val="2"/>
        </w:rPr>
        <w:t xml:space="preserve"> </w:t>
      </w:r>
      <w:r w:rsidRPr="002526EE">
        <w:rPr>
          <w:rFonts w:ascii="Times New Roman" w:hAnsi="Times New Roman"/>
        </w:rPr>
        <w:t>si</w:t>
      </w:r>
      <w:r w:rsidRPr="002526EE">
        <w:rPr>
          <w:rFonts w:ascii="Times New Roman" w:hAnsi="Times New Roman"/>
          <w:spacing w:val="2"/>
        </w:rPr>
        <w:t xml:space="preserve"> </w:t>
      </w:r>
      <w:r w:rsidRPr="002526EE">
        <w:rPr>
          <w:rFonts w:ascii="Times New Roman" w:hAnsi="Times New Roman"/>
        </w:rPr>
        <w:t>do</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2"/>
        </w:rPr>
        <w:t xml:space="preserve"> </w:t>
      </w:r>
      <w:r w:rsidRPr="002526EE">
        <w:rPr>
          <w:rFonts w:ascii="Times New Roman" w:hAnsi="Times New Roman"/>
        </w:rPr>
        <w:t>llogaritet çmimi</w:t>
      </w:r>
      <w:r w:rsidRPr="002526EE">
        <w:rPr>
          <w:rFonts w:ascii="Times New Roman" w:hAnsi="Times New Roman"/>
          <w:spacing w:val="2"/>
        </w:rPr>
        <w:t xml:space="preserve"> </w:t>
      </w:r>
      <w:r w:rsidRPr="002526EE">
        <w:rPr>
          <w:rFonts w:ascii="Times New Roman" w:hAnsi="Times New Roman"/>
        </w:rPr>
        <w:t>dhe</w:t>
      </w:r>
      <w:r w:rsidRPr="002526EE">
        <w:rPr>
          <w:rFonts w:ascii="Times New Roman" w:hAnsi="Times New Roman"/>
          <w:spacing w:val="2"/>
        </w:rPr>
        <w:t xml:space="preserve"> </w:t>
      </w:r>
      <w:r w:rsidRPr="002526EE">
        <w:rPr>
          <w:rFonts w:ascii="Times New Roman" w:hAnsi="Times New Roman"/>
        </w:rPr>
        <w:t>çmimin</w:t>
      </w:r>
      <w:r w:rsidRPr="002526EE">
        <w:rPr>
          <w:rFonts w:ascii="Times New Roman" w:hAnsi="Times New Roman"/>
          <w:spacing w:val="2"/>
        </w:rPr>
        <w:t xml:space="preserve"> </w:t>
      </w:r>
      <w:r w:rsidRPr="002526EE">
        <w:rPr>
          <w:rFonts w:ascii="Times New Roman" w:hAnsi="Times New Roman"/>
        </w:rPr>
        <w:t>maksimal</w:t>
      </w:r>
      <w:r w:rsidRPr="002526EE">
        <w:rPr>
          <w:rFonts w:ascii="Times New Roman" w:hAnsi="Times New Roman"/>
          <w:spacing w:val="3"/>
        </w:rPr>
        <w:t xml:space="preserve"> </w:t>
      </w:r>
      <w:r w:rsidRPr="002526EE">
        <w:rPr>
          <w:rFonts w:ascii="Times New Roman" w:hAnsi="Times New Roman"/>
        </w:rPr>
        <w:t>të</w:t>
      </w:r>
      <w:r w:rsidRPr="002526EE">
        <w:rPr>
          <w:rFonts w:ascii="Times New Roman" w:hAnsi="Times New Roman"/>
          <w:spacing w:val="2"/>
        </w:rPr>
        <w:t xml:space="preserve"> </w:t>
      </w:r>
      <w:r w:rsidRPr="002526EE">
        <w:rPr>
          <w:rFonts w:ascii="Times New Roman" w:hAnsi="Times New Roman"/>
        </w:rPr>
        <w:t>riparimit;</w:t>
      </w:r>
    </w:p>
    <w:p w14:paraId="1FC4B41A" w14:textId="77777777" w:rsidR="009B0ED7" w:rsidRPr="002526EE" w:rsidRDefault="009B0ED7" w:rsidP="005122EC">
      <w:pPr>
        <w:tabs>
          <w:tab w:val="left" w:pos="900"/>
        </w:tabs>
        <w:spacing w:line="276" w:lineRule="auto"/>
        <w:ind w:left="360"/>
        <w:rPr>
          <w:rFonts w:ascii="Times New Roman" w:hAnsi="Times New Roman"/>
        </w:rPr>
      </w:pPr>
      <w:r w:rsidRPr="002526EE">
        <w:rPr>
          <w:rFonts w:ascii="Times New Roman" w:hAnsi="Times New Roman"/>
        </w:rPr>
        <w:t>dh)</w:t>
      </w:r>
      <w:r w:rsidRPr="002526EE">
        <w:rPr>
          <w:rFonts w:ascii="Times New Roman" w:hAnsi="Times New Roman"/>
        </w:rPr>
        <w:tab/>
        <w:t>kohën</w:t>
      </w:r>
      <w:r w:rsidRPr="002526EE">
        <w:rPr>
          <w:rFonts w:ascii="Times New Roman" w:hAnsi="Times New Roman"/>
          <w:spacing w:val="2"/>
        </w:rPr>
        <w:t xml:space="preserve"> </w:t>
      </w:r>
      <w:r w:rsidRPr="002526EE">
        <w:rPr>
          <w:rFonts w:ascii="Times New Roman" w:hAnsi="Times New Roman"/>
        </w:rPr>
        <w:t>e</w:t>
      </w:r>
      <w:r w:rsidRPr="002526EE">
        <w:rPr>
          <w:rFonts w:ascii="Times New Roman" w:hAnsi="Times New Roman"/>
          <w:spacing w:val="2"/>
        </w:rPr>
        <w:t xml:space="preserve"> </w:t>
      </w:r>
      <w:r w:rsidRPr="002526EE">
        <w:rPr>
          <w:rFonts w:ascii="Times New Roman" w:hAnsi="Times New Roman"/>
        </w:rPr>
        <w:t>nevojshme</w:t>
      </w:r>
      <w:r w:rsidRPr="002526EE">
        <w:rPr>
          <w:rFonts w:ascii="Times New Roman" w:hAnsi="Times New Roman"/>
          <w:spacing w:val="2"/>
        </w:rPr>
        <w:t xml:space="preserve"> </w:t>
      </w:r>
      <w:r w:rsidRPr="002526EE">
        <w:rPr>
          <w:rFonts w:ascii="Times New Roman" w:hAnsi="Times New Roman"/>
        </w:rPr>
        <w:t>për</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2"/>
        </w:rPr>
        <w:t xml:space="preserve"> </w:t>
      </w:r>
      <w:r w:rsidRPr="002526EE">
        <w:rPr>
          <w:rFonts w:ascii="Times New Roman" w:hAnsi="Times New Roman"/>
        </w:rPr>
        <w:t>kryer</w:t>
      </w:r>
      <w:r w:rsidRPr="002526EE">
        <w:rPr>
          <w:rFonts w:ascii="Times New Roman" w:hAnsi="Times New Roman"/>
          <w:spacing w:val="2"/>
        </w:rPr>
        <w:t xml:space="preserve"> </w:t>
      </w:r>
      <w:r w:rsidRPr="002526EE">
        <w:rPr>
          <w:rFonts w:ascii="Times New Roman" w:hAnsi="Times New Roman"/>
        </w:rPr>
        <w:t>riparimin;</w:t>
      </w:r>
    </w:p>
    <w:p w14:paraId="583DFD85" w14:textId="77777777" w:rsidR="009B0ED7" w:rsidRPr="002526EE" w:rsidRDefault="009B0ED7" w:rsidP="005122EC">
      <w:pPr>
        <w:tabs>
          <w:tab w:val="left" w:pos="900"/>
        </w:tabs>
        <w:spacing w:line="276" w:lineRule="auto"/>
        <w:ind w:left="360"/>
        <w:rPr>
          <w:rFonts w:ascii="Times New Roman" w:hAnsi="Times New Roman"/>
        </w:rPr>
      </w:pPr>
      <w:r w:rsidRPr="002526EE">
        <w:rPr>
          <w:rFonts w:ascii="Times New Roman" w:hAnsi="Times New Roman"/>
        </w:rPr>
        <w:t>e)</w:t>
      </w:r>
      <w:r w:rsidRPr="002526EE">
        <w:rPr>
          <w:rFonts w:ascii="Times New Roman" w:hAnsi="Times New Roman"/>
        </w:rPr>
        <w:tab/>
      </w:r>
      <w:proofErr w:type="spellStart"/>
      <w:r w:rsidRPr="002526EE">
        <w:rPr>
          <w:rFonts w:ascii="Times New Roman" w:hAnsi="Times New Roman"/>
        </w:rPr>
        <w:t>disponueshmërinë</w:t>
      </w:r>
      <w:proofErr w:type="spellEnd"/>
      <w:r w:rsidRPr="002526EE">
        <w:rPr>
          <w:rFonts w:ascii="Times New Roman" w:hAnsi="Times New Roman"/>
          <w:spacing w:val="2"/>
        </w:rPr>
        <w:t xml:space="preserve"> </w:t>
      </w:r>
      <w:r w:rsidRPr="002526EE">
        <w:rPr>
          <w:rFonts w:ascii="Times New Roman" w:hAnsi="Times New Roman"/>
        </w:rPr>
        <w:t>e</w:t>
      </w:r>
      <w:r w:rsidRPr="002526EE">
        <w:rPr>
          <w:rFonts w:ascii="Times New Roman" w:hAnsi="Times New Roman"/>
          <w:spacing w:val="3"/>
        </w:rPr>
        <w:t xml:space="preserve"> </w:t>
      </w:r>
      <w:r w:rsidRPr="002526EE">
        <w:rPr>
          <w:rFonts w:ascii="Times New Roman" w:hAnsi="Times New Roman"/>
        </w:rPr>
        <w:t>mallrave</w:t>
      </w:r>
      <w:r w:rsidRPr="002526EE">
        <w:rPr>
          <w:rFonts w:ascii="Times New Roman" w:hAnsi="Times New Roman"/>
          <w:spacing w:val="3"/>
        </w:rPr>
        <w:t xml:space="preserve"> </w:t>
      </w:r>
      <w:r w:rsidRPr="002526EE">
        <w:rPr>
          <w:rFonts w:ascii="Times New Roman" w:hAnsi="Times New Roman"/>
        </w:rPr>
        <w:t>zëvendësuese</w:t>
      </w:r>
      <w:r w:rsidRPr="002526EE">
        <w:rPr>
          <w:rFonts w:ascii="Times New Roman" w:hAnsi="Times New Roman"/>
          <w:spacing w:val="3"/>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përkohshme</w:t>
      </w:r>
      <w:r w:rsidRPr="002526EE">
        <w:rPr>
          <w:rFonts w:ascii="Times New Roman" w:hAnsi="Times New Roman"/>
          <w:spacing w:val="2"/>
        </w:rPr>
        <w:t xml:space="preserve"> </w:t>
      </w:r>
      <w:r w:rsidRPr="002526EE">
        <w:rPr>
          <w:rFonts w:ascii="Times New Roman" w:hAnsi="Times New Roman"/>
        </w:rPr>
        <w:t>gjatë</w:t>
      </w:r>
      <w:r w:rsidRPr="002526EE">
        <w:rPr>
          <w:rFonts w:ascii="Times New Roman" w:hAnsi="Times New Roman"/>
          <w:spacing w:val="3"/>
        </w:rPr>
        <w:t xml:space="preserve"> </w:t>
      </w:r>
      <w:r w:rsidRPr="002526EE">
        <w:rPr>
          <w:rFonts w:ascii="Times New Roman" w:hAnsi="Times New Roman"/>
        </w:rPr>
        <w:t>kohës</w:t>
      </w:r>
      <w:r w:rsidRPr="002526EE">
        <w:rPr>
          <w:rFonts w:ascii="Times New Roman" w:hAnsi="Times New Roman"/>
          <w:spacing w:val="3"/>
        </w:rPr>
        <w:t xml:space="preserve"> </w:t>
      </w:r>
      <w:r w:rsidRPr="002526EE">
        <w:rPr>
          <w:rFonts w:ascii="Times New Roman" w:hAnsi="Times New Roman"/>
        </w:rPr>
        <w:t>së</w:t>
      </w:r>
      <w:r w:rsidRPr="002526EE">
        <w:rPr>
          <w:rFonts w:ascii="Times New Roman" w:hAnsi="Times New Roman"/>
          <w:spacing w:val="3"/>
        </w:rPr>
        <w:t xml:space="preserve"> </w:t>
      </w:r>
      <w:r w:rsidRPr="002526EE">
        <w:rPr>
          <w:rFonts w:ascii="Times New Roman" w:hAnsi="Times New Roman"/>
        </w:rPr>
        <w:t>riparimit</w:t>
      </w:r>
      <w:r w:rsidRPr="002526EE">
        <w:rPr>
          <w:rFonts w:ascii="Times New Roman" w:hAnsi="Times New Roman"/>
          <w:spacing w:val="2"/>
        </w:rPr>
        <w:t xml:space="preserve"> </w:t>
      </w:r>
      <w:r w:rsidRPr="002526EE">
        <w:rPr>
          <w:rFonts w:ascii="Times New Roman" w:hAnsi="Times New Roman"/>
        </w:rPr>
        <w:t>dhe</w:t>
      </w:r>
      <w:r w:rsidRPr="002526EE">
        <w:rPr>
          <w:rFonts w:ascii="Times New Roman" w:hAnsi="Times New Roman"/>
          <w:spacing w:val="3"/>
        </w:rPr>
        <w:t xml:space="preserve"> </w:t>
      </w:r>
      <w:r w:rsidRPr="002526EE">
        <w:rPr>
          <w:rFonts w:ascii="Times New Roman" w:hAnsi="Times New Roman"/>
        </w:rPr>
        <w:t>kostot</w:t>
      </w:r>
      <w:r w:rsidRPr="002526EE">
        <w:rPr>
          <w:rFonts w:ascii="Times New Roman" w:hAnsi="Times New Roman"/>
          <w:spacing w:val="3"/>
        </w:rPr>
        <w:t xml:space="preserve"> </w:t>
      </w:r>
      <w:r w:rsidRPr="002526EE">
        <w:rPr>
          <w:rFonts w:ascii="Times New Roman" w:hAnsi="Times New Roman"/>
        </w:rPr>
        <w:t>e</w:t>
      </w:r>
      <w:r w:rsidRPr="002526EE">
        <w:rPr>
          <w:rFonts w:ascii="Times New Roman" w:hAnsi="Times New Roman"/>
          <w:spacing w:val="3"/>
        </w:rPr>
        <w:t xml:space="preserve"> </w:t>
      </w:r>
      <w:r w:rsidRPr="002526EE">
        <w:rPr>
          <w:rFonts w:ascii="Times New Roman" w:hAnsi="Times New Roman"/>
        </w:rPr>
        <w:t>zëvendësimit</w:t>
      </w:r>
      <w:r w:rsidRPr="002526EE">
        <w:rPr>
          <w:rFonts w:ascii="Times New Roman" w:hAnsi="Times New Roman"/>
          <w:spacing w:val="3"/>
        </w:rPr>
        <w:t xml:space="preserve"> </w:t>
      </w:r>
      <w:r w:rsidRPr="002526EE">
        <w:rPr>
          <w:rFonts w:ascii="Times New Roman" w:hAnsi="Times New Roman"/>
        </w:rPr>
        <w:t>të përkohshëm</w:t>
      </w:r>
      <w:r w:rsidRPr="002526EE">
        <w:rPr>
          <w:rFonts w:ascii="Times New Roman" w:hAnsi="Times New Roman"/>
          <w:spacing w:val="3"/>
        </w:rPr>
        <w:t xml:space="preserve"> </w:t>
      </w:r>
      <w:r w:rsidRPr="002526EE">
        <w:rPr>
          <w:rFonts w:ascii="Times New Roman" w:hAnsi="Times New Roman"/>
        </w:rPr>
        <w:t>për</w:t>
      </w:r>
      <w:r w:rsidRPr="002526EE">
        <w:rPr>
          <w:rFonts w:ascii="Times New Roman" w:hAnsi="Times New Roman"/>
          <w:spacing w:val="4"/>
        </w:rPr>
        <w:t xml:space="preserve"> </w:t>
      </w:r>
      <w:r w:rsidRPr="002526EE">
        <w:rPr>
          <w:rFonts w:ascii="Times New Roman" w:hAnsi="Times New Roman"/>
        </w:rPr>
        <w:t>konsumatorin,</w:t>
      </w:r>
      <w:r w:rsidRPr="002526EE">
        <w:rPr>
          <w:rFonts w:ascii="Times New Roman" w:hAnsi="Times New Roman"/>
          <w:spacing w:val="4"/>
        </w:rPr>
        <w:t xml:space="preserve"> </w:t>
      </w:r>
      <w:r w:rsidRPr="002526EE">
        <w:rPr>
          <w:rFonts w:ascii="Times New Roman" w:hAnsi="Times New Roman"/>
        </w:rPr>
        <w:t>nëse</w:t>
      </w:r>
      <w:r w:rsidRPr="002526EE">
        <w:rPr>
          <w:rFonts w:ascii="Times New Roman" w:hAnsi="Times New Roman"/>
          <w:spacing w:val="4"/>
        </w:rPr>
        <w:t xml:space="preserve"> </w:t>
      </w:r>
      <w:r w:rsidRPr="002526EE">
        <w:rPr>
          <w:rFonts w:ascii="Times New Roman" w:hAnsi="Times New Roman"/>
        </w:rPr>
        <w:t>ka;</w:t>
      </w:r>
    </w:p>
    <w:p w14:paraId="5D33BA5F" w14:textId="77777777" w:rsidR="009B0ED7" w:rsidRPr="002526EE" w:rsidRDefault="009B0ED7" w:rsidP="005122EC">
      <w:pPr>
        <w:pStyle w:val="ListParagraph"/>
        <w:tabs>
          <w:tab w:val="left" w:pos="900"/>
        </w:tabs>
        <w:spacing w:line="276" w:lineRule="auto"/>
        <w:ind w:left="360"/>
        <w:rPr>
          <w:rFonts w:ascii="Times New Roman" w:hAnsi="Times New Roman"/>
        </w:rPr>
      </w:pPr>
      <w:r w:rsidRPr="002526EE">
        <w:rPr>
          <w:rFonts w:ascii="Times New Roman" w:hAnsi="Times New Roman"/>
        </w:rPr>
        <w:t>ë)</w:t>
      </w:r>
      <w:r w:rsidRPr="002526EE">
        <w:rPr>
          <w:rFonts w:ascii="Times New Roman" w:hAnsi="Times New Roman"/>
        </w:rPr>
        <w:tab/>
        <w:t>vendin</w:t>
      </w:r>
      <w:r w:rsidRPr="002526EE">
        <w:rPr>
          <w:rFonts w:ascii="Times New Roman" w:hAnsi="Times New Roman"/>
          <w:spacing w:val="3"/>
        </w:rPr>
        <w:t xml:space="preserve"> </w:t>
      </w:r>
      <w:r w:rsidRPr="002526EE">
        <w:rPr>
          <w:rFonts w:ascii="Times New Roman" w:hAnsi="Times New Roman"/>
        </w:rPr>
        <w:t>ku</w:t>
      </w:r>
      <w:r w:rsidRPr="002526EE">
        <w:rPr>
          <w:rFonts w:ascii="Times New Roman" w:hAnsi="Times New Roman"/>
          <w:spacing w:val="4"/>
        </w:rPr>
        <w:t xml:space="preserve"> </w:t>
      </w:r>
      <w:r w:rsidRPr="002526EE">
        <w:rPr>
          <w:rFonts w:ascii="Times New Roman" w:hAnsi="Times New Roman"/>
        </w:rPr>
        <w:t>konsumatori</w:t>
      </w:r>
      <w:r w:rsidRPr="002526EE">
        <w:rPr>
          <w:rFonts w:ascii="Times New Roman" w:hAnsi="Times New Roman"/>
          <w:spacing w:val="3"/>
        </w:rPr>
        <w:t xml:space="preserve"> </w:t>
      </w:r>
      <w:r w:rsidRPr="002526EE">
        <w:rPr>
          <w:rFonts w:ascii="Times New Roman" w:hAnsi="Times New Roman"/>
        </w:rPr>
        <w:t>dorëzon</w:t>
      </w:r>
      <w:r w:rsidRPr="002526EE">
        <w:rPr>
          <w:rFonts w:ascii="Times New Roman" w:hAnsi="Times New Roman"/>
          <w:spacing w:val="4"/>
        </w:rPr>
        <w:t xml:space="preserve"> </w:t>
      </w:r>
      <w:r w:rsidRPr="002526EE">
        <w:rPr>
          <w:rFonts w:ascii="Times New Roman" w:hAnsi="Times New Roman"/>
        </w:rPr>
        <w:t>mallrat</w:t>
      </w:r>
      <w:r w:rsidRPr="002526EE">
        <w:rPr>
          <w:rFonts w:ascii="Times New Roman" w:hAnsi="Times New Roman"/>
          <w:spacing w:val="4"/>
        </w:rPr>
        <w:t xml:space="preserve"> </w:t>
      </w:r>
      <w:r w:rsidRPr="002526EE">
        <w:rPr>
          <w:rFonts w:ascii="Times New Roman" w:hAnsi="Times New Roman"/>
        </w:rPr>
        <w:t>për</w:t>
      </w:r>
      <w:r w:rsidRPr="002526EE">
        <w:rPr>
          <w:rFonts w:ascii="Times New Roman" w:hAnsi="Times New Roman"/>
          <w:spacing w:val="3"/>
        </w:rPr>
        <w:t xml:space="preserve"> </w:t>
      </w:r>
      <w:r w:rsidRPr="002526EE">
        <w:rPr>
          <w:rFonts w:ascii="Times New Roman" w:hAnsi="Times New Roman"/>
        </w:rPr>
        <w:t>riparim;</w:t>
      </w:r>
    </w:p>
    <w:p w14:paraId="2481AD4C" w14:textId="77777777" w:rsidR="009B0ED7" w:rsidRPr="002526EE" w:rsidRDefault="009B0ED7" w:rsidP="005122EC">
      <w:pPr>
        <w:tabs>
          <w:tab w:val="left" w:pos="900"/>
        </w:tabs>
        <w:spacing w:line="276" w:lineRule="auto"/>
        <w:ind w:left="360"/>
        <w:rPr>
          <w:rFonts w:ascii="Times New Roman" w:hAnsi="Times New Roman"/>
        </w:rPr>
      </w:pPr>
      <w:r w:rsidRPr="002526EE">
        <w:rPr>
          <w:rFonts w:ascii="Times New Roman" w:hAnsi="Times New Roman"/>
        </w:rPr>
        <w:lastRenderedPageBreak/>
        <w:t>f)</w:t>
      </w:r>
      <w:r w:rsidRPr="002526EE">
        <w:rPr>
          <w:rFonts w:ascii="Times New Roman" w:hAnsi="Times New Roman"/>
        </w:rPr>
        <w:tab/>
        <w:t>kur</w:t>
      </w:r>
      <w:r w:rsidRPr="002526EE">
        <w:rPr>
          <w:rFonts w:ascii="Times New Roman" w:hAnsi="Times New Roman"/>
          <w:spacing w:val="2"/>
        </w:rPr>
        <w:t xml:space="preserve"> </w:t>
      </w:r>
      <w:r w:rsidRPr="002526EE">
        <w:rPr>
          <w:rFonts w:ascii="Times New Roman" w:hAnsi="Times New Roman"/>
        </w:rPr>
        <w:t>është</w:t>
      </w:r>
      <w:r w:rsidRPr="002526EE">
        <w:rPr>
          <w:rFonts w:ascii="Times New Roman" w:hAnsi="Times New Roman"/>
          <w:spacing w:val="3"/>
        </w:rPr>
        <w:t xml:space="preserve"> </w:t>
      </w:r>
      <w:r w:rsidRPr="002526EE">
        <w:rPr>
          <w:rFonts w:ascii="Times New Roman" w:hAnsi="Times New Roman"/>
        </w:rPr>
        <w:t>e</w:t>
      </w:r>
      <w:r w:rsidRPr="002526EE">
        <w:rPr>
          <w:rFonts w:ascii="Times New Roman" w:hAnsi="Times New Roman"/>
          <w:spacing w:val="3"/>
        </w:rPr>
        <w:t xml:space="preserve"> </w:t>
      </w:r>
      <w:r w:rsidRPr="002526EE">
        <w:rPr>
          <w:rFonts w:ascii="Times New Roman" w:hAnsi="Times New Roman"/>
        </w:rPr>
        <w:t>mundur,</w:t>
      </w:r>
      <w:r w:rsidRPr="002526EE">
        <w:rPr>
          <w:rFonts w:ascii="Times New Roman" w:hAnsi="Times New Roman"/>
          <w:spacing w:val="3"/>
        </w:rPr>
        <w:t xml:space="preserve"> </w:t>
      </w:r>
      <w:proofErr w:type="spellStart"/>
      <w:r w:rsidRPr="002526EE">
        <w:rPr>
          <w:rFonts w:ascii="Times New Roman" w:hAnsi="Times New Roman"/>
        </w:rPr>
        <w:t>disponueshmërinë</w:t>
      </w:r>
      <w:proofErr w:type="spellEnd"/>
      <w:r w:rsidRPr="002526EE">
        <w:rPr>
          <w:rFonts w:ascii="Times New Roman" w:hAnsi="Times New Roman"/>
          <w:spacing w:val="3"/>
        </w:rPr>
        <w:t xml:space="preserve"> </w:t>
      </w:r>
      <w:r w:rsidRPr="002526EE">
        <w:rPr>
          <w:rFonts w:ascii="Times New Roman" w:hAnsi="Times New Roman"/>
        </w:rPr>
        <w:t>e</w:t>
      </w:r>
      <w:r w:rsidRPr="002526EE">
        <w:rPr>
          <w:rFonts w:ascii="Times New Roman" w:hAnsi="Times New Roman"/>
          <w:spacing w:val="3"/>
        </w:rPr>
        <w:t xml:space="preserve"> </w:t>
      </w:r>
      <w:r w:rsidRPr="002526EE">
        <w:rPr>
          <w:rFonts w:ascii="Times New Roman" w:hAnsi="Times New Roman"/>
        </w:rPr>
        <w:t>shërbimeve</w:t>
      </w:r>
      <w:r w:rsidRPr="002526EE">
        <w:rPr>
          <w:rFonts w:ascii="Times New Roman" w:hAnsi="Times New Roman"/>
          <w:spacing w:val="2"/>
        </w:rPr>
        <w:t xml:space="preserve"> të ndërvarura (</w:t>
      </w:r>
      <w:r w:rsidRPr="002526EE">
        <w:rPr>
          <w:rFonts w:ascii="Times New Roman" w:hAnsi="Times New Roman"/>
        </w:rPr>
        <w:t>ndihmëse),</w:t>
      </w:r>
      <w:r w:rsidRPr="002526EE">
        <w:rPr>
          <w:rFonts w:ascii="Times New Roman" w:hAnsi="Times New Roman"/>
          <w:spacing w:val="3"/>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tilla</w:t>
      </w:r>
      <w:r w:rsidRPr="002526EE">
        <w:rPr>
          <w:rFonts w:ascii="Times New Roman" w:hAnsi="Times New Roman"/>
          <w:spacing w:val="3"/>
        </w:rPr>
        <w:t xml:space="preserve"> </w:t>
      </w:r>
      <w:r w:rsidRPr="002526EE">
        <w:rPr>
          <w:rFonts w:ascii="Times New Roman" w:hAnsi="Times New Roman"/>
        </w:rPr>
        <w:t>si</w:t>
      </w:r>
      <w:r w:rsidRPr="002526EE">
        <w:rPr>
          <w:rFonts w:ascii="Times New Roman" w:hAnsi="Times New Roman"/>
          <w:spacing w:val="3"/>
        </w:rPr>
        <w:t xml:space="preserve"> </w:t>
      </w:r>
      <w:r w:rsidRPr="002526EE">
        <w:rPr>
          <w:rFonts w:ascii="Times New Roman" w:hAnsi="Times New Roman"/>
        </w:rPr>
        <w:t>çinstalimi,</w:t>
      </w:r>
      <w:r w:rsidRPr="002526EE">
        <w:rPr>
          <w:rFonts w:ascii="Times New Roman" w:hAnsi="Times New Roman"/>
          <w:spacing w:val="3"/>
        </w:rPr>
        <w:t xml:space="preserve"> </w:t>
      </w:r>
      <w:r w:rsidRPr="002526EE">
        <w:rPr>
          <w:rFonts w:ascii="Times New Roman" w:hAnsi="Times New Roman"/>
        </w:rPr>
        <w:t>instalimi</w:t>
      </w:r>
      <w:r w:rsidRPr="002526EE">
        <w:rPr>
          <w:rFonts w:ascii="Times New Roman" w:hAnsi="Times New Roman"/>
          <w:spacing w:val="2"/>
        </w:rPr>
        <w:t xml:space="preserve"> </w:t>
      </w:r>
      <w:r w:rsidRPr="002526EE">
        <w:rPr>
          <w:rFonts w:ascii="Times New Roman" w:hAnsi="Times New Roman"/>
        </w:rPr>
        <w:t>dhe</w:t>
      </w:r>
      <w:r w:rsidRPr="002526EE">
        <w:rPr>
          <w:rFonts w:ascii="Times New Roman" w:hAnsi="Times New Roman"/>
          <w:spacing w:val="3"/>
        </w:rPr>
        <w:t xml:space="preserve"> </w:t>
      </w:r>
      <w:r w:rsidRPr="002526EE">
        <w:rPr>
          <w:rFonts w:ascii="Times New Roman" w:hAnsi="Times New Roman"/>
        </w:rPr>
        <w:t>transporti,</w:t>
      </w:r>
      <w:r w:rsidRPr="002526EE">
        <w:rPr>
          <w:rFonts w:ascii="Times New Roman" w:hAnsi="Times New Roman"/>
          <w:spacing w:val="3"/>
        </w:rPr>
        <w:t xml:space="preserve"> </w:t>
      </w:r>
      <w:r w:rsidRPr="002526EE">
        <w:rPr>
          <w:rFonts w:ascii="Times New Roman" w:hAnsi="Times New Roman"/>
        </w:rPr>
        <w:t>të ofruara</w:t>
      </w:r>
      <w:r w:rsidRPr="002526EE">
        <w:rPr>
          <w:rFonts w:ascii="Times New Roman" w:hAnsi="Times New Roman"/>
          <w:spacing w:val="2"/>
        </w:rPr>
        <w:t xml:space="preserve"> </w:t>
      </w:r>
      <w:r w:rsidRPr="002526EE">
        <w:rPr>
          <w:rFonts w:ascii="Times New Roman" w:hAnsi="Times New Roman"/>
        </w:rPr>
        <w:t>nga</w:t>
      </w:r>
      <w:r w:rsidRPr="002526EE">
        <w:rPr>
          <w:rFonts w:ascii="Times New Roman" w:hAnsi="Times New Roman"/>
          <w:spacing w:val="3"/>
        </w:rPr>
        <w:t xml:space="preserve"> </w:t>
      </w:r>
      <w:r w:rsidRPr="002526EE">
        <w:rPr>
          <w:rFonts w:ascii="Times New Roman" w:hAnsi="Times New Roman"/>
        </w:rPr>
        <w:t>riparuesi,</w:t>
      </w:r>
      <w:r w:rsidRPr="002526EE">
        <w:rPr>
          <w:rFonts w:ascii="Times New Roman" w:hAnsi="Times New Roman"/>
          <w:spacing w:val="3"/>
        </w:rPr>
        <w:t xml:space="preserve"> </w:t>
      </w:r>
      <w:r w:rsidRPr="002526EE">
        <w:rPr>
          <w:rFonts w:ascii="Times New Roman" w:hAnsi="Times New Roman"/>
        </w:rPr>
        <w:t>dhe</w:t>
      </w:r>
      <w:r w:rsidRPr="002526EE">
        <w:rPr>
          <w:rFonts w:ascii="Times New Roman" w:hAnsi="Times New Roman"/>
          <w:spacing w:val="2"/>
        </w:rPr>
        <w:t xml:space="preserve"> </w:t>
      </w:r>
      <w:r w:rsidRPr="002526EE">
        <w:rPr>
          <w:rFonts w:ascii="Times New Roman" w:hAnsi="Times New Roman"/>
        </w:rPr>
        <w:t>kostot</w:t>
      </w:r>
      <w:r w:rsidRPr="002526EE">
        <w:rPr>
          <w:rFonts w:ascii="Times New Roman" w:hAnsi="Times New Roman"/>
          <w:spacing w:val="3"/>
        </w:rPr>
        <w:t xml:space="preserve"> </w:t>
      </w:r>
      <w:r w:rsidRPr="002526EE">
        <w:rPr>
          <w:rFonts w:ascii="Times New Roman" w:hAnsi="Times New Roman"/>
        </w:rPr>
        <w:t>e</w:t>
      </w:r>
      <w:r w:rsidRPr="002526EE">
        <w:rPr>
          <w:rFonts w:ascii="Times New Roman" w:hAnsi="Times New Roman"/>
          <w:spacing w:val="3"/>
        </w:rPr>
        <w:t xml:space="preserve"> </w:t>
      </w:r>
      <w:r w:rsidRPr="002526EE">
        <w:rPr>
          <w:rFonts w:ascii="Times New Roman" w:hAnsi="Times New Roman"/>
        </w:rPr>
        <w:t>detajuara</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këtyre</w:t>
      </w:r>
      <w:r w:rsidRPr="002526EE">
        <w:rPr>
          <w:rFonts w:ascii="Times New Roman" w:hAnsi="Times New Roman"/>
          <w:spacing w:val="3"/>
        </w:rPr>
        <w:t xml:space="preserve"> </w:t>
      </w:r>
      <w:r w:rsidRPr="002526EE">
        <w:rPr>
          <w:rFonts w:ascii="Times New Roman" w:hAnsi="Times New Roman"/>
        </w:rPr>
        <w:t>shërbimeve</w:t>
      </w:r>
      <w:r w:rsidRPr="002526EE">
        <w:rPr>
          <w:rFonts w:ascii="Times New Roman" w:hAnsi="Times New Roman"/>
          <w:spacing w:val="2"/>
        </w:rPr>
        <w:t xml:space="preserve"> </w:t>
      </w:r>
      <w:r w:rsidRPr="002526EE">
        <w:rPr>
          <w:rFonts w:ascii="Times New Roman" w:hAnsi="Times New Roman"/>
        </w:rPr>
        <w:t>për</w:t>
      </w:r>
      <w:r w:rsidRPr="002526EE">
        <w:rPr>
          <w:rFonts w:ascii="Times New Roman" w:hAnsi="Times New Roman"/>
          <w:spacing w:val="3"/>
        </w:rPr>
        <w:t xml:space="preserve"> </w:t>
      </w:r>
      <w:r w:rsidRPr="002526EE">
        <w:rPr>
          <w:rFonts w:ascii="Times New Roman" w:hAnsi="Times New Roman"/>
        </w:rPr>
        <w:t>konsumatorin,</w:t>
      </w:r>
      <w:r w:rsidRPr="002526EE">
        <w:rPr>
          <w:rFonts w:ascii="Times New Roman" w:hAnsi="Times New Roman"/>
          <w:spacing w:val="3"/>
        </w:rPr>
        <w:t xml:space="preserve"> </w:t>
      </w:r>
      <w:r w:rsidRPr="002526EE">
        <w:rPr>
          <w:rFonts w:ascii="Times New Roman" w:hAnsi="Times New Roman"/>
        </w:rPr>
        <w:t>nëse</w:t>
      </w:r>
      <w:r w:rsidRPr="002526EE">
        <w:rPr>
          <w:rFonts w:ascii="Times New Roman" w:hAnsi="Times New Roman"/>
          <w:spacing w:val="2"/>
        </w:rPr>
        <w:t xml:space="preserve"> </w:t>
      </w:r>
      <w:r w:rsidRPr="002526EE">
        <w:rPr>
          <w:rFonts w:ascii="Times New Roman" w:hAnsi="Times New Roman"/>
        </w:rPr>
        <w:t>ka;</w:t>
      </w:r>
    </w:p>
    <w:p w14:paraId="1DE20DD6" w14:textId="77777777" w:rsidR="009B0ED7" w:rsidRPr="002526EE" w:rsidRDefault="009B0ED7" w:rsidP="005122EC">
      <w:pPr>
        <w:pStyle w:val="ListParagraph"/>
        <w:tabs>
          <w:tab w:val="left" w:pos="900"/>
        </w:tabs>
        <w:spacing w:line="276" w:lineRule="auto"/>
        <w:ind w:left="360"/>
        <w:rPr>
          <w:rFonts w:ascii="Times New Roman" w:hAnsi="Times New Roman"/>
        </w:rPr>
      </w:pPr>
      <w:r w:rsidRPr="002526EE">
        <w:rPr>
          <w:rFonts w:ascii="Times New Roman" w:hAnsi="Times New Roman"/>
        </w:rPr>
        <w:t>g)</w:t>
      </w:r>
      <w:r w:rsidRPr="002526EE">
        <w:rPr>
          <w:rFonts w:ascii="Times New Roman" w:hAnsi="Times New Roman"/>
        </w:rPr>
        <w:tab/>
        <w:t>periudhën</w:t>
      </w:r>
      <w:r w:rsidRPr="002526EE">
        <w:rPr>
          <w:rFonts w:ascii="Times New Roman" w:hAnsi="Times New Roman"/>
          <w:spacing w:val="3"/>
        </w:rPr>
        <w:t xml:space="preserve"> </w:t>
      </w:r>
      <w:r w:rsidRPr="002526EE">
        <w:rPr>
          <w:rFonts w:ascii="Times New Roman" w:hAnsi="Times New Roman"/>
        </w:rPr>
        <w:t>e</w:t>
      </w:r>
      <w:r w:rsidRPr="002526EE">
        <w:rPr>
          <w:rFonts w:ascii="Times New Roman" w:hAnsi="Times New Roman"/>
          <w:spacing w:val="3"/>
        </w:rPr>
        <w:t xml:space="preserve"> </w:t>
      </w:r>
      <w:r w:rsidRPr="002526EE">
        <w:rPr>
          <w:rFonts w:ascii="Times New Roman" w:hAnsi="Times New Roman"/>
        </w:rPr>
        <w:t>vlefshmërisë</w:t>
      </w:r>
      <w:r w:rsidRPr="002526EE">
        <w:rPr>
          <w:rFonts w:ascii="Times New Roman" w:hAnsi="Times New Roman"/>
          <w:spacing w:val="3"/>
        </w:rPr>
        <w:t xml:space="preserve"> </w:t>
      </w:r>
      <w:r w:rsidRPr="002526EE">
        <w:rPr>
          <w:rFonts w:ascii="Times New Roman" w:hAnsi="Times New Roman"/>
        </w:rPr>
        <w:t>së</w:t>
      </w:r>
      <w:r w:rsidRPr="002526EE">
        <w:rPr>
          <w:rFonts w:ascii="Times New Roman" w:hAnsi="Times New Roman"/>
          <w:spacing w:val="4"/>
        </w:rPr>
        <w:t xml:space="preserve"> </w:t>
      </w:r>
      <w:r w:rsidRPr="002526EE">
        <w:rPr>
          <w:rFonts w:ascii="Times New Roman" w:hAnsi="Times New Roman"/>
        </w:rPr>
        <w:t>Formularit</w:t>
      </w:r>
      <w:r w:rsidRPr="002526EE">
        <w:rPr>
          <w:rFonts w:ascii="Times New Roman" w:hAnsi="Times New Roman"/>
          <w:spacing w:val="3"/>
        </w:rPr>
        <w:t xml:space="preserve"> </w:t>
      </w:r>
      <w:r w:rsidRPr="002526EE">
        <w:rPr>
          <w:rFonts w:ascii="Times New Roman" w:hAnsi="Times New Roman"/>
        </w:rPr>
        <w:t>Evropian</w:t>
      </w:r>
      <w:r w:rsidRPr="002526EE">
        <w:rPr>
          <w:rFonts w:ascii="Times New Roman" w:hAnsi="Times New Roman"/>
          <w:spacing w:val="3"/>
        </w:rPr>
        <w:t xml:space="preserve"> </w:t>
      </w:r>
      <w:r w:rsidRPr="002526EE">
        <w:rPr>
          <w:rFonts w:ascii="Times New Roman" w:hAnsi="Times New Roman"/>
        </w:rPr>
        <w:t>të</w:t>
      </w:r>
      <w:r w:rsidRPr="002526EE">
        <w:rPr>
          <w:rFonts w:ascii="Times New Roman" w:hAnsi="Times New Roman"/>
          <w:spacing w:val="4"/>
        </w:rPr>
        <w:t xml:space="preserve"> </w:t>
      </w:r>
      <w:r w:rsidRPr="002526EE">
        <w:rPr>
          <w:rFonts w:ascii="Times New Roman" w:hAnsi="Times New Roman"/>
        </w:rPr>
        <w:t>Informacionit</w:t>
      </w:r>
      <w:r w:rsidRPr="002526EE">
        <w:rPr>
          <w:rFonts w:ascii="Times New Roman" w:hAnsi="Times New Roman"/>
          <w:spacing w:val="3"/>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Riparimit;</w:t>
      </w:r>
    </w:p>
    <w:p w14:paraId="04397A53" w14:textId="77777777" w:rsidR="009B0ED7" w:rsidRPr="002526EE" w:rsidRDefault="009B0ED7" w:rsidP="005122EC">
      <w:pPr>
        <w:tabs>
          <w:tab w:val="left" w:pos="900"/>
        </w:tabs>
        <w:spacing w:line="276" w:lineRule="auto"/>
        <w:ind w:left="360"/>
        <w:rPr>
          <w:rFonts w:ascii="Times New Roman" w:hAnsi="Times New Roman"/>
        </w:rPr>
      </w:pPr>
      <w:r w:rsidRPr="002526EE">
        <w:rPr>
          <w:rFonts w:ascii="Times New Roman" w:hAnsi="Times New Roman"/>
        </w:rPr>
        <w:t>gj)</w:t>
      </w:r>
      <w:r w:rsidRPr="002526EE">
        <w:rPr>
          <w:rFonts w:ascii="Times New Roman" w:hAnsi="Times New Roman"/>
        </w:rPr>
        <w:tab/>
        <w:t>informacione</w:t>
      </w:r>
      <w:r w:rsidRPr="002526EE">
        <w:rPr>
          <w:rFonts w:ascii="Times New Roman" w:hAnsi="Times New Roman"/>
          <w:spacing w:val="3"/>
        </w:rPr>
        <w:t xml:space="preserve"> </w:t>
      </w:r>
      <w:r w:rsidRPr="002526EE">
        <w:rPr>
          <w:rFonts w:ascii="Times New Roman" w:hAnsi="Times New Roman"/>
        </w:rPr>
        <w:t>shtesë,</w:t>
      </w:r>
      <w:r w:rsidRPr="002526EE">
        <w:rPr>
          <w:rFonts w:ascii="Times New Roman" w:hAnsi="Times New Roman"/>
          <w:spacing w:val="3"/>
        </w:rPr>
        <w:t xml:space="preserve"> </w:t>
      </w:r>
      <w:r w:rsidRPr="002526EE">
        <w:rPr>
          <w:rFonts w:ascii="Times New Roman" w:hAnsi="Times New Roman"/>
        </w:rPr>
        <w:t>kur</w:t>
      </w:r>
      <w:r w:rsidRPr="002526EE">
        <w:rPr>
          <w:rFonts w:ascii="Times New Roman" w:hAnsi="Times New Roman"/>
          <w:spacing w:val="3"/>
        </w:rPr>
        <w:t xml:space="preserve"> </w:t>
      </w:r>
      <w:r w:rsidRPr="002526EE">
        <w:rPr>
          <w:rFonts w:ascii="Times New Roman" w:hAnsi="Times New Roman"/>
        </w:rPr>
        <w:t>është</w:t>
      </w:r>
      <w:r w:rsidRPr="002526EE">
        <w:rPr>
          <w:rFonts w:ascii="Times New Roman" w:hAnsi="Times New Roman"/>
          <w:spacing w:val="3"/>
        </w:rPr>
        <w:t xml:space="preserve"> </w:t>
      </w:r>
      <w:r w:rsidRPr="002526EE">
        <w:rPr>
          <w:rFonts w:ascii="Times New Roman" w:hAnsi="Times New Roman"/>
        </w:rPr>
        <w:t>e</w:t>
      </w:r>
      <w:r w:rsidRPr="002526EE">
        <w:rPr>
          <w:rFonts w:ascii="Times New Roman" w:hAnsi="Times New Roman"/>
          <w:spacing w:val="4"/>
        </w:rPr>
        <w:t xml:space="preserve"> </w:t>
      </w:r>
      <w:r w:rsidRPr="002526EE">
        <w:rPr>
          <w:rFonts w:ascii="Times New Roman" w:hAnsi="Times New Roman"/>
        </w:rPr>
        <w:t>mundur.</w:t>
      </w:r>
    </w:p>
    <w:p w14:paraId="2C1682BE" w14:textId="77777777" w:rsidR="009B0ED7" w:rsidRPr="002526EE" w:rsidRDefault="009B0ED7" w:rsidP="005122EC">
      <w:pPr>
        <w:pStyle w:val="BodyText"/>
        <w:tabs>
          <w:tab w:val="left" w:pos="986"/>
        </w:tabs>
        <w:spacing w:after="0" w:line="276" w:lineRule="auto"/>
        <w:rPr>
          <w:rFonts w:ascii="Times New Roman" w:hAnsi="Times New Roman"/>
        </w:rPr>
      </w:pPr>
    </w:p>
    <w:p w14:paraId="76A27C86"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110" w:name="_Toc196339470"/>
      <w:bookmarkStart w:id="1111" w:name="_Toc196659424"/>
      <w:bookmarkStart w:id="1112" w:name="_Toc201196818"/>
      <w:r w:rsidRPr="002526EE">
        <w:rPr>
          <w:rFonts w:ascii="Times New Roman" w:hAnsi="Times New Roman"/>
          <w:color w:val="auto"/>
        </w:rPr>
        <w:t>Neni 153</w:t>
      </w:r>
      <w:bookmarkEnd w:id="1110"/>
      <w:bookmarkEnd w:id="1111"/>
      <w:bookmarkEnd w:id="1112"/>
    </w:p>
    <w:p w14:paraId="52902826"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1113" w:name="_Toc196339471"/>
      <w:bookmarkStart w:id="1114" w:name="_Toc196659425"/>
      <w:bookmarkStart w:id="1115" w:name="_Toc201196819"/>
      <w:r w:rsidRPr="002526EE">
        <w:rPr>
          <w:rFonts w:ascii="Times New Roman" w:hAnsi="Times New Roman"/>
          <w:b/>
          <w:bCs/>
          <w:color w:val="auto"/>
        </w:rPr>
        <w:t xml:space="preserve">Marrëveshje devijuese mbi Formularit </w:t>
      </w:r>
      <w:proofErr w:type="spellStart"/>
      <w:r w:rsidRPr="002526EE">
        <w:rPr>
          <w:rFonts w:ascii="Times New Roman" w:hAnsi="Times New Roman"/>
          <w:b/>
          <w:bCs/>
          <w:color w:val="auto"/>
        </w:rPr>
        <w:t>Europian</w:t>
      </w:r>
      <w:proofErr w:type="spellEnd"/>
      <w:r w:rsidRPr="002526EE">
        <w:rPr>
          <w:rFonts w:ascii="Times New Roman" w:hAnsi="Times New Roman"/>
          <w:b/>
          <w:bCs/>
          <w:color w:val="auto"/>
        </w:rPr>
        <w:t xml:space="preserve"> të Riparimit</w:t>
      </w:r>
      <w:bookmarkEnd w:id="1113"/>
      <w:bookmarkEnd w:id="1114"/>
      <w:bookmarkEnd w:id="1115"/>
    </w:p>
    <w:p w14:paraId="7F61233A" w14:textId="77777777" w:rsidR="009B0ED7" w:rsidRPr="002526EE" w:rsidRDefault="009B0ED7" w:rsidP="005122EC">
      <w:pPr>
        <w:pStyle w:val="BodyText"/>
        <w:tabs>
          <w:tab w:val="left" w:pos="986"/>
        </w:tabs>
        <w:spacing w:after="0" w:line="276" w:lineRule="auto"/>
        <w:rPr>
          <w:rFonts w:ascii="Times New Roman" w:hAnsi="Times New Roman"/>
        </w:rPr>
      </w:pPr>
      <w:r w:rsidRPr="002526EE">
        <w:rPr>
          <w:rFonts w:ascii="Times New Roman" w:hAnsi="Times New Roman"/>
        </w:rPr>
        <w:t>Riparuesi</w:t>
      </w:r>
      <w:r w:rsidRPr="002526EE">
        <w:rPr>
          <w:rFonts w:ascii="Times New Roman" w:hAnsi="Times New Roman"/>
          <w:spacing w:val="3"/>
        </w:rPr>
        <w:t xml:space="preserve"> </w:t>
      </w:r>
      <w:r w:rsidRPr="002526EE">
        <w:rPr>
          <w:rFonts w:ascii="Times New Roman" w:hAnsi="Times New Roman"/>
        </w:rPr>
        <w:t>nuk</w:t>
      </w:r>
      <w:r w:rsidRPr="002526EE">
        <w:rPr>
          <w:rFonts w:ascii="Times New Roman" w:hAnsi="Times New Roman"/>
          <w:spacing w:val="3"/>
        </w:rPr>
        <w:t xml:space="preserve"> </w:t>
      </w:r>
      <w:r w:rsidRPr="002526EE">
        <w:rPr>
          <w:rFonts w:ascii="Times New Roman" w:hAnsi="Times New Roman"/>
        </w:rPr>
        <w:t>i ndryshon</w:t>
      </w:r>
      <w:r w:rsidRPr="002526EE">
        <w:rPr>
          <w:rFonts w:ascii="Times New Roman" w:hAnsi="Times New Roman"/>
          <w:spacing w:val="3"/>
        </w:rPr>
        <w:t xml:space="preserve"> </w:t>
      </w:r>
      <w:r w:rsidRPr="002526EE">
        <w:rPr>
          <w:rFonts w:ascii="Times New Roman" w:hAnsi="Times New Roman"/>
        </w:rPr>
        <w:t>kushtet</w:t>
      </w:r>
      <w:r w:rsidRPr="002526EE">
        <w:rPr>
          <w:rFonts w:ascii="Times New Roman" w:hAnsi="Times New Roman"/>
          <w:spacing w:val="3"/>
        </w:rPr>
        <w:t xml:space="preserve"> </w:t>
      </w:r>
      <w:r w:rsidRPr="002526EE">
        <w:rPr>
          <w:rFonts w:ascii="Times New Roman" w:hAnsi="Times New Roman"/>
        </w:rPr>
        <w:t>e</w:t>
      </w:r>
      <w:r w:rsidRPr="002526EE">
        <w:rPr>
          <w:rFonts w:ascii="Times New Roman" w:hAnsi="Times New Roman"/>
          <w:spacing w:val="3"/>
        </w:rPr>
        <w:t xml:space="preserve"> </w:t>
      </w:r>
      <w:r w:rsidRPr="002526EE">
        <w:rPr>
          <w:rFonts w:ascii="Times New Roman" w:hAnsi="Times New Roman"/>
        </w:rPr>
        <w:t>riparimit</w:t>
      </w:r>
      <w:r w:rsidRPr="002526EE">
        <w:rPr>
          <w:rFonts w:ascii="Times New Roman" w:hAnsi="Times New Roman"/>
          <w:spacing w:val="3"/>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specifikuara</w:t>
      </w:r>
      <w:r w:rsidRPr="002526EE">
        <w:rPr>
          <w:rFonts w:ascii="Times New Roman" w:hAnsi="Times New Roman"/>
          <w:spacing w:val="3"/>
        </w:rPr>
        <w:t xml:space="preserve"> </w:t>
      </w:r>
      <w:r w:rsidRPr="002526EE">
        <w:rPr>
          <w:rFonts w:ascii="Times New Roman" w:hAnsi="Times New Roman"/>
        </w:rPr>
        <w:t>në</w:t>
      </w:r>
      <w:r w:rsidRPr="002526EE">
        <w:rPr>
          <w:rFonts w:ascii="Times New Roman" w:hAnsi="Times New Roman"/>
          <w:spacing w:val="3"/>
        </w:rPr>
        <w:t xml:space="preserve"> </w:t>
      </w:r>
      <w:r w:rsidRPr="002526EE">
        <w:rPr>
          <w:rFonts w:ascii="Times New Roman" w:hAnsi="Times New Roman"/>
        </w:rPr>
        <w:t>Formularin</w:t>
      </w:r>
      <w:r w:rsidRPr="002526EE">
        <w:rPr>
          <w:rFonts w:ascii="Times New Roman" w:hAnsi="Times New Roman"/>
          <w:spacing w:val="3"/>
        </w:rPr>
        <w:t xml:space="preserve"> </w:t>
      </w:r>
      <w:r w:rsidRPr="002526EE">
        <w:rPr>
          <w:rFonts w:ascii="Times New Roman" w:hAnsi="Times New Roman"/>
        </w:rPr>
        <w:t>Evropian</w:t>
      </w:r>
      <w:r w:rsidRPr="002526EE">
        <w:rPr>
          <w:rFonts w:ascii="Times New Roman" w:hAnsi="Times New Roman"/>
          <w:spacing w:val="3"/>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Informacionit</w:t>
      </w:r>
      <w:r w:rsidRPr="002526EE">
        <w:rPr>
          <w:rFonts w:ascii="Times New Roman" w:hAnsi="Times New Roman"/>
          <w:spacing w:val="3"/>
        </w:rPr>
        <w:t xml:space="preserve"> </w:t>
      </w:r>
      <w:r w:rsidRPr="002526EE">
        <w:rPr>
          <w:rFonts w:ascii="Times New Roman" w:hAnsi="Times New Roman"/>
        </w:rPr>
        <w:t>të Riparimit</w:t>
      </w:r>
      <w:r w:rsidRPr="002526EE">
        <w:rPr>
          <w:rFonts w:ascii="Times New Roman" w:hAnsi="Times New Roman"/>
          <w:spacing w:val="2"/>
        </w:rPr>
        <w:t xml:space="preserve"> </w:t>
      </w:r>
      <w:r w:rsidRPr="002526EE">
        <w:rPr>
          <w:rFonts w:ascii="Times New Roman" w:hAnsi="Times New Roman"/>
        </w:rPr>
        <w:t>për</w:t>
      </w:r>
      <w:r w:rsidRPr="002526EE">
        <w:rPr>
          <w:rFonts w:ascii="Times New Roman" w:hAnsi="Times New Roman"/>
          <w:spacing w:val="3"/>
        </w:rPr>
        <w:t xml:space="preserve"> </w:t>
      </w:r>
      <w:r w:rsidRPr="002526EE">
        <w:rPr>
          <w:rFonts w:ascii="Times New Roman" w:hAnsi="Times New Roman"/>
        </w:rPr>
        <w:t>një</w:t>
      </w:r>
      <w:r w:rsidRPr="002526EE">
        <w:rPr>
          <w:rFonts w:ascii="Times New Roman" w:hAnsi="Times New Roman"/>
          <w:spacing w:val="3"/>
        </w:rPr>
        <w:t xml:space="preserve"> </w:t>
      </w:r>
      <w:r w:rsidRPr="002526EE">
        <w:rPr>
          <w:rFonts w:ascii="Times New Roman" w:hAnsi="Times New Roman"/>
        </w:rPr>
        <w:t>periudhë</w:t>
      </w:r>
      <w:r w:rsidRPr="002526EE">
        <w:rPr>
          <w:rFonts w:ascii="Times New Roman" w:hAnsi="Times New Roman"/>
          <w:spacing w:val="3"/>
        </w:rPr>
        <w:t xml:space="preserve"> </w:t>
      </w:r>
      <w:r w:rsidRPr="002526EE">
        <w:rPr>
          <w:rFonts w:ascii="Times New Roman" w:hAnsi="Times New Roman"/>
        </w:rPr>
        <w:t>prej 30</w:t>
      </w:r>
      <w:r w:rsidRPr="002526EE">
        <w:rPr>
          <w:rFonts w:ascii="Times New Roman" w:hAnsi="Times New Roman"/>
          <w:spacing w:val="9"/>
        </w:rPr>
        <w:t xml:space="preserve"> </w:t>
      </w:r>
      <w:r w:rsidRPr="002526EE">
        <w:rPr>
          <w:rFonts w:ascii="Times New Roman" w:hAnsi="Times New Roman"/>
        </w:rPr>
        <w:t>ditësh</w:t>
      </w:r>
      <w:r w:rsidRPr="002526EE">
        <w:rPr>
          <w:rFonts w:ascii="Times New Roman" w:hAnsi="Times New Roman"/>
          <w:spacing w:val="10"/>
        </w:rPr>
        <w:t xml:space="preserve"> </w:t>
      </w:r>
      <w:r w:rsidRPr="002526EE">
        <w:rPr>
          <w:rFonts w:ascii="Times New Roman" w:hAnsi="Times New Roman"/>
        </w:rPr>
        <w:t>kalendarike</w:t>
      </w:r>
      <w:r w:rsidRPr="002526EE">
        <w:rPr>
          <w:rFonts w:ascii="Times New Roman" w:hAnsi="Times New Roman"/>
          <w:spacing w:val="9"/>
        </w:rPr>
        <w:t xml:space="preserve"> </w:t>
      </w:r>
      <w:r w:rsidRPr="002526EE">
        <w:rPr>
          <w:rFonts w:ascii="Times New Roman" w:hAnsi="Times New Roman"/>
        </w:rPr>
        <w:t>nga</w:t>
      </w:r>
      <w:r w:rsidRPr="002526EE">
        <w:rPr>
          <w:rFonts w:ascii="Times New Roman" w:hAnsi="Times New Roman"/>
          <w:spacing w:val="10"/>
        </w:rPr>
        <w:t xml:space="preserve"> </w:t>
      </w:r>
      <w:r w:rsidRPr="002526EE">
        <w:rPr>
          <w:rFonts w:ascii="Times New Roman" w:hAnsi="Times New Roman"/>
        </w:rPr>
        <w:t>data</w:t>
      </w:r>
      <w:r w:rsidRPr="002526EE">
        <w:rPr>
          <w:rFonts w:ascii="Times New Roman" w:hAnsi="Times New Roman"/>
          <w:spacing w:val="10"/>
        </w:rPr>
        <w:t xml:space="preserve"> </w:t>
      </w:r>
      <w:r w:rsidRPr="002526EE">
        <w:rPr>
          <w:rFonts w:ascii="Times New Roman" w:hAnsi="Times New Roman"/>
        </w:rPr>
        <w:t>kur</w:t>
      </w:r>
      <w:r w:rsidRPr="002526EE">
        <w:rPr>
          <w:rFonts w:ascii="Times New Roman" w:hAnsi="Times New Roman"/>
          <w:spacing w:val="9"/>
        </w:rPr>
        <w:t xml:space="preserve"> </w:t>
      </w:r>
      <w:r w:rsidRPr="002526EE">
        <w:rPr>
          <w:rFonts w:ascii="Times New Roman" w:hAnsi="Times New Roman"/>
        </w:rPr>
        <w:t>ky</w:t>
      </w:r>
      <w:r w:rsidRPr="002526EE">
        <w:rPr>
          <w:rFonts w:ascii="Times New Roman" w:hAnsi="Times New Roman"/>
          <w:spacing w:val="10"/>
        </w:rPr>
        <w:t xml:space="preserve"> </w:t>
      </w:r>
      <w:r w:rsidRPr="002526EE">
        <w:rPr>
          <w:rFonts w:ascii="Times New Roman" w:hAnsi="Times New Roman"/>
        </w:rPr>
        <w:t>formular</w:t>
      </w:r>
      <w:r w:rsidRPr="002526EE">
        <w:rPr>
          <w:rFonts w:ascii="Times New Roman" w:hAnsi="Times New Roman"/>
          <w:spacing w:val="10"/>
        </w:rPr>
        <w:t xml:space="preserve"> </w:t>
      </w:r>
      <w:r w:rsidRPr="002526EE">
        <w:rPr>
          <w:rFonts w:ascii="Times New Roman" w:hAnsi="Times New Roman"/>
        </w:rPr>
        <w:t>i</w:t>
      </w:r>
      <w:r w:rsidRPr="002526EE">
        <w:rPr>
          <w:rFonts w:ascii="Times New Roman" w:hAnsi="Times New Roman"/>
          <w:spacing w:val="9"/>
        </w:rPr>
        <w:t xml:space="preserve"> </w:t>
      </w:r>
      <w:r w:rsidRPr="002526EE">
        <w:rPr>
          <w:rFonts w:ascii="Times New Roman" w:hAnsi="Times New Roman"/>
        </w:rPr>
        <w:t>është</w:t>
      </w:r>
      <w:r w:rsidRPr="002526EE">
        <w:rPr>
          <w:rFonts w:ascii="Times New Roman" w:hAnsi="Times New Roman"/>
          <w:spacing w:val="10"/>
        </w:rPr>
        <w:t xml:space="preserve"> </w:t>
      </w:r>
      <w:r w:rsidRPr="002526EE">
        <w:rPr>
          <w:rFonts w:ascii="Times New Roman" w:hAnsi="Times New Roman"/>
        </w:rPr>
        <w:t>ofruar</w:t>
      </w:r>
      <w:r w:rsidRPr="002526EE">
        <w:rPr>
          <w:rFonts w:ascii="Times New Roman" w:hAnsi="Times New Roman"/>
          <w:spacing w:val="10"/>
        </w:rPr>
        <w:t xml:space="preserve"> </w:t>
      </w:r>
      <w:r w:rsidRPr="002526EE">
        <w:rPr>
          <w:rFonts w:ascii="Times New Roman" w:hAnsi="Times New Roman"/>
        </w:rPr>
        <w:t>konsumatorit.</w:t>
      </w:r>
      <w:r w:rsidRPr="002526EE">
        <w:rPr>
          <w:rFonts w:ascii="Times New Roman" w:hAnsi="Times New Roman"/>
          <w:spacing w:val="9"/>
        </w:rPr>
        <w:t xml:space="preserve"> </w:t>
      </w:r>
      <w:r w:rsidRPr="002526EE">
        <w:rPr>
          <w:rFonts w:ascii="Times New Roman" w:hAnsi="Times New Roman"/>
        </w:rPr>
        <w:t>Riparuesi</w:t>
      </w:r>
      <w:r w:rsidRPr="002526EE">
        <w:rPr>
          <w:rFonts w:ascii="Times New Roman" w:hAnsi="Times New Roman"/>
          <w:spacing w:val="10"/>
        </w:rPr>
        <w:t xml:space="preserve"> </w:t>
      </w:r>
      <w:r w:rsidRPr="002526EE">
        <w:rPr>
          <w:rFonts w:ascii="Times New Roman" w:hAnsi="Times New Roman"/>
        </w:rPr>
        <w:t>dhe</w:t>
      </w:r>
      <w:r w:rsidRPr="002526EE">
        <w:rPr>
          <w:rFonts w:ascii="Times New Roman" w:hAnsi="Times New Roman"/>
          <w:spacing w:val="10"/>
        </w:rPr>
        <w:t xml:space="preserve"> </w:t>
      </w:r>
      <w:r w:rsidRPr="002526EE">
        <w:rPr>
          <w:rFonts w:ascii="Times New Roman" w:hAnsi="Times New Roman"/>
        </w:rPr>
        <w:t>konsumatori</w:t>
      </w:r>
      <w:r w:rsidRPr="002526EE">
        <w:rPr>
          <w:rFonts w:ascii="Times New Roman" w:hAnsi="Times New Roman"/>
          <w:spacing w:val="9"/>
        </w:rPr>
        <w:t xml:space="preserve"> </w:t>
      </w:r>
      <w:r w:rsidRPr="002526EE">
        <w:rPr>
          <w:rFonts w:ascii="Times New Roman" w:hAnsi="Times New Roman"/>
        </w:rPr>
        <w:t>mund</w:t>
      </w:r>
      <w:r w:rsidRPr="002526EE">
        <w:rPr>
          <w:rFonts w:ascii="Times New Roman" w:hAnsi="Times New Roman"/>
          <w:spacing w:val="10"/>
        </w:rPr>
        <w:t xml:space="preserve"> </w:t>
      </w:r>
      <w:r w:rsidRPr="002526EE">
        <w:rPr>
          <w:rFonts w:ascii="Times New Roman" w:hAnsi="Times New Roman"/>
        </w:rPr>
        <w:t>të</w:t>
      </w:r>
      <w:r w:rsidRPr="002526EE">
        <w:rPr>
          <w:rFonts w:ascii="Times New Roman" w:hAnsi="Times New Roman"/>
          <w:spacing w:val="10"/>
        </w:rPr>
        <w:t xml:space="preserve"> </w:t>
      </w:r>
      <w:r w:rsidRPr="002526EE">
        <w:rPr>
          <w:rFonts w:ascii="Times New Roman" w:hAnsi="Times New Roman"/>
        </w:rPr>
        <w:t>bien</w:t>
      </w:r>
      <w:r w:rsidRPr="002526EE">
        <w:rPr>
          <w:rFonts w:ascii="Times New Roman" w:hAnsi="Times New Roman"/>
          <w:w w:val="101"/>
        </w:rPr>
        <w:t xml:space="preserve"> </w:t>
      </w:r>
      <w:r w:rsidRPr="002526EE">
        <w:rPr>
          <w:rFonts w:ascii="Times New Roman" w:hAnsi="Times New Roman"/>
          <w:spacing w:val="-1"/>
        </w:rPr>
        <w:t>dakor</w:t>
      </w:r>
      <w:r w:rsidRPr="002526EE">
        <w:rPr>
          <w:rFonts w:ascii="Times New Roman" w:hAnsi="Times New Roman"/>
        </w:rPr>
        <w:t>d</w:t>
      </w:r>
      <w:r w:rsidRPr="002526EE">
        <w:rPr>
          <w:rFonts w:ascii="Times New Roman" w:hAnsi="Times New Roman"/>
          <w:spacing w:val="-1"/>
        </w:rPr>
        <w:t xml:space="preserve"> pë</w:t>
      </w:r>
      <w:r w:rsidRPr="002526EE">
        <w:rPr>
          <w:rFonts w:ascii="Times New Roman" w:hAnsi="Times New Roman"/>
        </w:rPr>
        <w:t>r</w:t>
      </w:r>
      <w:r w:rsidRPr="002526EE">
        <w:rPr>
          <w:rFonts w:ascii="Times New Roman" w:hAnsi="Times New Roman"/>
          <w:spacing w:val="-1"/>
        </w:rPr>
        <w:t xml:space="preserve"> nj</w:t>
      </w:r>
      <w:r w:rsidRPr="002526EE">
        <w:rPr>
          <w:rFonts w:ascii="Times New Roman" w:hAnsi="Times New Roman"/>
        </w:rPr>
        <w:t>ë</w:t>
      </w:r>
      <w:r w:rsidRPr="002526EE">
        <w:rPr>
          <w:rFonts w:ascii="Times New Roman" w:hAnsi="Times New Roman"/>
          <w:spacing w:val="-1"/>
        </w:rPr>
        <w:t xml:space="preserve"> periudh</w:t>
      </w:r>
      <w:r w:rsidRPr="002526EE">
        <w:rPr>
          <w:rFonts w:ascii="Times New Roman" w:hAnsi="Times New Roman"/>
        </w:rPr>
        <w:t>ë</w:t>
      </w:r>
      <w:r w:rsidRPr="002526EE">
        <w:rPr>
          <w:rFonts w:ascii="Times New Roman" w:hAnsi="Times New Roman"/>
          <w:spacing w:val="-1"/>
        </w:rPr>
        <w:t xml:space="preserve"> m</w:t>
      </w:r>
      <w:r w:rsidRPr="002526EE">
        <w:rPr>
          <w:rFonts w:ascii="Times New Roman" w:hAnsi="Times New Roman"/>
        </w:rPr>
        <w:t xml:space="preserve">ë </w:t>
      </w:r>
      <w:r w:rsidRPr="002526EE">
        <w:rPr>
          <w:rFonts w:ascii="Times New Roman" w:hAnsi="Times New Roman"/>
          <w:spacing w:val="-1"/>
        </w:rPr>
        <w:t>t</w:t>
      </w:r>
      <w:r w:rsidRPr="002526EE">
        <w:rPr>
          <w:rFonts w:ascii="Times New Roman" w:hAnsi="Times New Roman"/>
        </w:rPr>
        <w:t>ë</w:t>
      </w:r>
      <w:r w:rsidRPr="002526EE">
        <w:rPr>
          <w:rFonts w:ascii="Times New Roman" w:hAnsi="Times New Roman"/>
          <w:spacing w:val="-1"/>
        </w:rPr>
        <w:t xml:space="preserve"> gjat</w:t>
      </w:r>
      <w:r w:rsidRPr="002526EE">
        <w:rPr>
          <w:rFonts w:ascii="Times New Roman" w:hAnsi="Times New Roman"/>
        </w:rPr>
        <w:t>ë</w:t>
      </w:r>
      <w:r w:rsidRPr="002526EE">
        <w:rPr>
          <w:rFonts w:ascii="Times New Roman" w:hAnsi="Times New Roman"/>
          <w:spacing w:val="-1"/>
        </w:rPr>
        <w:t xml:space="preserve"> vlefshmëri</w:t>
      </w:r>
      <w:r w:rsidRPr="002526EE">
        <w:rPr>
          <w:rFonts w:ascii="Times New Roman" w:hAnsi="Times New Roman"/>
        </w:rPr>
        <w:t>e</w:t>
      </w:r>
      <w:r w:rsidRPr="002526EE">
        <w:rPr>
          <w:rFonts w:ascii="Times New Roman" w:hAnsi="Times New Roman"/>
          <w:spacing w:val="-1"/>
        </w:rPr>
        <w:t xml:space="preserve"> t</w:t>
      </w:r>
      <w:r w:rsidRPr="002526EE">
        <w:rPr>
          <w:rFonts w:ascii="Times New Roman" w:hAnsi="Times New Roman"/>
        </w:rPr>
        <w:t xml:space="preserve">ë </w:t>
      </w:r>
      <w:r w:rsidRPr="002526EE">
        <w:rPr>
          <w:rFonts w:ascii="Times New Roman" w:hAnsi="Times New Roman"/>
          <w:spacing w:val="-1"/>
        </w:rPr>
        <w:t>Formulari</w:t>
      </w:r>
      <w:r w:rsidRPr="002526EE">
        <w:rPr>
          <w:rFonts w:ascii="Times New Roman" w:hAnsi="Times New Roman"/>
        </w:rPr>
        <w:t>t</w:t>
      </w:r>
      <w:r w:rsidRPr="002526EE">
        <w:rPr>
          <w:rFonts w:ascii="Times New Roman" w:hAnsi="Times New Roman"/>
          <w:spacing w:val="-1"/>
        </w:rPr>
        <w:t xml:space="preserve"> Evropia</w:t>
      </w:r>
      <w:r w:rsidRPr="002526EE">
        <w:rPr>
          <w:rFonts w:ascii="Times New Roman" w:hAnsi="Times New Roman"/>
        </w:rPr>
        <w:t>n</w:t>
      </w:r>
      <w:r w:rsidRPr="002526EE">
        <w:rPr>
          <w:rFonts w:ascii="Times New Roman" w:hAnsi="Times New Roman"/>
          <w:spacing w:val="-1"/>
        </w:rPr>
        <w:t xml:space="preserve"> t</w:t>
      </w:r>
      <w:r w:rsidRPr="002526EE">
        <w:rPr>
          <w:rFonts w:ascii="Times New Roman" w:hAnsi="Times New Roman"/>
        </w:rPr>
        <w:t>ë</w:t>
      </w:r>
      <w:r w:rsidRPr="002526EE">
        <w:rPr>
          <w:rFonts w:ascii="Times New Roman" w:hAnsi="Times New Roman"/>
          <w:spacing w:val="-1"/>
        </w:rPr>
        <w:t xml:space="preserve"> Informacioni</w:t>
      </w:r>
      <w:r w:rsidRPr="002526EE">
        <w:rPr>
          <w:rFonts w:ascii="Times New Roman" w:hAnsi="Times New Roman"/>
        </w:rPr>
        <w:t xml:space="preserve">t </w:t>
      </w:r>
      <w:r w:rsidRPr="002526EE">
        <w:rPr>
          <w:rFonts w:ascii="Times New Roman" w:hAnsi="Times New Roman"/>
          <w:spacing w:val="-1"/>
        </w:rPr>
        <w:t>t</w:t>
      </w:r>
      <w:r w:rsidRPr="002526EE">
        <w:rPr>
          <w:rFonts w:ascii="Times New Roman" w:hAnsi="Times New Roman"/>
        </w:rPr>
        <w:t>ë</w:t>
      </w:r>
      <w:r w:rsidRPr="002526EE">
        <w:rPr>
          <w:rFonts w:ascii="Times New Roman" w:hAnsi="Times New Roman"/>
          <w:spacing w:val="-1"/>
        </w:rPr>
        <w:t xml:space="preserve"> Riparimit</w:t>
      </w:r>
      <w:r w:rsidRPr="002526EE">
        <w:rPr>
          <w:rFonts w:ascii="Times New Roman" w:hAnsi="Times New Roman"/>
        </w:rPr>
        <w:t>.</w:t>
      </w:r>
      <w:r w:rsidRPr="002526EE">
        <w:rPr>
          <w:rFonts w:ascii="Times New Roman" w:hAnsi="Times New Roman"/>
          <w:spacing w:val="-1"/>
        </w:rPr>
        <w:t xml:space="preserve"> Ku</w:t>
      </w:r>
      <w:r w:rsidRPr="002526EE">
        <w:rPr>
          <w:rFonts w:ascii="Times New Roman" w:hAnsi="Times New Roman"/>
        </w:rPr>
        <w:t>r</w:t>
      </w:r>
      <w:r w:rsidRPr="002526EE">
        <w:rPr>
          <w:rFonts w:ascii="Times New Roman" w:hAnsi="Times New Roman"/>
          <w:spacing w:val="-1"/>
        </w:rPr>
        <w:t xml:space="preserve"> konsumator</w:t>
      </w:r>
      <w:r w:rsidRPr="002526EE">
        <w:rPr>
          <w:rFonts w:ascii="Times New Roman" w:hAnsi="Times New Roman"/>
        </w:rPr>
        <w:t>i i</w:t>
      </w:r>
      <w:r w:rsidRPr="002526EE">
        <w:rPr>
          <w:rFonts w:ascii="Times New Roman" w:hAnsi="Times New Roman"/>
          <w:w w:val="101"/>
        </w:rPr>
        <w:t xml:space="preserve"> </w:t>
      </w:r>
      <w:r w:rsidRPr="002526EE">
        <w:rPr>
          <w:rFonts w:ascii="Times New Roman" w:hAnsi="Times New Roman"/>
        </w:rPr>
        <w:t>pranon</w:t>
      </w:r>
      <w:r w:rsidRPr="002526EE">
        <w:rPr>
          <w:rFonts w:ascii="Times New Roman" w:hAnsi="Times New Roman"/>
          <w:spacing w:val="6"/>
        </w:rPr>
        <w:t xml:space="preserve"> </w:t>
      </w:r>
      <w:r w:rsidRPr="002526EE">
        <w:rPr>
          <w:rFonts w:ascii="Times New Roman" w:hAnsi="Times New Roman"/>
        </w:rPr>
        <w:t>kushtet</w:t>
      </w:r>
      <w:r w:rsidRPr="002526EE">
        <w:rPr>
          <w:rFonts w:ascii="Times New Roman" w:hAnsi="Times New Roman"/>
          <w:spacing w:val="6"/>
        </w:rPr>
        <w:t xml:space="preserve"> </w:t>
      </w:r>
      <w:r w:rsidRPr="002526EE">
        <w:rPr>
          <w:rFonts w:ascii="Times New Roman" w:hAnsi="Times New Roman"/>
        </w:rPr>
        <w:t>e</w:t>
      </w:r>
      <w:r w:rsidRPr="002526EE">
        <w:rPr>
          <w:rFonts w:ascii="Times New Roman" w:hAnsi="Times New Roman"/>
          <w:spacing w:val="6"/>
        </w:rPr>
        <w:t xml:space="preserve"> </w:t>
      </w:r>
      <w:r w:rsidRPr="002526EE">
        <w:rPr>
          <w:rFonts w:ascii="Times New Roman" w:hAnsi="Times New Roman"/>
        </w:rPr>
        <w:t>përcaktuara</w:t>
      </w:r>
      <w:r w:rsidRPr="002526EE">
        <w:rPr>
          <w:rFonts w:ascii="Times New Roman" w:hAnsi="Times New Roman"/>
          <w:spacing w:val="6"/>
        </w:rPr>
        <w:t xml:space="preserve"> </w:t>
      </w:r>
      <w:r w:rsidRPr="002526EE">
        <w:rPr>
          <w:rFonts w:ascii="Times New Roman" w:hAnsi="Times New Roman"/>
        </w:rPr>
        <w:t>në</w:t>
      </w:r>
      <w:r w:rsidRPr="002526EE">
        <w:rPr>
          <w:rFonts w:ascii="Times New Roman" w:hAnsi="Times New Roman"/>
          <w:spacing w:val="6"/>
        </w:rPr>
        <w:t xml:space="preserve"> </w:t>
      </w:r>
      <w:r w:rsidRPr="002526EE">
        <w:rPr>
          <w:rFonts w:ascii="Times New Roman" w:hAnsi="Times New Roman"/>
        </w:rPr>
        <w:t>Formularin</w:t>
      </w:r>
      <w:r w:rsidRPr="002526EE">
        <w:rPr>
          <w:rFonts w:ascii="Times New Roman" w:hAnsi="Times New Roman"/>
          <w:spacing w:val="7"/>
        </w:rPr>
        <w:t xml:space="preserve"> </w:t>
      </w:r>
      <w:r w:rsidRPr="002526EE">
        <w:rPr>
          <w:rFonts w:ascii="Times New Roman" w:hAnsi="Times New Roman"/>
        </w:rPr>
        <w:t>Evropian</w:t>
      </w:r>
      <w:r w:rsidRPr="002526EE">
        <w:rPr>
          <w:rFonts w:ascii="Times New Roman" w:hAnsi="Times New Roman"/>
          <w:spacing w:val="6"/>
        </w:rPr>
        <w:t xml:space="preserve"> </w:t>
      </w:r>
      <w:r w:rsidRPr="002526EE">
        <w:rPr>
          <w:rFonts w:ascii="Times New Roman" w:hAnsi="Times New Roman"/>
        </w:rPr>
        <w:t>të</w:t>
      </w:r>
      <w:r w:rsidRPr="002526EE">
        <w:rPr>
          <w:rFonts w:ascii="Times New Roman" w:hAnsi="Times New Roman"/>
          <w:spacing w:val="6"/>
        </w:rPr>
        <w:t xml:space="preserve"> </w:t>
      </w:r>
      <w:r w:rsidRPr="002526EE">
        <w:rPr>
          <w:rFonts w:ascii="Times New Roman" w:hAnsi="Times New Roman"/>
        </w:rPr>
        <w:t>Informacionit</w:t>
      </w:r>
      <w:r w:rsidRPr="002526EE">
        <w:rPr>
          <w:rFonts w:ascii="Times New Roman" w:hAnsi="Times New Roman"/>
          <w:spacing w:val="6"/>
        </w:rPr>
        <w:t xml:space="preserve"> </w:t>
      </w:r>
      <w:r w:rsidRPr="002526EE">
        <w:rPr>
          <w:rFonts w:ascii="Times New Roman" w:hAnsi="Times New Roman"/>
        </w:rPr>
        <w:t>të</w:t>
      </w:r>
      <w:r w:rsidRPr="002526EE">
        <w:rPr>
          <w:rFonts w:ascii="Times New Roman" w:hAnsi="Times New Roman"/>
          <w:spacing w:val="6"/>
        </w:rPr>
        <w:t xml:space="preserve"> </w:t>
      </w:r>
      <w:r w:rsidRPr="002526EE">
        <w:rPr>
          <w:rFonts w:ascii="Times New Roman" w:hAnsi="Times New Roman"/>
        </w:rPr>
        <w:t>Riparimit</w:t>
      </w:r>
      <w:r w:rsidRPr="002526EE">
        <w:rPr>
          <w:rFonts w:ascii="Times New Roman" w:hAnsi="Times New Roman"/>
          <w:spacing w:val="6"/>
        </w:rPr>
        <w:t xml:space="preserve"> </w:t>
      </w:r>
      <w:r w:rsidRPr="002526EE">
        <w:rPr>
          <w:rFonts w:ascii="Times New Roman" w:hAnsi="Times New Roman"/>
        </w:rPr>
        <w:t>brenda</w:t>
      </w:r>
      <w:r w:rsidRPr="002526EE">
        <w:rPr>
          <w:rFonts w:ascii="Times New Roman" w:hAnsi="Times New Roman"/>
          <w:spacing w:val="7"/>
        </w:rPr>
        <w:t xml:space="preserve"> </w:t>
      </w:r>
      <w:r w:rsidRPr="002526EE">
        <w:rPr>
          <w:rFonts w:ascii="Times New Roman" w:hAnsi="Times New Roman"/>
        </w:rPr>
        <w:t>periudhës</w:t>
      </w:r>
      <w:r w:rsidRPr="002526EE">
        <w:rPr>
          <w:rFonts w:ascii="Times New Roman" w:hAnsi="Times New Roman"/>
          <w:spacing w:val="6"/>
        </w:rPr>
        <w:t xml:space="preserve"> </w:t>
      </w:r>
      <w:r w:rsidRPr="002526EE">
        <w:rPr>
          <w:rFonts w:ascii="Times New Roman" w:hAnsi="Times New Roman"/>
        </w:rPr>
        <w:t>së</w:t>
      </w:r>
      <w:r w:rsidRPr="002526EE">
        <w:rPr>
          <w:rFonts w:ascii="Times New Roman" w:hAnsi="Times New Roman"/>
          <w:spacing w:val="6"/>
        </w:rPr>
        <w:t xml:space="preserve"> </w:t>
      </w:r>
      <w:r w:rsidRPr="002526EE">
        <w:rPr>
          <w:rFonts w:ascii="Times New Roman" w:hAnsi="Times New Roman"/>
        </w:rPr>
        <w:t>vlefshmërisë, riparuesi</w:t>
      </w:r>
      <w:r w:rsidRPr="002526EE">
        <w:rPr>
          <w:rFonts w:ascii="Times New Roman" w:hAnsi="Times New Roman"/>
          <w:spacing w:val="2"/>
        </w:rPr>
        <w:t xml:space="preserve"> </w:t>
      </w:r>
      <w:r w:rsidRPr="002526EE">
        <w:rPr>
          <w:rFonts w:ascii="Times New Roman" w:hAnsi="Times New Roman"/>
        </w:rPr>
        <w:t>është</w:t>
      </w:r>
      <w:r w:rsidRPr="002526EE">
        <w:rPr>
          <w:rFonts w:ascii="Times New Roman" w:hAnsi="Times New Roman"/>
          <w:spacing w:val="2"/>
        </w:rPr>
        <w:t xml:space="preserve"> </w:t>
      </w:r>
      <w:r w:rsidRPr="002526EE">
        <w:rPr>
          <w:rFonts w:ascii="Times New Roman" w:hAnsi="Times New Roman"/>
        </w:rPr>
        <w:t>i</w:t>
      </w:r>
      <w:r w:rsidRPr="002526EE">
        <w:rPr>
          <w:rFonts w:ascii="Times New Roman" w:hAnsi="Times New Roman"/>
          <w:spacing w:val="2"/>
        </w:rPr>
        <w:t xml:space="preserve"> </w:t>
      </w:r>
      <w:r w:rsidRPr="002526EE">
        <w:rPr>
          <w:rFonts w:ascii="Times New Roman" w:hAnsi="Times New Roman"/>
        </w:rPr>
        <w:t>detyruar</w:t>
      </w:r>
      <w:r w:rsidRPr="002526EE">
        <w:rPr>
          <w:rFonts w:ascii="Times New Roman" w:hAnsi="Times New Roman"/>
          <w:spacing w:val="3"/>
        </w:rPr>
        <w:t xml:space="preserve"> </w:t>
      </w:r>
      <w:r w:rsidRPr="002526EE">
        <w:rPr>
          <w:rFonts w:ascii="Times New Roman" w:hAnsi="Times New Roman"/>
        </w:rPr>
        <w:t>ta</w:t>
      </w:r>
      <w:r w:rsidRPr="002526EE">
        <w:rPr>
          <w:rFonts w:ascii="Times New Roman" w:hAnsi="Times New Roman"/>
          <w:spacing w:val="2"/>
        </w:rPr>
        <w:t xml:space="preserve"> </w:t>
      </w:r>
      <w:r w:rsidRPr="002526EE">
        <w:rPr>
          <w:rFonts w:ascii="Times New Roman" w:hAnsi="Times New Roman"/>
        </w:rPr>
        <w:t>kryejë</w:t>
      </w:r>
      <w:r w:rsidRPr="002526EE">
        <w:rPr>
          <w:rFonts w:ascii="Times New Roman" w:hAnsi="Times New Roman"/>
          <w:spacing w:val="2"/>
        </w:rPr>
        <w:t xml:space="preserve"> </w:t>
      </w:r>
      <w:r w:rsidRPr="002526EE">
        <w:rPr>
          <w:rFonts w:ascii="Times New Roman" w:hAnsi="Times New Roman"/>
        </w:rPr>
        <w:t>shërbimin</w:t>
      </w:r>
      <w:r w:rsidRPr="002526EE">
        <w:rPr>
          <w:rFonts w:ascii="Times New Roman" w:hAnsi="Times New Roman"/>
          <w:spacing w:val="2"/>
        </w:rPr>
        <w:t xml:space="preserve"> </w:t>
      </w:r>
      <w:r w:rsidRPr="002526EE">
        <w:rPr>
          <w:rFonts w:ascii="Times New Roman" w:hAnsi="Times New Roman"/>
        </w:rPr>
        <w:t>e</w:t>
      </w:r>
      <w:r w:rsidRPr="002526EE">
        <w:rPr>
          <w:rFonts w:ascii="Times New Roman" w:hAnsi="Times New Roman"/>
          <w:spacing w:val="3"/>
        </w:rPr>
        <w:t xml:space="preserve"> </w:t>
      </w:r>
      <w:r w:rsidRPr="002526EE">
        <w:rPr>
          <w:rFonts w:ascii="Times New Roman" w:hAnsi="Times New Roman"/>
        </w:rPr>
        <w:t>riparimit</w:t>
      </w:r>
      <w:r w:rsidRPr="002526EE">
        <w:rPr>
          <w:rFonts w:ascii="Times New Roman" w:hAnsi="Times New Roman"/>
          <w:spacing w:val="2"/>
        </w:rPr>
        <w:t xml:space="preserve"> </w:t>
      </w:r>
      <w:r w:rsidRPr="002526EE">
        <w:rPr>
          <w:rFonts w:ascii="Times New Roman" w:hAnsi="Times New Roman"/>
        </w:rPr>
        <w:t>sipas</w:t>
      </w:r>
      <w:r w:rsidRPr="002526EE">
        <w:rPr>
          <w:rFonts w:ascii="Times New Roman" w:hAnsi="Times New Roman"/>
          <w:spacing w:val="2"/>
        </w:rPr>
        <w:t xml:space="preserve"> </w:t>
      </w:r>
      <w:r w:rsidRPr="002526EE">
        <w:rPr>
          <w:rFonts w:ascii="Times New Roman" w:hAnsi="Times New Roman"/>
        </w:rPr>
        <w:t>këtyre</w:t>
      </w:r>
      <w:r w:rsidRPr="002526EE">
        <w:rPr>
          <w:rFonts w:ascii="Times New Roman" w:hAnsi="Times New Roman"/>
          <w:spacing w:val="3"/>
        </w:rPr>
        <w:t xml:space="preserve"> </w:t>
      </w:r>
      <w:r w:rsidRPr="002526EE">
        <w:rPr>
          <w:rFonts w:ascii="Times New Roman" w:hAnsi="Times New Roman"/>
        </w:rPr>
        <w:t>kushteve.</w:t>
      </w:r>
    </w:p>
    <w:p w14:paraId="4C9157B7" w14:textId="77777777" w:rsidR="009B0ED7" w:rsidRPr="002526EE" w:rsidRDefault="009B0ED7" w:rsidP="005122EC">
      <w:pPr>
        <w:spacing w:line="276" w:lineRule="auto"/>
        <w:rPr>
          <w:rFonts w:ascii="Times New Roman" w:hAnsi="Times New Roman"/>
        </w:rPr>
      </w:pPr>
    </w:p>
    <w:p w14:paraId="7EDED3AE"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116" w:name="_Toc196339472"/>
      <w:bookmarkStart w:id="1117" w:name="_Toc196659426"/>
      <w:bookmarkStart w:id="1118" w:name="_Toc201196820"/>
      <w:r w:rsidRPr="002526EE">
        <w:rPr>
          <w:rFonts w:ascii="Times New Roman" w:hAnsi="Times New Roman"/>
          <w:color w:val="auto"/>
        </w:rPr>
        <w:t>Neni 154</w:t>
      </w:r>
      <w:bookmarkEnd w:id="1116"/>
      <w:bookmarkEnd w:id="1117"/>
      <w:bookmarkEnd w:id="1118"/>
    </w:p>
    <w:p w14:paraId="456BB000"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1119" w:name="_Toc196339473"/>
      <w:bookmarkStart w:id="1120" w:name="_Toc196659427"/>
      <w:bookmarkStart w:id="1121" w:name="_Toc201196821"/>
      <w:proofErr w:type="spellStart"/>
      <w:r w:rsidRPr="002526EE">
        <w:rPr>
          <w:rFonts w:ascii="Times New Roman" w:hAnsi="Times New Roman"/>
          <w:b/>
          <w:bCs/>
          <w:color w:val="auto"/>
        </w:rPr>
        <w:t>Prezumimi</w:t>
      </w:r>
      <w:proofErr w:type="spellEnd"/>
      <w:r w:rsidRPr="002526EE">
        <w:rPr>
          <w:rFonts w:ascii="Times New Roman" w:hAnsi="Times New Roman"/>
          <w:b/>
          <w:bCs/>
          <w:color w:val="auto"/>
        </w:rPr>
        <w:t xml:space="preserve"> i saktësisë</w:t>
      </w:r>
      <w:bookmarkEnd w:id="1119"/>
      <w:bookmarkEnd w:id="1120"/>
      <w:bookmarkEnd w:id="1121"/>
    </w:p>
    <w:p w14:paraId="4F4BB828" w14:textId="77777777" w:rsidR="009B0ED7" w:rsidRPr="002526EE" w:rsidRDefault="009B0ED7" w:rsidP="005122EC">
      <w:pPr>
        <w:widowControl w:val="0"/>
        <w:tabs>
          <w:tab w:val="left" w:pos="921"/>
        </w:tabs>
        <w:spacing w:line="276" w:lineRule="auto"/>
        <w:rPr>
          <w:rFonts w:ascii="Times New Roman" w:eastAsia="Calibri" w:hAnsi="Times New Roman"/>
        </w:rPr>
      </w:pPr>
      <w:r w:rsidRPr="002526EE">
        <w:rPr>
          <w:rFonts w:ascii="Times New Roman" w:eastAsia="Calibri" w:hAnsi="Times New Roman"/>
          <w:spacing w:val="-7"/>
        </w:rPr>
        <w:t>Ku</w:t>
      </w:r>
      <w:r w:rsidRPr="002526EE">
        <w:rPr>
          <w:rFonts w:ascii="Times New Roman" w:eastAsia="Calibri" w:hAnsi="Times New Roman"/>
        </w:rPr>
        <w:t>r</w:t>
      </w:r>
      <w:r w:rsidRPr="002526EE">
        <w:rPr>
          <w:rFonts w:ascii="Times New Roman" w:eastAsia="Calibri" w:hAnsi="Times New Roman"/>
          <w:spacing w:val="-9"/>
        </w:rPr>
        <w:t xml:space="preserve"> </w:t>
      </w:r>
      <w:r w:rsidRPr="002526EE">
        <w:rPr>
          <w:rFonts w:ascii="Times New Roman" w:eastAsia="Calibri" w:hAnsi="Times New Roman"/>
          <w:spacing w:val="-7"/>
        </w:rPr>
        <w:t>riparues</w:t>
      </w:r>
      <w:r w:rsidRPr="002526EE">
        <w:rPr>
          <w:rFonts w:ascii="Times New Roman" w:eastAsia="Calibri" w:hAnsi="Times New Roman"/>
        </w:rPr>
        <w:t>i</w:t>
      </w:r>
      <w:r w:rsidRPr="002526EE">
        <w:rPr>
          <w:rFonts w:ascii="Times New Roman" w:eastAsia="Calibri" w:hAnsi="Times New Roman"/>
          <w:spacing w:val="-8"/>
        </w:rPr>
        <w:t xml:space="preserve"> </w:t>
      </w:r>
      <w:r w:rsidRPr="002526EE">
        <w:rPr>
          <w:rFonts w:ascii="Times New Roman" w:eastAsia="Calibri" w:hAnsi="Times New Roman"/>
        </w:rPr>
        <w:t>i</w:t>
      </w:r>
      <w:r w:rsidRPr="002526EE">
        <w:rPr>
          <w:rFonts w:ascii="Times New Roman" w:eastAsia="Calibri" w:hAnsi="Times New Roman"/>
          <w:spacing w:val="-8"/>
        </w:rPr>
        <w:t xml:space="preserve"> </w:t>
      </w:r>
      <w:r w:rsidRPr="002526EE">
        <w:rPr>
          <w:rFonts w:ascii="Times New Roman" w:eastAsia="Calibri" w:hAnsi="Times New Roman"/>
          <w:spacing w:val="-7"/>
        </w:rPr>
        <w:t>k</w:t>
      </w:r>
      <w:r w:rsidRPr="002526EE">
        <w:rPr>
          <w:rFonts w:ascii="Times New Roman" w:eastAsia="Calibri" w:hAnsi="Times New Roman"/>
        </w:rPr>
        <w:t>a</w:t>
      </w:r>
      <w:r w:rsidRPr="002526EE">
        <w:rPr>
          <w:rFonts w:ascii="Times New Roman" w:eastAsia="Calibri" w:hAnsi="Times New Roman"/>
          <w:spacing w:val="-9"/>
        </w:rPr>
        <w:t xml:space="preserve"> </w:t>
      </w:r>
      <w:r w:rsidRPr="002526EE">
        <w:rPr>
          <w:rFonts w:ascii="Times New Roman" w:eastAsia="Calibri" w:hAnsi="Times New Roman"/>
          <w:spacing w:val="-7"/>
        </w:rPr>
        <w:t>ofrua</w:t>
      </w:r>
      <w:r w:rsidRPr="002526EE">
        <w:rPr>
          <w:rFonts w:ascii="Times New Roman" w:eastAsia="Calibri" w:hAnsi="Times New Roman"/>
        </w:rPr>
        <w:t>r</w:t>
      </w:r>
      <w:r w:rsidRPr="002526EE">
        <w:rPr>
          <w:rFonts w:ascii="Times New Roman" w:eastAsia="Calibri" w:hAnsi="Times New Roman"/>
          <w:spacing w:val="-8"/>
        </w:rPr>
        <w:t xml:space="preserve"> </w:t>
      </w:r>
      <w:r w:rsidRPr="002526EE">
        <w:rPr>
          <w:rFonts w:ascii="Times New Roman" w:eastAsia="Calibri" w:hAnsi="Times New Roman"/>
          <w:spacing w:val="-7"/>
        </w:rPr>
        <w:t>konsumatori</w:t>
      </w:r>
      <w:r w:rsidRPr="002526EE">
        <w:rPr>
          <w:rFonts w:ascii="Times New Roman" w:eastAsia="Calibri" w:hAnsi="Times New Roman"/>
        </w:rPr>
        <w:t>t</w:t>
      </w:r>
      <w:r w:rsidRPr="002526EE">
        <w:rPr>
          <w:rFonts w:ascii="Times New Roman" w:eastAsia="Calibri" w:hAnsi="Times New Roman"/>
          <w:spacing w:val="-8"/>
        </w:rPr>
        <w:t xml:space="preserve"> </w:t>
      </w:r>
      <w:r w:rsidRPr="002526EE">
        <w:rPr>
          <w:rFonts w:ascii="Times New Roman" w:eastAsia="Calibri" w:hAnsi="Times New Roman"/>
          <w:spacing w:val="-7"/>
        </w:rPr>
        <w:t>Formulari</w:t>
      </w:r>
      <w:r w:rsidRPr="002526EE">
        <w:rPr>
          <w:rFonts w:ascii="Times New Roman" w:eastAsia="Calibri" w:hAnsi="Times New Roman"/>
        </w:rPr>
        <w:t>n</w:t>
      </w:r>
      <w:r w:rsidRPr="002526EE">
        <w:rPr>
          <w:rFonts w:ascii="Times New Roman" w:eastAsia="Calibri" w:hAnsi="Times New Roman"/>
          <w:spacing w:val="-9"/>
        </w:rPr>
        <w:t xml:space="preserve"> </w:t>
      </w:r>
      <w:r w:rsidRPr="002526EE">
        <w:rPr>
          <w:rFonts w:ascii="Times New Roman" w:eastAsia="Calibri" w:hAnsi="Times New Roman"/>
        </w:rPr>
        <w:t>e</w:t>
      </w:r>
      <w:r w:rsidRPr="002526EE">
        <w:rPr>
          <w:rFonts w:ascii="Times New Roman" w:eastAsia="Calibri" w:hAnsi="Times New Roman"/>
          <w:spacing w:val="-8"/>
        </w:rPr>
        <w:t xml:space="preserve"> </w:t>
      </w:r>
      <w:r w:rsidRPr="002526EE">
        <w:rPr>
          <w:rFonts w:ascii="Times New Roman" w:eastAsia="Calibri" w:hAnsi="Times New Roman"/>
          <w:spacing w:val="-7"/>
        </w:rPr>
        <w:t>plot</w:t>
      </w:r>
      <w:r w:rsidRPr="002526EE">
        <w:rPr>
          <w:rFonts w:ascii="Times New Roman" w:eastAsia="Calibri" w:hAnsi="Times New Roman"/>
        </w:rPr>
        <w:t>ë</w:t>
      </w:r>
      <w:r w:rsidRPr="002526EE">
        <w:rPr>
          <w:rFonts w:ascii="Times New Roman" w:eastAsia="Calibri" w:hAnsi="Times New Roman"/>
          <w:spacing w:val="-8"/>
        </w:rPr>
        <w:t xml:space="preserve"> </w:t>
      </w:r>
      <w:r w:rsidRPr="002526EE">
        <w:rPr>
          <w:rFonts w:ascii="Times New Roman" w:eastAsia="Calibri" w:hAnsi="Times New Roman"/>
          <w:spacing w:val="-7"/>
        </w:rPr>
        <w:t>dh</w:t>
      </w:r>
      <w:r w:rsidRPr="002526EE">
        <w:rPr>
          <w:rFonts w:ascii="Times New Roman" w:eastAsia="Calibri" w:hAnsi="Times New Roman"/>
        </w:rPr>
        <w:t>e</w:t>
      </w:r>
      <w:r w:rsidRPr="002526EE">
        <w:rPr>
          <w:rFonts w:ascii="Times New Roman" w:eastAsia="Calibri" w:hAnsi="Times New Roman"/>
          <w:spacing w:val="-9"/>
        </w:rPr>
        <w:t xml:space="preserve"> </w:t>
      </w:r>
      <w:r w:rsidRPr="002526EE">
        <w:rPr>
          <w:rFonts w:ascii="Times New Roman" w:eastAsia="Calibri" w:hAnsi="Times New Roman"/>
          <w:spacing w:val="-7"/>
        </w:rPr>
        <w:t>t</w:t>
      </w:r>
      <w:r w:rsidRPr="002526EE">
        <w:rPr>
          <w:rFonts w:ascii="Times New Roman" w:eastAsia="Calibri" w:hAnsi="Times New Roman"/>
        </w:rPr>
        <w:t>ë</w:t>
      </w:r>
      <w:r w:rsidRPr="002526EE">
        <w:rPr>
          <w:rFonts w:ascii="Times New Roman" w:eastAsia="Calibri" w:hAnsi="Times New Roman"/>
          <w:spacing w:val="-8"/>
        </w:rPr>
        <w:t xml:space="preserve"> </w:t>
      </w:r>
      <w:r w:rsidRPr="002526EE">
        <w:rPr>
          <w:rFonts w:ascii="Times New Roman" w:eastAsia="Calibri" w:hAnsi="Times New Roman"/>
          <w:spacing w:val="-7"/>
        </w:rPr>
        <w:t>sakt</w:t>
      </w:r>
      <w:r w:rsidRPr="002526EE">
        <w:rPr>
          <w:rFonts w:ascii="Times New Roman" w:eastAsia="Calibri" w:hAnsi="Times New Roman"/>
        </w:rPr>
        <w:t>ë</w:t>
      </w:r>
      <w:r w:rsidRPr="002526EE">
        <w:rPr>
          <w:rFonts w:ascii="Times New Roman" w:eastAsia="Calibri" w:hAnsi="Times New Roman"/>
          <w:spacing w:val="-8"/>
        </w:rPr>
        <w:t xml:space="preserve"> </w:t>
      </w:r>
      <w:r w:rsidRPr="002526EE">
        <w:rPr>
          <w:rFonts w:ascii="Times New Roman" w:eastAsia="Calibri" w:hAnsi="Times New Roman"/>
          <w:spacing w:val="-7"/>
        </w:rPr>
        <w:t>Evropia</w:t>
      </w:r>
      <w:r w:rsidRPr="002526EE">
        <w:rPr>
          <w:rFonts w:ascii="Times New Roman" w:eastAsia="Calibri" w:hAnsi="Times New Roman"/>
        </w:rPr>
        <w:t>n</w:t>
      </w:r>
      <w:r w:rsidRPr="002526EE">
        <w:rPr>
          <w:rFonts w:ascii="Times New Roman" w:eastAsia="Calibri" w:hAnsi="Times New Roman"/>
          <w:spacing w:val="-9"/>
        </w:rPr>
        <w:t xml:space="preserve"> </w:t>
      </w:r>
      <w:r w:rsidRPr="002526EE">
        <w:rPr>
          <w:rFonts w:ascii="Times New Roman" w:eastAsia="Calibri" w:hAnsi="Times New Roman"/>
          <w:spacing w:val="-7"/>
        </w:rPr>
        <w:t>t</w:t>
      </w:r>
      <w:r w:rsidRPr="002526EE">
        <w:rPr>
          <w:rFonts w:ascii="Times New Roman" w:eastAsia="Calibri" w:hAnsi="Times New Roman"/>
        </w:rPr>
        <w:t>ë</w:t>
      </w:r>
      <w:r w:rsidRPr="002526EE">
        <w:rPr>
          <w:rFonts w:ascii="Times New Roman" w:eastAsia="Calibri" w:hAnsi="Times New Roman"/>
          <w:spacing w:val="-8"/>
        </w:rPr>
        <w:t xml:space="preserve"> </w:t>
      </w:r>
      <w:r w:rsidRPr="002526EE">
        <w:rPr>
          <w:rFonts w:ascii="Times New Roman" w:eastAsia="Calibri" w:hAnsi="Times New Roman"/>
          <w:spacing w:val="-7"/>
        </w:rPr>
        <w:t>Informacioni</w:t>
      </w:r>
      <w:r w:rsidRPr="002526EE">
        <w:rPr>
          <w:rFonts w:ascii="Times New Roman" w:eastAsia="Calibri" w:hAnsi="Times New Roman"/>
        </w:rPr>
        <w:t>t</w:t>
      </w:r>
      <w:r w:rsidRPr="002526EE">
        <w:rPr>
          <w:rFonts w:ascii="Times New Roman" w:eastAsia="Calibri" w:hAnsi="Times New Roman"/>
          <w:spacing w:val="-8"/>
        </w:rPr>
        <w:t xml:space="preserve"> </w:t>
      </w:r>
      <w:r w:rsidRPr="002526EE">
        <w:rPr>
          <w:rFonts w:ascii="Times New Roman" w:eastAsia="Calibri" w:hAnsi="Times New Roman"/>
          <w:spacing w:val="-7"/>
        </w:rPr>
        <w:t>t</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Riparimit</w:t>
      </w:r>
      <w:r w:rsidRPr="002526EE">
        <w:rPr>
          <w:rFonts w:ascii="Times New Roman" w:eastAsia="Calibri" w:hAnsi="Times New Roman"/>
        </w:rPr>
        <w:t>,</w:t>
      </w:r>
      <w:r w:rsidRPr="002526EE">
        <w:rPr>
          <w:rFonts w:ascii="Times New Roman" w:eastAsia="Calibri" w:hAnsi="Times New Roman"/>
          <w:spacing w:val="-8"/>
        </w:rPr>
        <w:t xml:space="preserve"> </w:t>
      </w:r>
      <w:proofErr w:type="spellStart"/>
      <w:r w:rsidRPr="002526EE">
        <w:rPr>
          <w:rFonts w:ascii="Times New Roman" w:eastAsia="Calibri" w:hAnsi="Times New Roman"/>
          <w:spacing w:val="-7"/>
        </w:rPr>
        <w:t>prezumohet</w:t>
      </w:r>
      <w:proofErr w:type="spellEnd"/>
      <w:r w:rsidRPr="002526EE">
        <w:rPr>
          <w:rFonts w:ascii="Times New Roman" w:eastAsia="Calibri" w:hAnsi="Times New Roman"/>
          <w:w w:val="101"/>
        </w:rPr>
        <w:t xml:space="preserve"> </w:t>
      </w:r>
      <w:r w:rsidRPr="002526EE">
        <w:rPr>
          <w:rFonts w:ascii="Times New Roman" w:eastAsia="Calibri" w:hAnsi="Times New Roman"/>
          <w:spacing w:val="-7"/>
        </w:rPr>
        <w:t>pajtueshmëri</w:t>
      </w:r>
      <w:r w:rsidRPr="002526EE">
        <w:rPr>
          <w:rFonts w:ascii="Times New Roman" w:eastAsia="Calibri" w:hAnsi="Times New Roman"/>
        </w:rPr>
        <w:t>a</w:t>
      </w:r>
      <w:r w:rsidRPr="002526EE">
        <w:rPr>
          <w:rFonts w:ascii="Times New Roman" w:eastAsia="Calibri" w:hAnsi="Times New Roman"/>
          <w:spacing w:val="-6"/>
        </w:rPr>
        <w:t xml:space="preserve"> </w:t>
      </w:r>
      <w:r w:rsidRPr="002526EE">
        <w:rPr>
          <w:rFonts w:ascii="Times New Roman" w:eastAsia="Calibri" w:hAnsi="Times New Roman"/>
          <w:spacing w:val="-7"/>
        </w:rPr>
        <w:t>m</w:t>
      </w:r>
      <w:r w:rsidRPr="002526EE">
        <w:rPr>
          <w:rFonts w:ascii="Times New Roman" w:eastAsia="Calibri" w:hAnsi="Times New Roman"/>
        </w:rPr>
        <w:t>e</w:t>
      </w:r>
      <w:r w:rsidRPr="002526EE">
        <w:rPr>
          <w:rFonts w:ascii="Times New Roman" w:eastAsia="Calibri" w:hAnsi="Times New Roman"/>
          <w:spacing w:val="-5"/>
        </w:rPr>
        <w:t xml:space="preserve"> </w:t>
      </w:r>
      <w:r w:rsidRPr="002526EE">
        <w:rPr>
          <w:rFonts w:ascii="Times New Roman" w:eastAsia="Calibri" w:hAnsi="Times New Roman"/>
          <w:spacing w:val="-7"/>
        </w:rPr>
        <w:t>kriteret</w:t>
      </w:r>
      <w:r w:rsidRPr="002526EE">
        <w:rPr>
          <w:rFonts w:ascii="Times New Roman" w:eastAsia="Calibri" w:hAnsi="Times New Roman"/>
          <w:spacing w:val="-6"/>
        </w:rPr>
        <w:t xml:space="preserve"> </w:t>
      </w:r>
      <w:r w:rsidRPr="002526EE">
        <w:rPr>
          <w:rFonts w:ascii="Times New Roman" w:eastAsia="Calibri" w:hAnsi="Times New Roman"/>
        </w:rPr>
        <w:t>e</w:t>
      </w:r>
      <w:r w:rsidRPr="002526EE">
        <w:rPr>
          <w:rFonts w:ascii="Times New Roman" w:eastAsia="Calibri" w:hAnsi="Times New Roman"/>
          <w:spacing w:val="-5"/>
        </w:rPr>
        <w:t xml:space="preserve"> </w:t>
      </w:r>
      <w:r w:rsidRPr="002526EE">
        <w:rPr>
          <w:rFonts w:ascii="Times New Roman" w:eastAsia="Calibri" w:hAnsi="Times New Roman"/>
          <w:spacing w:val="-7"/>
        </w:rPr>
        <w:t>mëposhtme</w:t>
      </w:r>
      <w:r w:rsidRPr="002526EE">
        <w:rPr>
          <w:rFonts w:ascii="Times New Roman" w:eastAsia="Calibri" w:hAnsi="Times New Roman"/>
        </w:rPr>
        <w:t>:</w:t>
      </w:r>
    </w:p>
    <w:p w14:paraId="26E4AD4D" w14:textId="77777777" w:rsidR="009B0ED7" w:rsidRPr="002526EE" w:rsidRDefault="009B0ED7" w:rsidP="7E2DED19">
      <w:pPr>
        <w:pStyle w:val="ListParagraph"/>
        <w:numPr>
          <w:ilvl w:val="0"/>
          <w:numId w:val="50"/>
        </w:numPr>
        <w:spacing w:line="276" w:lineRule="auto"/>
        <w:ind w:left="360" w:firstLine="0"/>
        <w:rPr>
          <w:rFonts w:ascii="Times New Roman" w:hAnsi="Times New Roman"/>
        </w:rPr>
      </w:pPr>
      <w:r w:rsidRPr="002526EE">
        <w:rPr>
          <w:rFonts w:ascii="Times New Roman" w:eastAsia="Calibri" w:hAnsi="Times New Roman"/>
          <w:spacing w:val="-7"/>
        </w:rPr>
        <w:t>kriteret</w:t>
      </w:r>
      <w:r w:rsidRPr="002526EE">
        <w:rPr>
          <w:rFonts w:ascii="Times New Roman" w:eastAsia="Calibri" w:hAnsi="Times New Roman"/>
          <w:spacing w:val="-9"/>
        </w:rPr>
        <w:t xml:space="preserve"> </w:t>
      </w:r>
      <w:r w:rsidRPr="002526EE">
        <w:rPr>
          <w:rFonts w:ascii="Times New Roman" w:eastAsia="Calibri" w:hAnsi="Times New Roman"/>
          <w:spacing w:val="-7"/>
        </w:rPr>
        <w:t>pë</w:t>
      </w:r>
      <w:r w:rsidRPr="002526EE">
        <w:rPr>
          <w:rFonts w:ascii="Times New Roman" w:eastAsia="Calibri" w:hAnsi="Times New Roman"/>
        </w:rPr>
        <w:t>r</w:t>
      </w:r>
      <w:r w:rsidRPr="002526EE">
        <w:rPr>
          <w:rFonts w:ascii="Times New Roman" w:eastAsia="Calibri" w:hAnsi="Times New Roman"/>
          <w:spacing w:val="-9"/>
        </w:rPr>
        <w:t xml:space="preserve"> </w:t>
      </w:r>
      <w:r w:rsidRPr="002526EE">
        <w:rPr>
          <w:rFonts w:ascii="Times New Roman" w:eastAsia="Calibri" w:hAnsi="Times New Roman"/>
          <w:spacing w:val="-7"/>
        </w:rPr>
        <w:t>informim</w:t>
      </w:r>
      <w:r w:rsidRPr="002526EE">
        <w:rPr>
          <w:rFonts w:ascii="Times New Roman" w:eastAsia="Calibri" w:hAnsi="Times New Roman"/>
          <w:spacing w:val="-9"/>
        </w:rPr>
        <w:t xml:space="preserve"> </w:t>
      </w:r>
      <w:r w:rsidRPr="002526EE">
        <w:rPr>
          <w:rFonts w:ascii="Times New Roman" w:eastAsia="Calibri" w:hAnsi="Times New Roman"/>
          <w:spacing w:val="-7"/>
        </w:rPr>
        <w:t>lidhu</w:t>
      </w:r>
      <w:r w:rsidRPr="002526EE">
        <w:rPr>
          <w:rFonts w:ascii="Times New Roman" w:eastAsia="Calibri" w:hAnsi="Times New Roman"/>
        </w:rPr>
        <w:t>r</w:t>
      </w:r>
      <w:r w:rsidRPr="002526EE">
        <w:rPr>
          <w:rFonts w:ascii="Times New Roman" w:eastAsia="Calibri" w:hAnsi="Times New Roman"/>
          <w:spacing w:val="-9"/>
        </w:rPr>
        <w:t xml:space="preserve"> </w:t>
      </w:r>
      <w:r w:rsidRPr="002526EE">
        <w:rPr>
          <w:rFonts w:ascii="Times New Roman" w:eastAsia="Calibri" w:hAnsi="Times New Roman"/>
          <w:spacing w:val="-7"/>
        </w:rPr>
        <w:t>m</w:t>
      </w:r>
      <w:r w:rsidRPr="002526EE">
        <w:rPr>
          <w:rFonts w:ascii="Times New Roman" w:eastAsia="Calibri" w:hAnsi="Times New Roman"/>
        </w:rPr>
        <w:t>e</w:t>
      </w:r>
      <w:r w:rsidRPr="002526EE">
        <w:rPr>
          <w:rFonts w:ascii="Times New Roman" w:eastAsia="Calibri" w:hAnsi="Times New Roman"/>
          <w:spacing w:val="-9"/>
        </w:rPr>
        <w:t xml:space="preserve"> </w:t>
      </w:r>
      <w:r w:rsidRPr="002526EE">
        <w:rPr>
          <w:rFonts w:ascii="Times New Roman" w:eastAsia="Calibri" w:hAnsi="Times New Roman"/>
          <w:spacing w:val="-7"/>
        </w:rPr>
        <w:t>veçorit</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kryesor</w:t>
      </w:r>
      <w:r w:rsidRPr="002526EE">
        <w:rPr>
          <w:rFonts w:ascii="Times New Roman" w:eastAsia="Calibri" w:hAnsi="Times New Roman"/>
        </w:rPr>
        <w:t>e</w:t>
      </w:r>
      <w:r w:rsidRPr="002526EE">
        <w:rPr>
          <w:rFonts w:ascii="Times New Roman" w:eastAsia="Calibri" w:hAnsi="Times New Roman"/>
          <w:spacing w:val="-9"/>
        </w:rPr>
        <w:t xml:space="preserve"> </w:t>
      </w:r>
      <w:r w:rsidRPr="002526EE">
        <w:rPr>
          <w:rFonts w:ascii="Times New Roman" w:eastAsia="Calibri" w:hAnsi="Times New Roman"/>
          <w:spacing w:val="-7"/>
        </w:rPr>
        <w:t>t</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shërbimi</w:t>
      </w:r>
      <w:r w:rsidRPr="002526EE">
        <w:rPr>
          <w:rFonts w:ascii="Times New Roman" w:eastAsia="Calibri" w:hAnsi="Times New Roman"/>
        </w:rPr>
        <w:t>t</w:t>
      </w:r>
      <w:r w:rsidRPr="002526EE">
        <w:rPr>
          <w:rFonts w:ascii="Times New Roman" w:eastAsia="Calibri" w:hAnsi="Times New Roman"/>
          <w:spacing w:val="-9"/>
        </w:rPr>
        <w:t xml:space="preserve"> </w:t>
      </w:r>
      <w:r w:rsidRPr="002526EE">
        <w:rPr>
          <w:rFonts w:ascii="Times New Roman" w:eastAsia="Calibri" w:hAnsi="Times New Roman"/>
          <w:spacing w:val="-7"/>
        </w:rPr>
        <w:t>t</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riparimit</w:t>
      </w:r>
      <w:r w:rsidRPr="002526EE">
        <w:rPr>
          <w:rFonts w:ascii="Times New Roman" w:eastAsia="Calibri" w:hAnsi="Times New Roman"/>
        </w:rPr>
        <w:t>,</w:t>
      </w:r>
      <w:r w:rsidRPr="002526EE">
        <w:rPr>
          <w:rFonts w:ascii="Times New Roman" w:eastAsia="Calibri" w:hAnsi="Times New Roman"/>
          <w:spacing w:val="-9"/>
        </w:rPr>
        <w:t xml:space="preserve"> </w:t>
      </w:r>
      <w:r w:rsidRPr="002526EE">
        <w:rPr>
          <w:rFonts w:ascii="Times New Roman" w:eastAsia="Calibri" w:hAnsi="Times New Roman"/>
          <w:spacing w:val="-7"/>
        </w:rPr>
        <w:t>t</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parashikuara</w:t>
      </w:r>
      <w:r w:rsidRPr="002526EE">
        <w:rPr>
          <w:rFonts w:ascii="Times New Roman" w:eastAsia="Calibri" w:hAnsi="Times New Roman"/>
          <w:spacing w:val="-9"/>
        </w:rPr>
        <w:t xml:space="preserve"> </w:t>
      </w:r>
      <w:r w:rsidRPr="002526EE">
        <w:rPr>
          <w:rFonts w:ascii="Times New Roman" w:eastAsia="Calibri" w:hAnsi="Times New Roman"/>
          <w:spacing w:val="-7"/>
        </w:rPr>
        <w:t>n</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germ</w:t>
      </w:r>
      <w:r w:rsidRPr="002526EE">
        <w:rPr>
          <w:rFonts w:ascii="Times New Roman" w:eastAsia="Calibri" w:hAnsi="Times New Roman"/>
        </w:rPr>
        <w:t>ën</w:t>
      </w:r>
      <w:r w:rsidRPr="002526EE">
        <w:rPr>
          <w:rFonts w:ascii="Times New Roman" w:eastAsia="Calibri" w:hAnsi="Times New Roman"/>
          <w:spacing w:val="-9"/>
        </w:rPr>
        <w:t xml:space="preserve"> </w:t>
      </w:r>
      <w:r w:rsidRPr="002526EE">
        <w:rPr>
          <w:rFonts w:ascii="Times New Roman" w:eastAsia="Calibri" w:hAnsi="Times New Roman"/>
          <w:spacing w:val="-7"/>
        </w:rPr>
        <w:t>(a</w:t>
      </w:r>
      <w:r w:rsidRPr="002526EE">
        <w:rPr>
          <w:rFonts w:ascii="Times New Roman" w:eastAsia="Calibri" w:hAnsi="Times New Roman"/>
        </w:rPr>
        <w:t>)</w:t>
      </w:r>
      <w:r w:rsidRPr="002526EE">
        <w:rPr>
          <w:rFonts w:ascii="Times New Roman" w:eastAsia="Calibri" w:hAnsi="Times New Roman"/>
          <w:spacing w:val="-9"/>
        </w:rPr>
        <w:t xml:space="preserve"> </w:t>
      </w:r>
      <w:r w:rsidRPr="002526EE">
        <w:rPr>
          <w:rFonts w:ascii="Times New Roman" w:eastAsia="Calibri" w:hAnsi="Times New Roman"/>
          <w:spacing w:val="-7"/>
        </w:rPr>
        <w:t>paragraf</w:t>
      </w:r>
      <w:r w:rsidRPr="002526EE">
        <w:rPr>
          <w:rFonts w:ascii="Times New Roman" w:eastAsia="Calibri" w:hAnsi="Times New Roman"/>
        </w:rPr>
        <w:t>in</w:t>
      </w:r>
      <w:r w:rsidRPr="002526EE">
        <w:rPr>
          <w:rFonts w:ascii="Times New Roman" w:eastAsia="Calibri" w:hAnsi="Times New Roman"/>
          <w:spacing w:val="-9"/>
        </w:rPr>
        <w:t xml:space="preserve"> (</w:t>
      </w:r>
      <w:r w:rsidRPr="002526EE">
        <w:rPr>
          <w:rFonts w:ascii="Times New Roman" w:eastAsia="Calibri" w:hAnsi="Times New Roman"/>
          <w:spacing w:val="-7"/>
        </w:rPr>
        <w:t>1)</w:t>
      </w:r>
      <w:r w:rsidRPr="002526EE">
        <w:rPr>
          <w:rFonts w:ascii="Times New Roman" w:eastAsia="Calibri" w:hAnsi="Times New Roman"/>
        </w:rPr>
        <w:t>, të</w:t>
      </w:r>
      <w:r w:rsidRPr="002526EE">
        <w:rPr>
          <w:rFonts w:ascii="Times New Roman" w:eastAsia="Calibri" w:hAnsi="Times New Roman"/>
          <w:spacing w:val="-9"/>
        </w:rPr>
        <w:t xml:space="preserve"> </w:t>
      </w:r>
      <w:r w:rsidRPr="002526EE">
        <w:rPr>
          <w:rFonts w:ascii="Times New Roman" w:eastAsia="Calibri" w:hAnsi="Times New Roman"/>
          <w:spacing w:val="-7"/>
        </w:rPr>
        <w:t>neni</w:t>
      </w:r>
      <w:r w:rsidRPr="002526EE">
        <w:rPr>
          <w:rFonts w:ascii="Times New Roman" w:eastAsia="Calibri" w:hAnsi="Times New Roman"/>
        </w:rPr>
        <w:t>t</w:t>
      </w:r>
      <w:r w:rsidRPr="002526EE">
        <w:rPr>
          <w:rFonts w:ascii="Times New Roman" w:eastAsia="Calibri" w:hAnsi="Times New Roman"/>
          <w:spacing w:val="-9"/>
        </w:rPr>
        <w:t xml:space="preserve"> 50</w:t>
      </w:r>
      <w:r w:rsidRPr="002526EE">
        <w:rPr>
          <w:rFonts w:ascii="Times New Roman" w:eastAsia="Calibri" w:hAnsi="Times New Roman"/>
        </w:rPr>
        <w:t xml:space="preserve">, </w:t>
      </w:r>
      <w:r w:rsidRPr="002526EE">
        <w:rPr>
          <w:rFonts w:ascii="Times New Roman" w:eastAsia="Calibri" w:hAnsi="Times New Roman"/>
          <w:spacing w:val="-7"/>
        </w:rPr>
        <w:t>dh</w:t>
      </w:r>
      <w:r w:rsidRPr="002526EE">
        <w:rPr>
          <w:rFonts w:ascii="Times New Roman" w:eastAsia="Calibri" w:hAnsi="Times New Roman"/>
        </w:rPr>
        <w:t>e</w:t>
      </w:r>
      <w:r w:rsidRPr="002526EE">
        <w:rPr>
          <w:rFonts w:ascii="Times New Roman" w:eastAsia="Calibri" w:hAnsi="Times New Roman"/>
          <w:w w:val="101"/>
        </w:rPr>
        <w:t xml:space="preserve"> </w:t>
      </w:r>
      <w:r w:rsidRPr="002526EE">
        <w:rPr>
          <w:rFonts w:ascii="Times New Roman" w:eastAsia="Calibri" w:hAnsi="Times New Roman"/>
          <w:spacing w:val="-7"/>
        </w:rPr>
        <w:t>n</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germ</w:t>
      </w:r>
      <w:r w:rsidRPr="002526EE">
        <w:rPr>
          <w:rFonts w:ascii="Times New Roman" w:eastAsia="Calibri" w:hAnsi="Times New Roman"/>
        </w:rPr>
        <w:t>ën</w:t>
      </w:r>
      <w:r w:rsidRPr="002526EE">
        <w:rPr>
          <w:rFonts w:ascii="Times New Roman" w:eastAsia="Calibri" w:hAnsi="Times New Roman"/>
          <w:spacing w:val="-9"/>
        </w:rPr>
        <w:t xml:space="preserve"> </w:t>
      </w:r>
      <w:r w:rsidRPr="002526EE">
        <w:rPr>
          <w:rFonts w:ascii="Times New Roman" w:eastAsia="Calibri" w:hAnsi="Times New Roman"/>
          <w:spacing w:val="-7"/>
        </w:rPr>
        <w:t>(a</w:t>
      </w:r>
      <w:r w:rsidRPr="002526EE">
        <w:rPr>
          <w:rFonts w:ascii="Times New Roman" w:eastAsia="Calibri" w:hAnsi="Times New Roman"/>
        </w:rPr>
        <w:t>),</w:t>
      </w:r>
      <w:r w:rsidRPr="002526EE">
        <w:rPr>
          <w:rFonts w:ascii="Times New Roman" w:eastAsia="Calibri" w:hAnsi="Times New Roman"/>
          <w:spacing w:val="-7"/>
        </w:rPr>
        <w:t>paragraf</w:t>
      </w:r>
      <w:r w:rsidRPr="002526EE">
        <w:rPr>
          <w:rFonts w:ascii="Times New Roman" w:eastAsia="Calibri" w:hAnsi="Times New Roman"/>
        </w:rPr>
        <w:t>in</w:t>
      </w:r>
      <w:r w:rsidRPr="002526EE">
        <w:rPr>
          <w:rFonts w:ascii="Times New Roman" w:eastAsia="Calibri" w:hAnsi="Times New Roman"/>
          <w:spacing w:val="-9"/>
        </w:rPr>
        <w:t xml:space="preserve"> (</w:t>
      </w:r>
      <w:r w:rsidRPr="002526EE">
        <w:rPr>
          <w:rFonts w:ascii="Times New Roman" w:eastAsia="Calibri" w:hAnsi="Times New Roman"/>
          <w:spacing w:val="-7"/>
        </w:rPr>
        <w:t>1)</w:t>
      </w:r>
      <w:r w:rsidRPr="002526EE">
        <w:rPr>
          <w:rFonts w:ascii="Times New Roman" w:eastAsia="Calibri" w:hAnsi="Times New Roman"/>
        </w:rPr>
        <w:t>,</w:t>
      </w:r>
      <w:r w:rsidRPr="002526EE">
        <w:rPr>
          <w:rFonts w:ascii="Times New Roman" w:eastAsia="Calibri" w:hAnsi="Times New Roman"/>
          <w:spacing w:val="-9"/>
        </w:rPr>
        <w:t xml:space="preserve"> të </w:t>
      </w:r>
      <w:r w:rsidRPr="002526EE">
        <w:rPr>
          <w:rFonts w:ascii="Times New Roman" w:eastAsia="Calibri" w:hAnsi="Times New Roman"/>
          <w:spacing w:val="-7"/>
        </w:rPr>
        <w:t>neni</w:t>
      </w:r>
      <w:r w:rsidRPr="002526EE">
        <w:rPr>
          <w:rFonts w:ascii="Times New Roman" w:eastAsia="Calibri" w:hAnsi="Times New Roman"/>
        </w:rPr>
        <w:t>n</w:t>
      </w:r>
      <w:r w:rsidRPr="002526EE">
        <w:rPr>
          <w:rFonts w:ascii="Times New Roman" w:eastAsia="Calibri" w:hAnsi="Times New Roman"/>
          <w:spacing w:val="-13"/>
        </w:rPr>
        <w:t xml:space="preserve"> 5</w:t>
      </w:r>
      <w:r w:rsidRPr="002526EE">
        <w:rPr>
          <w:rFonts w:ascii="Times New Roman" w:eastAsia="Calibri" w:hAnsi="Times New Roman"/>
          <w:spacing w:val="-8"/>
        </w:rPr>
        <w:t>1</w:t>
      </w:r>
      <w:r w:rsidRPr="002526EE">
        <w:rPr>
          <w:rFonts w:ascii="Times New Roman" w:eastAsia="Calibri" w:hAnsi="Times New Roman"/>
        </w:rPr>
        <w:t>,</w:t>
      </w:r>
      <w:r w:rsidRPr="002526EE">
        <w:rPr>
          <w:rFonts w:ascii="Times New Roman" w:eastAsia="Calibri" w:hAnsi="Times New Roman"/>
          <w:spacing w:val="-12"/>
        </w:rPr>
        <w:t xml:space="preserve"> </w:t>
      </w:r>
      <w:r w:rsidRPr="002526EE">
        <w:rPr>
          <w:rFonts w:ascii="Times New Roman" w:eastAsia="Calibri" w:hAnsi="Times New Roman"/>
          <w:spacing w:val="-8"/>
        </w:rPr>
        <w:t>dh</w:t>
      </w:r>
      <w:r w:rsidRPr="002526EE">
        <w:rPr>
          <w:rFonts w:ascii="Times New Roman" w:eastAsia="Calibri" w:hAnsi="Times New Roman"/>
        </w:rPr>
        <w:t>e</w:t>
      </w:r>
      <w:r w:rsidRPr="002526EE">
        <w:rPr>
          <w:rFonts w:ascii="Times New Roman" w:eastAsia="Calibri" w:hAnsi="Times New Roman"/>
          <w:spacing w:val="-12"/>
        </w:rPr>
        <w:t xml:space="preserve"> në </w:t>
      </w:r>
      <w:r w:rsidRPr="002526EE">
        <w:rPr>
          <w:rFonts w:ascii="Times New Roman" w:eastAsia="Calibri" w:hAnsi="Times New Roman"/>
          <w:spacing w:val="-9"/>
        </w:rPr>
        <w:t xml:space="preserve">germën (f), paragrafin (1), nenin 14, të ligjit nr. 66/2016 “Për shërbimet në Republikën e Shqipërisë”. </w:t>
      </w:r>
    </w:p>
    <w:p w14:paraId="2DD9237D" w14:textId="77777777" w:rsidR="009B0ED7" w:rsidRPr="002526EE" w:rsidRDefault="009B0ED7" w:rsidP="7E2DED19">
      <w:pPr>
        <w:pStyle w:val="ListParagraph"/>
        <w:numPr>
          <w:ilvl w:val="0"/>
          <w:numId w:val="50"/>
        </w:numPr>
        <w:spacing w:line="276" w:lineRule="auto"/>
        <w:ind w:left="360" w:firstLine="0"/>
        <w:rPr>
          <w:rFonts w:ascii="Times New Roman" w:hAnsi="Times New Roman"/>
        </w:rPr>
      </w:pPr>
      <w:r w:rsidRPr="002526EE">
        <w:rPr>
          <w:rFonts w:ascii="Times New Roman" w:eastAsia="Calibri" w:hAnsi="Times New Roman"/>
          <w:spacing w:val="-7"/>
        </w:rPr>
        <w:t>kriteret</w:t>
      </w:r>
      <w:r w:rsidRPr="002526EE">
        <w:rPr>
          <w:rFonts w:ascii="Times New Roman" w:eastAsia="Calibri" w:hAnsi="Times New Roman"/>
          <w:spacing w:val="-10"/>
        </w:rPr>
        <w:t xml:space="preserve"> </w:t>
      </w:r>
      <w:r w:rsidRPr="002526EE">
        <w:rPr>
          <w:rFonts w:ascii="Times New Roman" w:eastAsia="Calibri" w:hAnsi="Times New Roman"/>
          <w:spacing w:val="-7"/>
        </w:rPr>
        <w:t>pë</w:t>
      </w:r>
      <w:r w:rsidRPr="002526EE">
        <w:rPr>
          <w:rFonts w:ascii="Times New Roman" w:eastAsia="Calibri" w:hAnsi="Times New Roman"/>
        </w:rPr>
        <w:t>r</w:t>
      </w:r>
      <w:r w:rsidRPr="002526EE">
        <w:rPr>
          <w:rFonts w:ascii="Times New Roman" w:eastAsia="Calibri" w:hAnsi="Times New Roman"/>
          <w:spacing w:val="-9"/>
        </w:rPr>
        <w:t xml:space="preserve"> </w:t>
      </w:r>
      <w:r w:rsidRPr="002526EE">
        <w:rPr>
          <w:rFonts w:ascii="Times New Roman" w:eastAsia="Calibri" w:hAnsi="Times New Roman"/>
          <w:spacing w:val="-7"/>
        </w:rPr>
        <w:t>informim mbi</w:t>
      </w:r>
      <w:r w:rsidRPr="002526EE">
        <w:rPr>
          <w:rFonts w:ascii="Times New Roman" w:eastAsia="Calibri" w:hAnsi="Times New Roman"/>
          <w:spacing w:val="-9"/>
        </w:rPr>
        <w:t xml:space="preserve">  </w:t>
      </w:r>
      <w:r w:rsidRPr="002526EE">
        <w:rPr>
          <w:rFonts w:ascii="Times New Roman" w:eastAsia="Calibri" w:hAnsi="Times New Roman"/>
          <w:spacing w:val="-7"/>
        </w:rPr>
        <w:t>identiteti</w:t>
      </w:r>
      <w:r w:rsidRPr="002526EE">
        <w:rPr>
          <w:rFonts w:ascii="Times New Roman" w:eastAsia="Calibri" w:hAnsi="Times New Roman"/>
        </w:rPr>
        <w:t>n</w:t>
      </w:r>
      <w:r w:rsidRPr="002526EE">
        <w:rPr>
          <w:rFonts w:ascii="Times New Roman" w:eastAsia="Calibri" w:hAnsi="Times New Roman"/>
          <w:spacing w:val="-9"/>
        </w:rPr>
        <w:t xml:space="preserve"> </w:t>
      </w:r>
      <w:r w:rsidRPr="002526EE">
        <w:rPr>
          <w:rFonts w:ascii="Times New Roman" w:eastAsia="Calibri" w:hAnsi="Times New Roman"/>
        </w:rPr>
        <w:t>e</w:t>
      </w:r>
      <w:r w:rsidRPr="002526EE">
        <w:rPr>
          <w:rFonts w:ascii="Times New Roman" w:eastAsia="Calibri" w:hAnsi="Times New Roman"/>
          <w:spacing w:val="-9"/>
        </w:rPr>
        <w:t xml:space="preserve"> </w:t>
      </w:r>
      <w:r w:rsidRPr="002526EE">
        <w:rPr>
          <w:rFonts w:ascii="Times New Roman" w:eastAsia="Calibri" w:hAnsi="Times New Roman"/>
          <w:spacing w:val="-7"/>
        </w:rPr>
        <w:t>riparuesi</w:t>
      </w:r>
      <w:r w:rsidRPr="002526EE">
        <w:rPr>
          <w:rFonts w:ascii="Times New Roman" w:eastAsia="Calibri" w:hAnsi="Times New Roman"/>
        </w:rPr>
        <w:t>t</w:t>
      </w:r>
      <w:r w:rsidRPr="002526EE">
        <w:rPr>
          <w:rFonts w:ascii="Times New Roman" w:eastAsia="Calibri" w:hAnsi="Times New Roman"/>
          <w:spacing w:val="-9"/>
        </w:rPr>
        <w:t xml:space="preserve"> </w:t>
      </w:r>
      <w:r w:rsidRPr="002526EE">
        <w:rPr>
          <w:rFonts w:ascii="Times New Roman" w:eastAsia="Calibri" w:hAnsi="Times New Roman"/>
          <w:spacing w:val="-7"/>
        </w:rPr>
        <w:t>dh</w:t>
      </w:r>
      <w:r w:rsidRPr="002526EE">
        <w:rPr>
          <w:rFonts w:ascii="Times New Roman" w:eastAsia="Calibri" w:hAnsi="Times New Roman"/>
        </w:rPr>
        <w:t>e të dhënat</w:t>
      </w:r>
      <w:r w:rsidRPr="002526EE">
        <w:rPr>
          <w:rFonts w:ascii="Times New Roman" w:eastAsia="Calibri" w:hAnsi="Times New Roman"/>
          <w:spacing w:val="-9"/>
        </w:rPr>
        <w:t xml:space="preserve"> </w:t>
      </w:r>
      <w:r w:rsidRPr="002526EE">
        <w:rPr>
          <w:rFonts w:ascii="Times New Roman" w:eastAsia="Calibri" w:hAnsi="Times New Roman"/>
        </w:rPr>
        <w:t>e</w:t>
      </w:r>
      <w:r w:rsidRPr="002526EE">
        <w:rPr>
          <w:rFonts w:ascii="Times New Roman" w:eastAsia="Calibri" w:hAnsi="Times New Roman"/>
          <w:spacing w:val="-9"/>
        </w:rPr>
        <w:t xml:space="preserve"> </w:t>
      </w:r>
      <w:r w:rsidRPr="002526EE">
        <w:rPr>
          <w:rFonts w:ascii="Times New Roman" w:eastAsia="Calibri" w:hAnsi="Times New Roman"/>
          <w:spacing w:val="-7"/>
        </w:rPr>
        <w:t>kontaktit</w:t>
      </w:r>
      <w:r w:rsidRPr="002526EE">
        <w:rPr>
          <w:rFonts w:ascii="Times New Roman" w:eastAsia="Calibri" w:hAnsi="Times New Roman"/>
        </w:rPr>
        <w:t>,</w:t>
      </w:r>
      <w:r w:rsidRPr="002526EE">
        <w:rPr>
          <w:rFonts w:ascii="Times New Roman" w:eastAsia="Calibri" w:hAnsi="Times New Roman"/>
          <w:spacing w:val="-10"/>
        </w:rPr>
        <w:t xml:space="preserve"> </w:t>
      </w:r>
      <w:r w:rsidRPr="002526EE">
        <w:rPr>
          <w:rFonts w:ascii="Times New Roman" w:eastAsia="Calibri" w:hAnsi="Times New Roman"/>
          <w:spacing w:val="-7"/>
        </w:rPr>
        <w:t>t</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parashikuara</w:t>
      </w:r>
      <w:r w:rsidRPr="002526EE">
        <w:rPr>
          <w:rFonts w:ascii="Times New Roman" w:eastAsia="Calibri" w:hAnsi="Times New Roman"/>
          <w:spacing w:val="-9"/>
        </w:rPr>
        <w:t xml:space="preserve"> </w:t>
      </w:r>
      <w:r w:rsidRPr="002526EE">
        <w:rPr>
          <w:rFonts w:ascii="Times New Roman" w:eastAsia="Calibri" w:hAnsi="Times New Roman"/>
          <w:spacing w:val="-7"/>
        </w:rPr>
        <w:t>n</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germ</w:t>
      </w:r>
      <w:r w:rsidRPr="002526EE">
        <w:rPr>
          <w:rFonts w:ascii="Times New Roman" w:eastAsia="Calibri" w:hAnsi="Times New Roman"/>
        </w:rPr>
        <w:t>ën</w:t>
      </w:r>
      <w:r w:rsidRPr="002526EE">
        <w:rPr>
          <w:rFonts w:ascii="Times New Roman" w:eastAsia="Calibri" w:hAnsi="Times New Roman"/>
          <w:spacing w:val="-9"/>
        </w:rPr>
        <w:t xml:space="preserve"> </w:t>
      </w:r>
      <w:r w:rsidRPr="002526EE">
        <w:rPr>
          <w:rFonts w:ascii="Times New Roman" w:eastAsia="Calibri" w:hAnsi="Times New Roman"/>
          <w:spacing w:val="-7"/>
        </w:rPr>
        <w:t>(b</w:t>
      </w:r>
      <w:r w:rsidRPr="002526EE">
        <w:rPr>
          <w:rFonts w:ascii="Times New Roman" w:eastAsia="Calibri" w:hAnsi="Times New Roman"/>
        </w:rPr>
        <w:t>)</w:t>
      </w:r>
      <w:r w:rsidRPr="002526EE">
        <w:rPr>
          <w:rFonts w:ascii="Times New Roman" w:eastAsia="Calibri" w:hAnsi="Times New Roman"/>
          <w:spacing w:val="-9"/>
        </w:rPr>
        <w:t xml:space="preserve"> </w:t>
      </w:r>
      <w:r w:rsidRPr="002526EE">
        <w:rPr>
          <w:rFonts w:ascii="Times New Roman" w:eastAsia="Calibri" w:hAnsi="Times New Roman"/>
          <w:spacing w:val="-7"/>
        </w:rPr>
        <w:t>paragraf</w:t>
      </w:r>
      <w:r w:rsidRPr="002526EE">
        <w:rPr>
          <w:rFonts w:ascii="Times New Roman" w:eastAsia="Calibri" w:hAnsi="Times New Roman"/>
        </w:rPr>
        <w:t>in</w:t>
      </w:r>
      <w:r w:rsidRPr="002526EE">
        <w:rPr>
          <w:rFonts w:ascii="Times New Roman" w:eastAsia="Calibri" w:hAnsi="Times New Roman"/>
          <w:spacing w:val="-9"/>
        </w:rPr>
        <w:t xml:space="preserve"> (</w:t>
      </w:r>
      <w:r w:rsidRPr="002526EE">
        <w:rPr>
          <w:rFonts w:ascii="Times New Roman" w:eastAsia="Calibri" w:hAnsi="Times New Roman"/>
          <w:spacing w:val="-7"/>
        </w:rPr>
        <w:t>1)</w:t>
      </w:r>
      <w:r w:rsidRPr="002526EE">
        <w:rPr>
          <w:rFonts w:ascii="Times New Roman" w:eastAsia="Calibri" w:hAnsi="Times New Roman"/>
        </w:rPr>
        <w:t>,</w:t>
      </w:r>
      <w:r w:rsidRPr="002526EE">
        <w:rPr>
          <w:rFonts w:ascii="Times New Roman" w:eastAsia="Calibri" w:hAnsi="Times New Roman"/>
          <w:spacing w:val="-9"/>
        </w:rPr>
        <w:t xml:space="preserve"> </w:t>
      </w:r>
      <w:r w:rsidRPr="002526EE">
        <w:rPr>
          <w:rFonts w:ascii="Times New Roman" w:eastAsia="Calibri" w:hAnsi="Times New Roman"/>
          <w:spacing w:val="-7"/>
        </w:rPr>
        <w:t>neni</w:t>
      </w:r>
      <w:r w:rsidRPr="002526EE">
        <w:rPr>
          <w:rFonts w:ascii="Times New Roman" w:eastAsia="Calibri" w:hAnsi="Times New Roman"/>
        </w:rPr>
        <w:t>n</w:t>
      </w:r>
      <w:r w:rsidRPr="002526EE">
        <w:rPr>
          <w:rFonts w:ascii="Times New Roman" w:eastAsia="Calibri" w:hAnsi="Times New Roman"/>
          <w:spacing w:val="-9"/>
        </w:rPr>
        <w:t xml:space="preserve"> 50</w:t>
      </w:r>
      <w:r w:rsidRPr="002526EE">
        <w:rPr>
          <w:rFonts w:ascii="Times New Roman" w:eastAsia="Calibri" w:hAnsi="Times New Roman"/>
        </w:rPr>
        <w:t xml:space="preserve"> </w:t>
      </w:r>
      <w:r w:rsidRPr="002526EE">
        <w:rPr>
          <w:rFonts w:ascii="Times New Roman" w:eastAsia="Calibri" w:hAnsi="Times New Roman"/>
          <w:spacing w:val="-7"/>
        </w:rPr>
        <w:t>dh</w:t>
      </w:r>
      <w:r w:rsidRPr="002526EE">
        <w:rPr>
          <w:rFonts w:ascii="Times New Roman" w:eastAsia="Calibri" w:hAnsi="Times New Roman"/>
        </w:rPr>
        <w:t>e</w:t>
      </w:r>
      <w:r w:rsidRPr="002526EE">
        <w:rPr>
          <w:rFonts w:ascii="Times New Roman" w:eastAsia="Calibri" w:hAnsi="Times New Roman"/>
          <w:w w:val="101"/>
        </w:rPr>
        <w:t xml:space="preserve"> </w:t>
      </w:r>
      <w:r w:rsidRPr="002526EE">
        <w:rPr>
          <w:rFonts w:ascii="Times New Roman" w:eastAsia="Calibri" w:hAnsi="Times New Roman"/>
          <w:spacing w:val="-7"/>
        </w:rPr>
        <w:t>n</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germ</w:t>
      </w:r>
      <w:r w:rsidRPr="002526EE">
        <w:rPr>
          <w:rFonts w:ascii="Times New Roman" w:eastAsia="Calibri" w:hAnsi="Times New Roman"/>
        </w:rPr>
        <w:t>at</w:t>
      </w:r>
      <w:r w:rsidRPr="002526EE">
        <w:rPr>
          <w:rFonts w:ascii="Times New Roman" w:eastAsia="Calibri" w:hAnsi="Times New Roman"/>
          <w:spacing w:val="-9"/>
        </w:rPr>
        <w:t xml:space="preserve"> </w:t>
      </w:r>
      <w:r w:rsidRPr="002526EE">
        <w:rPr>
          <w:rFonts w:ascii="Times New Roman" w:eastAsia="Calibri" w:hAnsi="Times New Roman"/>
          <w:spacing w:val="-7"/>
        </w:rPr>
        <w:t>(b</w:t>
      </w:r>
      <w:r w:rsidRPr="002526EE">
        <w:rPr>
          <w:rFonts w:ascii="Times New Roman" w:eastAsia="Calibri" w:hAnsi="Times New Roman"/>
        </w:rPr>
        <w:t>) dhe (c)</w:t>
      </w:r>
      <w:r w:rsidRPr="002526EE">
        <w:rPr>
          <w:rFonts w:ascii="Times New Roman" w:eastAsia="Calibri" w:hAnsi="Times New Roman"/>
          <w:spacing w:val="-9"/>
        </w:rPr>
        <w:t xml:space="preserve"> </w:t>
      </w:r>
      <w:r w:rsidRPr="002526EE">
        <w:rPr>
          <w:rFonts w:ascii="Times New Roman" w:eastAsia="Calibri" w:hAnsi="Times New Roman"/>
          <w:spacing w:val="-7"/>
        </w:rPr>
        <w:t>paragraf</w:t>
      </w:r>
      <w:r w:rsidRPr="002526EE">
        <w:rPr>
          <w:rFonts w:ascii="Times New Roman" w:eastAsia="Calibri" w:hAnsi="Times New Roman"/>
        </w:rPr>
        <w:t>in</w:t>
      </w:r>
      <w:r w:rsidRPr="002526EE">
        <w:rPr>
          <w:rFonts w:ascii="Times New Roman" w:eastAsia="Calibri" w:hAnsi="Times New Roman"/>
          <w:spacing w:val="-9"/>
        </w:rPr>
        <w:t xml:space="preserve"> (</w:t>
      </w:r>
      <w:r w:rsidRPr="002526EE">
        <w:rPr>
          <w:rFonts w:ascii="Times New Roman" w:eastAsia="Calibri" w:hAnsi="Times New Roman"/>
          <w:spacing w:val="-7"/>
        </w:rPr>
        <w:t>1)</w:t>
      </w:r>
      <w:r w:rsidRPr="002526EE">
        <w:rPr>
          <w:rFonts w:ascii="Times New Roman" w:eastAsia="Calibri" w:hAnsi="Times New Roman"/>
        </w:rPr>
        <w:t>,</w:t>
      </w:r>
      <w:r w:rsidRPr="002526EE">
        <w:rPr>
          <w:rFonts w:ascii="Times New Roman" w:eastAsia="Calibri" w:hAnsi="Times New Roman"/>
          <w:spacing w:val="-9"/>
        </w:rPr>
        <w:t xml:space="preserve"> </w:t>
      </w:r>
      <w:r w:rsidRPr="002526EE">
        <w:rPr>
          <w:rFonts w:ascii="Times New Roman" w:eastAsia="Calibri" w:hAnsi="Times New Roman"/>
          <w:spacing w:val="-7"/>
        </w:rPr>
        <w:t>neni</w:t>
      </w:r>
      <w:r w:rsidRPr="002526EE">
        <w:rPr>
          <w:rFonts w:ascii="Times New Roman" w:eastAsia="Calibri" w:hAnsi="Times New Roman"/>
        </w:rPr>
        <w:t>n</w:t>
      </w:r>
      <w:r w:rsidRPr="002526EE">
        <w:rPr>
          <w:rFonts w:ascii="Times New Roman" w:eastAsia="Calibri" w:hAnsi="Times New Roman"/>
          <w:spacing w:val="-13"/>
        </w:rPr>
        <w:t xml:space="preserve"> 51</w:t>
      </w:r>
      <w:r w:rsidRPr="002526EE">
        <w:rPr>
          <w:rFonts w:ascii="Times New Roman" w:eastAsia="Calibri" w:hAnsi="Times New Roman"/>
          <w:spacing w:val="-12"/>
        </w:rPr>
        <w:t xml:space="preserve">; </w:t>
      </w:r>
      <w:r w:rsidRPr="002526EE">
        <w:rPr>
          <w:rFonts w:ascii="Times New Roman" w:eastAsia="Calibri" w:hAnsi="Times New Roman"/>
          <w:spacing w:val="-8"/>
        </w:rPr>
        <w:t>dh</w:t>
      </w:r>
      <w:r w:rsidRPr="002526EE">
        <w:rPr>
          <w:rFonts w:ascii="Times New Roman" w:eastAsia="Calibri" w:hAnsi="Times New Roman"/>
        </w:rPr>
        <w:t>e</w:t>
      </w:r>
      <w:r w:rsidRPr="002526EE">
        <w:rPr>
          <w:rFonts w:ascii="Times New Roman" w:eastAsia="Calibri" w:hAnsi="Times New Roman"/>
          <w:spacing w:val="-12"/>
        </w:rPr>
        <w:t xml:space="preserve"> </w:t>
      </w:r>
      <w:proofErr w:type="spellStart"/>
      <w:r w:rsidRPr="002526EE">
        <w:rPr>
          <w:rFonts w:ascii="Times New Roman" w:eastAsia="Calibri" w:hAnsi="Times New Roman"/>
          <w:spacing w:val="-9"/>
        </w:rPr>
        <w:t>germen</w:t>
      </w:r>
      <w:proofErr w:type="spellEnd"/>
      <w:r w:rsidRPr="002526EE">
        <w:rPr>
          <w:rFonts w:ascii="Times New Roman" w:eastAsia="Calibri" w:hAnsi="Times New Roman"/>
          <w:spacing w:val="-9"/>
        </w:rPr>
        <w:t xml:space="preserve"> (a), paragrafin (1), nenin 14 të ligjit nr. 66/2016 “Për shërbimet në Republikën e Shqipërisë”; dhe </w:t>
      </w:r>
      <w:r w:rsidRPr="002526EE">
        <w:rPr>
          <w:rFonts w:ascii="Times New Roman" w:eastAsia="Calibri" w:hAnsi="Times New Roman"/>
          <w:spacing w:val="-7"/>
        </w:rPr>
        <w:t>germa</w:t>
      </w:r>
      <w:r w:rsidRPr="002526EE">
        <w:rPr>
          <w:rFonts w:ascii="Times New Roman" w:eastAsia="Calibri" w:hAnsi="Times New Roman"/>
        </w:rPr>
        <w:t>t</w:t>
      </w:r>
      <w:r w:rsidRPr="002526EE">
        <w:rPr>
          <w:rFonts w:ascii="Times New Roman" w:eastAsia="Calibri" w:hAnsi="Times New Roman"/>
          <w:spacing w:val="-9"/>
        </w:rPr>
        <w:t xml:space="preserve"> </w:t>
      </w:r>
      <w:r w:rsidRPr="002526EE">
        <w:rPr>
          <w:rFonts w:ascii="Times New Roman" w:eastAsia="Calibri" w:hAnsi="Times New Roman"/>
          <w:spacing w:val="-7"/>
        </w:rPr>
        <w:t>(a)</w:t>
      </w:r>
      <w:r w:rsidRPr="002526EE">
        <w:rPr>
          <w:rFonts w:ascii="Times New Roman" w:eastAsia="Calibri" w:hAnsi="Times New Roman"/>
        </w:rPr>
        <w:t>,</w:t>
      </w:r>
      <w:r w:rsidRPr="002526EE">
        <w:rPr>
          <w:rFonts w:ascii="Times New Roman" w:eastAsia="Calibri" w:hAnsi="Times New Roman"/>
          <w:spacing w:val="-9"/>
        </w:rPr>
        <w:t xml:space="preserve"> </w:t>
      </w:r>
      <w:r w:rsidRPr="002526EE">
        <w:rPr>
          <w:rFonts w:ascii="Times New Roman" w:eastAsia="Calibri" w:hAnsi="Times New Roman"/>
          <w:spacing w:val="-7"/>
        </w:rPr>
        <w:t>(b</w:t>
      </w:r>
      <w:r w:rsidRPr="002526EE">
        <w:rPr>
          <w:rFonts w:ascii="Times New Roman" w:eastAsia="Calibri" w:hAnsi="Times New Roman"/>
        </w:rPr>
        <w:t>)</w:t>
      </w:r>
      <w:r w:rsidRPr="002526EE">
        <w:rPr>
          <w:rFonts w:ascii="Times New Roman" w:eastAsia="Calibri" w:hAnsi="Times New Roman"/>
          <w:spacing w:val="-8"/>
        </w:rPr>
        <w:t xml:space="preserve"> </w:t>
      </w:r>
      <w:r w:rsidRPr="002526EE">
        <w:rPr>
          <w:rFonts w:ascii="Times New Roman" w:eastAsia="Calibri" w:hAnsi="Times New Roman"/>
          <w:spacing w:val="-7"/>
        </w:rPr>
        <w:t>dh</w:t>
      </w:r>
      <w:r w:rsidRPr="002526EE">
        <w:rPr>
          <w:rFonts w:ascii="Times New Roman" w:eastAsia="Calibri" w:hAnsi="Times New Roman"/>
        </w:rPr>
        <w:t>e</w:t>
      </w:r>
      <w:r w:rsidRPr="002526EE">
        <w:rPr>
          <w:rFonts w:ascii="Times New Roman" w:eastAsia="Calibri" w:hAnsi="Times New Roman"/>
          <w:spacing w:val="-9"/>
        </w:rPr>
        <w:t xml:space="preserve"> </w:t>
      </w:r>
      <w:r w:rsidRPr="002526EE">
        <w:rPr>
          <w:rFonts w:ascii="Times New Roman" w:eastAsia="Calibri" w:hAnsi="Times New Roman"/>
          <w:spacing w:val="-7"/>
        </w:rPr>
        <w:t>(c</w:t>
      </w:r>
      <w:r w:rsidRPr="002526EE">
        <w:rPr>
          <w:rFonts w:ascii="Times New Roman" w:eastAsia="Calibri" w:hAnsi="Times New Roman"/>
        </w:rPr>
        <w:t>), të nenit 7 të ligjit nr. 10128, datë 11.5.2009, “Për tregtinë elektronike”, i ndryshuar</w:t>
      </w:r>
      <w:r w:rsidRPr="002526EE">
        <w:rPr>
          <w:rFonts w:ascii="Times New Roman" w:eastAsia="Calibri" w:hAnsi="Times New Roman"/>
          <w:spacing w:val="-9"/>
        </w:rPr>
        <w:t xml:space="preserve">. </w:t>
      </w:r>
    </w:p>
    <w:p w14:paraId="7E3334F1" w14:textId="77777777" w:rsidR="009B0ED7" w:rsidRPr="002526EE" w:rsidRDefault="009B0ED7" w:rsidP="7E2DED19">
      <w:pPr>
        <w:pStyle w:val="ListParagraph"/>
        <w:numPr>
          <w:ilvl w:val="0"/>
          <w:numId w:val="50"/>
        </w:numPr>
        <w:spacing w:line="276" w:lineRule="auto"/>
        <w:ind w:left="360" w:firstLine="0"/>
        <w:rPr>
          <w:rFonts w:ascii="Times New Roman" w:hAnsi="Times New Roman"/>
        </w:rPr>
      </w:pPr>
      <w:r w:rsidRPr="002526EE">
        <w:rPr>
          <w:rFonts w:ascii="Times New Roman" w:eastAsia="Calibri" w:hAnsi="Times New Roman"/>
          <w:spacing w:val="-7"/>
        </w:rPr>
        <w:t>kriteret</w:t>
      </w:r>
      <w:r w:rsidRPr="002526EE">
        <w:rPr>
          <w:rFonts w:ascii="Times New Roman" w:eastAsia="Calibri" w:hAnsi="Times New Roman"/>
          <w:spacing w:val="-10"/>
        </w:rPr>
        <w:t xml:space="preserve"> </w:t>
      </w:r>
      <w:r w:rsidRPr="002526EE">
        <w:rPr>
          <w:rFonts w:ascii="Times New Roman" w:eastAsia="Calibri" w:hAnsi="Times New Roman"/>
          <w:spacing w:val="-7"/>
        </w:rPr>
        <w:t>pë</w:t>
      </w:r>
      <w:r w:rsidRPr="002526EE">
        <w:rPr>
          <w:rFonts w:ascii="Times New Roman" w:eastAsia="Calibri" w:hAnsi="Times New Roman"/>
        </w:rPr>
        <w:t>r</w:t>
      </w:r>
      <w:r w:rsidRPr="002526EE">
        <w:rPr>
          <w:rFonts w:ascii="Times New Roman" w:eastAsia="Calibri" w:hAnsi="Times New Roman"/>
          <w:spacing w:val="-9"/>
        </w:rPr>
        <w:t xml:space="preserve"> </w:t>
      </w:r>
      <w:r w:rsidRPr="002526EE">
        <w:rPr>
          <w:rFonts w:ascii="Times New Roman" w:eastAsia="Calibri" w:hAnsi="Times New Roman"/>
          <w:spacing w:val="-7"/>
        </w:rPr>
        <w:t>informim mbi</w:t>
      </w:r>
      <w:r w:rsidRPr="002526EE">
        <w:rPr>
          <w:rFonts w:ascii="Times New Roman" w:eastAsia="Calibri" w:hAnsi="Times New Roman"/>
          <w:spacing w:val="-10"/>
        </w:rPr>
        <w:t xml:space="preserve"> </w:t>
      </w:r>
      <w:r w:rsidRPr="002526EE">
        <w:rPr>
          <w:rFonts w:ascii="Times New Roman" w:eastAsia="Calibri" w:hAnsi="Times New Roman"/>
          <w:spacing w:val="-7"/>
        </w:rPr>
        <w:t>çmimin</w:t>
      </w:r>
      <w:r w:rsidRPr="002526EE">
        <w:rPr>
          <w:rFonts w:ascii="Times New Roman" w:eastAsia="Calibri" w:hAnsi="Times New Roman"/>
        </w:rPr>
        <w:t>,</w:t>
      </w:r>
      <w:r w:rsidRPr="002526EE">
        <w:rPr>
          <w:rFonts w:ascii="Times New Roman" w:eastAsia="Calibri" w:hAnsi="Times New Roman"/>
          <w:spacing w:val="-9"/>
        </w:rPr>
        <w:t xml:space="preserve"> </w:t>
      </w:r>
      <w:r w:rsidRPr="002526EE">
        <w:rPr>
          <w:rFonts w:ascii="Times New Roman" w:eastAsia="Calibri" w:hAnsi="Times New Roman"/>
          <w:spacing w:val="-7"/>
        </w:rPr>
        <w:t>t</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parashikuara</w:t>
      </w:r>
      <w:r w:rsidRPr="002526EE">
        <w:rPr>
          <w:rFonts w:ascii="Times New Roman" w:eastAsia="Calibri" w:hAnsi="Times New Roman"/>
          <w:spacing w:val="-9"/>
        </w:rPr>
        <w:t xml:space="preserve"> </w:t>
      </w:r>
      <w:r w:rsidRPr="002526EE">
        <w:rPr>
          <w:rFonts w:ascii="Times New Roman" w:eastAsia="Calibri" w:hAnsi="Times New Roman"/>
          <w:spacing w:val="-7"/>
        </w:rPr>
        <w:t>n</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germ</w:t>
      </w:r>
      <w:r w:rsidRPr="002526EE">
        <w:rPr>
          <w:rFonts w:ascii="Times New Roman" w:eastAsia="Calibri" w:hAnsi="Times New Roman"/>
        </w:rPr>
        <w:t>ën</w:t>
      </w:r>
      <w:r w:rsidRPr="002526EE">
        <w:rPr>
          <w:rFonts w:ascii="Times New Roman" w:eastAsia="Calibri" w:hAnsi="Times New Roman"/>
          <w:spacing w:val="-9"/>
        </w:rPr>
        <w:t xml:space="preserve"> </w:t>
      </w:r>
      <w:r w:rsidRPr="002526EE">
        <w:rPr>
          <w:rFonts w:ascii="Times New Roman" w:eastAsia="Calibri" w:hAnsi="Times New Roman"/>
          <w:spacing w:val="-7"/>
        </w:rPr>
        <w:t>(c</w:t>
      </w:r>
      <w:r w:rsidRPr="002526EE">
        <w:rPr>
          <w:rFonts w:ascii="Times New Roman" w:eastAsia="Calibri" w:hAnsi="Times New Roman"/>
        </w:rPr>
        <w:t>)</w:t>
      </w:r>
      <w:r w:rsidRPr="002526EE">
        <w:rPr>
          <w:rFonts w:ascii="Times New Roman" w:eastAsia="Calibri" w:hAnsi="Times New Roman"/>
          <w:spacing w:val="-9"/>
        </w:rPr>
        <w:t xml:space="preserve"> </w:t>
      </w:r>
      <w:r w:rsidRPr="002526EE">
        <w:rPr>
          <w:rFonts w:ascii="Times New Roman" w:eastAsia="Calibri" w:hAnsi="Times New Roman"/>
          <w:spacing w:val="-7"/>
        </w:rPr>
        <w:t>paragraf</w:t>
      </w:r>
      <w:r w:rsidRPr="002526EE">
        <w:rPr>
          <w:rFonts w:ascii="Times New Roman" w:eastAsia="Calibri" w:hAnsi="Times New Roman"/>
        </w:rPr>
        <w:t>in</w:t>
      </w:r>
      <w:r w:rsidRPr="002526EE">
        <w:rPr>
          <w:rFonts w:ascii="Times New Roman" w:eastAsia="Calibri" w:hAnsi="Times New Roman"/>
          <w:spacing w:val="-9"/>
        </w:rPr>
        <w:t xml:space="preserve"> (</w:t>
      </w:r>
      <w:r w:rsidRPr="002526EE">
        <w:rPr>
          <w:rFonts w:ascii="Times New Roman" w:eastAsia="Calibri" w:hAnsi="Times New Roman"/>
          <w:spacing w:val="-7"/>
        </w:rPr>
        <w:t>1)</w:t>
      </w:r>
      <w:r w:rsidRPr="002526EE">
        <w:rPr>
          <w:rFonts w:ascii="Times New Roman" w:eastAsia="Calibri" w:hAnsi="Times New Roman"/>
        </w:rPr>
        <w:t>,</w:t>
      </w:r>
      <w:r w:rsidRPr="002526EE">
        <w:rPr>
          <w:rFonts w:ascii="Times New Roman" w:eastAsia="Calibri" w:hAnsi="Times New Roman"/>
          <w:spacing w:val="-9"/>
        </w:rPr>
        <w:t xml:space="preserve"> </w:t>
      </w:r>
      <w:r w:rsidRPr="002526EE">
        <w:rPr>
          <w:rFonts w:ascii="Times New Roman" w:eastAsia="Calibri" w:hAnsi="Times New Roman"/>
          <w:spacing w:val="-7"/>
        </w:rPr>
        <w:t>neni</w:t>
      </w:r>
      <w:r w:rsidRPr="002526EE">
        <w:rPr>
          <w:rFonts w:ascii="Times New Roman" w:eastAsia="Calibri" w:hAnsi="Times New Roman"/>
        </w:rPr>
        <w:t>n</w:t>
      </w:r>
      <w:r w:rsidRPr="002526EE">
        <w:rPr>
          <w:rFonts w:ascii="Times New Roman" w:eastAsia="Calibri" w:hAnsi="Times New Roman"/>
          <w:spacing w:val="-9"/>
        </w:rPr>
        <w:t xml:space="preserve"> </w:t>
      </w:r>
      <w:r w:rsidRPr="002526EE">
        <w:rPr>
          <w:rFonts w:ascii="Times New Roman" w:eastAsia="Calibri" w:hAnsi="Times New Roman"/>
          <w:spacing w:val="-7"/>
        </w:rPr>
        <w:t>50</w:t>
      </w:r>
      <w:r w:rsidRPr="002526EE">
        <w:rPr>
          <w:rFonts w:ascii="Times New Roman" w:eastAsia="Calibri" w:hAnsi="Times New Roman"/>
        </w:rPr>
        <w:t xml:space="preserve"> </w:t>
      </w:r>
      <w:r w:rsidRPr="002526EE">
        <w:rPr>
          <w:rFonts w:ascii="Times New Roman" w:eastAsia="Calibri" w:hAnsi="Times New Roman"/>
          <w:spacing w:val="-7"/>
        </w:rPr>
        <w:t>dh</w:t>
      </w:r>
      <w:r w:rsidRPr="002526EE">
        <w:rPr>
          <w:rFonts w:ascii="Times New Roman" w:eastAsia="Calibri" w:hAnsi="Times New Roman"/>
        </w:rPr>
        <w:t>e</w:t>
      </w:r>
      <w:r w:rsidRPr="002526EE">
        <w:rPr>
          <w:rFonts w:ascii="Times New Roman" w:eastAsia="Calibri" w:hAnsi="Times New Roman"/>
          <w:w w:val="101"/>
        </w:rPr>
        <w:t xml:space="preserve"> </w:t>
      </w:r>
      <w:r w:rsidRPr="002526EE">
        <w:rPr>
          <w:rFonts w:ascii="Times New Roman" w:eastAsia="Calibri" w:hAnsi="Times New Roman"/>
          <w:spacing w:val="-7"/>
        </w:rPr>
        <w:t>n</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germ</w:t>
      </w:r>
      <w:r w:rsidRPr="002526EE">
        <w:rPr>
          <w:rFonts w:ascii="Times New Roman" w:eastAsia="Calibri" w:hAnsi="Times New Roman"/>
        </w:rPr>
        <w:t xml:space="preserve">ën </w:t>
      </w:r>
      <w:r w:rsidRPr="002526EE">
        <w:rPr>
          <w:rFonts w:ascii="Times New Roman" w:eastAsia="Calibri" w:hAnsi="Times New Roman"/>
          <w:spacing w:val="-7"/>
        </w:rPr>
        <w:t>(d</w:t>
      </w:r>
      <w:r w:rsidRPr="002526EE">
        <w:rPr>
          <w:rFonts w:ascii="Times New Roman" w:eastAsia="Calibri" w:hAnsi="Times New Roman"/>
        </w:rPr>
        <w:t xml:space="preserve">) </w:t>
      </w:r>
      <w:r w:rsidRPr="002526EE">
        <w:rPr>
          <w:rFonts w:ascii="Times New Roman" w:eastAsia="Calibri" w:hAnsi="Times New Roman"/>
          <w:spacing w:val="-7"/>
        </w:rPr>
        <w:t>paragraf</w:t>
      </w:r>
      <w:r w:rsidRPr="002526EE">
        <w:rPr>
          <w:rFonts w:ascii="Times New Roman" w:eastAsia="Calibri" w:hAnsi="Times New Roman"/>
        </w:rPr>
        <w:t>in</w:t>
      </w:r>
      <w:r w:rsidRPr="002526EE">
        <w:rPr>
          <w:rFonts w:ascii="Times New Roman" w:eastAsia="Calibri" w:hAnsi="Times New Roman"/>
          <w:spacing w:val="-9"/>
        </w:rPr>
        <w:t xml:space="preserve"> (</w:t>
      </w:r>
      <w:r w:rsidRPr="002526EE">
        <w:rPr>
          <w:rFonts w:ascii="Times New Roman" w:eastAsia="Calibri" w:hAnsi="Times New Roman"/>
          <w:spacing w:val="-7"/>
        </w:rPr>
        <w:t>1)</w:t>
      </w:r>
      <w:r w:rsidRPr="002526EE">
        <w:rPr>
          <w:rFonts w:ascii="Times New Roman" w:eastAsia="Calibri" w:hAnsi="Times New Roman"/>
        </w:rPr>
        <w:t>,</w:t>
      </w:r>
      <w:r w:rsidRPr="002526EE">
        <w:rPr>
          <w:rFonts w:ascii="Times New Roman" w:eastAsia="Calibri" w:hAnsi="Times New Roman"/>
          <w:spacing w:val="-9"/>
        </w:rPr>
        <w:t xml:space="preserve"> </w:t>
      </w:r>
      <w:r w:rsidRPr="002526EE">
        <w:rPr>
          <w:rFonts w:ascii="Times New Roman" w:eastAsia="Calibri" w:hAnsi="Times New Roman"/>
          <w:spacing w:val="-7"/>
        </w:rPr>
        <w:t>neni</w:t>
      </w:r>
      <w:r w:rsidRPr="002526EE">
        <w:rPr>
          <w:rFonts w:ascii="Times New Roman" w:eastAsia="Calibri" w:hAnsi="Times New Roman"/>
        </w:rPr>
        <w:t>n</w:t>
      </w:r>
      <w:r w:rsidRPr="002526EE">
        <w:rPr>
          <w:rFonts w:ascii="Times New Roman" w:eastAsia="Calibri" w:hAnsi="Times New Roman"/>
          <w:spacing w:val="-13"/>
        </w:rPr>
        <w:t xml:space="preserve"> 51</w:t>
      </w:r>
      <w:r w:rsidRPr="002526EE">
        <w:rPr>
          <w:rFonts w:ascii="Times New Roman" w:eastAsia="Calibri" w:hAnsi="Times New Roman"/>
        </w:rPr>
        <w:t>,</w:t>
      </w:r>
      <w:r w:rsidRPr="002526EE">
        <w:rPr>
          <w:rFonts w:ascii="Times New Roman" w:eastAsia="Calibri" w:hAnsi="Times New Roman"/>
          <w:spacing w:val="-7"/>
        </w:rPr>
        <w:t>t</w:t>
      </w:r>
      <w:r w:rsidRPr="002526EE">
        <w:rPr>
          <w:rFonts w:ascii="Times New Roman" w:eastAsia="Calibri" w:hAnsi="Times New Roman"/>
        </w:rPr>
        <w:t xml:space="preserve">ë këtij ligji; dhe </w:t>
      </w:r>
      <w:r w:rsidRPr="002526EE">
        <w:rPr>
          <w:rFonts w:ascii="Times New Roman" w:eastAsia="Calibri" w:hAnsi="Times New Roman"/>
          <w:spacing w:val="-9"/>
        </w:rPr>
        <w:t>germën (ë), paragrafi (1), dhe germën (a), paragrafi 3, të nenit 14 të ligjit nr. 66/2016 “Për shërbimet në Republikën e Shqipërisë”.</w:t>
      </w:r>
    </w:p>
    <w:p w14:paraId="0D830D25" w14:textId="77777777" w:rsidR="009B0ED7" w:rsidRPr="002526EE" w:rsidRDefault="009B0ED7" w:rsidP="005122EC">
      <w:pPr>
        <w:spacing w:line="276" w:lineRule="auto"/>
        <w:ind w:left="360"/>
        <w:rPr>
          <w:rFonts w:ascii="Times New Roman" w:hAnsi="Times New Roman"/>
        </w:rPr>
      </w:pPr>
      <w:r w:rsidRPr="002526EE">
        <w:rPr>
          <w:rFonts w:ascii="Times New Roman" w:eastAsia="Calibri" w:hAnsi="Times New Roman"/>
          <w:spacing w:val="-7"/>
        </w:rPr>
        <w:t>ç)</w:t>
      </w:r>
      <w:r w:rsidRPr="002526EE">
        <w:rPr>
          <w:rFonts w:ascii="Times New Roman" w:eastAsia="Calibri" w:hAnsi="Times New Roman"/>
          <w:spacing w:val="-7"/>
        </w:rPr>
        <w:tab/>
        <w:t>kriteret</w:t>
      </w:r>
      <w:r w:rsidRPr="002526EE">
        <w:rPr>
          <w:rFonts w:ascii="Times New Roman" w:eastAsia="Calibri" w:hAnsi="Times New Roman"/>
          <w:spacing w:val="-9"/>
        </w:rPr>
        <w:t xml:space="preserve"> </w:t>
      </w:r>
      <w:r w:rsidRPr="002526EE">
        <w:rPr>
          <w:rFonts w:ascii="Times New Roman" w:eastAsia="Calibri" w:hAnsi="Times New Roman"/>
          <w:spacing w:val="-7"/>
        </w:rPr>
        <w:t>pë</w:t>
      </w:r>
      <w:r w:rsidRPr="002526EE">
        <w:rPr>
          <w:rFonts w:ascii="Times New Roman" w:eastAsia="Calibri" w:hAnsi="Times New Roman"/>
        </w:rPr>
        <w:t>r</w:t>
      </w:r>
      <w:r w:rsidRPr="002526EE">
        <w:rPr>
          <w:rFonts w:ascii="Times New Roman" w:eastAsia="Calibri" w:hAnsi="Times New Roman"/>
          <w:spacing w:val="-9"/>
        </w:rPr>
        <w:t xml:space="preserve"> </w:t>
      </w:r>
      <w:r w:rsidRPr="002526EE">
        <w:rPr>
          <w:rFonts w:ascii="Times New Roman" w:eastAsia="Calibri" w:hAnsi="Times New Roman"/>
          <w:spacing w:val="-7"/>
        </w:rPr>
        <w:t>informim</w:t>
      </w:r>
      <w:r w:rsidRPr="002526EE">
        <w:rPr>
          <w:rFonts w:ascii="Times New Roman" w:eastAsia="Calibri" w:hAnsi="Times New Roman"/>
          <w:spacing w:val="-9"/>
        </w:rPr>
        <w:t xml:space="preserve"> </w:t>
      </w:r>
      <w:r w:rsidRPr="002526EE">
        <w:rPr>
          <w:rFonts w:ascii="Times New Roman" w:eastAsia="Calibri" w:hAnsi="Times New Roman"/>
          <w:spacing w:val="-7"/>
        </w:rPr>
        <w:t>lidhu</w:t>
      </w:r>
      <w:r w:rsidRPr="002526EE">
        <w:rPr>
          <w:rFonts w:ascii="Times New Roman" w:eastAsia="Calibri" w:hAnsi="Times New Roman"/>
        </w:rPr>
        <w:t>r</w:t>
      </w:r>
      <w:r w:rsidRPr="002526EE">
        <w:rPr>
          <w:rFonts w:ascii="Times New Roman" w:eastAsia="Calibri" w:hAnsi="Times New Roman"/>
          <w:spacing w:val="-9"/>
        </w:rPr>
        <w:t xml:space="preserve"> </w:t>
      </w:r>
      <w:r w:rsidRPr="002526EE">
        <w:rPr>
          <w:rFonts w:ascii="Times New Roman" w:eastAsia="Calibri" w:hAnsi="Times New Roman"/>
          <w:spacing w:val="-7"/>
        </w:rPr>
        <w:t>m</w:t>
      </w:r>
      <w:r w:rsidRPr="002526EE">
        <w:rPr>
          <w:rFonts w:ascii="Times New Roman" w:eastAsia="Calibri" w:hAnsi="Times New Roman"/>
        </w:rPr>
        <w:t>e</w:t>
      </w:r>
      <w:r w:rsidRPr="002526EE">
        <w:rPr>
          <w:rFonts w:ascii="Times New Roman" w:eastAsia="Calibri" w:hAnsi="Times New Roman"/>
          <w:spacing w:val="-8"/>
        </w:rPr>
        <w:t xml:space="preserve"> </w:t>
      </w:r>
      <w:r w:rsidRPr="002526EE">
        <w:rPr>
          <w:rFonts w:ascii="Times New Roman" w:eastAsia="Calibri" w:hAnsi="Times New Roman"/>
          <w:spacing w:val="-7"/>
        </w:rPr>
        <w:t>rregullime</w:t>
      </w:r>
      <w:r w:rsidRPr="002526EE">
        <w:rPr>
          <w:rFonts w:ascii="Times New Roman" w:eastAsia="Calibri" w:hAnsi="Times New Roman"/>
        </w:rPr>
        <w:t>t</w:t>
      </w:r>
      <w:r w:rsidRPr="002526EE">
        <w:rPr>
          <w:rFonts w:ascii="Times New Roman" w:eastAsia="Calibri" w:hAnsi="Times New Roman"/>
          <w:spacing w:val="-9"/>
        </w:rPr>
        <w:t xml:space="preserve"> </w:t>
      </w:r>
      <w:r w:rsidRPr="002526EE">
        <w:rPr>
          <w:rFonts w:ascii="Times New Roman" w:eastAsia="Calibri" w:hAnsi="Times New Roman"/>
          <w:spacing w:val="-7"/>
        </w:rPr>
        <w:t>pë</w:t>
      </w:r>
      <w:r w:rsidRPr="002526EE">
        <w:rPr>
          <w:rFonts w:ascii="Times New Roman" w:eastAsia="Calibri" w:hAnsi="Times New Roman"/>
        </w:rPr>
        <w:t>r</w:t>
      </w:r>
      <w:r w:rsidRPr="002526EE">
        <w:rPr>
          <w:rFonts w:ascii="Times New Roman" w:eastAsia="Calibri" w:hAnsi="Times New Roman"/>
          <w:spacing w:val="-9"/>
        </w:rPr>
        <w:t xml:space="preserve"> </w:t>
      </w:r>
      <w:r w:rsidRPr="002526EE">
        <w:rPr>
          <w:rFonts w:ascii="Times New Roman" w:eastAsia="Calibri" w:hAnsi="Times New Roman"/>
          <w:spacing w:val="-7"/>
        </w:rPr>
        <w:t>përmbushjen</w:t>
      </w:r>
      <w:r w:rsidRPr="002526EE">
        <w:rPr>
          <w:rFonts w:ascii="Times New Roman" w:eastAsia="Calibri" w:hAnsi="Times New Roman"/>
          <w:spacing w:val="-9"/>
        </w:rPr>
        <w:t xml:space="preserve"> </w:t>
      </w:r>
      <w:r w:rsidRPr="002526EE">
        <w:rPr>
          <w:rFonts w:ascii="Times New Roman" w:eastAsia="Calibri" w:hAnsi="Times New Roman"/>
          <w:spacing w:val="-7"/>
        </w:rPr>
        <w:t>dh</w:t>
      </w:r>
      <w:r w:rsidRPr="002526EE">
        <w:rPr>
          <w:rFonts w:ascii="Times New Roman" w:eastAsia="Calibri" w:hAnsi="Times New Roman"/>
        </w:rPr>
        <w:t>e</w:t>
      </w:r>
      <w:r w:rsidRPr="002526EE">
        <w:rPr>
          <w:rFonts w:ascii="Times New Roman" w:eastAsia="Calibri" w:hAnsi="Times New Roman"/>
          <w:spacing w:val="-8"/>
        </w:rPr>
        <w:t xml:space="preserve"> </w:t>
      </w:r>
      <w:r w:rsidRPr="002526EE">
        <w:rPr>
          <w:rFonts w:ascii="Times New Roman" w:eastAsia="Calibri" w:hAnsi="Times New Roman"/>
          <w:spacing w:val="-7"/>
        </w:rPr>
        <w:t>kohë</w:t>
      </w:r>
      <w:r w:rsidRPr="002526EE">
        <w:rPr>
          <w:rFonts w:ascii="Times New Roman" w:eastAsia="Calibri" w:hAnsi="Times New Roman"/>
        </w:rPr>
        <w:t>n</w:t>
      </w:r>
      <w:r w:rsidRPr="002526EE">
        <w:rPr>
          <w:rFonts w:ascii="Times New Roman" w:eastAsia="Calibri" w:hAnsi="Times New Roman"/>
          <w:spacing w:val="-9"/>
        </w:rPr>
        <w:t xml:space="preserve"> </w:t>
      </w:r>
      <w:r w:rsidRPr="002526EE">
        <w:rPr>
          <w:rFonts w:ascii="Times New Roman" w:eastAsia="Calibri" w:hAnsi="Times New Roman"/>
        </w:rPr>
        <w:t>e</w:t>
      </w:r>
      <w:r w:rsidRPr="002526EE">
        <w:rPr>
          <w:rFonts w:ascii="Times New Roman" w:eastAsia="Calibri" w:hAnsi="Times New Roman"/>
          <w:spacing w:val="-9"/>
        </w:rPr>
        <w:t xml:space="preserve"> </w:t>
      </w:r>
      <w:r w:rsidRPr="002526EE">
        <w:rPr>
          <w:rFonts w:ascii="Times New Roman" w:eastAsia="Calibri" w:hAnsi="Times New Roman"/>
          <w:spacing w:val="-7"/>
        </w:rPr>
        <w:t>përmbushjes</w:t>
      </w:r>
      <w:r w:rsidRPr="002526EE">
        <w:rPr>
          <w:rFonts w:ascii="Times New Roman" w:eastAsia="Calibri" w:hAnsi="Times New Roman"/>
          <w:spacing w:val="-9"/>
        </w:rPr>
        <w:t xml:space="preserve"> </w:t>
      </w:r>
      <w:r w:rsidRPr="002526EE">
        <w:rPr>
          <w:rFonts w:ascii="Times New Roman" w:eastAsia="Calibri" w:hAnsi="Times New Roman"/>
          <w:spacing w:val="-7"/>
        </w:rPr>
        <w:t>s</w:t>
      </w:r>
      <w:r w:rsidRPr="002526EE">
        <w:rPr>
          <w:rFonts w:ascii="Times New Roman" w:eastAsia="Calibri" w:hAnsi="Times New Roman"/>
        </w:rPr>
        <w:t>ë</w:t>
      </w:r>
      <w:r w:rsidRPr="002526EE">
        <w:rPr>
          <w:rFonts w:ascii="Times New Roman" w:eastAsia="Calibri" w:hAnsi="Times New Roman"/>
          <w:spacing w:val="-8"/>
        </w:rPr>
        <w:t xml:space="preserve"> </w:t>
      </w:r>
      <w:r w:rsidRPr="002526EE">
        <w:rPr>
          <w:rFonts w:ascii="Times New Roman" w:eastAsia="Calibri" w:hAnsi="Times New Roman"/>
          <w:spacing w:val="-7"/>
        </w:rPr>
        <w:t>shërbimi</w:t>
      </w:r>
      <w:r w:rsidRPr="002526EE">
        <w:rPr>
          <w:rFonts w:ascii="Times New Roman" w:eastAsia="Calibri" w:hAnsi="Times New Roman"/>
        </w:rPr>
        <w:t>t</w:t>
      </w:r>
      <w:r w:rsidRPr="002526EE">
        <w:rPr>
          <w:rFonts w:ascii="Times New Roman" w:eastAsia="Calibri" w:hAnsi="Times New Roman"/>
          <w:spacing w:val="-9"/>
        </w:rPr>
        <w:t xml:space="preserve"> </w:t>
      </w:r>
      <w:r w:rsidRPr="002526EE">
        <w:rPr>
          <w:rFonts w:ascii="Times New Roman" w:eastAsia="Calibri" w:hAnsi="Times New Roman"/>
          <w:spacing w:val="-7"/>
        </w:rPr>
        <w:t>t</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riparimit</w:t>
      </w:r>
      <w:r w:rsidRPr="002526EE">
        <w:rPr>
          <w:rFonts w:ascii="Times New Roman" w:eastAsia="Calibri" w:hAnsi="Times New Roman"/>
        </w:rPr>
        <w:t>,</w:t>
      </w:r>
      <w:r w:rsidRPr="002526EE">
        <w:rPr>
          <w:rFonts w:ascii="Times New Roman" w:eastAsia="Calibri" w:hAnsi="Times New Roman"/>
          <w:spacing w:val="-9"/>
        </w:rPr>
        <w:t xml:space="preserve"> </w:t>
      </w:r>
      <w:r w:rsidRPr="002526EE">
        <w:rPr>
          <w:rFonts w:ascii="Times New Roman" w:eastAsia="Calibri" w:hAnsi="Times New Roman"/>
          <w:spacing w:val="-7"/>
        </w:rPr>
        <w:t>t</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parashikuara</w:t>
      </w:r>
      <w:r w:rsidRPr="002526EE">
        <w:rPr>
          <w:rFonts w:ascii="Times New Roman" w:eastAsia="Calibri" w:hAnsi="Times New Roman"/>
          <w:spacing w:val="-9"/>
        </w:rPr>
        <w:t xml:space="preserve"> </w:t>
      </w:r>
      <w:r w:rsidRPr="002526EE">
        <w:rPr>
          <w:rFonts w:ascii="Times New Roman" w:eastAsia="Calibri" w:hAnsi="Times New Roman"/>
          <w:spacing w:val="-7"/>
        </w:rPr>
        <w:t>n</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germ</w:t>
      </w:r>
      <w:r w:rsidRPr="002526EE">
        <w:rPr>
          <w:rFonts w:ascii="Times New Roman" w:eastAsia="Calibri" w:hAnsi="Times New Roman"/>
        </w:rPr>
        <w:t>ën</w:t>
      </w:r>
      <w:r w:rsidRPr="002526EE">
        <w:rPr>
          <w:rFonts w:ascii="Times New Roman" w:eastAsia="Calibri" w:hAnsi="Times New Roman"/>
          <w:spacing w:val="-9"/>
        </w:rPr>
        <w:t xml:space="preserve"> </w:t>
      </w:r>
      <w:r w:rsidRPr="002526EE">
        <w:rPr>
          <w:rFonts w:ascii="Times New Roman" w:eastAsia="Calibri" w:hAnsi="Times New Roman"/>
          <w:spacing w:val="-7"/>
        </w:rPr>
        <w:t>(ç</w:t>
      </w:r>
      <w:r w:rsidRPr="002526EE">
        <w:rPr>
          <w:rFonts w:ascii="Times New Roman" w:eastAsia="Calibri" w:hAnsi="Times New Roman"/>
        </w:rPr>
        <w:t>)</w:t>
      </w:r>
      <w:r w:rsidRPr="002526EE">
        <w:rPr>
          <w:rFonts w:ascii="Times New Roman" w:eastAsia="Calibri" w:hAnsi="Times New Roman"/>
          <w:spacing w:val="-9"/>
        </w:rPr>
        <w:t xml:space="preserve"> </w:t>
      </w:r>
      <w:r w:rsidRPr="002526EE">
        <w:rPr>
          <w:rFonts w:ascii="Times New Roman" w:eastAsia="Calibri" w:hAnsi="Times New Roman"/>
          <w:spacing w:val="-7"/>
        </w:rPr>
        <w:t>paragraf</w:t>
      </w:r>
      <w:r w:rsidRPr="002526EE">
        <w:rPr>
          <w:rFonts w:ascii="Times New Roman" w:eastAsia="Calibri" w:hAnsi="Times New Roman"/>
        </w:rPr>
        <w:t>in</w:t>
      </w:r>
      <w:r w:rsidRPr="002526EE">
        <w:rPr>
          <w:rFonts w:ascii="Times New Roman" w:eastAsia="Calibri" w:hAnsi="Times New Roman"/>
          <w:spacing w:val="-9"/>
        </w:rPr>
        <w:t xml:space="preserve"> (</w:t>
      </w:r>
      <w:r w:rsidRPr="002526EE">
        <w:rPr>
          <w:rFonts w:ascii="Times New Roman" w:eastAsia="Calibri" w:hAnsi="Times New Roman"/>
          <w:spacing w:val="-7"/>
        </w:rPr>
        <w:t>1)</w:t>
      </w:r>
      <w:r w:rsidRPr="002526EE">
        <w:rPr>
          <w:rFonts w:ascii="Times New Roman" w:eastAsia="Calibri" w:hAnsi="Times New Roman"/>
        </w:rPr>
        <w:t>,</w:t>
      </w:r>
      <w:r w:rsidRPr="002526EE">
        <w:rPr>
          <w:rFonts w:ascii="Times New Roman" w:eastAsia="Calibri" w:hAnsi="Times New Roman"/>
          <w:spacing w:val="-9"/>
        </w:rPr>
        <w:t xml:space="preserve"> </w:t>
      </w:r>
      <w:r w:rsidRPr="002526EE">
        <w:rPr>
          <w:rFonts w:ascii="Times New Roman" w:eastAsia="Calibri" w:hAnsi="Times New Roman"/>
          <w:spacing w:val="-7"/>
        </w:rPr>
        <w:t>neni</w:t>
      </w:r>
      <w:r w:rsidRPr="002526EE">
        <w:rPr>
          <w:rFonts w:ascii="Times New Roman" w:eastAsia="Calibri" w:hAnsi="Times New Roman"/>
        </w:rPr>
        <w:t>n</w:t>
      </w:r>
      <w:r w:rsidRPr="002526EE">
        <w:rPr>
          <w:rFonts w:ascii="Times New Roman" w:eastAsia="Calibri" w:hAnsi="Times New Roman"/>
          <w:spacing w:val="-9"/>
        </w:rPr>
        <w:t xml:space="preserve"> </w:t>
      </w:r>
      <w:r w:rsidRPr="002526EE">
        <w:rPr>
          <w:rFonts w:ascii="Times New Roman" w:eastAsia="Calibri" w:hAnsi="Times New Roman"/>
          <w:spacing w:val="-7"/>
        </w:rPr>
        <w:t>50</w:t>
      </w:r>
      <w:r w:rsidRPr="002526EE">
        <w:rPr>
          <w:rFonts w:ascii="Times New Roman" w:eastAsia="Calibri" w:hAnsi="Times New Roman"/>
        </w:rPr>
        <w:t xml:space="preserve">, </w:t>
      </w:r>
      <w:r w:rsidRPr="002526EE">
        <w:rPr>
          <w:rFonts w:ascii="Times New Roman" w:eastAsia="Calibri" w:hAnsi="Times New Roman"/>
          <w:spacing w:val="-7"/>
        </w:rPr>
        <w:t>dh</w:t>
      </w:r>
      <w:r w:rsidRPr="002526EE">
        <w:rPr>
          <w:rFonts w:ascii="Times New Roman" w:eastAsia="Calibri" w:hAnsi="Times New Roman"/>
        </w:rPr>
        <w:t>e</w:t>
      </w:r>
      <w:r w:rsidRPr="002526EE">
        <w:rPr>
          <w:rFonts w:ascii="Times New Roman" w:eastAsia="Calibri" w:hAnsi="Times New Roman"/>
          <w:w w:val="101"/>
        </w:rPr>
        <w:t xml:space="preserve"> </w:t>
      </w:r>
      <w:r w:rsidRPr="002526EE">
        <w:rPr>
          <w:rFonts w:ascii="Times New Roman" w:eastAsia="Calibri" w:hAnsi="Times New Roman"/>
          <w:spacing w:val="-7"/>
        </w:rPr>
        <w:t>n</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germ</w:t>
      </w:r>
      <w:r w:rsidRPr="002526EE">
        <w:rPr>
          <w:rFonts w:ascii="Times New Roman" w:eastAsia="Calibri" w:hAnsi="Times New Roman"/>
        </w:rPr>
        <w:t>ën</w:t>
      </w:r>
      <w:r w:rsidRPr="002526EE">
        <w:rPr>
          <w:rFonts w:ascii="Times New Roman" w:eastAsia="Calibri" w:hAnsi="Times New Roman"/>
          <w:spacing w:val="-9"/>
        </w:rPr>
        <w:t xml:space="preserve"> </w:t>
      </w:r>
      <w:r w:rsidRPr="002526EE">
        <w:rPr>
          <w:rFonts w:ascii="Times New Roman" w:eastAsia="Calibri" w:hAnsi="Times New Roman"/>
          <w:spacing w:val="-7"/>
        </w:rPr>
        <w:t>(ë</w:t>
      </w:r>
      <w:r w:rsidRPr="002526EE">
        <w:rPr>
          <w:rFonts w:ascii="Times New Roman" w:eastAsia="Calibri" w:hAnsi="Times New Roman"/>
        </w:rPr>
        <w:t>)</w:t>
      </w:r>
      <w:r w:rsidRPr="002526EE">
        <w:rPr>
          <w:rFonts w:ascii="Times New Roman" w:eastAsia="Calibri" w:hAnsi="Times New Roman"/>
          <w:spacing w:val="-9"/>
        </w:rPr>
        <w:t xml:space="preserve"> </w:t>
      </w:r>
      <w:r w:rsidRPr="002526EE">
        <w:rPr>
          <w:rFonts w:ascii="Times New Roman" w:eastAsia="Calibri" w:hAnsi="Times New Roman"/>
          <w:spacing w:val="-7"/>
        </w:rPr>
        <w:t>paragraf</w:t>
      </w:r>
      <w:r w:rsidRPr="002526EE">
        <w:rPr>
          <w:rFonts w:ascii="Times New Roman" w:eastAsia="Calibri" w:hAnsi="Times New Roman"/>
        </w:rPr>
        <w:t>in</w:t>
      </w:r>
      <w:r w:rsidRPr="002526EE">
        <w:rPr>
          <w:rFonts w:ascii="Times New Roman" w:eastAsia="Calibri" w:hAnsi="Times New Roman"/>
          <w:spacing w:val="-9"/>
        </w:rPr>
        <w:t xml:space="preserve"> (</w:t>
      </w:r>
      <w:r w:rsidRPr="002526EE">
        <w:rPr>
          <w:rFonts w:ascii="Times New Roman" w:eastAsia="Calibri" w:hAnsi="Times New Roman"/>
          <w:spacing w:val="-7"/>
        </w:rPr>
        <w:t>1)</w:t>
      </w:r>
      <w:r w:rsidRPr="002526EE">
        <w:rPr>
          <w:rFonts w:ascii="Times New Roman" w:eastAsia="Calibri" w:hAnsi="Times New Roman"/>
        </w:rPr>
        <w:t>,</w:t>
      </w:r>
      <w:r w:rsidRPr="002526EE">
        <w:rPr>
          <w:rFonts w:ascii="Times New Roman" w:eastAsia="Calibri" w:hAnsi="Times New Roman"/>
          <w:spacing w:val="-9"/>
        </w:rPr>
        <w:t xml:space="preserve"> </w:t>
      </w:r>
      <w:r w:rsidRPr="002526EE">
        <w:rPr>
          <w:rFonts w:ascii="Times New Roman" w:eastAsia="Calibri" w:hAnsi="Times New Roman"/>
          <w:spacing w:val="-7"/>
        </w:rPr>
        <w:t>neni</w:t>
      </w:r>
      <w:r w:rsidRPr="002526EE">
        <w:rPr>
          <w:rFonts w:ascii="Times New Roman" w:eastAsia="Calibri" w:hAnsi="Times New Roman"/>
        </w:rPr>
        <w:t>n</w:t>
      </w:r>
      <w:r w:rsidRPr="002526EE">
        <w:rPr>
          <w:rFonts w:ascii="Times New Roman" w:eastAsia="Calibri" w:hAnsi="Times New Roman"/>
          <w:spacing w:val="-13"/>
        </w:rPr>
        <w:t xml:space="preserve"> 51</w:t>
      </w:r>
      <w:r w:rsidRPr="002526EE">
        <w:rPr>
          <w:rFonts w:ascii="Times New Roman" w:eastAsia="Calibri" w:hAnsi="Times New Roman"/>
          <w:spacing w:val="-7"/>
        </w:rPr>
        <w:t>.</w:t>
      </w:r>
    </w:p>
    <w:p w14:paraId="779C0733" w14:textId="77777777" w:rsidR="009B0ED7" w:rsidRPr="002526EE" w:rsidRDefault="009B0ED7" w:rsidP="7E2DED19">
      <w:pPr>
        <w:spacing w:line="276" w:lineRule="auto"/>
        <w:rPr>
          <w:rFonts w:ascii="Times New Roman" w:hAnsi="Times New Roman"/>
        </w:rPr>
      </w:pPr>
    </w:p>
    <w:p w14:paraId="37CD29A9"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122" w:name="_Toc196339474"/>
      <w:bookmarkStart w:id="1123" w:name="_Toc196659428"/>
      <w:bookmarkStart w:id="1124" w:name="_Toc201196822"/>
      <w:r w:rsidRPr="002526EE">
        <w:rPr>
          <w:rFonts w:ascii="Times New Roman" w:hAnsi="Times New Roman"/>
          <w:color w:val="auto"/>
          <w:spacing w:val="-7"/>
        </w:rPr>
        <w:t>Nen</w:t>
      </w:r>
      <w:r w:rsidRPr="002526EE">
        <w:rPr>
          <w:rFonts w:ascii="Times New Roman" w:hAnsi="Times New Roman"/>
          <w:color w:val="auto"/>
        </w:rPr>
        <w:t>i</w:t>
      </w:r>
      <w:r w:rsidRPr="002526EE">
        <w:rPr>
          <w:rFonts w:ascii="Times New Roman" w:hAnsi="Times New Roman"/>
          <w:color w:val="auto"/>
          <w:spacing w:val="-9"/>
        </w:rPr>
        <w:t xml:space="preserve"> </w:t>
      </w:r>
      <w:r w:rsidRPr="002526EE">
        <w:rPr>
          <w:rFonts w:ascii="Times New Roman" w:hAnsi="Times New Roman"/>
          <w:color w:val="auto"/>
        </w:rPr>
        <w:t>155</w:t>
      </w:r>
      <w:bookmarkEnd w:id="1122"/>
      <w:bookmarkEnd w:id="1123"/>
      <w:bookmarkEnd w:id="1124"/>
    </w:p>
    <w:p w14:paraId="54C41514"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125" w:name="_Toc196339475"/>
      <w:bookmarkStart w:id="1126" w:name="_Toc196659429"/>
      <w:bookmarkStart w:id="1127" w:name="_Toc201196823"/>
      <w:r w:rsidRPr="002526EE">
        <w:rPr>
          <w:rFonts w:ascii="Times New Roman" w:hAnsi="Times New Roman"/>
          <w:b/>
          <w:bCs/>
          <w:color w:val="auto"/>
          <w:spacing w:val="-7"/>
        </w:rPr>
        <w:t>Detyrim</w:t>
      </w:r>
      <w:r w:rsidRPr="002526EE">
        <w:rPr>
          <w:rFonts w:ascii="Times New Roman" w:hAnsi="Times New Roman"/>
          <w:b/>
          <w:bCs/>
          <w:color w:val="auto"/>
        </w:rPr>
        <w:t>i</w:t>
      </w:r>
      <w:r w:rsidRPr="002526EE">
        <w:rPr>
          <w:rFonts w:ascii="Times New Roman" w:hAnsi="Times New Roman"/>
          <w:b/>
          <w:bCs/>
          <w:color w:val="auto"/>
          <w:spacing w:val="-8"/>
        </w:rPr>
        <w:t xml:space="preserve"> </w:t>
      </w:r>
      <w:r w:rsidRPr="002526EE">
        <w:rPr>
          <w:rFonts w:ascii="Times New Roman" w:hAnsi="Times New Roman"/>
          <w:b/>
          <w:bCs/>
          <w:color w:val="auto"/>
        </w:rPr>
        <w:t>i</w:t>
      </w:r>
      <w:r w:rsidRPr="002526EE">
        <w:rPr>
          <w:rFonts w:ascii="Times New Roman" w:hAnsi="Times New Roman"/>
          <w:b/>
          <w:bCs/>
          <w:color w:val="auto"/>
          <w:spacing w:val="-8"/>
        </w:rPr>
        <w:t xml:space="preserve"> </w:t>
      </w:r>
      <w:r w:rsidRPr="002526EE">
        <w:rPr>
          <w:rFonts w:ascii="Times New Roman" w:hAnsi="Times New Roman"/>
          <w:b/>
          <w:bCs/>
          <w:color w:val="auto"/>
          <w:spacing w:val="-7"/>
        </w:rPr>
        <w:t>riparimi</w:t>
      </w:r>
      <w:r w:rsidRPr="002526EE">
        <w:rPr>
          <w:rFonts w:ascii="Times New Roman" w:hAnsi="Times New Roman"/>
          <w:b/>
          <w:bCs/>
          <w:color w:val="auto"/>
        </w:rPr>
        <w:t>t</w:t>
      </w:r>
      <w:bookmarkEnd w:id="1125"/>
      <w:bookmarkEnd w:id="1126"/>
      <w:bookmarkEnd w:id="1127"/>
    </w:p>
    <w:p w14:paraId="0169948F" w14:textId="77777777" w:rsidR="009B0ED7" w:rsidRPr="002526EE" w:rsidRDefault="009B0ED7" w:rsidP="7E2DED19">
      <w:pPr>
        <w:widowControl w:val="0"/>
        <w:tabs>
          <w:tab w:val="left" w:pos="856"/>
        </w:tabs>
        <w:spacing w:line="276" w:lineRule="auto"/>
        <w:rPr>
          <w:rFonts w:ascii="Times New Roman" w:eastAsia="Calibri" w:hAnsi="Times New Roman"/>
        </w:rPr>
      </w:pPr>
      <w:r w:rsidRPr="002526EE">
        <w:rPr>
          <w:rFonts w:ascii="Times New Roman" w:eastAsia="Calibri" w:hAnsi="Times New Roman"/>
          <w:spacing w:val="-7"/>
        </w:rPr>
        <w:t>1.</w:t>
      </w:r>
      <w:r w:rsidRPr="002526EE">
        <w:rPr>
          <w:rFonts w:ascii="Times New Roman" w:eastAsia="Calibri" w:hAnsi="Times New Roman"/>
          <w:spacing w:val="-7"/>
        </w:rPr>
        <w:tab/>
        <w:t>N</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viji</w:t>
      </w:r>
      <w:r w:rsidRPr="002526EE">
        <w:rPr>
          <w:rFonts w:ascii="Times New Roman" w:eastAsia="Calibri" w:hAnsi="Times New Roman"/>
        </w:rPr>
        <w:t>m</w:t>
      </w:r>
      <w:r w:rsidRPr="002526EE">
        <w:rPr>
          <w:rFonts w:ascii="Times New Roman" w:eastAsia="Calibri" w:hAnsi="Times New Roman"/>
          <w:spacing w:val="-8"/>
        </w:rPr>
        <w:t xml:space="preserve"> </w:t>
      </w:r>
      <w:r w:rsidRPr="002526EE">
        <w:rPr>
          <w:rFonts w:ascii="Times New Roman" w:eastAsia="Calibri" w:hAnsi="Times New Roman"/>
          <w:spacing w:val="-7"/>
        </w:rPr>
        <w:t>t</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kërkesë</w:t>
      </w:r>
      <w:r w:rsidRPr="002526EE">
        <w:rPr>
          <w:rFonts w:ascii="Times New Roman" w:eastAsia="Calibri" w:hAnsi="Times New Roman"/>
        </w:rPr>
        <w:t>s</w:t>
      </w:r>
      <w:r w:rsidRPr="002526EE">
        <w:rPr>
          <w:rFonts w:ascii="Times New Roman" w:eastAsia="Calibri" w:hAnsi="Times New Roman"/>
          <w:spacing w:val="-9"/>
        </w:rPr>
        <w:t xml:space="preserve"> </w:t>
      </w:r>
      <w:r w:rsidRPr="002526EE">
        <w:rPr>
          <w:rFonts w:ascii="Times New Roman" w:eastAsia="Calibri" w:hAnsi="Times New Roman"/>
          <w:spacing w:val="-7"/>
        </w:rPr>
        <w:t>s</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konsumatorit</w:t>
      </w:r>
      <w:r w:rsidRPr="002526EE">
        <w:rPr>
          <w:rFonts w:ascii="Times New Roman" w:eastAsia="Calibri" w:hAnsi="Times New Roman"/>
        </w:rPr>
        <w:t>,</w:t>
      </w:r>
      <w:r w:rsidRPr="002526EE">
        <w:rPr>
          <w:rFonts w:ascii="Times New Roman" w:eastAsia="Calibri" w:hAnsi="Times New Roman"/>
          <w:spacing w:val="-9"/>
        </w:rPr>
        <w:t xml:space="preserve"> </w:t>
      </w:r>
      <w:r w:rsidRPr="002526EE">
        <w:rPr>
          <w:rFonts w:ascii="Times New Roman" w:eastAsia="Calibri" w:hAnsi="Times New Roman"/>
          <w:spacing w:val="-7"/>
        </w:rPr>
        <w:t>prodhuesi</w:t>
      </w:r>
      <w:r w:rsidRPr="002526EE">
        <w:rPr>
          <w:rFonts w:ascii="Times New Roman" w:eastAsia="Calibri" w:hAnsi="Times New Roman"/>
          <w:spacing w:val="-8"/>
        </w:rPr>
        <w:t xml:space="preserve"> </w:t>
      </w:r>
      <w:r w:rsidRPr="002526EE">
        <w:rPr>
          <w:rFonts w:ascii="Times New Roman" w:eastAsia="Calibri" w:hAnsi="Times New Roman"/>
          <w:spacing w:val="-7"/>
        </w:rPr>
        <w:t>riparo</w:t>
      </w:r>
      <w:r w:rsidRPr="002526EE">
        <w:rPr>
          <w:rFonts w:ascii="Times New Roman" w:eastAsia="Calibri" w:hAnsi="Times New Roman"/>
        </w:rPr>
        <w:t>n</w:t>
      </w:r>
      <w:r w:rsidRPr="002526EE">
        <w:rPr>
          <w:rFonts w:ascii="Times New Roman" w:eastAsia="Calibri" w:hAnsi="Times New Roman"/>
          <w:spacing w:val="-9"/>
        </w:rPr>
        <w:t xml:space="preserve"> </w:t>
      </w:r>
      <w:r w:rsidRPr="002526EE">
        <w:rPr>
          <w:rFonts w:ascii="Times New Roman" w:eastAsia="Calibri" w:hAnsi="Times New Roman"/>
          <w:spacing w:val="-7"/>
        </w:rPr>
        <w:t>mallra</w:t>
      </w:r>
      <w:r w:rsidRPr="002526EE">
        <w:rPr>
          <w:rFonts w:ascii="Times New Roman" w:eastAsia="Calibri" w:hAnsi="Times New Roman"/>
        </w:rPr>
        <w:t>t</w:t>
      </w:r>
      <w:r w:rsidRPr="002526EE">
        <w:rPr>
          <w:rFonts w:ascii="Times New Roman" w:eastAsia="Calibri" w:hAnsi="Times New Roman"/>
          <w:spacing w:val="-9"/>
        </w:rPr>
        <w:t xml:space="preserve"> </w:t>
      </w:r>
      <w:r w:rsidRPr="002526EE">
        <w:rPr>
          <w:rFonts w:ascii="Times New Roman" w:eastAsia="Calibri" w:hAnsi="Times New Roman"/>
          <w:spacing w:val="-7"/>
        </w:rPr>
        <w:t>pë</w:t>
      </w:r>
      <w:r w:rsidRPr="002526EE">
        <w:rPr>
          <w:rFonts w:ascii="Times New Roman" w:eastAsia="Calibri" w:hAnsi="Times New Roman"/>
        </w:rPr>
        <w:t>r</w:t>
      </w:r>
      <w:r w:rsidRPr="002526EE">
        <w:rPr>
          <w:rFonts w:ascii="Times New Roman" w:eastAsia="Calibri" w:hAnsi="Times New Roman"/>
          <w:spacing w:val="-9"/>
        </w:rPr>
        <w:t xml:space="preserve"> </w:t>
      </w:r>
      <w:r w:rsidRPr="002526EE">
        <w:rPr>
          <w:rFonts w:ascii="Times New Roman" w:eastAsia="Calibri" w:hAnsi="Times New Roman"/>
          <w:spacing w:val="-7"/>
        </w:rPr>
        <w:t>t</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cila</w:t>
      </w:r>
      <w:r w:rsidRPr="002526EE">
        <w:rPr>
          <w:rFonts w:ascii="Times New Roman" w:eastAsia="Calibri" w:hAnsi="Times New Roman"/>
        </w:rPr>
        <w:t>t</w:t>
      </w:r>
      <w:r w:rsidRPr="002526EE">
        <w:rPr>
          <w:rFonts w:ascii="Times New Roman" w:eastAsia="Calibri" w:hAnsi="Times New Roman"/>
          <w:spacing w:val="-9"/>
        </w:rPr>
        <w:t xml:space="preserve"> </w:t>
      </w:r>
      <w:r w:rsidRPr="002526EE">
        <w:rPr>
          <w:rFonts w:ascii="Times New Roman" w:eastAsia="Calibri" w:hAnsi="Times New Roman"/>
          <w:spacing w:val="-7"/>
        </w:rPr>
        <w:t>dh</w:t>
      </w:r>
      <w:r w:rsidRPr="002526EE">
        <w:rPr>
          <w:rFonts w:ascii="Times New Roman" w:eastAsia="Calibri" w:hAnsi="Times New Roman"/>
        </w:rPr>
        <w:t>e</w:t>
      </w:r>
      <w:r w:rsidRPr="002526EE">
        <w:rPr>
          <w:rFonts w:ascii="Times New Roman" w:eastAsia="Calibri" w:hAnsi="Times New Roman"/>
          <w:spacing w:val="-8"/>
        </w:rPr>
        <w:t xml:space="preserve"> </w:t>
      </w:r>
      <w:r w:rsidRPr="002526EE">
        <w:rPr>
          <w:rFonts w:ascii="Times New Roman" w:eastAsia="Calibri" w:hAnsi="Times New Roman"/>
          <w:spacing w:val="-7"/>
        </w:rPr>
        <w:t>n</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masë</w:t>
      </w:r>
      <w:r w:rsidRPr="002526EE">
        <w:rPr>
          <w:rFonts w:ascii="Times New Roman" w:eastAsia="Calibri" w:hAnsi="Times New Roman"/>
        </w:rPr>
        <w:t>n</w:t>
      </w:r>
      <w:r w:rsidRPr="002526EE">
        <w:rPr>
          <w:rFonts w:ascii="Times New Roman" w:eastAsia="Calibri" w:hAnsi="Times New Roman"/>
          <w:spacing w:val="-9"/>
        </w:rPr>
        <w:t xml:space="preserve"> </w:t>
      </w:r>
      <w:r w:rsidRPr="002526EE">
        <w:rPr>
          <w:rFonts w:ascii="Times New Roman" w:eastAsia="Calibri" w:hAnsi="Times New Roman"/>
          <w:spacing w:val="-7"/>
        </w:rPr>
        <w:t>q</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kërkesa</w:t>
      </w:r>
      <w:r w:rsidRPr="002526EE">
        <w:rPr>
          <w:rFonts w:ascii="Times New Roman" w:eastAsia="Calibri" w:hAnsi="Times New Roman"/>
        </w:rPr>
        <w:t>t</w:t>
      </w:r>
      <w:r w:rsidRPr="002526EE">
        <w:rPr>
          <w:rFonts w:ascii="Times New Roman" w:eastAsia="Calibri" w:hAnsi="Times New Roman"/>
          <w:w w:val="101"/>
        </w:rPr>
        <w:t xml:space="preserve"> </w:t>
      </w:r>
      <w:r w:rsidRPr="002526EE">
        <w:rPr>
          <w:rFonts w:ascii="Times New Roman" w:eastAsia="Calibri" w:hAnsi="Times New Roman"/>
        </w:rPr>
        <w:t>e</w:t>
      </w:r>
      <w:r w:rsidRPr="002526EE">
        <w:rPr>
          <w:rFonts w:ascii="Times New Roman" w:eastAsia="Calibri" w:hAnsi="Times New Roman"/>
          <w:spacing w:val="-9"/>
        </w:rPr>
        <w:t xml:space="preserve"> </w:t>
      </w:r>
      <w:proofErr w:type="spellStart"/>
      <w:r w:rsidRPr="002526EE">
        <w:rPr>
          <w:rFonts w:ascii="Times New Roman" w:eastAsia="Calibri" w:hAnsi="Times New Roman"/>
          <w:spacing w:val="-7"/>
        </w:rPr>
        <w:t>riparueshmëris</w:t>
      </w:r>
      <w:r w:rsidRPr="002526EE">
        <w:rPr>
          <w:rFonts w:ascii="Times New Roman" w:eastAsia="Calibri" w:hAnsi="Times New Roman"/>
        </w:rPr>
        <w:t>ë</w:t>
      </w:r>
      <w:proofErr w:type="spellEnd"/>
      <w:r w:rsidRPr="002526EE">
        <w:rPr>
          <w:rFonts w:ascii="Times New Roman" w:eastAsia="Calibri" w:hAnsi="Times New Roman"/>
          <w:spacing w:val="-9"/>
        </w:rPr>
        <w:t xml:space="preserve"> </w:t>
      </w:r>
      <w:r w:rsidRPr="002526EE">
        <w:rPr>
          <w:rFonts w:ascii="Times New Roman" w:eastAsia="Calibri" w:hAnsi="Times New Roman"/>
          <w:spacing w:val="-7"/>
        </w:rPr>
        <w:t>jan</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përcaktua</w:t>
      </w:r>
      <w:r w:rsidRPr="002526EE">
        <w:rPr>
          <w:rFonts w:ascii="Times New Roman" w:eastAsia="Calibri" w:hAnsi="Times New Roman"/>
        </w:rPr>
        <w:t>r</w:t>
      </w:r>
      <w:r w:rsidRPr="002526EE">
        <w:rPr>
          <w:rFonts w:ascii="Times New Roman" w:eastAsia="Calibri" w:hAnsi="Times New Roman"/>
          <w:spacing w:val="-9"/>
        </w:rPr>
        <w:t xml:space="preserve"> </w:t>
      </w:r>
      <w:r w:rsidRPr="002526EE">
        <w:rPr>
          <w:rFonts w:ascii="Times New Roman" w:eastAsia="Calibri" w:hAnsi="Times New Roman"/>
          <w:spacing w:val="-7"/>
        </w:rPr>
        <w:t>n</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akte</w:t>
      </w:r>
      <w:r w:rsidRPr="002526EE">
        <w:rPr>
          <w:rFonts w:ascii="Times New Roman" w:eastAsia="Calibri" w:hAnsi="Times New Roman"/>
        </w:rPr>
        <w:t>t</w:t>
      </w:r>
      <w:r w:rsidRPr="002526EE">
        <w:rPr>
          <w:rFonts w:ascii="Times New Roman" w:eastAsia="Calibri" w:hAnsi="Times New Roman"/>
          <w:spacing w:val="-9"/>
        </w:rPr>
        <w:t xml:space="preserve"> </w:t>
      </w:r>
      <w:r w:rsidRPr="002526EE">
        <w:rPr>
          <w:rFonts w:ascii="Times New Roman" w:eastAsia="Calibri" w:hAnsi="Times New Roman"/>
          <w:spacing w:val="-7"/>
        </w:rPr>
        <w:t>ligjor</w:t>
      </w:r>
      <w:r w:rsidRPr="002526EE">
        <w:rPr>
          <w:rFonts w:ascii="Times New Roman" w:eastAsia="Calibri" w:hAnsi="Times New Roman"/>
        </w:rPr>
        <w:t>e</w:t>
      </w:r>
      <w:r w:rsidRPr="002526EE">
        <w:rPr>
          <w:rFonts w:ascii="Times New Roman" w:eastAsia="Calibri" w:hAnsi="Times New Roman"/>
          <w:spacing w:val="-9"/>
        </w:rPr>
        <w:t xml:space="preserve"> </w:t>
      </w:r>
      <w:r w:rsidRPr="002526EE">
        <w:rPr>
          <w:rFonts w:ascii="Times New Roman" w:eastAsia="Calibri" w:hAnsi="Times New Roman"/>
          <w:spacing w:val="-7"/>
        </w:rPr>
        <w:t>t</w:t>
      </w:r>
      <w:r w:rsidRPr="002526EE">
        <w:rPr>
          <w:rFonts w:ascii="Times New Roman" w:eastAsia="Calibri" w:hAnsi="Times New Roman"/>
        </w:rPr>
        <w:t>ë</w:t>
      </w:r>
      <w:r w:rsidRPr="002526EE">
        <w:rPr>
          <w:rFonts w:ascii="Times New Roman" w:eastAsia="Calibri" w:hAnsi="Times New Roman"/>
          <w:spacing w:val="-8"/>
        </w:rPr>
        <w:t xml:space="preserve"> </w:t>
      </w:r>
      <w:r w:rsidRPr="002526EE">
        <w:rPr>
          <w:rFonts w:ascii="Times New Roman" w:eastAsia="Calibri" w:hAnsi="Times New Roman"/>
          <w:spacing w:val="-7"/>
        </w:rPr>
        <w:t>BE-së</w:t>
      </w:r>
      <w:r w:rsidRPr="002526EE">
        <w:rPr>
          <w:rFonts w:ascii="Times New Roman" w:eastAsia="Calibri" w:hAnsi="Times New Roman"/>
        </w:rPr>
        <w:t>,</w:t>
      </w:r>
      <w:r w:rsidRPr="002526EE">
        <w:rPr>
          <w:rFonts w:ascii="Times New Roman" w:eastAsia="Calibri" w:hAnsi="Times New Roman"/>
          <w:spacing w:val="-9"/>
        </w:rPr>
        <w:t xml:space="preserve"> </w:t>
      </w:r>
      <w:r w:rsidRPr="002526EE">
        <w:rPr>
          <w:rFonts w:ascii="Times New Roman" w:eastAsia="Calibri" w:hAnsi="Times New Roman"/>
          <w:spacing w:val="-7"/>
        </w:rPr>
        <w:t>renditur</w:t>
      </w:r>
      <w:r w:rsidRPr="002526EE">
        <w:rPr>
          <w:rFonts w:ascii="Times New Roman" w:eastAsia="Calibri" w:hAnsi="Times New Roman"/>
          <w:spacing w:val="-9"/>
        </w:rPr>
        <w:t xml:space="preserve"> </w:t>
      </w:r>
      <w:r w:rsidRPr="002526EE">
        <w:rPr>
          <w:rFonts w:ascii="Times New Roman" w:hAnsi="Times New Roman"/>
        </w:rPr>
        <w:t>me Vendim të Këshillit të Ministrave</w:t>
      </w:r>
      <w:r w:rsidRPr="002526EE">
        <w:rPr>
          <w:rFonts w:ascii="Times New Roman" w:eastAsia="Calibri" w:hAnsi="Times New Roman"/>
        </w:rPr>
        <w:t>.</w:t>
      </w:r>
      <w:r w:rsidRPr="002526EE">
        <w:rPr>
          <w:rFonts w:ascii="Times New Roman" w:eastAsia="Calibri" w:hAnsi="Times New Roman"/>
          <w:spacing w:val="-9"/>
        </w:rPr>
        <w:t xml:space="preserve"> </w:t>
      </w:r>
      <w:r w:rsidRPr="002526EE">
        <w:rPr>
          <w:rFonts w:ascii="Times New Roman" w:eastAsia="Calibri" w:hAnsi="Times New Roman"/>
          <w:spacing w:val="-7"/>
        </w:rPr>
        <w:t>Prodhuesi nu</w:t>
      </w:r>
      <w:r w:rsidRPr="002526EE">
        <w:rPr>
          <w:rFonts w:ascii="Times New Roman" w:eastAsia="Calibri" w:hAnsi="Times New Roman"/>
        </w:rPr>
        <w:t>k</w:t>
      </w:r>
      <w:r w:rsidRPr="002526EE">
        <w:rPr>
          <w:rFonts w:ascii="Times New Roman" w:eastAsia="Calibri" w:hAnsi="Times New Roman"/>
          <w:spacing w:val="-8"/>
        </w:rPr>
        <w:t xml:space="preserve"> </w:t>
      </w:r>
      <w:r w:rsidRPr="002526EE">
        <w:rPr>
          <w:rFonts w:ascii="Times New Roman" w:eastAsia="Calibri" w:hAnsi="Times New Roman"/>
          <w:spacing w:val="-7"/>
        </w:rPr>
        <w:t>k</w:t>
      </w:r>
      <w:r w:rsidRPr="002526EE">
        <w:rPr>
          <w:rFonts w:ascii="Times New Roman" w:eastAsia="Calibri" w:hAnsi="Times New Roman"/>
        </w:rPr>
        <w:t>a</w:t>
      </w:r>
      <w:r w:rsidRPr="002526EE">
        <w:rPr>
          <w:rFonts w:ascii="Times New Roman" w:eastAsia="Calibri" w:hAnsi="Times New Roman"/>
          <w:spacing w:val="-9"/>
        </w:rPr>
        <w:t xml:space="preserve"> </w:t>
      </w:r>
      <w:r w:rsidRPr="002526EE">
        <w:rPr>
          <w:rFonts w:ascii="Times New Roman" w:eastAsia="Calibri" w:hAnsi="Times New Roman"/>
          <w:spacing w:val="-7"/>
        </w:rPr>
        <w:t>detyri</w:t>
      </w:r>
      <w:r w:rsidRPr="002526EE">
        <w:rPr>
          <w:rFonts w:ascii="Times New Roman" w:eastAsia="Calibri" w:hAnsi="Times New Roman"/>
        </w:rPr>
        <w:t>m</w:t>
      </w:r>
      <w:r w:rsidRPr="002526EE">
        <w:rPr>
          <w:rFonts w:ascii="Times New Roman" w:eastAsia="Calibri" w:hAnsi="Times New Roman"/>
          <w:spacing w:val="-9"/>
        </w:rPr>
        <w:t xml:space="preserve"> </w:t>
      </w:r>
      <w:r w:rsidRPr="002526EE">
        <w:rPr>
          <w:rFonts w:ascii="Times New Roman" w:eastAsia="Calibri" w:hAnsi="Times New Roman"/>
          <w:spacing w:val="-7"/>
        </w:rPr>
        <w:t>pë</w:t>
      </w:r>
      <w:r w:rsidRPr="002526EE">
        <w:rPr>
          <w:rFonts w:ascii="Times New Roman" w:eastAsia="Calibri" w:hAnsi="Times New Roman"/>
        </w:rPr>
        <w:t>r</w:t>
      </w:r>
      <w:r w:rsidRPr="002526EE">
        <w:rPr>
          <w:rFonts w:ascii="Times New Roman" w:eastAsia="Calibri" w:hAnsi="Times New Roman"/>
          <w:spacing w:val="-9"/>
        </w:rPr>
        <w:t xml:space="preserve"> </w:t>
      </w:r>
      <w:r w:rsidRPr="002526EE">
        <w:rPr>
          <w:rFonts w:ascii="Times New Roman" w:eastAsia="Calibri" w:hAnsi="Times New Roman"/>
          <w:spacing w:val="-7"/>
        </w:rPr>
        <w:t>riparimin e tyre</w:t>
      </w:r>
      <w:r w:rsidRPr="002526EE">
        <w:rPr>
          <w:rFonts w:ascii="Times New Roman" w:eastAsia="Calibri" w:hAnsi="Times New Roman"/>
          <w:spacing w:val="-9"/>
        </w:rPr>
        <w:t xml:space="preserve"> </w:t>
      </w:r>
      <w:r w:rsidRPr="002526EE">
        <w:rPr>
          <w:rFonts w:ascii="Times New Roman" w:eastAsia="Calibri" w:hAnsi="Times New Roman"/>
          <w:spacing w:val="-7"/>
        </w:rPr>
        <w:t>n</w:t>
      </w:r>
      <w:r w:rsidRPr="002526EE">
        <w:rPr>
          <w:rFonts w:ascii="Times New Roman" w:eastAsia="Calibri" w:hAnsi="Times New Roman"/>
        </w:rPr>
        <w:t>ë</w:t>
      </w:r>
      <w:r w:rsidRPr="002526EE">
        <w:rPr>
          <w:rFonts w:ascii="Times New Roman" w:eastAsia="Calibri" w:hAnsi="Times New Roman"/>
          <w:spacing w:val="-8"/>
        </w:rPr>
        <w:t xml:space="preserve"> </w:t>
      </w:r>
      <w:r w:rsidRPr="002526EE">
        <w:rPr>
          <w:rFonts w:ascii="Times New Roman" w:eastAsia="Calibri" w:hAnsi="Times New Roman"/>
          <w:spacing w:val="-7"/>
        </w:rPr>
        <w:t>ras</w:t>
      </w:r>
      <w:r w:rsidRPr="002526EE">
        <w:rPr>
          <w:rFonts w:ascii="Times New Roman" w:eastAsia="Calibri" w:hAnsi="Times New Roman"/>
        </w:rPr>
        <w:t>t</w:t>
      </w:r>
      <w:r w:rsidRPr="002526EE">
        <w:rPr>
          <w:rFonts w:ascii="Times New Roman" w:eastAsia="Calibri" w:hAnsi="Times New Roman"/>
          <w:spacing w:val="-9"/>
        </w:rPr>
        <w:t xml:space="preserve"> </w:t>
      </w:r>
      <w:r w:rsidRPr="002526EE">
        <w:rPr>
          <w:rFonts w:ascii="Times New Roman" w:eastAsia="Calibri" w:hAnsi="Times New Roman"/>
          <w:spacing w:val="-7"/>
        </w:rPr>
        <w:t>s</w:t>
      </w:r>
      <w:r w:rsidRPr="002526EE">
        <w:rPr>
          <w:rFonts w:ascii="Times New Roman" w:eastAsia="Calibri" w:hAnsi="Times New Roman"/>
        </w:rPr>
        <w:t>e</w:t>
      </w:r>
      <w:r w:rsidRPr="002526EE">
        <w:rPr>
          <w:rFonts w:ascii="Times New Roman" w:eastAsia="Calibri" w:hAnsi="Times New Roman"/>
          <w:spacing w:val="-8"/>
        </w:rPr>
        <w:t xml:space="preserve"> </w:t>
      </w:r>
      <w:r w:rsidRPr="002526EE">
        <w:rPr>
          <w:rFonts w:ascii="Times New Roman" w:eastAsia="Calibri" w:hAnsi="Times New Roman"/>
          <w:spacing w:val="-7"/>
        </w:rPr>
        <w:t>ky</w:t>
      </w:r>
      <w:r w:rsidRPr="002526EE">
        <w:rPr>
          <w:rFonts w:ascii="Times New Roman" w:eastAsia="Calibri" w:hAnsi="Times New Roman"/>
          <w:spacing w:val="-9"/>
        </w:rPr>
        <w:t xml:space="preserve"> </w:t>
      </w:r>
      <w:r w:rsidRPr="002526EE">
        <w:rPr>
          <w:rFonts w:ascii="Times New Roman" w:eastAsia="Calibri" w:hAnsi="Times New Roman"/>
          <w:spacing w:val="-7"/>
        </w:rPr>
        <w:t>ësht</w:t>
      </w:r>
      <w:r w:rsidRPr="002526EE">
        <w:rPr>
          <w:rFonts w:ascii="Times New Roman" w:eastAsia="Calibri" w:hAnsi="Times New Roman"/>
        </w:rPr>
        <w:t>ë</w:t>
      </w:r>
      <w:r w:rsidRPr="002526EE">
        <w:rPr>
          <w:rFonts w:ascii="Times New Roman" w:eastAsia="Calibri" w:hAnsi="Times New Roman"/>
          <w:spacing w:val="-8"/>
        </w:rPr>
        <w:t xml:space="preserve"> </w:t>
      </w:r>
      <w:r w:rsidRPr="002526EE">
        <w:rPr>
          <w:rFonts w:ascii="Times New Roman" w:eastAsia="Calibri" w:hAnsi="Times New Roman"/>
        </w:rPr>
        <w:t>i</w:t>
      </w:r>
      <w:r w:rsidRPr="002526EE">
        <w:rPr>
          <w:rFonts w:ascii="Times New Roman" w:eastAsia="Calibri" w:hAnsi="Times New Roman"/>
          <w:spacing w:val="-9"/>
        </w:rPr>
        <w:t xml:space="preserve"> </w:t>
      </w:r>
      <w:r w:rsidRPr="002526EE">
        <w:rPr>
          <w:rFonts w:ascii="Times New Roman" w:eastAsia="Calibri" w:hAnsi="Times New Roman"/>
          <w:spacing w:val="-7"/>
        </w:rPr>
        <w:t>pamundur</w:t>
      </w:r>
      <w:r w:rsidRPr="002526EE">
        <w:rPr>
          <w:rFonts w:ascii="Times New Roman" w:eastAsia="Calibri" w:hAnsi="Times New Roman"/>
        </w:rPr>
        <w:t>, megjithatë</w:t>
      </w:r>
      <w:r w:rsidRPr="002526EE">
        <w:rPr>
          <w:rFonts w:ascii="Times New Roman" w:eastAsia="Calibri" w:hAnsi="Times New Roman"/>
          <w:spacing w:val="-9"/>
        </w:rPr>
        <w:t xml:space="preserve"> </w:t>
      </w:r>
      <w:r w:rsidRPr="002526EE">
        <w:rPr>
          <w:rFonts w:ascii="Times New Roman" w:eastAsia="Calibri" w:hAnsi="Times New Roman"/>
          <w:spacing w:val="-7"/>
        </w:rPr>
        <w:t>mun</w:t>
      </w:r>
      <w:r w:rsidRPr="002526EE">
        <w:rPr>
          <w:rFonts w:ascii="Times New Roman" w:eastAsia="Calibri" w:hAnsi="Times New Roman"/>
        </w:rPr>
        <w:t>d</w:t>
      </w:r>
      <w:r w:rsidRPr="002526EE">
        <w:rPr>
          <w:rFonts w:ascii="Times New Roman" w:eastAsia="Calibri" w:hAnsi="Times New Roman"/>
          <w:spacing w:val="-8"/>
        </w:rPr>
        <w:t xml:space="preserve"> </w:t>
      </w:r>
      <w:r w:rsidRPr="002526EE">
        <w:rPr>
          <w:rFonts w:ascii="Times New Roman" w:eastAsia="Calibri" w:hAnsi="Times New Roman"/>
          <w:spacing w:val="-7"/>
        </w:rPr>
        <w:t>t</w:t>
      </w:r>
      <w:r w:rsidRPr="002526EE">
        <w:rPr>
          <w:rFonts w:ascii="Times New Roman" w:eastAsia="Calibri" w:hAnsi="Times New Roman"/>
        </w:rPr>
        <w:t>a</w:t>
      </w:r>
      <w:r w:rsidRPr="002526EE">
        <w:rPr>
          <w:rFonts w:ascii="Times New Roman" w:eastAsia="Calibri" w:hAnsi="Times New Roman"/>
          <w:spacing w:val="-9"/>
        </w:rPr>
        <w:t xml:space="preserve"> </w:t>
      </w:r>
      <w:r w:rsidRPr="002526EE">
        <w:rPr>
          <w:rFonts w:ascii="Times New Roman" w:eastAsia="Calibri" w:hAnsi="Times New Roman"/>
          <w:spacing w:val="-7"/>
        </w:rPr>
        <w:t>nënkontraktoj</w:t>
      </w:r>
      <w:r w:rsidRPr="002526EE">
        <w:rPr>
          <w:rFonts w:ascii="Times New Roman" w:eastAsia="Calibri" w:hAnsi="Times New Roman"/>
        </w:rPr>
        <w:t>ë</w:t>
      </w:r>
      <w:r w:rsidRPr="002526EE">
        <w:rPr>
          <w:rFonts w:ascii="Times New Roman" w:eastAsia="Calibri" w:hAnsi="Times New Roman"/>
          <w:spacing w:val="-8"/>
        </w:rPr>
        <w:t xml:space="preserve"> </w:t>
      </w:r>
      <w:r w:rsidRPr="002526EE">
        <w:rPr>
          <w:rFonts w:ascii="Times New Roman" w:eastAsia="Calibri" w:hAnsi="Times New Roman"/>
          <w:spacing w:val="-7"/>
        </w:rPr>
        <w:t>shërbimi</w:t>
      </w:r>
      <w:r w:rsidRPr="002526EE">
        <w:rPr>
          <w:rFonts w:ascii="Times New Roman" w:eastAsia="Calibri" w:hAnsi="Times New Roman"/>
        </w:rPr>
        <w:t>n</w:t>
      </w:r>
      <w:r w:rsidRPr="002526EE">
        <w:rPr>
          <w:rFonts w:ascii="Times New Roman" w:eastAsia="Calibri" w:hAnsi="Times New Roman"/>
          <w:spacing w:val="-9"/>
        </w:rPr>
        <w:t xml:space="preserve"> </w:t>
      </w:r>
      <w:r w:rsidRPr="002526EE">
        <w:rPr>
          <w:rFonts w:ascii="Times New Roman" w:eastAsia="Calibri" w:hAnsi="Times New Roman"/>
        </w:rPr>
        <w:t>e</w:t>
      </w:r>
      <w:r w:rsidRPr="002526EE">
        <w:rPr>
          <w:rFonts w:ascii="Times New Roman" w:eastAsia="Calibri" w:hAnsi="Times New Roman"/>
          <w:spacing w:val="-8"/>
        </w:rPr>
        <w:t xml:space="preserve"> </w:t>
      </w:r>
      <w:r w:rsidRPr="002526EE">
        <w:rPr>
          <w:rFonts w:ascii="Times New Roman" w:eastAsia="Calibri" w:hAnsi="Times New Roman"/>
          <w:spacing w:val="-7"/>
        </w:rPr>
        <w:t>riparimi</w:t>
      </w:r>
      <w:r w:rsidRPr="002526EE">
        <w:rPr>
          <w:rFonts w:ascii="Times New Roman" w:eastAsia="Calibri" w:hAnsi="Times New Roman"/>
        </w:rPr>
        <w:t>t</w:t>
      </w:r>
      <w:r w:rsidRPr="002526EE">
        <w:rPr>
          <w:rFonts w:ascii="Times New Roman" w:eastAsia="Calibri" w:hAnsi="Times New Roman"/>
          <w:spacing w:val="-9"/>
        </w:rPr>
        <w:t xml:space="preserve"> </w:t>
      </w:r>
      <w:r w:rsidRPr="002526EE">
        <w:rPr>
          <w:rFonts w:ascii="Times New Roman" w:eastAsia="Calibri" w:hAnsi="Times New Roman"/>
          <w:spacing w:val="-7"/>
        </w:rPr>
        <w:t>pë</w:t>
      </w:r>
      <w:r w:rsidRPr="002526EE">
        <w:rPr>
          <w:rFonts w:ascii="Times New Roman" w:eastAsia="Calibri" w:hAnsi="Times New Roman"/>
        </w:rPr>
        <w:t>r</w:t>
      </w:r>
      <w:r w:rsidRPr="002526EE">
        <w:rPr>
          <w:rFonts w:ascii="Times New Roman" w:eastAsia="Calibri" w:hAnsi="Times New Roman"/>
          <w:spacing w:val="-8"/>
        </w:rPr>
        <w:t xml:space="preserve"> </w:t>
      </w:r>
      <w:r w:rsidRPr="002526EE">
        <w:rPr>
          <w:rFonts w:ascii="Times New Roman" w:eastAsia="Calibri" w:hAnsi="Times New Roman"/>
          <w:spacing w:val="-7"/>
        </w:rPr>
        <w:t>t</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përmbushu</w:t>
      </w:r>
      <w:r w:rsidRPr="002526EE">
        <w:rPr>
          <w:rFonts w:ascii="Times New Roman" w:eastAsia="Calibri" w:hAnsi="Times New Roman"/>
        </w:rPr>
        <w:t>r</w:t>
      </w:r>
      <w:r w:rsidRPr="002526EE">
        <w:rPr>
          <w:rFonts w:ascii="Times New Roman" w:eastAsia="Calibri" w:hAnsi="Times New Roman"/>
          <w:spacing w:val="-8"/>
        </w:rPr>
        <w:t xml:space="preserve"> </w:t>
      </w:r>
      <w:r w:rsidRPr="002526EE">
        <w:rPr>
          <w:rFonts w:ascii="Times New Roman" w:eastAsia="Calibri" w:hAnsi="Times New Roman"/>
          <w:spacing w:val="-7"/>
        </w:rPr>
        <w:t>detyrimi</w:t>
      </w:r>
      <w:r w:rsidRPr="002526EE">
        <w:rPr>
          <w:rFonts w:ascii="Times New Roman" w:eastAsia="Calibri" w:hAnsi="Times New Roman"/>
        </w:rPr>
        <w:t>n.</w:t>
      </w:r>
    </w:p>
    <w:p w14:paraId="4A74E1D4" w14:textId="77777777" w:rsidR="009B0ED7" w:rsidRPr="002526EE" w:rsidRDefault="009B0ED7" w:rsidP="7E2DED19">
      <w:pPr>
        <w:widowControl w:val="0"/>
        <w:tabs>
          <w:tab w:val="left" w:pos="360"/>
          <w:tab w:val="left" w:pos="856"/>
        </w:tabs>
        <w:spacing w:line="276" w:lineRule="auto"/>
        <w:rPr>
          <w:rFonts w:ascii="Times New Roman" w:eastAsia="Calibri" w:hAnsi="Times New Roman"/>
        </w:rPr>
      </w:pPr>
      <w:r w:rsidRPr="002526EE">
        <w:rPr>
          <w:rFonts w:ascii="Times New Roman" w:eastAsia="Calibri" w:hAnsi="Times New Roman"/>
          <w:spacing w:val="-7"/>
        </w:rPr>
        <w:t>2.</w:t>
      </w:r>
      <w:r w:rsidRPr="002526EE">
        <w:rPr>
          <w:rFonts w:ascii="Times New Roman" w:eastAsia="Calibri" w:hAnsi="Times New Roman"/>
          <w:spacing w:val="-7"/>
        </w:rPr>
        <w:tab/>
        <w:t>Riparime</w:t>
      </w:r>
      <w:r w:rsidRPr="002526EE">
        <w:rPr>
          <w:rFonts w:ascii="Times New Roman" w:eastAsia="Calibri" w:hAnsi="Times New Roman"/>
        </w:rPr>
        <w:t>t</w:t>
      </w:r>
      <w:r w:rsidRPr="002526EE">
        <w:rPr>
          <w:rFonts w:ascii="Times New Roman" w:eastAsia="Calibri" w:hAnsi="Times New Roman"/>
          <w:spacing w:val="-8"/>
        </w:rPr>
        <w:t xml:space="preserve"> </w:t>
      </w:r>
      <w:r w:rsidRPr="002526EE">
        <w:rPr>
          <w:rFonts w:ascii="Times New Roman" w:eastAsia="Calibri" w:hAnsi="Times New Roman"/>
          <w:spacing w:val="-7"/>
        </w:rPr>
        <w:t>sipa</w:t>
      </w:r>
      <w:r w:rsidRPr="002526EE">
        <w:rPr>
          <w:rFonts w:ascii="Times New Roman" w:eastAsia="Calibri" w:hAnsi="Times New Roman"/>
        </w:rPr>
        <w:t>s</w:t>
      </w:r>
      <w:r w:rsidRPr="002526EE">
        <w:rPr>
          <w:rFonts w:ascii="Times New Roman" w:eastAsia="Calibri" w:hAnsi="Times New Roman"/>
          <w:spacing w:val="-7"/>
        </w:rPr>
        <w:t xml:space="preserve"> paragrafi</w:t>
      </w:r>
      <w:r w:rsidRPr="002526EE">
        <w:rPr>
          <w:rFonts w:ascii="Times New Roman" w:eastAsia="Calibri" w:hAnsi="Times New Roman"/>
        </w:rPr>
        <w:t>t</w:t>
      </w:r>
      <w:r w:rsidRPr="002526EE">
        <w:rPr>
          <w:rFonts w:ascii="Times New Roman" w:eastAsia="Calibri" w:hAnsi="Times New Roman"/>
          <w:spacing w:val="-8"/>
        </w:rPr>
        <w:t xml:space="preserve"> të mësipërm (</w:t>
      </w:r>
      <w:r w:rsidRPr="002526EE">
        <w:rPr>
          <w:rFonts w:ascii="Times New Roman" w:eastAsia="Calibri" w:hAnsi="Times New Roman"/>
        </w:rPr>
        <w:t>1)</w:t>
      </w:r>
      <w:r w:rsidRPr="002526EE">
        <w:rPr>
          <w:rFonts w:ascii="Times New Roman" w:eastAsia="Calibri" w:hAnsi="Times New Roman"/>
          <w:spacing w:val="-7"/>
        </w:rPr>
        <w:t xml:space="preserve"> kryhe</w:t>
      </w:r>
      <w:r w:rsidRPr="002526EE">
        <w:rPr>
          <w:rFonts w:ascii="Times New Roman" w:eastAsia="Calibri" w:hAnsi="Times New Roman"/>
        </w:rPr>
        <w:t>n</w:t>
      </w:r>
      <w:r w:rsidRPr="002526EE">
        <w:rPr>
          <w:rFonts w:ascii="Times New Roman" w:eastAsia="Calibri" w:hAnsi="Times New Roman"/>
          <w:spacing w:val="-8"/>
        </w:rPr>
        <w:t xml:space="preserve"> </w:t>
      </w:r>
      <w:r w:rsidRPr="002526EE">
        <w:rPr>
          <w:rFonts w:ascii="Times New Roman" w:eastAsia="Calibri" w:hAnsi="Times New Roman"/>
          <w:spacing w:val="-7"/>
        </w:rPr>
        <w:t>sipa</w:t>
      </w:r>
      <w:r w:rsidRPr="002526EE">
        <w:rPr>
          <w:rFonts w:ascii="Times New Roman" w:eastAsia="Calibri" w:hAnsi="Times New Roman"/>
        </w:rPr>
        <w:t>s</w:t>
      </w:r>
      <w:r w:rsidRPr="002526EE">
        <w:rPr>
          <w:rFonts w:ascii="Times New Roman" w:eastAsia="Calibri" w:hAnsi="Times New Roman"/>
          <w:spacing w:val="-7"/>
        </w:rPr>
        <w:t xml:space="preserve"> kushtev</w:t>
      </w:r>
      <w:r w:rsidRPr="002526EE">
        <w:rPr>
          <w:rFonts w:ascii="Times New Roman" w:eastAsia="Calibri" w:hAnsi="Times New Roman"/>
        </w:rPr>
        <w:t>e</w:t>
      </w:r>
      <w:r w:rsidRPr="002526EE">
        <w:rPr>
          <w:rFonts w:ascii="Times New Roman" w:eastAsia="Calibri" w:hAnsi="Times New Roman"/>
          <w:spacing w:val="-8"/>
        </w:rPr>
        <w:t xml:space="preserve"> </w:t>
      </w:r>
      <w:r w:rsidRPr="002526EE">
        <w:rPr>
          <w:rFonts w:ascii="Times New Roman" w:eastAsia="Calibri" w:hAnsi="Times New Roman"/>
          <w:spacing w:val="-7"/>
        </w:rPr>
        <w:t>t</w:t>
      </w:r>
      <w:r w:rsidRPr="002526EE">
        <w:rPr>
          <w:rFonts w:ascii="Times New Roman" w:eastAsia="Calibri" w:hAnsi="Times New Roman"/>
        </w:rPr>
        <w:t>ë</w:t>
      </w:r>
      <w:r w:rsidRPr="002526EE">
        <w:rPr>
          <w:rFonts w:ascii="Times New Roman" w:eastAsia="Calibri" w:hAnsi="Times New Roman"/>
          <w:spacing w:val="-7"/>
        </w:rPr>
        <w:t xml:space="preserve"> mëposhtme</w:t>
      </w:r>
      <w:r w:rsidRPr="002526EE">
        <w:rPr>
          <w:rFonts w:ascii="Times New Roman" w:eastAsia="Calibri" w:hAnsi="Times New Roman"/>
        </w:rPr>
        <w:t>:</w:t>
      </w:r>
    </w:p>
    <w:p w14:paraId="01085E7C" w14:textId="77777777" w:rsidR="009B0ED7" w:rsidRPr="002526EE" w:rsidRDefault="009B0ED7" w:rsidP="7E2DED19">
      <w:pPr>
        <w:widowControl w:val="0"/>
        <w:numPr>
          <w:ilvl w:val="0"/>
          <w:numId w:val="47"/>
        </w:numPr>
        <w:tabs>
          <w:tab w:val="left" w:pos="450"/>
        </w:tabs>
        <w:spacing w:line="276" w:lineRule="auto"/>
        <w:ind w:firstLine="0"/>
        <w:rPr>
          <w:rFonts w:ascii="Times New Roman" w:eastAsia="Calibri" w:hAnsi="Times New Roman"/>
        </w:rPr>
      </w:pPr>
      <w:r w:rsidRPr="002526EE">
        <w:rPr>
          <w:rFonts w:ascii="Times New Roman" w:eastAsia="Calibri" w:hAnsi="Times New Roman"/>
          <w:spacing w:val="-7"/>
        </w:rPr>
        <w:t>kryhe</w:t>
      </w:r>
      <w:r w:rsidRPr="002526EE">
        <w:rPr>
          <w:rFonts w:ascii="Times New Roman" w:eastAsia="Calibri" w:hAnsi="Times New Roman"/>
        </w:rPr>
        <w:t>n</w:t>
      </w:r>
      <w:r w:rsidRPr="002526EE">
        <w:rPr>
          <w:rFonts w:ascii="Times New Roman" w:eastAsia="Calibri" w:hAnsi="Times New Roman"/>
          <w:spacing w:val="-9"/>
        </w:rPr>
        <w:t xml:space="preserve"> </w:t>
      </w:r>
      <w:r w:rsidRPr="002526EE">
        <w:rPr>
          <w:rFonts w:ascii="Times New Roman" w:eastAsia="Calibri" w:hAnsi="Times New Roman"/>
          <w:spacing w:val="-7"/>
        </w:rPr>
        <w:t>fala</w:t>
      </w:r>
      <w:r w:rsidRPr="002526EE">
        <w:rPr>
          <w:rFonts w:ascii="Times New Roman" w:eastAsia="Calibri" w:hAnsi="Times New Roman"/>
        </w:rPr>
        <w:t>s</w:t>
      </w:r>
      <w:r w:rsidRPr="002526EE">
        <w:rPr>
          <w:rFonts w:ascii="Times New Roman" w:eastAsia="Calibri" w:hAnsi="Times New Roman"/>
          <w:spacing w:val="-8"/>
        </w:rPr>
        <w:t xml:space="preserve"> </w:t>
      </w:r>
      <w:r w:rsidRPr="002526EE">
        <w:rPr>
          <w:rFonts w:ascii="Times New Roman" w:eastAsia="Calibri" w:hAnsi="Times New Roman"/>
          <w:spacing w:val="-7"/>
        </w:rPr>
        <w:t>os</w:t>
      </w:r>
      <w:r w:rsidRPr="002526EE">
        <w:rPr>
          <w:rFonts w:ascii="Times New Roman" w:eastAsia="Calibri" w:hAnsi="Times New Roman"/>
        </w:rPr>
        <w:t>e</w:t>
      </w:r>
      <w:r w:rsidRPr="002526EE">
        <w:rPr>
          <w:rFonts w:ascii="Times New Roman" w:eastAsia="Calibri" w:hAnsi="Times New Roman"/>
          <w:spacing w:val="-8"/>
        </w:rPr>
        <w:t xml:space="preserve"> </w:t>
      </w:r>
      <w:r w:rsidRPr="002526EE">
        <w:rPr>
          <w:rFonts w:ascii="Times New Roman" w:eastAsia="Calibri" w:hAnsi="Times New Roman"/>
          <w:spacing w:val="-7"/>
        </w:rPr>
        <w:t>kundrej</w:t>
      </w:r>
      <w:r w:rsidRPr="002526EE">
        <w:rPr>
          <w:rFonts w:ascii="Times New Roman" w:eastAsia="Calibri" w:hAnsi="Times New Roman"/>
        </w:rPr>
        <w:t>t</w:t>
      </w:r>
      <w:r w:rsidRPr="002526EE">
        <w:rPr>
          <w:rFonts w:ascii="Times New Roman" w:eastAsia="Calibri" w:hAnsi="Times New Roman"/>
          <w:spacing w:val="-9"/>
        </w:rPr>
        <w:t xml:space="preserve"> </w:t>
      </w:r>
      <w:r w:rsidRPr="002526EE">
        <w:rPr>
          <w:rFonts w:ascii="Times New Roman" w:eastAsia="Calibri" w:hAnsi="Times New Roman"/>
          <w:spacing w:val="-7"/>
        </w:rPr>
        <w:t>nj</w:t>
      </w:r>
      <w:r w:rsidRPr="002526EE">
        <w:rPr>
          <w:rFonts w:ascii="Times New Roman" w:eastAsia="Calibri" w:hAnsi="Times New Roman"/>
        </w:rPr>
        <w:t>ë</w:t>
      </w:r>
      <w:r w:rsidRPr="002526EE">
        <w:rPr>
          <w:rFonts w:ascii="Times New Roman" w:eastAsia="Calibri" w:hAnsi="Times New Roman"/>
          <w:spacing w:val="-8"/>
        </w:rPr>
        <w:t xml:space="preserve"> </w:t>
      </w:r>
      <w:r w:rsidRPr="002526EE">
        <w:rPr>
          <w:rFonts w:ascii="Times New Roman" w:eastAsia="Calibri" w:hAnsi="Times New Roman"/>
          <w:spacing w:val="-7"/>
        </w:rPr>
        <w:t>tarif</w:t>
      </w:r>
      <w:r w:rsidRPr="002526EE">
        <w:rPr>
          <w:rFonts w:ascii="Times New Roman" w:eastAsia="Calibri" w:hAnsi="Times New Roman"/>
        </w:rPr>
        <w:t>e</w:t>
      </w:r>
      <w:r w:rsidRPr="002526EE">
        <w:rPr>
          <w:rFonts w:ascii="Times New Roman" w:eastAsia="Calibri" w:hAnsi="Times New Roman"/>
          <w:spacing w:val="-8"/>
        </w:rPr>
        <w:t xml:space="preserve"> </w:t>
      </w:r>
      <w:r w:rsidRPr="002526EE">
        <w:rPr>
          <w:rFonts w:ascii="Times New Roman" w:eastAsia="Calibri" w:hAnsi="Times New Roman"/>
          <w:spacing w:val="-7"/>
        </w:rPr>
        <w:t>t</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arsyeshme</w:t>
      </w:r>
      <w:r w:rsidRPr="002526EE">
        <w:rPr>
          <w:rFonts w:ascii="Times New Roman" w:eastAsia="Calibri" w:hAnsi="Times New Roman"/>
        </w:rPr>
        <w:t>;</w:t>
      </w:r>
    </w:p>
    <w:p w14:paraId="391D592B" w14:textId="77777777" w:rsidR="009B0ED7" w:rsidRPr="002526EE" w:rsidRDefault="009B0ED7" w:rsidP="7E2DED19">
      <w:pPr>
        <w:widowControl w:val="0"/>
        <w:numPr>
          <w:ilvl w:val="0"/>
          <w:numId w:val="47"/>
        </w:numPr>
        <w:tabs>
          <w:tab w:val="left" w:pos="450"/>
        </w:tabs>
        <w:spacing w:line="276" w:lineRule="auto"/>
        <w:ind w:firstLine="0"/>
        <w:rPr>
          <w:rFonts w:ascii="Times New Roman" w:eastAsia="Calibri" w:hAnsi="Times New Roman"/>
        </w:rPr>
      </w:pPr>
      <w:r w:rsidRPr="002526EE">
        <w:rPr>
          <w:rFonts w:ascii="Times New Roman" w:eastAsia="Calibri" w:hAnsi="Times New Roman"/>
          <w:spacing w:val="-7"/>
        </w:rPr>
        <w:t>kryhe</w:t>
      </w:r>
      <w:r w:rsidRPr="002526EE">
        <w:rPr>
          <w:rFonts w:ascii="Times New Roman" w:eastAsia="Calibri" w:hAnsi="Times New Roman"/>
        </w:rPr>
        <w:t>n</w:t>
      </w:r>
      <w:r w:rsidRPr="002526EE">
        <w:rPr>
          <w:rFonts w:ascii="Times New Roman" w:eastAsia="Calibri" w:hAnsi="Times New Roman"/>
          <w:spacing w:val="-9"/>
        </w:rPr>
        <w:t xml:space="preserve"> </w:t>
      </w:r>
      <w:r w:rsidRPr="002526EE">
        <w:rPr>
          <w:rFonts w:ascii="Times New Roman" w:eastAsia="Calibri" w:hAnsi="Times New Roman"/>
          <w:spacing w:val="-7"/>
        </w:rPr>
        <w:t>brend</w:t>
      </w:r>
      <w:r w:rsidRPr="002526EE">
        <w:rPr>
          <w:rFonts w:ascii="Times New Roman" w:eastAsia="Calibri" w:hAnsi="Times New Roman"/>
        </w:rPr>
        <w:t>a</w:t>
      </w:r>
      <w:r w:rsidRPr="002526EE">
        <w:rPr>
          <w:rFonts w:ascii="Times New Roman" w:eastAsia="Calibri" w:hAnsi="Times New Roman"/>
          <w:spacing w:val="-9"/>
        </w:rPr>
        <w:t xml:space="preserve"> </w:t>
      </w:r>
      <w:r w:rsidRPr="002526EE">
        <w:rPr>
          <w:rFonts w:ascii="Times New Roman" w:eastAsia="Calibri" w:hAnsi="Times New Roman"/>
          <w:spacing w:val="-7"/>
        </w:rPr>
        <w:t>nj</w:t>
      </w:r>
      <w:r w:rsidRPr="002526EE">
        <w:rPr>
          <w:rFonts w:ascii="Times New Roman" w:eastAsia="Calibri" w:hAnsi="Times New Roman"/>
        </w:rPr>
        <w:t>ë</w:t>
      </w:r>
      <w:r w:rsidRPr="002526EE">
        <w:rPr>
          <w:rFonts w:ascii="Times New Roman" w:eastAsia="Calibri" w:hAnsi="Times New Roman"/>
          <w:spacing w:val="-8"/>
        </w:rPr>
        <w:t xml:space="preserve"> </w:t>
      </w:r>
      <w:r w:rsidRPr="002526EE">
        <w:rPr>
          <w:rFonts w:ascii="Times New Roman" w:eastAsia="Calibri" w:hAnsi="Times New Roman"/>
          <w:spacing w:val="-7"/>
        </w:rPr>
        <w:t>kohe</w:t>
      </w:r>
      <w:r w:rsidRPr="002526EE">
        <w:rPr>
          <w:rFonts w:ascii="Times New Roman" w:eastAsia="Calibri" w:hAnsi="Times New Roman"/>
          <w:spacing w:val="-9"/>
        </w:rPr>
        <w:t xml:space="preserve"> </w:t>
      </w:r>
      <w:r w:rsidRPr="002526EE">
        <w:rPr>
          <w:rFonts w:ascii="Times New Roman" w:eastAsia="Calibri" w:hAnsi="Times New Roman"/>
          <w:spacing w:val="-7"/>
        </w:rPr>
        <w:t>t</w:t>
      </w:r>
      <w:r w:rsidRPr="002526EE">
        <w:rPr>
          <w:rFonts w:ascii="Times New Roman" w:eastAsia="Calibri" w:hAnsi="Times New Roman"/>
        </w:rPr>
        <w:t>ë</w:t>
      </w:r>
      <w:r w:rsidRPr="002526EE">
        <w:rPr>
          <w:rFonts w:ascii="Times New Roman" w:eastAsia="Calibri" w:hAnsi="Times New Roman"/>
          <w:spacing w:val="-8"/>
        </w:rPr>
        <w:t xml:space="preserve"> </w:t>
      </w:r>
      <w:r w:rsidRPr="002526EE">
        <w:rPr>
          <w:rFonts w:ascii="Times New Roman" w:eastAsia="Calibri" w:hAnsi="Times New Roman"/>
          <w:spacing w:val="-7"/>
        </w:rPr>
        <w:t>arsyeshm</w:t>
      </w:r>
      <w:r w:rsidRPr="002526EE">
        <w:rPr>
          <w:rFonts w:ascii="Times New Roman" w:eastAsia="Calibri" w:hAnsi="Times New Roman"/>
        </w:rPr>
        <w:t>e</w:t>
      </w:r>
      <w:r w:rsidRPr="002526EE">
        <w:rPr>
          <w:rFonts w:ascii="Times New Roman" w:eastAsia="Calibri" w:hAnsi="Times New Roman"/>
          <w:spacing w:val="-9"/>
        </w:rPr>
        <w:t xml:space="preserve"> </w:t>
      </w:r>
      <w:r w:rsidRPr="002526EE">
        <w:rPr>
          <w:rFonts w:ascii="Times New Roman" w:eastAsia="Calibri" w:hAnsi="Times New Roman"/>
          <w:spacing w:val="-7"/>
        </w:rPr>
        <w:t>ng</w:t>
      </w:r>
      <w:r w:rsidRPr="002526EE">
        <w:rPr>
          <w:rFonts w:ascii="Times New Roman" w:eastAsia="Calibri" w:hAnsi="Times New Roman"/>
        </w:rPr>
        <w:t>a</w:t>
      </w:r>
      <w:r w:rsidRPr="002526EE">
        <w:rPr>
          <w:rFonts w:ascii="Times New Roman" w:eastAsia="Calibri" w:hAnsi="Times New Roman"/>
          <w:spacing w:val="-9"/>
        </w:rPr>
        <w:t xml:space="preserve"> koha</w:t>
      </w:r>
      <w:r w:rsidRPr="002526EE">
        <w:rPr>
          <w:rFonts w:ascii="Times New Roman" w:eastAsia="Calibri" w:hAnsi="Times New Roman"/>
          <w:spacing w:val="-8"/>
        </w:rPr>
        <w:t xml:space="preserve"> </w:t>
      </w:r>
      <w:r w:rsidRPr="002526EE">
        <w:rPr>
          <w:rFonts w:ascii="Times New Roman" w:eastAsia="Calibri" w:hAnsi="Times New Roman"/>
          <w:spacing w:val="-7"/>
        </w:rPr>
        <w:t>ku</w:t>
      </w:r>
      <w:r w:rsidRPr="002526EE">
        <w:rPr>
          <w:rFonts w:ascii="Times New Roman" w:eastAsia="Calibri" w:hAnsi="Times New Roman"/>
        </w:rPr>
        <w:t>r</w:t>
      </w:r>
      <w:r w:rsidRPr="002526EE">
        <w:rPr>
          <w:rFonts w:ascii="Times New Roman" w:eastAsia="Calibri" w:hAnsi="Times New Roman"/>
          <w:spacing w:val="-9"/>
        </w:rPr>
        <w:t xml:space="preserve"> </w:t>
      </w:r>
      <w:r w:rsidRPr="002526EE">
        <w:rPr>
          <w:rFonts w:ascii="Times New Roman" w:eastAsia="Calibri" w:hAnsi="Times New Roman"/>
          <w:spacing w:val="-7"/>
        </w:rPr>
        <w:t>prodhuesi ka</w:t>
      </w:r>
      <w:r w:rsidRPr="002526EE">
        <w:rPr>
          <w:rFonts w:ascii="Times New Roman" w:eastAsia="Calibri" w:hAnsi="Times New Roman"/>
          <w:spacing w:val="-9"/>
        </w:rPr>
        <w:t xml:space="preserve"> </w:t>
      </w:r>
      <w:r w:rsidRPr="002526EE">
        <w:rPr>
          <w:rFonts w:ascii="Times New Roman" w:eastAsia="Calibri" w:hAnsi="Times New Roman"/>
          <w:spacing w:val="-7"/>
        </w:rPr>
        <w:t>fizikish</w:t>
      </w:r>
      <w:r w:rsidRPr="002526EE">
        <w:rPr>
          <w:rFonts w:ascii="Times New Roman" w:eastAsia="Calibri" w:hAnsi="Times New Roman"/>
        </w:rPr>
        <w:t>t</w:t>
      </w:r>
      <w:r w:rsidRPr="002526EE">
        <w:rPr>
          <w:rFonts w:ascii="Times New Roman" w:eastAsia="Calibri" w:hAnsi="Times New Roman"/>
          <w:spacing w:val="-9"/>
        </w:rPr>
        <w:t xml:space="preserve"> </w:t>
      </w:r>
      <w:r w:rsidRPr="002526EE">
        <w:rPr>
          <w:rFonts w:ascii="Times New Roman" w:eastAsia="Calibri" w:hAnsi="Times New Roman"/>
          <w:spacing w:val="-7"/>
        </w:rPr>
        <w:t>n</w:t>
      </w:r>
      <w:r w:rsidRPr="002526EE">
        <w:rPr>
          <w:rFonts w:ascii="Times New Roman" w:eastAsia="Calibri" w:hAnsi="Times New Roman"/>
        </w:rPr>
        <w:t>ë</w:t>
      </w:r>
      <w:r w:rsidRPr="002526EE">
        <w:rPr>
          <w:rFonts w:ascii="Times New Roman" w:eastAsia="Calibri" w:hAnsi="Times New Roman"/>
          <w:spacing w:val="-8"/>
        </w:rPr>
        <w:t xml:space="preserve"> </w:t>
      </w:r>
      <w:r w:rsidRPr="002526EE">
        <w:rPr>
          <w:rFonts w:ascii="Times New Roman" w:eastAsia="Calibri" w:hAnsi="Times New Roman"/>
          <w:spacing w:val="-7"/>
        </w:rPr>
        <w:t>posedim</w:t>
      </w:r>
      <w:r w:rsidRPr="002526EE">
        <w:rPr>
          <w:rFonts w:ascii="Times New Roman" w:eastAsia="Calibri" w:hAnsi="Times New Roman"/>
          <w:spacing w:val="-9"/>
        </w:rPr>
        <w:t xml:space="preserve"> </w:t>
      </w:r>
      <w:r w:rsidRPr="002526EE">
        <w:rPr>
          <w:rFonts w:ascii="Times New Roman" w:eastAsia="Calibri" w:hAnsi="Times New Roman"/>
          <w:spacing w:val="-7"/>
        </w:rPr>
        <w:t>mallin</w:t>
      </w:r>
      <w:r w:rsidRPr="002526EE">
        <w:rPr>
          <w:rFonts w:ascii="Times New Roman" w:eastAsia="Calibri" w:hAnsi="Times New Roman"/>
        </w:rPr>
        <w:t>,</w:t>
      </w:r>
      <w:r w:rsidRPr="002526EE">
        <w:rPr>
          <w:rFonts w:ascii="Times New Roman" w:eastAsia="Calibri" w:hAnsi="Times New Roman"/>
          <w:spacing w:val="-9"/>
        </w:rPr>
        <w:t xml:space="preserve"> </w:t>
      </w:r>
      <w:r w:rsidRPr="002526EE">
        <w:rPr>
          <w:rFonts w:ascii="Times New Roman" w:eastAsia="Calibri" w:hAnsi="Times New Roman"/>
          <w:spacing w:val="-7"/>
        </w:rPr>
        <w:t>ku</w:t>
      </w:r>
      <w:r w:rsidRPr="002526EE">
        <w:rPr>
          <w:rFonts w:ascii="Times New Roman" w:eastAsia="Calibri" w:hAnsi="Times New Roman"/>
        </w:rPr>
        <w:t>r</w:t>
      </w:r>
      <w:r w:rsidRPr="002526EE">
        <w:rPr>
          <w:rFonts w:ascii="Times New Roman" w:eastAsia="Calibri" w:hAnsi="Times New Roman"/>
          <w:spacing w:val="-8"/>
        </w:rPr>
        <w:t xml:space="preserve"> </w:t>
      </w:r>
      <w:r w:rsidRPr="002526EE">
        <w:rPr>
          <w:rFonts w:ascii="Times New Roman" w:eastAsia="Calibri" w:hAnsi="Times New Roman"/>
          <w:spacing w:val="-7"/>
        </w:rPr>
        <w:lastRenderedPageBreak/>
        <w:t>mer</w:t>
      </w:r>
      <w:r w:rsidRPr="002526EE">
        <w:rPr>
          <w:rFonts w:ascii="Times New Roman" w:eastAsia="Calibri" w:hAnsi="Times New Roman"/>
        </w:rPr>
        <w:t>r</w:t>
      </w:r>
      <w:r w:rsidRPr="002526EE">
        <w:rPr>
          <w:rFonts w:ascii="Times New Roman" w:eastAsia="Calibri" w:hAnsi="Times New Roman"/>
          <w:spacing w:val="-9"/>
        </w:rPr>
        <w:t xml:space="preserve"> </w:t>
      </w:r>
      <w:r w:rsidRPr="002526EE">
        <w:rPr>
          <w:rFonts w:ascii="Times New Roman" w:eastAsia="Calibri" w:hAnsi="Times New Roman"/>
          <w:spacing w:val="-7"/>
        </w:rPr>
        <w:t>malli</w:t>
      </w:r>
      <w:r w:rsidRPr="002526EE">
        <w:rPr>
          <w:rFonts w:ascii="Times New Roman" w:eastAsia="Calibri" w:hAnsi="Times New Roman"/>
        </w:rPr>
        <w:t>n</w:t>
      </w:r>
      <w:r w:rsidRPr="002526EE">
        <w:rPr>
          <w:rFonts w:ascii="Times New Roman" w:eastAsia="Calibri" w:hAnsi="Times New Roman"/>
          <w:spacing w:val="-9"/>
        </w:rPr>
        <w:t xml:space="preserve"> </w:t>
      </w:r>
      <w:r w:rsidRPr="002526EE">
        <w:rPr>
          <w:rFonts w:ascii="Times New Roman" w:eastAsia="Calibri" w:hAnsi="Times New Roman"/>
          <w:spacing w:val="-7"/>
        </w:rPr>
        <w:t>os</w:t>
      </w:r>
      <w:r w:rsidRPr="002526EE">
        <w:rPr>
          <w:rFonts w:ascii="Times New Roman" w:eastAsia="Calibri" w:hAnsi="Times New Roman"/>
        </w:rPr>
        <w:t>e</w:t>
      </w:r>
      <w:r w:rsidRPr="002526EE">
        <w:rPr>
          <w:rFonts w:ascii="Times New Roman" w:eastAsia="Calibri" w:hAnsi="Times New Roman"/>
          <w:spacing w:val="7"/>
        </w:rPr>
        <w:t xml:space="preserve"> </w:t>
      </w:r>
      <w:r w:rsidRPr="002526EE">
        <w:rPr>
          <w:rFonts w:ascii="Times New Roman" w:eastAsia="Calibri" w:hAnsi="Times New Roman"/>
          <w:spacing w:val="-7"/>
        </w:rPr>
        <w:t>ku</w:t>
      </w:r>
      <w:r w:rsidRPr="002526EE">
        <w:rPr>
          <w:rFonts w:ascii="Times New Roman" w:eastAsia="Calibri" w:hAnsi="Times New Roman"/>
        </w:rPr>
        <w:t>r</w:t>
      </w:r>
      <w:r w:rsidRPr="002526EE">
        <w:rPr>
          <w:rFonts w:ascii="Times New Roman" w:eastAsia="Calibri" w:hAnsi="Times New Roman"/>
          <w:spacing w:val="-13"/>
        </w:rPr>
        <w:t xml:space="preserve"> </w:t>
      </w:r>
      <w:r w:rsidRPr="002526EE">
        <w:rPr>
          <w:rFonts w:ascii="Times New Roman" w:eastAsia="Calibri" w:hAnsi="Times New Roman"/>
        </w:rPr>
        <w:t>i</w:t>
      </w:r>
      <w:r w:rsidRPr="002526EE">
        <w:rPr>
          <w:rFonts w:ascii="Times New Roman" w:eastAsia="Calibri" w:hAnsi="Times New Roman"/>
          <w:spacing w:val="-9"/>
        </w:rPr>
        <w:t xml:space="preserve"> </w:t>
      </w:r>
      <w:r w:rsidRPr="002526EE">
        <w:rPr>
          <w:rFonts w:ascii="Times New Roman" w:eastAsia="Calibri" w:hAnsi="Times New Roman"/>
          <w:spacing w:val="-7"/>
        </w:rPr>
        <w:t>jepe</w:t>
      </w:r>
      <w:r w:rsidRPr="002526EE">
        <w:rPr>
          <w:rFonts w:ascii="Times New Roman" w:eastAsia="Calibri" w:hAnsi="Times New Roman"/>
        </w:rPr>
        <w:t>t</w:t>
      </w:r>
      <w:r w:rsidRPr="002526EE">
        <w:rPr>
          <w:rFonts w:ascii="Times New Roman" w:eastAsia="Calibri" w:hAnsi="Times New Roman"/>
          <w:spacing w:val="-9"/>
        </w:rPr>
        <w:t xml:space="preserve"> </w:t>
      </w:r>
      <w:proofErr w:type="spellStart"/>
      <w:r w:rsidRPr="002526EE">
        <w:rPr>
          <w:rFonts w:ascii="Times New Roman" w:eastAsia="Calibri" w:hAnsi="Times New Roman"/>
          <w:spacing w:val="-7"/>
        </w:rPr>
        <w:t>akse</w:t>
      </w:r>
      <w:r w:rsidRPr="002526EE">
        <w:rPr>
          <w:rFonts w:ascii="Times New Roman" w:eastAsia="Calibri" w:hAnsi="Times New Roman"/>
        </w:rPr>
        <w:t>s</w:t>
      </w:r>
      <w:proofErr w:type="spellEnd"/>
      <w:r w:rsidRPr="002526EE">
        <w:rPr>
          <w:rFonts w:ascii="Times New Roman" w:eastAsia="Calibri" w:hAnsi="Times New Roman"/>
          <w:spacing w:val="-9"/>
        </w:rPr>
        <w:t xml:space="preserve"> </w:t>
      </w:r>
      <w:r w:rsidRPr="002526EE">
        <w:rPr>
          <w:rFonts w:ascii="Times New Roman" w:eastAsia="Calibri" w:hAnsi="Times New Roman"/>
          <w:spacing w:val="-7"/>
        </w:rPr>
        <w:t>n</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mal</w:t>
      </w:r>
      <w:r w:rsidRPr="002526EE">
        <w:rPr>
          <w:rFonts w:ascii="Times New Roman" w:eastAsia="Calibri" w:hAnsi="Times New Roman"/>
        </w:rPr>
        <w:t>l</w:t>
      </w:r>
      <w:r w:rsidRPr="002526EE">
        <w:rPr>
          <w:rFonts w:ascii="Times New Roman" w:eastAsia="Calibri" w:hAnsi="Times New Roman"/>
          <w:spacing w:val="-9"/>
        </w:rPr>
        <w:t xml:space="preserve"> </w:t>
      </w:r>
      <w:r w:rsidRPr="002526EE">
        <w:rPr>
          <w:rFonts w:ascii="Times New Roman" w:eastAsia="Calibri" w:hAnsi="Times New Roman"/>
          <w:spacing w:val="-7"/>
        </w:rPr>
        <w:t>ng</w:t>
      </w:r>
      <w:r w:rsidRPr="002526EE">
        <w:rPr>
          <w:rFonts w:ascii="Times New Roman" w:eastAsia="Calibri" w:hAnsi="Times New Roman"/>
        </w:rPr>
        <w:t>a</w:t>
      </w:r>
      <w:r w:rsidRPr="002526EE">
        <w:rPr>
          <w:rFonts w:ascii="Times New Roman" w:eastAsia="Calibri" w:hAnsi="Times New Roman"/>
          <w:spacing w:val="-8"/>
        </w:rPr>
        <w:t xml:space="preserve"> </w:t>
      </w:r>
      <w:r w:rsidRPr="002526EE">
        <w:rPr>
          <w:rFonts w:ascii="Times New Roman" w:eastAsia="Calibri" w:hAnsi="Times New Roman"/>
          <w:spacing w:val="-7"/>
        </w:rPr>
        <w:t>konsumatori</w:t>
      </w:r>
      <w:r w:rsidRPr="002526EE">
        <w:rPr>
          <w:rFonts w:ascii="Times New Roman" w:eastAsia="Calibri" w:hAnsi="Times New Roman"/>
        </w:rPr>
        <w:t>;</w:t>
      </w:r>
    </w:p>
    <w:p w14:paraId="35F2A136" w14:textId="77777777" w:rsidR="009B0ED7" w:rsidRPr="002526EE" w:rsidRDefault="009B0ED7" w:rsidP="7E2DED19">
      <w:pPr>
        <w:widowControl w:val="0"/>
        <w:numPr>
          <w:ilvl w:val="0"/>
          <w:numId w:val="47"/>
        </w:numPr>
        <w:tabs>
          <w:tab w:val="left" w:pos="450"/>
        </w:tabs>
        <w:spacing w:line="276" w:lineRule="auto"/>
        <w:ind w:firstLine="0"/>
        <w:rPr>
          <w:rFonts w:ascii="Times New Roman" w:eastAsia="Calibri" w:hAnsi="Times New Roman"/>
        </w:rPr>
      </w:pPr>
      <w:r w:rsidRPr="002526EE">
        <w:rPr>
          <w:rFonts w:ascii="Times New Roman" w:eastAsia="Calibri" w:hAnsi="Times New Roman"/>
          <w:spacing w:val="-7"/>
        </w:rPr>
        <w:t>prodhuesi</w:t>
      </w:r>
      <w:r w:rsidRPr="002526EE">
        <w:rPr>
          <w:rFonts w:ascii="Times New Roman" w:eastAsia="Calibri" w:hAnsi="Times New Roman"/>
          <w:spacing w:val="-9"/>
        </w:rPr>
        <w:t xml:space="preserve"> </w:t>
      </w:r>
      <w:r w:rsidRPr="002526EE">
        <w:rPr>
          <w:rFonts w:ascii="Times New Roman" w:eastAsia="Calibri" w:hAnsi="Times New Roman"/>
          <w:spacing w:val="-7"/>
        </w:rPr>
        <w:t>mun</w:t>
      </w:r>
      <w:r w:rsidRPr="002526EE">
        <w:rPr>
          <w:rFonts w:ascii="Times New Roman" w:eastAsia="Calibri" w:hAnsi="Times New Roman"/>
        </w:rPr>
        <w:t>d</w:t>
      </w:r>
      <w:r w:rsidRPr="002526EE">
        <w:rPr>
          <w:rFonts w:ascii="Times New Roman" w:eastAsia="Calibri" w:hAnsi="Times New Roman"/>
          <w:spacing w:val="-8"/>
        </w:rPr>
        <w:t xml:space="preserve"> </w:t>
      </w:r>
      <w:r w:rsidRPr="002526EE">
        <w:rPr>
          <w:rFonts w:ascii="Times New Roman" w:eastAsia="Calibri" w:hAnsi="Times New Roman"/>
          <w:spacing w:val="-7"/>
        </w:rPr>
        <w:t>t’</w:t>
      </w:r>
      <w:r w:rsidRPr="002526EE">
        <w:rPr>
          <w:rFonts w:ascii="Times New Roman" w:eastAsia="Calibri" w:hAnsi="Times New Roman"/>
        </w:rPr>
        <w:t>i</w:t>
      </w:r>
      <w:r w:rsidRPr="002526EE">
        <w:rPr>
          <w:rFonts w:ascii="Times New Roman" w:eastAsia="Calibri" w:hAnsi="Times New Roman"/>
          <w:spacing w:val="-8"/>
        </w:rPr>
        <w:t xml:space="preserve"> </w:t>
      </w:r>
      <w:r w:rsidRPr="002526EE">
        <w:rPr>
          <w:rFonts w:ascii="Times New Roman" w:eastAsia="Calibri" w:hAnsi="Times New Roman"/>
          <w:spacing w:val="-7"/>
        </w:rPr>
        <w:t>ofrojë</w:t>
      </w:r>
      <w:r w:rsidRPr="002526EE">
        <w:rPr>
          <w:rFonts w:ascii="Times New Roman" w:eastAsia="Calibri" w:hAnsi="Times New Roman"/>
          <w:spacing w:val="-8"/>
        </w:rPr>
        <w:t xml:space="preserve"> </w:t>
      </w:r>
      <w:r w:rsidRPr="002526EE">
        <w:rPr>
          <w:rFonts w:ascii="Times New Roman" w:eastAsia="Calibri" w:hAnsi="Times New Roman"/>
          <w:spacing w:val="-7"/>
        </w:rPr>
        <w:t>konsumatori</w:t>
      </w:r>
      <w:r w:rsidRPr="002526EE">
        <w:rPr>
          <w:rFonts w:ascii="Times New Roman" w:eastAsia="Calibri" w:hAnsi="Times New Roman"/>
        </w:rPr>
        <w:t xml:space="preserve">t </w:t>
      </w:r>
      <w:proofErr w:type="spellStart"/>
      <w:r w:rsidRPr="002526EE">
        <w:rPr>
          <w:rFonts w:ascii="Times New Roman" w:eastAsia="Calibri" w:hAnsi="Times New Roman"/>
        </w:rPr>
        <w:t>huapërdorim</w:t>
      </w:r>
      <w:proofErr w:type="spellEnd"/>
      <w:r w:rsidRPr="002526EE">
        <w:rPr>
          <w:rFonts w:ascii="Times New Roman" w:eastAsia="Calibri" w:hAnsi="Times New Roman"/>
          <w:spacing w:val="-8"/>
        </w:rPr>
        <w:t xml:space="preserve"> të </w:t>
      </w:r>
      <w:r w:rsidRPr="002526EE">
        <w:rPr>
          <w:rFonts w:ascii="Times New Roman" w:eastAsia="Calibri" w:hAnsi="Times New Roman"/>
          <w:spacing w:val="-7"/>
        </w:rPr>
        <w:t>nj</w:t>
      </w:r>
      <w:r w:rsidRPr="002526EE">
        <w:rPr>
          <w:rFonts w:ascii="Times New Roman" w:eastAsia="Calibri" w:hAnsi="Times New Roman"/>
        </w:rPr>
        <w:t>ë</w:t>
      </w:r>
      <w:r w:rsidRPr="002526EE">
        <w:rPr>
          <w:rFonts w:ascii="Times New Roman" w:eastAsia="Calibri" w:hAnsi="Times New Roman"/>
          <w:spacing w:val="-8"/>
        </w:rPr>
        <w:t xml:space="preserve"> </w:t>
      </w:r>
      <w:r w:rsidRPr="002526EE">
        <w:rPr>
          <w:rFonts w:ascii="Times New Roman" w:eastAsia="Calibri" w:hAnsi="Times New Roman"/>
          <w:spacing w:val="-7"/>
        </w:rPr>
        <w:t>mal</w:t>
      </w:r>
      <w:r w:rsidRPr="002526EE">
        <w:rPr>
          <w:rFonts w:ascii="Times New Roman" w:eastAsia="Calibri" w:hAnsi="Times New Roman"/>
        </w:rPr>
        <w:t>li</w:t>
      </w:r>
      <w:r w:rsidRPr="002526EE">
        <w:rPr>
          <w:rFonts w:ascii="Times New Roman" w:eastAsia="Calibri" w:hAnsi="Times New Roman"/>
          <w:spacing w:val="-9"/>
        </w:rPr>
        <w:t xml:space="preserve"> </w:t>
      </w:r>
      <w:r w:rsidRPr="002526EE">
        <w:rPr>
          <w:rFonts w:ascii="Times New Roman" w:eastAsia="Calibri" w:hAnsi="Times New Roman"/>
          <w:spacing w:val="-7"/>
        </w:rPr>
        <w:t>zëvendësue</w:t>
      </w:r>
      <w:r w:rsidRPr="002526EE">
        <w:rPr>
          <w:rFonts w:ascii="Times New Roman" w:eastAsia="Calibri" w:hAnsi="Times New Roman"/>
        </w:rPr>
        <w:t>s,</w:t>
      </w:r>
      <w:r w:rsidRPr="002526EE">
        <w:rPr>
          <w:rFonts w:ascii="Times New Roman" w:eastAsia="Calibri" w:hAnsi="Times New Roman"/>
          <w:spacing w:val="-8"/>
        </w:rPr>
        <w:t xml:space="preserve"> </w:t>
      </w:r>
      <w:r w:rsidRPr="002526EE">
        <w:rPr>
          <w:rFonts w:ascii="Times New Roman" w:eastAsia="Calibri" w:hAnsi="Times New Roman"/>
          <w:spacing w:val="-7"/>
        </w:rPr>
        <w:t>fala</w:t>
      </w:r>
      <w:r w:rsidRPr="002526EE">
        <w:rPr>
          <w:rFonts w:ascii="Times New Roman" w:eastAsia="Calibri" w:hAnsi="Times New Roman"/>
        </w:rPr>
        <w:t>s</w:t>
      </w:r>
      <w:r w:rsidRPr="002526EE">
        <w:rPr>
          <w:rFonts w:ascii="Times New Roman" w:eastAsia="Calibri" w:hAnsi="Times New Roman"/>
          <w:spacing w:val="-8"/>
        </w:rPr>
        <w:t xml:space="preserve"> </w:t>
      </w:r>
      <w:r w:rsidRPr="002526EE">
        <w:rPr>
          <w:rFonts w:ascii="Times New Roman" w:eastAsia="Calibri" w:hAnsi="Times New Roman"/>
          <w:spacing w:val="-7"/>
        </w:rPr>
        <w:t>os</w:t>
      </w:r>
      <w:r w:rsidRPr="002526EE">
        <w:rPr>
          <w:rFonts w:ascii="Times New Roman" w:eastAsia="Calibri" w:hAnsi="Times New Roman"/>
        </w:rPr>
        <w:t>e</w:t>
      </w:r>
      <w:r w:rsidRPr="002526EE">
        <w:rPr>
          <w:rFonts w:ascii="Times New Roman" w:eastAsia="Calibri" w:hAnsi="Times New Roman"/>
          <w:spacing w:val="-9"/>
        </w:rPr>
        <w:t xml:space="preserve"> </w:t>
      </w:r>
      <w:r w:rsidRPr="002526EE">
        <w:rPr>
          <w:rFonts w:ascii="Times New Roman" w:eastAsia="Calibri" w:hAnsi="Times New Roman"/>
          <w:spacing w:val="-7"/>
        </w:rPr>
        <w:t>kundrej</w:t>
      </w:r>
      <w:r w:rsidRPr="002526EE">
        <w:rPr>
          <w:rFonts w:ascii="Times New Roman" w:eastAsia="Calibri" w:hAnsi="Times New Roman"/>
        </w:rPr>
        <w:t>t</w:t>
      </w:r>
      <w:r w:rsidRPr="002526EE">
        <w:rPr>
          <w:rFonts w:ascii="Times New Roman" w:eastAsia="Calibri" w:hAnsi="Times New Roman"/>
          <w:spacing w:val="-8"/>
        </w:rPr>
        <w:t xml:space="preserve"> </w:t>
      </w:r>
      <w:r w:rsidRPr="002526EE">
        <w:rPr>
          <w:rFonts w:ascii="Times New Roman" w:eastAsia="Calibri" w:hAnsi="Times New Roman"/>
          <w:spacing w:val="-7"/>
        </w:rPr>
        <w:t>nj</w:t>
      </w:r>
      <w:r w:rsidRPr="002526EE">
        <w:rPr>
          <w:rFonts w:ascii="Times New Roman" w:eastAsia="Calibri" w:hAnsi="Times New Roman"/>
        </w:rPr>
        <w:t>ë</w:t>
      </w:r>
      <w:r w:rsidRPr="002526EE">
        <w:rPr>
          <w:rFonts w:ascii="Times New Roman" w:eastAsia="Calibri" w:hAnsi="Times New Roman"/>
          <w:spacing w:val="-8"/>
        </w:rPr>
        <w:t xml:space="preserve"> </w:t>
      </w:r>
      <w:r w:rsidRPr="002526EE">
        <w:rPr>
          <w:rFonts w:ascii="Times New Roman" w:eastAsia="Calibri" w:hAnsi="Times New Roman"/>
          <w:spacing w:val="-7"/>
        </w:rPr>
        <w:t>tarif</w:t>
      </w:r>
      <w:r w:rsidRPr="002526EE">
        <w:rPr>
          <w:rFonts w:ascii="Times New Roman" w:eastAsia="Calibri" w:hAnsi="Times New Roman"/>
        </w:rPr>
        <w:t>e</w:t>
      </w:r>
      <w:r w:rsidRPr="002526EE">
        <w:rPr>
          <w:rFonts w:ascii="Times New Roman" w:eastAsia="Calibri" w:hAnsi="Times New Roman"/>
          <w:spacing w:val="-8"/>
        </w:rPr>
        <w:t xml:space="preserve"> </w:t>
      </w:r>
      <w:r w:rsidRPr="002526EE">
        <w:rPr>
          <w:rFonts w:ascii="Times New Roman" w:eastAsia="Calibri" w:hAnsi="Times New Roman"/>
          <w:spacing w:val="-7"/>
        </w:rPr>
        <w:t>t</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arsyeshm</w:t>
      </w:r>
      <w:r w:rsidRPr="002526EE">
        <w:rPr>
          <w:rFonts w:ascii="Times New Roman" w:eastAsia="Calibri" w:hAnsi="Times New Roman"/>
        </w:rPr>
        <w:t>e,</w:t>
      </w:r>
      <w:r w:rsidRPr="002526EE">
        <w:rPr>
          <w:rFonts w:ascii="Times New Roman" w:eastAsia="Calibri" w:hAnsi="Times New Roman"/>
          <w:spacing w:val="-8"/>
        </w:rPr>
        <w:t xml:space="preserve"> </w:t>
      </w:r>
      <w:r w:rsidRPr="002526EE">
        <w:rPr>
          <w:rFonts w:ascii="Times New Roman" w:eastAsia="Calibri" w:hAnsi="Times New Roman"/>
          <w:spacing w:val="-7"/>
        </w:rPr>
        <w:t xml:space="preserve">deri në përfundimin </w:t>
      </w:r>
      <w:r w:rsidRPr="002526EE">
        <w:rPr>
          <w:rFonts w:ascii="Times New Roman" w:eastAsia="Calibri" w:hAnsi="Times New Roman"/>
        </w:rPr>
        <w:t>e</w:t>
      </w:r>
      <w:r w:rsidRPr="002526EE">
        <w:rPr>
          <w:rFonts w:ascii="Times New Roman" w:eastAsia="Calibri" w:hAnsi="Times New Roman"/>
          <w:w w:val="101"/>
        </w:rPr>
        <w:t xml:space="preserve"> </w:t>
      </w:r>
      <w:r w:rsidRPr="002526EE">
        <w:rPr>
          <w:rFonts w:ascii="Times New Roman" w:eastAsia="Calibri" w:hAnsi="Times New Roman"/>
          <w:spacing w:val="-7"/>
        </w:rPr>
        <w:t>riparimit</w:t>
      </w:r>
      <w:r w:rsidRPr="002526EE">
        <w:rPr>
          <w:rFonts w:ascii="Times New Roman" w:eastAsia="Calibri" w:hAnsi="Times New Roman"/>
        </w:rPr>
        <w:t>;</w:t>
      </w:r>
      <w:r w:rsidRPr="002526EE">
        <w:rPr>
          <w:rFonts w:ascii="Times New Roman" w:eastAsia="Calibri" w:hAnsi="Times New Roman"/>
          <w:spacing w:val="-4"/>
        </w:rPr>
        <w:t xml:space="preserve"> </w:t>
      </w:r>
      <w:r w:rsidRPr="002526EE">
        <w:rPr>
          <w:rFonts w:ascii="Times New Roman" w:eastAsia="Calibri" w:hAnsi="Times New Roman"/>
          <w:spacing w:val="-7"/>
        </w:rPr>
        <w:t>dh</w:t>
      </w:r>
      <w:r w:rsidRPr="002526EE">
        <w:rPr>
          <w:rFonts w:ascii="Times New Roman" w:eastAsia="Calibri" w:hAnsi="Times New Roman"/>
        </w:rPr>
        <w:t>e</w:t>
      </w:r>
    </w:p>
    <w:p w14:paraId="381F6AB6" w14:textId="77777777" w:rsidR="009B0ED7" w:rsidRPr="002526EE" w:rsidRDefault="009B0ED7" w:rsidP="7E2DED19">
      <w:pPr>
        <w:widowControl w:val="0"/>
        <w:tabs>
          <w:tab w:val="left" w:pos="450"/>
        </w:tabs>
        <w:spacing w:line="276" w:lineRule="auto"/>
        <w:rPr>
          <w:rFonts w:ascii="Times New Roman" w:eastAsia="Calibri" w:hAnsi="Times New Roman"/>
        </w:rPr>
      </w:pPr>
      <w:r w:rsidRPr="002526EE">
        <w:rPr>
          <w:rFonts w:ascii="Times New Roman" w:eastAsia="Calibri" w:hAnsi="Times New Roman"/>
          <w:spacing w:val="-7"/>
        </w:rPr>
        <w:t>ç)</w:t>
      </w:r>
      <w:r w:rsidRPr="002526EE">
        <w:rPr>
          <w:rFonts w:ascii="Times New Roman" w:eastAsia="Calibri" w:hAnsi="Times New Roman"/>
          <w:spacing w:val="-7"/>
        </w:rPr>
        <w:tab/>
        <w:t>n</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raste</w:t>
      </w:r>
      <w:r w:rsidRPr="002526EE">
        <w:rPr>
          <w:rFonts w:ascii="Times New Roman" w:eastAsia="Calibri" w:hAnsi="Times New Roman"/>
        </w:rPr>
        <w:t>t</w:t>
      </w:r>
      <w:r w:rsidRPr="002526EE">
        <w:rPr>
          <w:rFonts w:ascii="Times New Roman" w:eastAsia="Calibri" w:hAnsi="Times New Roman"/>
          <w:spacing w:val="-9"/>
        </w:rPr>
        <w:t xml:space="preserve"> </w:t>
      </w:r>
      <w:r w:rsidRPr="002526EE">
        <w:rPr>
          <w:rFonts w:ascii="Times New Roman" w:eastAsia="Calibri" w:hAnsi="Times New Roman"/>
          <w:spacing w:val="-7"/>
        </w:rPr>
        <w:t>ku</w:t>
      </w:r>
      <w:r w:rsidRPr="002526EE">
        <w:rPr>
          <w:rFonts w:ascii="Times New Roman" w:eastAsia="Calibri" w:hAnsi="Times New Roman"/>
        </w:rPr>
        <w:t>r</w:t>
      </w:r>
      <w:r w:rsidRPr="002526EE">
        <w:rPr>
          <w:rFonts w:ascii="Times New Roman" w:eastAsia="Calibri" w:hAnsi="Times New Roman"/>
          <w:spacing w:val="-8"/>
        </w:rPr>
        <w:t xml:space="preserve"> </w:t>
      </w:r>
      <w:r w:rsidRPr="002526EE">
        <w:rPr>
          <w:rFonts w:ascii="Times New Roman" w:eastAsia="Calibri" w:hAnsi="Times New Roman"/>
          <w:spacing w:val="-7"/>
        </w:rPr>
        <w:t>riparim</w:t>
      </w:r>
      <w:r w:rsidRPr="002526EE">
        <w:rPr>
          <w:rFonts w:ascii="Times New Roman" w:eastAsia="Calibri" w:hAnsi="Times New Roman"/>
        </w:rPr>
        <w:t>i</w:t>
      </w:r>
      <w:r w:rsidRPr="002526EE">
        <w:rPr>
          <w:rFonts w:ascii="Times New Roman" w:eastAsia="Calibri" w:hAnsi="Times New Roman"/>
          <w:spacing w:val="-9"/>
        </w:rPr>
        <w:t xml:space="preserve"> </w:t>
      </w:r>
      <w:r w:rsidRPr="002526EE">
        <w:rPr>
          <w:rFonts w:ascii="Times New Roman" w:eastAsia="Calibri" w:hAnsi="Times New Roman"/>
          <w:spacing w:val="-7"/>
        </w:rPr>
        <w:t>ësht</w:t>
      </w:r>
      <w:r w:rsidRPr="002526EE">
        <w:rPr>
          <w:rFonts w:ascii="Times New Roman" w:eastAsia="Calibri" w:hAnsi="Times New Roman"/>
        </w:rPr>
        <w:t>ë</w:t>
      </w:r>
      <w:r w:rsidRPr="002526EE">
        <w:rPr>
          <w:rFonts w:ascii="Times New Roman" w:eastAsia="Calibri" w:hAnsi="Times New Roman"/>
          <w:spacing w:val="-8"/>
        </w:rPr>
        <w:t xml:space="preserve"> </w:t>
      </w:r>
      <w:r w:rsidRPr="002526EE">
        <w:rPr>
          <w:rFonts w:ascii="Times New Roman" w:eastAsia="Calibri" w:hAnsi="Times New Roman"/>
        </w:rPr>
        <w:t>i</w:t>
      </w:r>
      <w:r w:rsidRPr="002526EE">
        <w:rPr>
          <w:rFonts w:ascii="Times New Roman" w:eastAsia="Calibri" w:hAnsi="Times New Roman"/>
          <w:spacing w:val="-9"/>
        </w:rPr>
        <w:t xml:space="preserve"> </w:t>
      </w:r>
      <w:r w:rsidRPr="002526EE">
        <w:rPr>
          <w:rFonts w:ascii="Times New Roman" w:eastAsia="Calibri" w:hAnsi="Times New Roman"/>
          <w:spacing w:val="-7"/>
        </w:rPr>
        <w:t>pamundur</w:t>
      </w:r>
      <w:r w:rsidRPr="002526EE">
        <w:rPr>
          <w:rFonts w:ascii="Times New Roman" w:eastAsia="Calibri" w:hAnsi="Times New Roman"/>
        </w:rPr>
        <w:t>,</w:t>
      </w:r>
      <w:r w:rsidRPr="002526EE">
        <w:rPr>
          <w:rFonts w:ascii="Times New Roman" w:eastAsia="Calibri" w:hAnsi="Times New Roman"/>
          <w:spacing w:val="-8"/>
        </w:rPr>
        <w:t xml:space="preserve"> </w:t>
      </w:r>
      <w:r w:rsidRPr="002526EE">
        <w:rPr>
          <w:rFonts w:ascii="Times New Roman" w:eastAsia="Calibri" w:hAnsi="Times New Roman"/>
          <w:spacing w:val="-7"/>
        </w:rPr>
        <w:t>prodhuesi</w:t>
      </w:r>
      <w:r w:rsidRPr="002526EE">
        <w:rPr>
          <w:rFonts w:ascii="Times New Roman" w:eastAsia="Calibri" w:hAnsi="Times New Roman"/>
          <w:spacing w:val="-9"/>
        </w:rPr>
        <w:t xml:space="preserve"> </w:t>
      </w:r>
      <w:r w:rsidRPr="002526EE">
        <w:rPr>
          <w:rFonts w:ascii="Times New Roman" w:eastAsia="Calibri" w:hAnsi="Times New Roman"/>
          <w:spacing w:val="-7"/>
        </w:rPr>
        <w:t>mun</w:t>
      </w:r>
      <w:r w:rsidRPr="002526EE">
        <w:rPr>
          <w:rFonts w:ascii="Times New Roman" w:eastAsia="Calibri" w:hAnsi="Times New Roman"/>
        </w:rPr>
        <w:t>d</w:t>
      </w:r>
      <w:r w:rsidRPr="002526EE">
        <w:rPr>
          <w:rFonts w:ascii="Times New Roman" w:eastAsia="Calibri" w:hAnsi="Times New Roman"/>
          <w:spacing w:val="-8"/>
        </w:rPr>
        <w:t xml:space="preserve"> </w:t>
      </w:r>
      <w:r w:rsidRPr="002526EE">
        <w:rPr>
          <w:rFonts w:ascii="Times New Roman" w:eastAsia="Calibri" w:hAnsi="Times New Roman"/>
          <w:spacing w:val="-7"/>
        </w:rPr>
        <w:t>t’</w:t>
      </w:r>
      <w:r w:rsidRPr="002526EE">
        <w:rPr>
          <w:rFonts w:ascii="Times New Roman" w:eastAsia="Calibri" w:hAnsi="Times New Roman"/>
        </w:rPr>
        <w:t>i</w:t>
      </w:r>
      <w:r w:rsidRPr="002526EE">
        <w:rPr>
          <w:rFonts w:ascii="Times New Roman" w:eastAsia="Calibri" w:hAnsi="Times New Roman"/>
          <w:spacing w:val="-9"/>
        </w:rPr>
        <w:t xml:space="preserve"> </w:t>
      </w:r>
      <w:r w:rsidRPr="002526EE">
        <w:rPr>
          <w:rFonts w:ascii="Times New Roman" w:eastAsia="Calibri" w:hAnsi="Times New Roman"/>
          <w:spacing w:val="-7"/>
        </w:rPr>
        <w:t>ofroj</w:t>
      </w:r>
      <w:r w:rsidRPr="002526EE">
        <w:rPr>
          <w:rFonts w:ascii="Times New Roman" w:eastAsia="Calibri" w:hAnsi="Times New Roman"/>
        </w:rPr>
        <w:t>ë</w:t>
      </w:r>
      <w:r w:rsidRPr="002526EE">
        <w:rPr>
          <w:rFonts w:ascii="Times New Roman" w:eastAsia="Calibri" w:hAnsi="Times New Roman"/>
          <w:spacing w:val="-8"/>
        </w:rPr>
        <w:t xml:space="preserve"> </w:t>
      </w:r>
      <w:r w:rsidRPr="002526EE">
        <w:rPr>
          <w:rFonts w:ascii="Times New Roman" w:eastAsia="Calibri" w:hAnsi="Times New Roman"/>
          <w:spacing w:val="-7"/>
        </w:rPr>
        <w:t>konsumatori</w:t>
      </w:r>
      <w:r w:rsidRPr="002526EE">
        <w:rPr>
          <w:rFonts w:ascii="Times New Roman" w:eastAsia="Calibri" w:hAnsi="Times New Roman"/>
        </w:rPr>
        <w:t>t</w:t>
      </w:r>
      <w:r w:rsidRPr="002526EE">
        <w:rPr>
          <w:rFonts w:ascii="Times New Roman" w:eastAsia="Calibri" w:hAnsi="Times New Roman"/>
          <w:spacing w:val="-9"/>
        </w:rPr>
        <w:t xml:space="preserve"> </w:t>
      </w:r>
      <w:r w:rsidRPr="002526EE">
        <w:rPr>
          <w:rFonts w:ascii="Times New Roman" w:eastAsia="Calibri" w:hAnsi="Times New Roman"/>
          <w:spacing w:val="-7"/>
        </w:rPr>
        <w:t>nj</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mal</w:t>
      </w:r>
      <w:r w:rsidRPr="002526EE">
        <w:rPr>
          <w:rFonts w:ascii="Times New Roman" w:eastAsia="Calibri" w:hAnsi="Times New Roman"/>
        </w:rPr>
        <w:t>l</w:t>
      </w:r>
      <w:r w:rsidRPr="002526EE">
        <w:rPr>
          <w:rFonts w:ascii="Times New Roman" w:eastAsia="Calibri" w:hAnsi="Times New Roman"/>
          <w:spacing w:val="-8"/>
        </w:rPr>
        <w:t xml:space="preserve"> </w:t>
      </w:r>
      <w:r w:rsidRPr="002526EE">
        <w:rPr>
          <w:rFonts w:ascii="Times New Roman" w:eastAsia="Calibri" w:hAnsi="Times New Roman"/>
          <w:spacing w:val="-7"/>
        </w:rPr>
        <w:t>t</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rinovuar</w:t>
      </w:r>
      <w:r w:rsidRPr="002526EE">
        <w:rPr>
          <w:rFonts w:ascii="Times New Roman" w:eastAsia="Calibri" w:hAnsi="Times New Roman"/>
        </w:rPr>
        <w:t>.</w:t>
      </w:r>
    </w:p>
    <w:p w14:paraId="284D96A5" w14:textId="77777777" w:rsidR="009B0ED7" w:rsidRPr="002526EE" w:rsidRDefault="009B0ED7" w:rsidP="7E2DED19">
      <w:pPr>
        <w:spacing w:line="276" w:lineRule="auto"/>
        <w:rPr>
          <w:rFonts w:ascii="Times New Roman" w:hAnsi="Times New Roman"/>
        </w:rPr>
      </w:pPr>
    </w:p>
    <w:p w14:paraId="4398F934"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128" w:name="_Toc196339476"/>
      <w:bookmarkStart w:id="1129" w:name="_Toc196659430"/>
      <w:bookmarkStart w:id="1130" w:name="_Toc201196824"/>
      <w:r w:rsidRPr="002526EE">
        <w:rPr>
          <w:rFonts w:ascii="Times New Roman" w:hAnsi="Times New Roman"/>
          <w:color w:val="auto"/>
        </w:rPr>
        <w:t>Neni 156</w:t>
      </w:r>
      <w:bookmarkEnd w:id="1128"/>
      <w:bookmarkEnd w:id="1129"/>
      <w:bookmarkEnd w:id="1130"/>
    </w:p>
    <w:p w14:paraId="5E9D21BF"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1131" w:name="_Toc196339477"/>
      <w:bookmarkStart w:id="1132" w:name="_Toc196659431"/>
      <w:bookmarkStart w:id="1133" w:name="_Toc201196825"/>
      <w:r w:rsidRPr="002526EE">
        <w:rPr>
          <w:rFonts w:ascii="Times New Roman" w:hAnsi="Times New Roman"/>
          <w:b/>
          <w:bCs/>
          <w:color w:val="auto"/>
        </w:rPr>
        <w:t>Detyrimet në zinxhirin e furnizimit</w:t>
      </w:r>
      <w:bookmarkEnd w:id="1131"/>
      <w:bookmarkEnd w:id="1132"/>
      <w:bookmarkEnd w:id="1133"/>
    </w:p>
    <w:p w14:paraId="4D247EC4" w14:textId="77777777" w:rsidR="009B0ED7" w:rsidRPr="002526EE" w:rsidRDefault="009B0ED7" w:rsidP="7E2DED19">
      <w:pPr>
        <w:widowControl w:val="0"/>
        <w:tabs>
          <w:tab w:val="left" w:pos="822"/>
        </w:tabs>
        <w:spacing w:line="276" w:lineRule="auto"/>
        <w:rPr>
          <w:rFonts w:ascii="Times New Roman" w:eastAsia="Calibri" w:hAnsi="Times New Roman"/>
        </w:rPr>
      </w:pPr>
      <w:r w:rsidRPr="002526EE">
        <w:rPr>
          <w:rFonts w:ascii="Times New Roman" w:eastAsia="Calibri" w:hAnsi="Times New Roman"/>
          <w:spacing w:val="-7"/>
        </w:rPr>
        <w:t>N</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ras</w:t>
      </w:r>
      <w:r w:rsidRPr="002526EE">
        <w:rPr>
          <w:rFonts w:ascii="Times New Roman" w:eastAsia="Calibri" w:hAnsi="Times New Roman"/>
        </w:rPr>
        <w:t>t</w:t>
      </w:r>
      <w:r w:rsidRPr="002526EE">
        <w:rPr>
          <w:rFonts w:ascii="Times New Roman" w:eastAsia="Calibri" w:hAnsi="Times New Roman"/>
          <w:spacing w:val="-9"/>
        </w:rPr>
        <w:t xml:space="preserve"> </w:t>
      </w:r>
      <w:r w:rsidRPr="002526EE">
        <w:rPr>
          <w:rFonts w:ascii="Times New Roman" w:eastAsia="Calibri" w:hAnsi="Times New Roman"/>
          <w:spacing w:val="-7"/>
        </w:rPr>
        <w:t>s</w:t>
      </w:r>
      <w:r w:rsidRPr="002526EE">
        <w:rPr>
          <w:rFonts w:ascii="Times New Roman" w:eastAsia="Calibri" w:hAnsi="Times New Roman"/>
        </w:rPr>
        <w:t>e</w:t>
      </w:r>
      <w:r w:rsidRPr="002526EE">
        <w:rPr>
          <w:rFonts w:ascii="Times New Roman" w:eastAsia="Calibri" w:hAnsi="Times New Roman"/>
          <w:spacing w:val="-9"/>
        </w:rPr>
        <w:t xml:space="preserve"> </w:t>
      </w:r>
      <w:r w:rsidRPr="002526EE">
        <w:rPr>
          <w:rFonts w:ascii="Times New Roman" w:eastAsia="Calibri" w:hAnsi="Times New Roman"/>
          <w:spacing w:val="-7"/>
        </w:rPr>
        <w:t>prodhuesi</w:t>
      </w:r>
      <w:r w:rsidRPr="002526EE">
        <w:rPr>
          <w:rFonts w:ascii="Times New Roman" w:eastAsia="Calibri" w:hAnsi="Times New Roman"/>
          <w:spacing w:val="-9"/>
        </w:rPr>
        <w:t xml:space="preserve"> </w:t>
      </w:r>
      <w:r w:rsidRPr="002526EE">
        <w:rPr>
          <w:rFonts w:ascii="Times New Roman" w:eastAsia="Calibri" w:hAnsi="Times New Roman"/>
        </w:rPr>
        <w:t>i</w:t>
      </w:r>
      <w:r w:rsidRPr="002526EE">
        <w:rPr>
          <w:rFonts w:ascii="Times New Roman" w:eastAsia="Calibri" w:hAnsi="Times New Roman"/>
          <w:spacing w:val="-9"/>
        </w:rPr>
        <w:t xml:space="preserve"> </w:t>
      </w:r>
      <w:r w:rsidRPr="002526EE">
        <w:rPr>
          <w:rFonts w:ascii="Times New Roman" w:eastAsia="Calibri" w:hAnsi="Times New Roman"/>
          <w:spacing w:val="-7"/>
        </w:rPr>
        <w:t>detyrua</w:t>
      </w:r>
      <w:r w:rsidRPr="002526EE">
        <w:rPr>
          <w:rFonts w:ascii="Times New Roman" w:eastAsia="Calibri" w:hAnsi="Times New Roman"/>
        </w:rPr>
        <w:t>r</w:t>
      </w:r>
      <w:r w:rsidRPr="002526EE">
        <w:rPr>
          <w:rFonts w:ascii="Times New Roman" w:eastAsia="Calibri" w:hAnsi="Times New Roman"/>
          <w:spacing w:val="-9"/>
        </w:rPr>
        <w:t xml:space="preserve"> </w:t>
      </w:r>
      <w:r w:rsidRPr="002526EE">
        <w:rPr>
          <w:rFonts w:ascii="Times New Roman" w:eastAsia="Calibri" w:hAnsi="Times New Roman"/>
          <w:spacing w:val="-7"/>
        </w:rPr>
        <w:t>t</w:t>
      </w:r>
      <w:r w:rsidRPr="002526EE">
        <w:rPr>
          <w:rFonts w:ascii="Times New Roman" w:eastAsia="Calibri" w:hAnsi="Times New Roman"/>
        </w:rPr>
        <w:t>ë</w:t>
      </w:r>
      <w:r w:rsidRPr="002526EE">
        <w:rPr>
          <w:rFonts w:ascii="Times New Roman" w:eastAsia="Calibri" w:hAnsi="Times New Roman"/>
          <w:spacing w:val="-8"/>
        </w:rPr>
        <w:t xml:space="preserve"> </w:t>
      </w:r>
      <w:r w:rsidRPr="002526EE">
        <w:rPr>
          <w:rFonts w:ascii="Times New Roman" w:eastAsia="Calibri" w:hAnsi="Times New Roman"/>
          <w:spacing w:val="-7"/>
        </w:rPr>
        <w:t>riparoj</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malli</w:t>
      </w:r>
      <w:r w:rsidRPr="002526EE">
        <w:rPr>
          <w:rFonts w:ascii="Times New Roman" w:eastAsia="Calibri" w:hAnsi="Times New Roman"/>
        </w:rPr>
        <w:t>n,</w:t>
      </w:r>
      <w:r w:rsidRPr="002526EE">
        <w:rPr>
          <w:rFonts w:ascii="Times New Roman" w:eastAsia="Calibri" w:hAnsi="Times New Roman"/>
          <w:spacing w:val="-9"/>
        </w:rPr>
        <w:t xml:space="preserve"> </w:t>
      </w:r>
      <w:r w:rsidRPr="002526EE">
        <w:rPr>
          <w:rFonts w:ascii="Times New Roman" w:eastAsia="Calibri" w:hAnsi="Times New Roman"/>
          <w:spacing w:val="-7"/>
        </w:rPr>
        <w:t>sipa</w:t>
      </w:r>
      <w:r w:rsidRPr="002526EE">
        <w:rPr>
          <w:rFonts w:ascii="Times New Roman" w:eastAsia="Calibri" w:hAnsi="Times New Roman"/>
        </w:rPr>
        <w:t>s</w:t>
      </w:r>
      <w:r w:rsidRPr="002526EE">
        <w:rPr>
          <w:rFonts w:ascii="Times New Roman" w:eastAsia="Calibri" w:hAnsi="Times New Roman"/>
          <w:spacing w:val="-9"/>
        </w:rPr>
        <w:t xml:space="preserve"> </w:t>
      </w:r>
      <w:r w:rsidRPr="002526EE">
        <w:rPr>
          <w:rFonts w:ascii="Times New Roman" w:eastAsia="Calibri" w:hAnsi="Times New Roman"/>
          <w:spacing w:val="-7"/>
        </w:rPr>
        <w:t>nenit 155,</w:t>
      </w:r>
      <w:r w:rsidRPr="002526EE">
        <w:rPr>
          <w:rFonts w:ascii="Times New Roman" w:eastAsia="Calibri" w:hAnsi="Times New Roman"/>
          <w:spacing w:val="-9"/>
        </w:rPr>
        <w:t xml:space="preserve"> </w:t>
      </w:r>
      <w:r w:rsidRPr="002526EE">
        <w:rPr>
          <w:rFonts w:ascii="Times New Roman" w:eastAsia="Calibri" w:hAnsi="Times New Roman"/>
          <w:spacing w:val="-7"/>
        </w:rPr>
        <w:t>ndodhe</w:t>
      </w:r>
      <w:r w:rsidRPr="002526EE">
        <w:rPr>
          <w:rFonts w:ascii="Times New Roman" w:eastAsia="Calibri" w:hAnsi="Times New Roman"/>
        </w:rPr>
        <w:t>t</w:t>
      </w:r>
      <w:r w:rsidRPr="002526EE">
        <w:rPr>
          <w:rFonts w:ascii="Times New Roman" w:eastAsia="Calibri" w:hAnsi="Times New Roman"/>
          <w:spacing w:val="-9"/>
        </w:rPr>
        <w:t xml:space="preserve"> </w:t>
      </w:r>
      <w:r w:rsidRPr="002526EE">
        <w:rPr>
          <w:rFonts w:ascii="Times New Roman" w:eastAsia="Calibri" w:hAnsi="Times New Roman"/>
          <w:spacing w:val="-7"/>
        </w:rPr>
        <w:t>jasht</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BE-së ose Republikës së Shqipërisë</w:t>
      </w:r>
      <w:r w:rsidRPr="002526EE">
        <w:rPr>
          <w:rFonts w:ascii="Times New Roman" w:eastAsia="Calibri" w:hAnsi="Times New Roman"/>
        </w:rPr>
        <w:t>,</w:t>
      </w:r>
      <w:r w:rsidRPr="002526EE">
        <w:rPr>
          <w:rFonts w:ascii="Times New Roman" w:eastAsia="Calibri" w:hAnsi="Times New Roman"/>
          <w:spacing w:val="-9"/>
        </w:rPr>
        <w:t xml:space="preserve"> </w:t>
      </w:r>
      <w:r w:rsidRPr="002526EE">
        <w:rPr>
          <w:rFonts w:ascii="Times New Roman" w:eastAsia="Calibri" w:hAnsi="Times New Roman"/>
          <w:spacing w:val="-7"/>
        </w:rPr>
        <w:t>detyrimi</w:t>
      </w:r>
      <w:r w:rsidRPr="002526EE">
        <w:rPr>
          <w:rFonts w:ascii="Times New Roman" w:eastAsia="Calibri" w:hAnsi="Times New Roman"/>
        </w:rPr>
        <w:t>n</w:t>
      </w:r>
      <w:r w:rsidRPr="002526EE">
        <w:rPr>
          <w:rFonts w:ascii="Times New Roman" w:eastAsia="Calibri" w:hAnsi="Times New Roman"/>
          <w:spacing w:val="-8"/>
        </w:rPr>
        <w:t xml:space="preserve"> </w:t>
      </w:r>
      <w:r w:rsidRPr="002526EE">
        <w:rPr>
          <w:rFonts w:ascii="Times New Roman" w:eastAsia="Calibri" w:hAnsi="Times New Roman"/>
        </w:rPr>
        <w:t>e</w:t>
      </w:r>
      <w:r w:rsidRPr="002526EE">
        <w:rPr>
          <w:rFonts w:ascii="Times New Roman" w:eastAsia="Calibri" w:hAnsi="Times New Roman"/>
          <w:spacing w:val="-9"/>
        </w:rPr>
        <w:t xml:space="preserve"> </w:t>
      </w:r>
      <w:r w:rsidRPr="002526EE">
        <w:rPr>
          <w:rFonts w:ascii="Times New Roman" w:eastAsia="Calibri" w:hAnsi="Times New Roman"/>
          <w:spacing w:val="-7"/>
        </w:rPr>
        <w:t>prodhuesi</w:t>
      </w:r>
      <w:r w:rsidRPr="002526EE">
        <w:rPr>
          <w:rFonts w:ascii="Times New Roman" w:eastAsia="Calibri" w:hAnsi="Times New Roman"/>
        </w:rPr>
        <w:t>t</w:t>
      </w:r>
      <w:r w:rsidRPr="002526EE">
        <w:rPr>
          <w:rFonts w:ascii="Times New Roman" w:eastAsia="Calibri" w:hAnsi="Times New Roman"/>
          <w:spacing w:val="-9"/>
        </w:rPr>
        <w:t xml:space="preserve"> </w:t>
      </w:r>
      <w:r w:rsidRPr="002526EE">
        <w:rPr>
          <w:rFonts w:ascii="Times New Roman" w:eastAsia="Calibri" w:hAnsi="Times New Roman"/>
        </w:rPr>
        <w:t>e</w:t>
      </w:r>
      <w:r w:rsidRPr="002526EE">
        <w:rPr>
          <w:rFonts w:ascii="Times New Roman" w:eastAsia="Calibri" w:hAnsi="Times New Roman"/>
          <w:spacing w:val="-9"/>
        </w:rPr>
        <w:t xml:space="preserve"> </w:t>
      </w:r>
      <w:r w:rsidRPr="002526EE">
        <w:rPr>
          <w:rFonts w:ascii="Times New Roman" w:eastAsia="Calibri" w:hAnsi="Times New Roman"/>
          <w:spacing w:val="-7"/>
        </w:rPr>
        <w:t>përmbus</w:t>
      </w:r>
      <w:r w:rsidRPr="002526EE">
        <w:rPr>
          <w:rFonts w:ascii="Times New Roman" w:eastAsia="Calibri" w:hAnsi="Times New Roman"/>
        </w:rPr>
        <w:t>h</w:t>
      </w:r>
      <w:r w:rsidRPr="002526EE">
        <w:rPr>
          <w:rFonts w:ascii="Times New Roman" w:eastAsia="Calibri" w:hAnsi="Times New Roman"/>
          <w:w w:val="101"/>
        </w:rPr>
        <w:t xml:space="preserve"> </w:t>
      </w:r>
      <w:r w:rsidRPr="002526EE">
        <w:rPr>
          <w:rFonts w:ascii="Times New Roman" w:eastAsia="Calibri" w:hAnsi="Times New Roman"/>
          <w:spacing w:val="-7"/>
        </w:rPr>
        <w:t>përfaqësues</w:t>
      </w:r>
      <w:r w:rsidRPr="002526EE">
        <w:rPr>
          <w:rFonts w:ascii="Times New Roman" w:eastAsia="Calibri" w:hAnsi="Times New Roman"/>
        </w:rPr>
        <w:t>i</w:t>
      </w:r>
      <w:r w:rsidRPr="002526EE">
        <w:rPr>
          <w:rFonts w:ascii="Times New Roman" w:eastAsia="Calibri" w:hAnsi="Times New Roman"/>
          <w:spacing w:val="-9"/>
        </w:rPr>
        <w:t xml:space="preserve"> </w:t>
      </w:r>
      <w:r w:rsidRPr="002526EE">
        <w:rPr>
          <w:rFonts w:ascii="Times New Roman" w:eastAsia="Calibri" w:hAnsi="Times New Roman"/>
        </w:rPr>
        <w:t>i</w:t>
      </w:r>
      <w:r w:rsidRPr="002526EE">
        <w:rPr>
          <w:rFonts w:ascii="Times New Roman" w:eastAsia="Calibri" w:hAnsi="Times New Roman"/>
          <w:spacing w:val="-9"/>
        </w:rPr>
        <w:t xml:space="preserve"> </w:t>
      </w:r>
      <w:r w:rsidRPr="002526EE">
        <w:rPr>
          <w:rFonts w:ascii="Times New Roman" w:eastAsia="Calibri" w:hAnsi="Times New Roman"/>
          <w:spacing w:val="-7"/>
        </w:rPr>
        <w:t>ti</w:t>
      </w:r>
      <w:r w:rsidRPr="002526EE">
        <w:rPr>
          <w:rFonts w:ascii="Times New Roman" w:eastAsia="Calibri" w:hAnsi="Times New Roman"/>
        </w:rPr>
        <w:t>j</w:t>
      </w:r>
      <w:r w:rsidRPr="002526EE">
        <w:rPr>
          <w:rFonts w:ascii="Times New Roman" w:eastAsia="Calibri" w:hAnsi="Times New Roman"/>
          <w:spacing w:val="-9"/>
        </w:rPr>
        <w:t xml:space="preserve"> </w:t>
      </w:r>
      <w:r w:rsidRPr="002526EE">
        <w:rPr>
          <w:rFonts w:ascii="Times New Roman" w:eastAsia="Calibri" w:hAnsi="Times New Roman"/>
        </w:rPr>
        <w:t>i</w:t>
      </w:r>
      <w:r w:rsidRPr="002526EE">
        <w:rPr>
          <w:rFonts w:ascii="Times New Roman" w:eastAsia="Calibri" w:hAnsi="Times New Roman"/>
          <w:spacing w:val="-8"/>
        </w:rPr>
        <w:t xml:space="preserve"> </w:t>
      </w:r>
      <w:r w:rsidRPr="002526EE">
        <w:rPr>
          <w:rFonts w:ascii="Times New Roman" w:eastAsia="Calibri" w:hAnsi="Times New Roman"/>
          <w:spacing w:val="-7"/>
        </w:rPr>
        <w:t>autorizua</w:t>
      </w:r>
      <w:r w:rsidRPr="002526EE">
        <w:rPr>
          <w:rFonts w:ascii="Times New Roman" w:eastAsia="Calibri" w:hAnsi="Times New Roman"/>
        </w:rPr>
        <w:t>r</w:t>
      </w:r>
      <w:r w:rsidRPr="002526EE">
        <w:rPr>
          <w:rFonts w:ascii="Times New Roman" w:eastAsia="Calibri" w:hAnsi="Times New Roman"/>
          <w:spacing w:val="-9"/>
        </w:rPr>
        <w:t xml:space="preserve"> </w:t>
      </w:r>
      <w:r w:rsidRPr="002526EE">
        <w:rPr>
          <w:rFonts w:ascii="Times New Roman" w:eastAsia="Calibri" w:hAnsi="Times New Roman"/>
          <w:spacing w:val="-7"/>
        </w:rPr>
        <w:t>q</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ndodhe</w:t>
      </w:r>
      <w:r w:rsidRPr="002526EE">
        <w:rPr>
          <w:rFonts w:ascii="Times New Roman" w:eastAsia="Calibri" w:hAnsi="Times New Roman"/>
        </w:rPr>
        <w:t>t</w:t>
      </w:r>
      <w:r w:rsidRPr="002526EE">
        <w:rPr>
          <w:rFonts w:ascii="Times New Roman" w:eastAsia="Calibri" w:hAnsi="Times New Roman"/>
          <w:spacing w:val="-8"/>
        </w:rPr>
        <w:t xml:space="preserve"> </w:t>
      </w:r>
      <w:r w:rsidRPr="002526EE">
        <w:rPr>
          <w:rFonts w:ascii="Times New Roman" w:eastAsia="Calibri" w:hAnsi="Times New Roman"/>
          <w:spacing w:val="-7"/>
        </w:rPr>
        <w:t>brend</w:t>
      </w:r>
      <w:r w:rsidRPr="002526EE">
        <w:rPr>
          <w:rFonts w:ascii="Times New Roman" w:eastAsia="Calibri" w:hAnsi="Times New Roman"/>
        </w:rPr>
        <w:t>a</w:t>
      </w:r>
      <w:r w:rsidRPr="002526EE">
        <w:rPr>
          <w:rFonts w:ascii="Times New Roman" w:eastAsia="Calibri" w:hAnsi="Times New Roman"/>
          <w:spacing w:val="-9"/>
        </w:rPr>
        <w:t xml:space="preserve"> </w:t>
      </w:r>
      <w:r w:rsidRPr="002526EE">
        <w:rPr>
          <w:rFonts w:ascii="Times New Roman" w:eastAsia="Calibri" w:hAnsi="Times New Roman"/>
          <w:spacing w:val="-7"/>
        </w:rPr>
        <w:t>këtij territori</w:t>
      </w:r>
      <w:r w:rsidRPr="002526EE">
        <w:rPr>
          <w:rFonts w:ascii="Times New Roman" w:eastAsia="Calibri" w:hAnsi="Times New Roman"/>
        </w:rPr>
        <w:t>.</w:t>
      </w:r>
      <w:r w:rsidRPr="002526EE">
        <w:rPr>
          <w:rFonts w:ascii="Times New Roman" w:eastAsia="Calibri" w:hAnsi="Times New Roman"/>
          <w:spacing w:val="-9"/>
        </w:rPr>
        <w:t xml:space="preserve"> </w:t>
      </w:r>
      <w:r w:rsidRPr="002526EE">
        <w:rPr>
          <w:rFonts w:ascii="Times New Roman" w:eastAsia="Calibri" w:hAnsi="Times New Roman"/>
          <w:spacing w:val="-7"/>
        </w:rPr>
        <w:t>N</w:t>
      </w:r>
      <w:r w:rsidRPr="002526EE">
        <w:rPr>
          <w:rFonts w:ascii="Times New Roman" w:eastAsia="Calibri" w:hAnsi="Times New Roman"/>
        </w:rPr>
        <w:t>ë</w:t>
      </w:r>
      <w:r w:rsidRPr="002526EE">
        <w:rPr>
          <w:rFonts w:ascii="Times New Roman" w:eastAsia="Calibri" w:hAnsi="Times New Roman"/>
          <w:spacing w:val="-8"/>
        </w:rPr>
        <w:t xml:space="preserve"> </w:t>
      </w:r>
      <w:r w:rsidRPr="002526EE">
        <w:rPr>
          <w:rFonts w:ascii="Times New Roman" w:eastAsia="Calibri" w:hAnsi="Times New Roman"/>
          <w:spacing w:val="-7"/>
        </w:rPr>
        <w:t>ras</w:t>
      </w:r>
      <w:r w:rsidRPr="002526EE">
        <w:rPr>
          <w:rFonts w:ascii="Times New Roman" w:eastAsia="Calibri" w:hAnsi="Times New Roman"/>
        </w:rPr>
        <w:t>t</w:t>
      </w:r>
      <w:r w:rsidRPr="002526EE">
        <w:rPr>
          <w:rFonts w:ascii="Times New Roman" w:eastAsia="Calibri" w:hAnsi="Times New Roman"/>
          <w:spacing w:val="-9"/>
        </w:rPr>
        <w:t xml:space="preserve"> </w:t>
      </w:r>
      <w:r w:rsidRPr="002526EE">
        <w:rPr>
          <w:rFonts w:ascii="Times New Roman" w:eastAsia="Calibri" w:hAnsi="Times New Roman"/>
          <w:spacing w:val="-7"/>
        </w:rPr>
        <w:t>s</w:t>
      </w:r>
      <w:r w:rsidRPr="002526EE">
        <w:rPr>
          <w:rFonts w:ascii="Times New Roman" w:eastAsia="Calibri" w:hAnsi="Times New Roman"/>
        </w:rPr>
        <w:t>e</w:t>
      </w:r>
      <w:r w:rsidRPr="002526EE">
        <w:rPr>
          <w:rFonts w:ascii="Times New Roman" w:eastAsia="Calibri" w:hAnsi="Times New Roman"/>
          <w:spacing w:val="-9"/>
        </w:rPr>
        <w:t xml:space="preserve"> </w:t>
      </w:r>
      <w:r w:rsidRPr="002526EE">
        <w:rPr>
          <w:rFonts w:ascii="Times New Roman" w:eastAsia="Calibri" w:hAnsi="Times New Roman"/>
          <w:spacing w:val="-7"/>
        </w:rPr>
        <w:t>prodhues</w:t>
      </w:r>
      <w:r w:rsidRPr="002526EE">
        <w:rPr>
          <w:rFonts w:ascii="Times New Roman" w:eastAsia="Calibri" w:hAnsi="Times New Roman"/>
        </w:rPr>
        <w:t>i</w:t>
      </w:r>
      <w:r w:rsidRPr="002526EE">
        <w:rPr>
          <w:rFonts w:ascii="Times New Roman" w:eastAsia="Calibri" w:hAnsi="Times New Roman"/>
          <w:spacing w:val="-9"/>
        </w:rPr>
        <w:t xml:space="preserve"> </w:t>
      </w:r>
      <w:r w:rsidRPr="002526EE">
        <w:rPr>
          <w:rFonts w:ascii="Times New Roman" w:eastAsia="Calibri" w:hAnsi="Times New Roman"/>
          <w:spacing w:val="-7"/>
        </w:rPr>
        <w:t>nu</w:t>
      </w:r>
      <w:r w:rsidRPr="002526EE">
        <w:rPr>
          <w:rFonts w:ascii="Times New Roman" w:eastAsia="Calibri" w:hAnsi="Times New Roman"/>
        </w:rPr>
        <w:t>k</w:t>
      </w:r>
      <w:r w:rsidRPr="002526EE">
        <w:rPr>
          <w:rFonts w:ascii="Times New Roman" w:eastAsia="Calibri" w:hAnsi="Times New Roman"/>
          <w:spacing w:val="-8"/>
        </w:rPr>
        <w:t xml:space="preserve"> </w:t>
      </w:r>
      <w:r w:rsidRPr="002526EE">
        <w:rPr>
          <w:rFonts w:ascii="Times New Roman" w:eastAsia="Calibri" w:hAnsi="Times New Roman"/>
          <w:spacing w:val="-7"/>
        </w:rPr>
        <w:t>k</w:t>
      </w:r>
      <w:r w:rsidRPr="002526EE">
        <w:rPr>
          <w:rFonts w:ascii="Times New Roman" w:eastAsia="Calibri" w:hAnsi="Times New Roman"/>
        </w:rPr>
        <w:t>a</w:t>
      </w:r>
      <w:r w:rsidRPr="002526EE">
        <w:rPr>
          <w:rFonts w:ascii="Times New Roman" w:eastAsia="Calibri" w:hAnsi="Times New Roman"/>
          <w:spacing w:val="-9"/>
        </w:rPr>
        <w:t xml:space="preserve"> </w:t>
      </w:r>
      <w:r w:rsidRPr="002526EE">
        <w:rPr>
          <w:rFonts w:ascii="Times New Roman" w:eastAsia="Calibri" w:hAnsi="Times New Roman"/>
          <w:spacing w:val="-7"/>
        </w:rPr>
        <w:t>përfaqësue</w:t>
      </w:r>
      <w:r w:rsidRPr="002526EE">
        <w:rPr>
          <w:rFonts w:ascii="Times New Roman" w:eastAsia="Calibri" w:hAnsi="Times New Roman"/>
        </w:rPr>
        <w:t>s</w:t>
      </w:r>
      <w:r w:rsidRPr="002526EE">
        <w:rPr>
          <w:rFonts w:ascii="Times New Roman" w:eastAsia="Calibri" w:hAnsi="Times New Roman"/>
          <w:spacing w:val="-9"/>
        </w:rPr>
        <w:t xml:space="preserve"> </w:t>
      </w:r>
      <w:r w:rsidRPr="002526EE">
        <w:rPr>
          <w:rFonts w:ascii="Times New Roman" w:eastAsia="Calibri" w:hAnsi="Times New Roman"/>
          <w:spacing w:val="-7"/>
        </w:rPr>
        <w:t>t</w:t>
      </w:r>
      <w:r w:rsidRPr="002526EE">
        <w:rPr>
          <w:rFonts w:ascii="Times New Roman" w:eastAsia="Calibri" w:hAnsi="Times New Roman"/>
        </w:rPr>
        <w:t>ë</w:t>
      </w:r>
      <w:r w:rsidRPr="002526EE">
        <w:rPr>
          <w:rFonts w:ascii="Times New Roman" w:eastAsia="Calibri" w:hAnsi="Times New Roman"/>
          <w:spacing w:val="-8"/>
        </w:rPr>
        <w:t xml:space="preserve"> </w:t>
      </w:r>
      <w:r w:rsidRPr="002526EE">
        <w:rPr>
          <w:rFonts w:ascii="Times New Roman" w:eastAsia="Calibri" w:hAnsi="Times New Roman"/>
          <w:spacing w:val="-7"/>
        </w:rPr>
        <w:t>autorizua</w:t>
      </w:r>
      <w:r w:rsidRPr="002526EE">
        <w:rPr>
          <w:rFonts w:ascii="Times New Roman" w:eastAsia="Calibri" w:hAnsi="Times New Roman"/>
        </w:rPr>
        <w:t>r</w:t>
      </w:r>
      <w:r w:rsidRPr="002526EE">
        <w:rPr>
          <w:rFonts w:ascii="Times New Roman" w:eastAsia="Calibri" w:hAnsi="Times New Roman"/>
          <w:spacing w:val="-9"/>
        </w:rPr>
        <w:t xml:space="preserve"> </w:t>
      </w:r>
      <w:r w:rsidRPr="002526EE">
        <w:rPr>
          <w:rFonts w:ascii="Times New Roman" w:eastAsia="Calibri" w:hAnsi="Times New Roman"/>
          <w:spacing w:val="-7"/>
        </w:rPr>
        <w:t>brend</w:t>
      </w:r>
      <w:r w:rsidRPr="002526EE">
        <w:rPr>
          <w:rFonts w:ascii="Times New Roman" w:eastAsia="Calibri" w:hAnsi="Times New Roman"/>
        </w:rPr>
        <w:t>a</w:t>
      </w:r>
      <w:r w:rsidRPr="002526EE">
        <w:rPr>
          <w:rFonts w:ascii="Times New Roman" w:eastAsia="Calibri" w:hAnsi="Times New Roman"/>
          <w:spacing w:val="-9"/>
        </w:rPr>
        <w:t xml:space="preserve"> </w:t>
      </w:r>
      <w:r w:rsidRPr="002526EE">
        <w:rPr>
          <w:rFonts w:ascii="Times New Roman" w:eastAsia="Calibri" w:hAnsi="Times New Roman"/>
          <w:spacing w:val="-7"/>
        </w:rPr>
        <w:t>BE-së ose Republikës së Shqipërisë</w:t>
      </w:r>
      <w:r w:rsidRPr="002526EE">
        <w:rPr>
          <w:rFonts w:ascii="Times New Roman" w:eastAsia="Calibri" w:hAnsi="Times New Roman"/>
        </w:rPr>
        <w:t>,</w:t>
      </w:r>
      <w:r w:rsidRPr="002526EE">
        <w:rPr>
          <w:rFonts w:ascii="Times New Roman" w:eastAsia="Calibri" w:hAnsi="Times New Roman"/>
          <w:spacing w:val="-8"/>
        </w:rPr>
        <w:t xml:space="preserve"> </w:t>
      </w:r>
      <w:r w:rsidRPr="002526EE">
        <w:rPr>
          <w:rFonts w:ascii="Times New Roman" w:eastAsia="Calibri" w:hAnsi="Times New Roman"/>
          <w:spacing w:val="-7"/>
        </w:rPr>
        <w:t>detyrimi</w:t>
      </w:r>
      <w:r w:rsidRPr="002526EE">
        <w:rPr>
          <w:rFonts w:ascii="Times New Roman" w:eastAsia="Calibri" w:hAnsi="Times New Roman"/>
        </w:rPr>
        <w:t>n</w:t>
      </w:r>
      <w:r w:rsidRPr="002526EE">
        <w:rPr>
          <w:rFonts w:ascii="Times New Roman" w:eastAsia="Calibri" w:hAnsi="Times New Roman"/>
          <w:spacing w:val="-9"/>
        </w:rPr>
        <w:t xml:space="preserve"> </w:t>
      </w:r>
      <w:r w:rsidRPr="002526EE">
        <w:rPr>
          <w:rFonts w:ascii="Times New Roman" w:eastAsia="Calibri" w:hAnsi="Times New Roman"/>
        </w:rPr>
        <w:t>e</w:t>
      </w:r>
      <w:r w:rsidRPr="002526EE">
        <w:rPr>
          <w:rFonts w:ascii="Times New Roman" w:eastAsia="Calibri" w:hAnsi="Times New Roman"/>
          <w:w w:val="101"/>
        </w:rPr>
        <w:t xml:space="preserve"> </w:t>
      </w:r>
      <w:r w:rsidRPr="002526EE">
        <w:rPr>
          <w:rFonts w:ascii="Times New Roman" w:eastAsia="Calibri" w:hAnsi="Times New Roman"/>
          <w:spacing w:val="-7"/>
        </w:rPr>
        <w:t>prodhuesi</w:t>
      </w:r>
      <w:r w:rsidRPr="002526EE">
        <w:rPr>
          <w:rFonts w:ascii="Times New Roman" w:eastAsia="Calibri" w:hAnsi="Times New Roman"/>
        </w:rPr>
        <w:t>t</w:t>
      </w:r>
      <w:r w:rsidRPr="002526EE">
        <w:rPr>
          <w:rFonts w:ascii="Times New Roman" w:eastAsia="Calibri" w:hAnsi="Times New Roman"/>
          <w:spacing w:val="-9"/>
        </w:rPr>
        <w:t xml:space="preserve"> </w:t>
      </w:r>
      <w:r w:rsidRPr="002526EE">
        <w:rPr>
          <w:rFonts w:ascii="Times New Roman" w:eastAsia="Calibri" w:hAnsi="Times New Roman"/>
        </w:rPr>
        <w:t>e</w:t>
      </w:r>
      <w:r w:rsidRPr="002526EE">
        <w:rPr>
          <w:rFonts w:ascii="Times New Roman" w:eastAsia="Calibri" w:hAnsi="Times New Roman"/>
          <w:spacing w:val="-9"/>
        </w:rPr>
        <w:t xml:space="preserve"> </w:t>
      </w:r>
      <w:r w:rsidRPr="002526EE">
        <w:rPr>
          <w:rFonts w:ascii="Times New Roman" w:eastAsia="Calibri" w:hAnsi="Times New Roman"/>
          <w:spacing w:val="-7"/>
        </w:rPr>
        <w:t>përmbus</w:t>
      </w:r>
      <w:r w:rsidRPr="002526EE">
        <w:rPr>
          <w:rFonts w:ascii="Times New Roman" w:eastAsia="Calibri" w:hAnsi="Times New Roman"/>
        </w:rPr>
        <w:t>h</w:t>
      </w:r>
      <w:r w:rsidRPr="002526EE">
        <w:rPr>
          <w:rFonts w:ascii="Times New Roman" w:eastAsia="Calibri" w:hAnsi="Times New Roman"/>
          <w:spacing w:val="-8"/>
        </w:rPr>
        <w:t xml:space="preserve"> </w:t>
      </w:r>
      <w:r w:rsidRPr="002526EE">
        <w:rPr>
          <w:rFonts w:ascii="Times New Roman" w:eastAsia="Calibri" w:hAnsi="Times New Roman"/>
          <w:spacing w:val="-7"/>
        </w:rPr>
        <w:t>importues</w:t>
      </w:r>
      <w:r w:rsidRPr="002526EE">
        <w:rPr>
          <w:rFonts w:ascii="Times New Roman" w:eastAsia="Calibri" w:hAnsi="Times New Roman"/>
        </w:rPr>
        <w:t>i</w:t>
      </w:r>
      <w:r w:rsidRPr="002526EE">
        <w:rPr>
          <w:rFonts w:ascii="Times New Roman" w:eastAsia="Calibri" w:hAnsi="Times New Roman"/>
          <w:spacing w:val="-9"/>
        </w:rPr>
        <w:t xml:space="preserve"> </w:t>
      </w:r>
      <w:r w:rsidRPr="002526EE">
        <w:rPr>
          <w:rFonts w:ascii="Times New Roman" w:eastAsia="Calibri" w:hAnsi="Times New Roman"/>
        </w:rPr>
        <w:t>i</w:t>
      </w:r>
      <w:r w:rsidRPr="002526EE">
        <w:rPr>
          <w:rFonts w:ascii="Times New Roman" w:eastAsia="Calibri" w:hAnsi="Times New Roman"/>
          <w:spacing w:val="-9"/>
        </w:rPr>
        <w:t xml:space="preserve"> </w:t>
      </w:r>
      <w:r w:rsidRPr="002526EE">
        <w:rPr>
          <w:rFonts w:ascii="Times New Roman" w:eastAsia="Calibri" w:hAnsi="Times New Roman"/>
          <w:spacing w:val="-7"/>
        </w:rPr>
        <w:t>malli</w:t>
      </w:r>
      <w:r w:rsidRPr="002526EE">
        <w:rPr>
          <w:rFonts w:ascii="Times New Roman" w:eastAsia="Calibri" w:hAnsi="Times New Roman"/>
        </w:rPr>
        <w:t>t.</w:t>
      </w:r>
      <w:r w:rsidRPr="002526EE">
        <w:rPr>
          <w:rFonts w:ascii="Times New Roman" w:eastAsia="Calibri" w:hAnsi="Times New Roman"/>
          <w:spacing w:val="-9"/>
        </w:rPr>
        <w:t xml:space="preserve"> </w:t>
      </w:r>
      <w:r w:rsidRPr="002526EE">
        <w:rPr>
          <w:rFonts w:ascii="Times New Roman" w:eastAsia="Calibri" w:hAnsi="Times New Roman"/>
          <w:spacing w:val="-7"/>
        </w:rPr>
        <w:t>N</w:t>
      </w:r>
      <w:r w:rsidRPr="002526EE">
        <w:rPr>
          <w:rFonts w:ascii="Times New Roman" w:eastAsia="Calibri" w:hAnsi="Times New Roman"/>
        </w:rPr>
        <w:t>ë</w:t>
      </w:r>
      <w:r w:rsidRPr="002526EE">
        <w:rPr>
          <w:rFonts w:ascii="Times New Roman" w:eastAsia="Calibri" w:hAnsi="Times New Roman"/>
          <w:spacing w:val="-8"/>
        </w:rPr>
        <w:t xml:space="preserve"> </w:t>
      </w:r>
      <w:r w:rsidRPr="002526EE">
        <w:rPr>
          <w:rFonts w:ascii="Times New Roman" w:eastAsia="Calibri" w:hAnsi="Times New Roman"/>
          <w:spacing w:val="-7"/>
        </w:rPr>
        <w:t>ras</w:t>
      </w:r>
      <w:r w:rsidRPr="002526EE">
        <w:rPr>
          <w:rFonts w:ascii="Times New Roman" w:eastAsia="Calibri" w:hAnsi="Times New Roman"/>
        </w:rPr>
        <w:t>t</w:t>
      </w:r>
      <w:r w:rsidRPr="002526EE">
        <w:rPr>
          <w:rFonts w:ascii="Times New Roman" w:eastAsia="Calibri" w:hAnsi="Times New Roman"/>
          <w:spacing w:val="-9"/>
        </w:rPr>
        <w:t xml:space="preserve"> </w:t>
      </w:r>
      <w:r w:rsidRPr="002526EE">
        <w:rPr>
          <w:rFonts w:ascii="Times New Roman" w:eastAsia="Calibri" w:hAnsi="Times New Roman"/>
          <w:spacing w:val="-7"/>
        </w:rPr>
        <w:t>s</w:t>
      </w:r>
      <w:r w:rsidRPr="002526EE">
        <w:rPr>
          <w:rFonts w:ascii="Times New Roman" w:eastAsia="Calibri" w:hAnsi="Times New Roman"/>
        </w:rPr>
        <w:t>e</w:t>
      </w:r>
      <w:r w:rsidRPr="002526EE">
        <w:rPr>
          <w:rFonts w:ascii="Times New Roman" w:eastAsia="Calibri" w:hAnsi="Times New Roman"/>
          <w:spacing w:val="-9"/>
        </w:rPr>
        <w:t xml:space="preserve"> </w:t>
      </w:r>
      <w:r w:rsidRPr="002526EE">
        <w:rPr>
          <w:rFonts w:ascii="Times New Roman" w:eastAsia="Calibri" w:hAnsi="Times New Roman"/>
          <w:spacing w:val="-7"/>
        </w:rPr>
        <w:t>nu</w:t>
      </w:r>
      <w:r w:rsidRPr="002526EE">
        <w:rPr>
          <w:rFonts w:ascii="Times New Roman" w:eastAsia="Calibri" w:hAnsi="Times New Roman"/>
        </w:rPr>
        <w:t>k</w:t>
      </w:r>
      <w:r w:rsidRPr="002526EE">
        <w:rPr>
          <w:rFonts w:ascii="Times New Roman" w:eastAsia="Calibri" w:hAnsi="Times New Roman"/>
          <w:spacing w:val="-8"/>
        </w:rPr>
        <w:t xml:space="preserve"> </w:t>
      </w:r>
      <w:r w:rsidRPr="002526EE">
        <w:rPr>
          <w:rFonts w:ascii="Times New Roman" w:eastAsia="Calibri" w:hAnsi="Times New Roman"/>
          <w:spacing w:val="-7"/>
        </w:rPr>
        <w:t>k</w:t>
      </w:r>
      <w:r w:rsidRPr="002526EE">
        <w:rPr>
          <w:rFonts w:ascii="Times New Roman" w:eastAsia="Calibri" w:hAnsi="Times New Roman"/>
        </w:rPr>
        <w:t>a</w:t>
      </w:r>
      <w:r w:rsidRPr="002526EE">
        <w:rPr>
          <w:rFonts w:ascii="Times New Roman" w:eastAsia="Calibri" w:hAnsi="Times New Roman"/>
          <w:spacing w:val="-9"/>
        </w:rPr>
        <w:t xml:space="preserve"> </w:t>
      </w:r>
      <w:r w:rsidRPr="002526EE">
        <w:rPr>
          <w:rFonts w:ascii="Times New Roman" w:eastAsia="Calibri" w:hAnsi="Times New Roman"/>
          <w:spacing w:val="-7"/>
        </w:rPr>
        <w:t>importues</w:t>
      </w:r>
      <w:r w:rsidRPr="002526EE">
        <w:rPr>
          <w:rFonts w:ascii="Times New Roman" w:eastAsia="Calibri" w:hAnsi="Times New Roman"/>
        </w:rPr>
        <w:t>,</w:t>
      </w:r>
      <w:r w:rsidRPr="002526EE">
        <w:rPr>
          <w:rFonts w:ascii="Times New Roman" w:eastAsia="Calibri" w:hAnsi="Times New Roman"/>
          <w:spacing w:val="-9"/>
        </w:rPr>
        <w:t xml:space="preserve"> </w:t>
      </w:r>
      <w:r w:rsidRPr="002526EE">
        <w:rPr>
          <w:rFonts w:ascii="Times New Roman" w:eastAsia="Calibri" w:hAnsi="Times New Roman"/>
          <w:spacing w:val="-7"/>
        </w:rPr>
        <w:t>detyrimi</w:t>
      </w:r>
      <w:r w:rsidRPr="002526EE">
        <w:rPr>
          <w:rFonts w:ascii="Times New Roman" w:eastAsia="Calibri" w:hAnsi="Times New Roman"/>
        </w:rPr>
        <w:t>n</w:t>
      </w:r>
      <w:r w:rsidRPr="002526EE">
        <w:rPr>
          <w:rFonts w:ascii="Times New Roman" w:eastAsia="Calibri" w:hAnsi="Times New Roman"/>
          <w:spacing w:val="-8"/>
        </w:rPr>
        <w:t xml:space="preserve"> </w:t>
      </w:r>
      <w:r w:rsidRPr="002526EE">
        <w:rPr>
          <w:rFonts w:ascii="Times New Roman" w:eastAsia="Calibri" w:hAnsi="Times New Roman"/>
        </w:rPr>
        <w:t>e</w:t>
      </w:r>
      <w:r w:rsidRPr="002526EE">
        <w:rPr>
          <w:rFonts w:ascii="Times New Roman" w:eastAsia="Calibri" w:hAnsi="Times New Roman"/>
          <w:spacing w:val="-9"/>
        </w:rPr>
        <w:t xml:space="preserve"> </w:t>
      </w:r>
      <w:r w:rsidRPr="002526EE">
        <w:rPr>
          <w:rFonts w:ascii="Times New Roman" w:eastAsia="Calibri" w:hAnsi="Times New Roman"/>
          <w:spacing w:val="-7"/>
        </w:rPr>
        <w:t>prodhuesi</w:t>
      </w:r>
      <w:r w:rsidRPr="002526EE">
        <w:rPr>
          <w:rFonts w:ascii="Times New Roman" w:eastAsia="Calibri" w:hAnsi="Times New Roman"/>
        </w:rPr>
        <w:t>t</w:t>
      </w:r>
      <w:r w:rsidRPr="002526EE">
        <w:rPr>
          <w:rFonts w:ascii="Times New Roman" w:eastAsia="Calibri" w:hAnsi="Times New Roman"/>
          <w:spacing w:val="-9"/>
        </w:rPr>
        <w:t xml:space="preserve"> </w:t>
      </w:r>
      <w:r w:rsidRPr="002526EE">
        <w:rPr>
          <w:rFonts w:ascii="Times New Roman" w:eastAsia="Calibri" w:hAnsi="Times New Roman"/>
        </w:rPr>
        <w:t>e</w:t>
      </w:r>
      <w:r w:rsidRPr="002526EE">
        <w:rPr>
          <w:rFonts w:ascii="Times New Roman" w:eastAsia="Calibri" w:hAnsi="Times New Roman"/>
          <w:spacing w:val="-8"/>
        </w:rPr>
        <w:t xml:space="preserve"> </w:t>
      </w:r>
      <w:r w:rsidRPr="002526EE">
        <w:rPr>
          <w:rFonts w:ascii="Times New Roman" w:eastAsia="Calibri" w:hAnsi="Times New Roman"/>
          <w:spacing w:val="-7"/>
        </w:rPr>
        <w:t>përmbus</w:t>
      </w:r>
      <w:r w:rsidRPr="002526EE">
        <w:rPr>
          <w:rFonts w:ascii="Times New Roman" w:eastAsia="Calibri" w:hAnsi="Times New Roman"/>
        </w:rPr>
        <w:t>h</w:t>
      </w:r>
      <w:r w:rsidRPr="002526EE">
        <w:rPr>
          <w:rFonts w:ascii="Times New Roman" w:eastAsia="Calibri" w:hAnsi="Times New Roman"/>
          <w:spacing w:val="-9"/>
        </w:rPr>
        <w:t xml:space="preserve"> </w:t>
      </w:r>
      <w:r w:rsidRPr="002526EE">
        <w:rPr>
          <w:rFonts w:ascii="Times New Roman" w:eastAsia="Calibri" w:hAnsi="Times New Roman"/>
          <w:spacing w:val="-7"/>
        </w:rPr>
        <w:t>distributori</w:t>
      </w:r>
      <w:r w:rsidRPr="002526EE">
        <w:rPr>
          <w:rFonts w:ascii="Times New Roman" w:eastAsia="Calibri" w:hAnsi="Times New Roman"/>
          <w:spacing w:val="-9"/>
        </w:rPr>
        <w:t xml:space="preserve"> </w:t>
      </w:r>
      <w:r w:rsidRPr="002526EE">
        <w:rPr>
          <w:rFonts w:ascii="Times New Roman" w:eastAsia="Calibri" w:hAnsi="Times New Roman"/>
        </w:rPr>
        <w:t>i</w:t>
      </w:r>
      <w:r w:rsidRPr="002526EE">
        <w:rPr>
          <w:rFonts w:ascii="Times New Roman" w:eastAsia="Calibri" w:hAnsi="Times New Roman"/>
          <w:spacing w:val="-8"/>
        </w:rPr>
        <w:t xml:space="preserve"> </w:t>
      </w:r>
      <w:r w:rsidRPr="002526EE">
        <w:rPr>
          <w:rFonts w:ascii="Times New Roman" w:eastAsia="Calibri" w:hAnsi="Times New Roman"/>
          <w:spacing w:val="-7"/>
        </w:rPr>
        <w:t>malli</w:t>
      </w:r>
      <w:r w:rsidRPr="002526EE">
        <w:rPr>
          <w:rFonts w:ascii="Times New Roman" w:eastAsia="Calibri" w:hAnsi="Times New Roman"/>
        </w:rPr>
        <w:t>t.</w:t>
      </w:r>
      <w:r w:rsidRPr="002526EE">
        <w:rPr>
          <w:rFonts w:ascii="Times New Roman" w:eastAsia="Calibri" w:hAnsi="Times New Roman"/>
          <w:spacing w:val="-7"/>
        </w:rPr>
        <w:t xml:space="preserve"> Përfaqësues</w:t>
      </w:r>
      <w:r w:rsidRPr="002526EE">
        <w:rPr>
          <w:rFonts w:ascii="Times New Roman" w:eastAsia="Calibri" w:hAnsi="Times New Roman"/>
        </w:rPr>
        <w:t>i</w:t>
      </w:r>
      <w:r w:rsidRPr="002526EE">
        <w:rPr>
          <w:rFonts w:ascii="Times New Roman" w:eastAsia="Calibri" w:hAnsi="Times New Roman"/>
          <w:spacing w:val="-8"/>
        </w:rPr>
        <w:t xml:space="preserve"> </w:t>
      </w:r>
      <w:r w:rsidRPr="002526EE">
        <w:rPr>
          <w:rFonts w:ascii="Times New Roman" w:eastAsia="Calibri" w:hAnsi="Times New Roman"/>
        </w:rPr>
        <w:t>i</w:t>
      </w:r>
      <w:r w:rsidRPr="002526EE">
        <w:rPr>
          <w:rFonts w:ascii="Times New Roman" w:eastAsia="Calibri" w:hAnsi="Times New Roman"/>
          <w:spacing w:val="-7"/>
        </w:rPr>
        <w:t xml:space="preserve"> autorizuar</w:t>
      </w:r>
      <w:r w:rsidRPr="002526EE">
        <w:rPr>
          <w:rFonts w:ascii="Times New Roman" w:eastAsia="Calibri" w:hAnsi="Times New Roman"/>
        </w:rPr>
        <w:t>,</w:t>
      </w:r>
      <w:r w:rsidRPr="002526EE">
        <w:rPr>
          <w:rFonts w:ascii="Times New Roman" w:eastAsia="Calibri" w:hAnsi="Times New Roman"/>
          <w:spacing w:val="-8"/>
        </w:rPr>
        <w:t xml:space="preserve"> </w:t>
      </w:r>
      <w:r w:rsidRPr="002526EE">
        <w:rPr>
          <w:rFonts w:ascii="Times New Roman" w:eastAsia="Calibri" w:hAnsi="Times New Roman"/>
          <w:spacing w:val="-7"/>
        </w:rPr>
        <w:t>importues</w:t>
      </w:r>
      <w:r w:rsidRPr="002526EE">
        <w:rPr>
          <w:rFonts w:ascii="Times New Roman" w:eastAsia="Calibri" w:hAnsi="Times New Roman"/>
        </w:rPr>
        <w:t>i</w:t>
      </w:r>
      <w:r w:rsidRPr="002526EE">
        <w:rPr>
          <w:rFonts w:ascii="Times New Roman" w:eastAsia="Calibri" w:hAnsi="Times New Roman"/>
          <w:spacing w:val="-7"/>
        </w:rPr>
        <w:t xml:space="preserve"> dh</w:t>
      </w:r>
      <w:r w:rsidRPr="002526EE">
        <w:rPr>
          <w:rFonts w:ascii="Times New Roman" w:eastAsia="Calibri" w:hAnsi="Times New Roman"/>
        </w:rPr>
        <w:t>e</w:t>
      </w:r>
      <w:r w:rsidRPr="002526EE">
        <w:rPr>
          <w:rFonts w:ascii="Times New Roman" w:eastAsia="Calibri" w:hAnsi="Times New Roman"/>
          <w:spacing w:val="-8"/>
        </w:rPr>
        <w:t xml:space="preserve"> </w:t>
      </w:r>
      <w:r w:rsidRPr="002526EE">
        <w:rPr>
          <w:rFonts w:ascii="Times New Roman" w:eastAsia="Calibri" w:hAnsi="Times New Roman"/>
          <w:spacing w:val="-7"/>
        </w:rPr>
        <w:t>distributori mun</w:t>
      </w:r>
      <w:r w:rsidRPr="002526EE">
        <w:rPr>
          <w:rFonts w:ascii="Times New Roman" w:eastAsia="Calibri" w:hAnsi="Times New Roman"/>
        </w:rPr>
        <w:t>d</w:t>
      </w:r>
      <w:r w:rsidRPr="002526EE">
        <w:rPr>
          <w:rFonts w:ascii="Times New Roman" w:eastAsia="Calibri" w:hAnsi="Times New Roman"/>
          <w:spacing w:val="-8"/>
        </w:rPr>
        <w:t xml:space="preserve"> </w:t>
      </w:r>
      <w:r w:rsidRPr="002526EE">
        <w:rPr>
          <w:rFonts w:ascii="Times New Roman" w:eastAsia="Calibri" w:hAnsi="Times New Roman"/>
          <w:spacing w:val="-7"/>
        </w:rPr>
        <w:t>t</w:t>
      </w:r>
      <w:r w:rsidRPr="002526EE">
        <w:rPr>
          <w:rFonts w:ascii="Times New Roman" w:eastAsia="Calibri" w:hAnsi="Times New Roman"/>
        </w:rPr>
        <w:t>a</w:t>
      </w:r>
      <w:r w:rsidRPr="002526EE">
        <w:rPr>
          <w:rFonts w:ascii="Times New Roman" w:eastAsia="Calibri" w:hAnsi="Times New Roman"/>
          <w:spacing w:val="-7"/>
        </w:rPr>
        <w:t xml:space="preserve"> nënkontraktojn</w:t>
      </w:r>
      <w:r w:rsidRPr="002526EE">
        <w:rPr>
          <w:rFonts w:ascii="Times New Roman" w:eastAsia="Calibri" w:hAnsi="Times New Roman"/>
        </w:rPr>
        <w:t>ë</w:t>
      </w:r>
      <w:r w:rsidRPr="002526EE">
        <w:rPr>
          <w:rFonts w:ascii="Times New Roman" w:eastAsia="Calibri" w:hAnsi="Times New Roman"/>
          <w:spacing w:val="-8"/>
        </w:rPr>
        <w:t xml:space="preserve"> </w:t>
      </w:r>
      <w:r w:rsidRPr="002526EE">
        <w:rPr>
          <w:rFonts w:ascii="Times New Roman" w:eastAsia="Calibri" w:hAnsi="Times New Roman"/>
          <w:spacing w:val="-7"/>
        </w:rPr>
        <w:t>shërbimi</w:t>
      </w:r>
      <w:r w:rsidRPr="002526EE">
        <w:rPr>
          <w:rFonts w:ascii="Times New Roman" w:eastAsia="Calibri" w:hAnsi="Times New Roman"/>
        </w:rPr>
        <w:t>n</w:t>
      </w:r>
      <w:r w:rsidRPr="002526EE">
        <w:rPr>
          <w:rFonts w:ascii="Times New Roman" w:eastAsia="Calibri" w:hAnsi="Times New Roman"/>
          <w:spacing w:val="-7"/>
        </w:rPr>
        <w:t xml:space="preserve"> </w:t>
      </w:r>
      <w:r w:rsidRPr="002526EE">
        <w:rPr>
          <w:rFonts w:ascii="Times New Roman" w:eastAsia="Calibri" w:hAnsi="Times New Roman"/>
        </w:rPr>
        <w:t>e</w:t>
      </w:r>
      <w:r w:rsidRPr="002526EE">
        <w:rPr>
          <w:rFonts w:ascii="Times New Roman" w:eastAsia="Calibri" w:hAnsi="Times New Roman"/>
          <w:spacing w:val="-8"/>
        </w:rPr>
        <w:t xml:space="preserve"> </w:t>
      </w:r>
      <w:r w:rsidRPr="002526EE">
        <w:rPr>
          <w:rFonts w:ascii="Times New Roman" w:eastAsia="Calibri" w:hAnsi="Times New Roman"/>
          <w:spacing w:val="-7"/>
        </w:rPr>
        <w:t>riparimi</w:t>
      </w:r>
      <w:r w:rsidRPr="002526EE">
        <w:rPr>
          <w:rFonts w:ascii="Times New Roman" w:eastAsia="Calibri" w:hAnsi="Times New Roman"/>
        </w:rPr>
        <w:t>t</w:t>
      </w:r>
      <w:r w:rsidRPr="002526EE">
        <w:rPr>
          <w:rFonts w:ascii="Times New Roman" w:eastAsia="Calibri" w:hAnsi="Times New Roman"/>
          <w:spacing w:val="-7"/>
        </w:rPr>
        <w:t xml:space="preserve"> me qëllim</w:t>
      </w:r>
      <w:r w:rsidRPr="002526EE">
        <w:rPr>
          <w:rFonts w:ascii="Times New Roman" w:eastAsia="Calibri" w:hAnsi="Times New Roman"/>
          <w:spacing w:val="-8"/>
        </w:rPr>
        <w:t xml:space="preserve"> </w:t>
      </w:r>
      <w:r w:rsidRPr="002526EE">
        <w:rPr>
          <w:rFonts w:ascii="Times New Roman" w:eastAsia="Calibri" w:hAnsi="Times New Roman"/>
          <w:spacing w:val="-7"/>
        </w:rPr>
        <w:t>përmbushjen e</w:t>
      </w:r>
      <w:r w:rsidRPr="002526EE">
        <w:rPr>
          <w:rFonts w:ascii="Times New Roman" w:eastAsia="Calibri" w:hAnsi="Times New Roman"/>
          <w:w w:val="101"/>
        </w:rPr>
        <w:t xml:space="preserve"> </w:t>
      </w:r>
      <w:r w:rsidRPr="002526EE">
        <w:rPr>
          <w:rFonts w:ascii="Times New Roman" w:eastAsia="Calibri" w:hAnsi="Times New Roman"/>
          <w:spacing w:val="-7"/>
        </w:rPr>
        <w:t>detyrimi</w:t>
      </w:r>
      <w:r w:rsidRPr="002526EE">
        <w:rPr>
          <w:rFonts w:ascii="Times New Roman" w:eastAsia="Calibri" w:hAnsi="Times New Roman"/>
        </w:rPr>
        <w:t>t</w:t>
      </w:r>
      <w:r w:rsidRPr="002526EE">
        <w:rPr>
          <w:rFonts w:ascii="Times New Roman" w:eastAsia="Calibri" w:hAnsi="Times New Roman"/>
          <w:spacing w:val="-8"/>
        </w:rPr>
        <w:t xml:space="preserve"> </w:t>
      </w:r>
      <w:r w:rsidRPr="002526EE">
        <w:rPr>
          <w:rFonts w:ascii="Times New Roman" w:eastAsia="Calibri" w:hAnsi="Times New Roman"/>
          <w:spacing w:val="-7"/>
        </w:rPr>
        <w:t>t</w:t>
      </w:r>
      <w:r w:rsidRPr="002526EE">
        <w:rPr>
          <w:rFonts w:ascii="Times New Roman" w:eastAsia="Calibri" w:hAnsi="Times New Roman"/>
        </w:rPr>
        <w:t>ë</w:t>
      </w:r>
      <w:r w:rsidRPr="002526EE">
        <w:rPr>
          <w:rFonts w:ascii="Times New Roman" w:eastAsia="Calibri" w:hAnsi="Times New Roman"/>
          <w:spacing w:val="-8"/>
        </w:rPr>
        <w:t xml:space="preserve"> </w:t>
      </w:r>
      <w:r w:rsidRPr="002526EE">
        <w:rPr>
          <w:rFonts w:ascii="Times New Roman" w:eastAsia="Calibri" w:hAnsi="Times New Roman"/>
          <w:spacing w:val="-7"/>
        </w:rPr>
        <w:t>riparimit</w:t>
      </w:r>
      <w:r w:rsidRPr="002526EE">
        <w:rPr>
          <w:rFonts w:ascii="Times New Roman" w:eastAsia="Calibri" w:hAnsi="Times New Roman"/>
        </w:rPr>
        <w:t>.</w:t>
      </w:r>
    </w:p>
    <w:p w14:paraId="0C201201" w14:textId="77777777" w:rsidR="009B0ED7" w:rsidRPr="002526EE" w:rsidRDefault="009B0ED7" w:rsidP="7E2DED19">
      <w:pPr>
        <w:spacing w:line="276" w:lineRule="auto"/>
        <w:rPr>
          <w:rFonts w:ascii="Times New Roman" w:hAnsi="Times New Roman"/>
        </w:rPr>
      </w:pPr>
    </w:p>
    <w:p w14:paraId="455F59F3"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134" w:name="_Toc196339478"/>
      <w:bookmarkStart w:id="1135" w:name="_Toc196659432"/>
      <w:bookmarkStart w:id="1136" w:name="_Toc201196826"/>
      <w:r w:rsidRPr="002526EE">
        <w:rPr>
          <w:rFonts w:ascii="Times New Roman" w:hAnsi="Times New Roman"/>
          <w:color w:val="auto"/>
        </w:rPr>
        <w:t>Neni 157</w:t>
      </w:r>
      <w:bookmarkEnd w:id="1134"/>
      <w:bookmarkEnd w:id="1135"/>
      <w:bookmarkEnd w:id="1136"/>
    </w:p>
    <w:p w14:paraId="760A91D8"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1137" w:name="_Toc196339479"/>
      <w:bookmarkStart w:id="1138" w:name="_Toc196659433"/>
      <w:bookmarkStart w:id="1139" w:name="_Toc201196827"/>
      <w:r w:rsidRPr="002526EE">
        <w:rPr>
          <w:rFonts w:ascii="Times New Roman" w:hAnsi="Times New Roman"/>
          <w:b/>
          <w:bCs/>
          <w:color w:val="auto"/>
        </w:rPr>
        <w:t xml:space="preserve">Pjesët e </w:t>
      </w:r>
      <w:proofErr w:type="spellStart"/>
      <w:r w:rsidRPr="002526EE">
        <w:rPr>
          <w:rFonts w:ascii="Times New Roman" w:hAnsi="Times New Roman"/>
          <w:b/>
          <w:bCs/>
          <w:color w:val="auto"/>
        </w:rPr>
        <w:t>këmbit</w:t>
      </w:r>
      <w:proofErr w:type="spellEnd"/>
      <w:r w:rsidRPr="002526EE">
        <w:rPr>
          <w:rFonts w:ascii="Times New Roman" w:hAnsi="Times New Roman"/>
          <w:b/>
          <w:bCs/>
          <w:color w:val="auto"/>
        </w:rPr>
        <w:t xml:space="preserve"> dhe veglat e riparimit</w:t>
      </w:r>
      <w:bookmarkEnd w:id="1137"/>
      <w:bookmarkEnd w:id="1138"/>
      <w:bookmarkEnd w:id="1139"/>
    </w:p>
    <w:p w14:paraId="0E8A121E" w14:textId="77777777" w:rsidR="009B0ED7" w:rsidRPr="002526EE" w:rsidRDefault="009B0ED7" w:rsidP="7E2DED19">
      <w:pPr>
        <w:widowControl w:val="0"/>
        <w:tabs>
          <w:tab w:val="left" w:pos="856"/>
        </w:tabs>
        <w:spacing w:line="276" w:lineRule="auto"/>
        <w:rPr>
          <w:rFonts w:ascii="Times New Roman" w:eastAsia="Calibri" w:hAnsi="Times New Roman"/>
        </w:rPr>
      </w:pPr>
      <w:r w:rsidRPr="002526EE">
        <w:rPr>
          <w:rFonts w:ascii="Times New Roman" w:eastAsia="Calibri" w:hAnsi="Times New Roman"/>
          <w:spacing w:val="-7"/>
        </w:rPr>
        <w:t>Prodhuesi</w:t>
      </w:r>
      <w:r w:rsidRPr="002526EE">
        <w:rPr>
          <w:rFonts w:ascii="Times New Roman" w:eastAsia="Calibri" w:hAnsi="Times New Roman"/>
        </w:rPr>
        <w:t>t</w:t>
      </w:r>
      <w:r w:rsidRPr="002526EE">
        <w:rPr>
          <w:rFonts w:ascii="Times New Roman" w:eastAsia="Calibri" w:hAnsi="Times New Roman"/>
          <w:spacing w:val="-9"/>
        </w:rPr>
        <w:t xml:space="preserve"> </w:t>
      </w:r>
      <w:r w:rsidRPr="002526EE">
        <w:rPr>
          <w:rFonts w:ascii="Times New Roman" w:eastAsia="Calibri" w:hAnsi="Times New Roman"/>
          <w:spacing w:val="-7"/>
        </w:rPr>
        <w:t>q</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prodhojn</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pjesë</w:t>
      </w:r>
      <w:r w:rsidRPr="002526EE">
        <w:rPr>
          <w:rFonts w:ascii="Times New Roman" w:eastAsia="Calibri" w:hAnsi="Times New Roman"/>
        </w:rPr>
        <w:t>t</w:t>
      </w:r>
      <w:r w:rsidRPr="002526EE">
        <w:rPr>
          <w:rFonts w:ascii="Times New Roman" w:eastAsia="Calibri" w:hAnsi="Times New Roman"/>
          <w:spacing w:val="-9"/>
        </w:rPr>
        <w:t xml:space="preserve"> </w:t>
      </w:r>
      <w:r w:rsidRPr="002526EE">
        <w:rPr>
          <w:rFonts w:ascii="Times New Roman" w:eastAsia="Calibri" w:hAnsi="Times New Roman"/>
        </w:rPr>
        <w:t>e</w:t>
      </w:r>
      <w:r w:rsidRPr="002526EE">
        <w:rPr>
          <w:rFonts w:ascii="Times New Roman" w:eastAsia="Calibri" w:hAnsi="Times New Roman"/>
          <w:spacing w:val="-9"/>
        </w:rPr>
        <w:t xml:space="preserve"> </w:t>
      </w:r>
      <w:r w:rsidRPr="002526EE">
        <w:rPr>
          <w:rFonts w:ascii="Times New Roman" w:eastAsia="Calibri" w:hAnsi="Times New Roman"/>
          <w:spacing w:val="-7"/>
        </w:rPr>
        <w:t>këmbimi</w:t>
      </w:r>
      <w:r w:rsidRPr="002526EE">
        <w:rPr>
          <w:rFonts w:ascii="Times New Roman" w:eastAsia="Calibri" w:hAnsi="Times New Roman"/>
        </w:rPr>
        <w:t>t</w:t>
      </w:r>
      <w:r w:rsidRPr="002526EE">
        <w:rPr>
          <w:rFonts w:ascii="Times New Roman" w:eastAsia="Calibri" w:hAnsi="Times New Roman"/>
          <w:spacing w:val="-9"/>
        </w:rPr>
        <w:t xml:space="preserve"> </w:t>
      </w:r>
      <w:r w:rsidRPr="002526EE">
        <w:rPr>
          <w:rFonts w:ascii="Times New Roman" w:eastAsia="Calibri" w:hAnsi="Times New Roman"/>
          <w:spacing w:val="-7"/>
        </w:rPr>
        <w:t>dh</w:t>
      </w:r>
      <w:r w:rsidRPr="002526EE">
        <w:rPr>
          <w:rFonts w:ascii="Times New Roman" w:eastAsia="Calibri" w:hAnsi="Times New Roman"/>
        </w:rPr>
        <w:t>e</w:t>
      </w:r>
      <w:r w:rsidRPr="002526EE">
        <w:rPr>
          <w:rFonts w:ascii="Times New Roman" w:eastAsia="Calibri" w:hAnsi="Times New Roman"/>
          <w:spacing w:val="-9"/>
        </w:rPr>
        <w:t xml:space="preserve"> </w:t>
      </w:r>
      <w:r w:rsidRPr="002526EE">
        <w:rPr>
          <w:rFonts w:ascii="Times New Roman" w:eastAsia="Calibri" w:hAnsi="Times New Roman"/>
          <w:spacing w:val="-7"/>
        </w:rPr>
        <w:t>vegla</w:t>
      </w:r>
      <w:r w:rsidRPr="002526EE">
        <w:rPr>
          <w:rFonts w:ascii="Times New Roman" w:eastAsia="Calibri" w:hAnsi="Times New Roman"/>
        </w:rPr>
        <w:t>t</w:t>
      </w:r>
      <w:r w:rsidRPr="002526EE">
        <w:rPr>
          <w:rFonts w:ascii="Times New Roman" w:eastAsia="Calibri" w:hAnsi="Times New Roman"/>
          <w:spacing w:val="-8"/>
        </w:rPr>
        <w:t xml:space="preserve"> </w:t>
      </w:r>
      <w:r w:rsidRPr="002526EE">
        <w:rPr>
          <w:rFonts w:ascii="Times New Roman" w:eastAsia="Calibri" w:hAnsi="Times New Roman"/>
          <w:spacing w:val="-7"/>
        </w:rPr>
        <w:t>q</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përdore</w:t>
      </w:r>
      <w:r w:rsidRPr="002526EE">
        <w:rPr>
          <w:rFonts w:ascii="Times New Roman" w:eastAsia="Calibri" w:hAnsi="Times New Roman"/>
        </w:rPr>
        <w:t>n</w:t>
      </w:r>
      <w:r w:rsidRPr="002526EE">
        <w:rPr>
          <w:rFonts w:ascii="Times New Roman" w:eastAsia="Calibri" w:hAnsi="Times New Roman"/>
          <w:spacing w:val="-9"/>
        </w:rPr>
        <w:t xml:space="preserve"> </w:t>
      </w:r>
      <w:r w:rsidRPr="002526EE">
        <w:rPr>
          <w:rFonts w:ascii="Times New Roman" w:eastAsia="Calibri" w:hAnsi="Times New Roman"/>
          <w:spacing w:val="-7"/>
        </w:rPr>
        <w:t>pë</w:t>
      </w:r>
      <w:r w:rsidRPr="002526EE">
        <w:rPr>
          <w:rFonts w:ascii="Times New Roman" w:eastAsia="Calibri" w:hAnsi="Times New Roman"/>
        </w:rPr>
        <w:t>r</w:t>
      </w:r>
      <w:r w:rsidRPr="002526EE">
        <w:rPr>
          <w:rFonts w:ascii="Times New Roman" w:eastAsia="Calibri" w:hAnsi="Times New Roman"/>
          <w:spacing w:val="-9"/>
        </w:rPr>
        <w:t xml:space="preserve"> </w:t>
      </w:r>
      <w:r w:rsidRPr="002526EE">
        <w:rPr>
          <w:rFonts w:ascii="Times New Roman" w:eastAsia="Calibri" w:hAnsi="Times New Roman"/>
          <w:spacing w:val="-7"/>
        </w:rPr>
        <w:t>mallra</w:t>
      </w:r>
      <w:r w:rsidRPr="002526EE">
        <w:rPr>
          <w:rFonts w:ascii="Times New Roman" w:eastAsia="Calibri" w:hAnsi="Times New Roman"/>
        </w:rPr>
        <w:t>t</w:t>
      </w:r>
      <w:r w:rsidRPr="002526EE">
        <w:rPr>
          <w:rFonts w:ascii="Times New Roman" w:eastAsia="Calibri" w:hAnsi="Times New Roman"/>
          <w:spacing w:val="-9"/>
        </w:rPr>
        <w:t xml:space="preserve"> </w:t>
      </w:r>
      <w:r w:rsidRPr="002526EE">
        <w:rPr>
          <w:rFonts w:ascii="Times New Roman" w:eastAsia="Calibri" w:hAnsi="Times New Roman"/>
        </w:rPr>
        <w:t>i</w:t>
      </w:r>
      <w:r w:rsidRPr="002526EE">
        <w:rPr>
          <w:rFonts w:ascii="Times New Roman" w:eastAsia="Calibri" w:hAnsi="Times New Roman"/>
          <w:spacing w:val="-9"/>
        </w:rPr>
        <w:t xml:space="preserve"> </w:t>
      </w:r>
      <w:r w:rsidRPr="002526EE">
        <w:rPr>
          <w:rFonts w:ascii="Times New Roman" w:eastAsia="Calibri" w:hAnsi="Times New Roman"/>
          <w:spacing w:val="-7"/>
        </w:rPr>
        <w:t>ofrojn</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kët</w:t>
      </w:r>
      <w:r w:rsidRPr="002526EE">
        <w:rPr>
          <w:rFonts w:ascii="Times New Roman" w:eastAsia="Calibri" w:hAnsi="Times New Roman"/>
        </w:rPr>
        <w:t>o</w:t>
      </w:r>
      <w:r w:rsidRPr="002526EE">
        <w:rPr>
          <w:rFonts w:ascii="Times New Roman" w:eastAsia="Calibri" w:hAnsi="Times New Roman"/>
          <w:spacing w:val="-9"/>
        </w:rPr>
        <w:t xml:space="preserve"> </w:t>
      </w:r>
      <w:r w:rsidRPr="002526EE">
        <w:rPr>
          <w:rFonts w:ascii="Times New Roman" w:eastAsia="Calibri" w:hAnsi="Times New Roman"/>
          <w:spacing w:val="-7"/>
        </w:rPr>
        <w:t>kundrej</w:t>
      </w:r>
      <w:r w:rsidRPr="002526EE">
        <w:rPr>
          <w:rFonts w:ascii="Times New Roman" w:eastAsia="Calibri" w:hAnsi="Times New Roman"/>
        </w:rPr>
        <w:t>t</w:t>
      </w:r>
      <w:r w:rsidRPr="002526EE">
        <w:rPr>
          <w:rFonts w:ascii="Times New Roman" w:eastAsia="Calibri" w:hAnsi="Times New Roman"/>
          <w:spacing w:val="-9"/>
        </w:rPr>
        <w:t xml:space="preserve"> </w:t>
      </w:r>
      <w:r w:rsidRPr="002526EE">
        <w:rPr>
          <w:rFonts w:ascii="Times New Roman" w:eastAsia="Calibri" w:hAnsi="Times New Roman"/>
          <w:spacing w:val="-7"/>
        </w:rPr>
        <w:t>nj</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çmim</w:t>
      </w:r>
      <w:r w:rsidRPr="002526EE">
        <w:rPr>
          <w:rFonts w:ascii="Times New Roman" w:eastAsia="Calibri" w:hAnsi="Times New Roman"/>
        </w:rPr>
        <w:t>i</w:t>
      </w:r>
      <w:r w:rsidRPr="002526EE">
        <w:rPr>
          <w:rFonts w:ascii="Times New Roman" w:eastAsia="Calibri" w:hAnsi="Times New Roman"/>
          <w:spacing w:val="-10"/>
        </w:rPr>
        <w:t xml:space="preserve"> </w:t>
      </w:r>
      <w:r w:rsidRPr="002526EE">
        <w:rPr>
          <w:rFonts w:ascii="Times New Roman" w:eastAsia="Calibri" w:hAnsi="Times New Roman"/>
          <w:spacing w:val="-7"/>
        </w:rPr>
        <w:t>t</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arsyeshë</w:t>
      </w:r>
      <w:r w:rsidRPr="002526EE">
        <w:rPr>
          <w:rFonts w:ascii="Times New Roman" w:eastAsia="Calibri" w:hAnsi="Times New Roman"/>
        </w:rPr>
        <w:t>m</w:t>
      </w:r>
      <w:r w:rsidRPr="002526EE">
        <w:rPr>
          <w:rFonts w:ascii="Times New Roman" w:eastAsia="Calibri" w:hAnsi="Times New Roman"/>
          <w:spacing w:val="-9"/>
        </w:rPr>
        <w:t xml:space="preserve"> </w:t>
      </w:r>
      <w:r w:rsidRPr="002526EE">
        <w:rPr>
          <w:rFonts w:ascii="Times New Roman" w:eastAsia="Calibri" w:hAnsi="Times New Roman"/>
          <w:spacing w:val="-7"/>
        </w:rPr>
        <w:t>q</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7"/>
        </w:rPr>
        <w:t>nu</w:t>
      </w:r>
      <w:r w:rsidRPr="002526EE">
        <w:rPr>
          <w:rFonts w:ascii="Times New Roman" w:eastAsia="Calibri" w:hAnsi="Times New Roman"/>
        </w:rPr>
        <w:t>k</w:t>
      </w:r>
      <w:r w:rsidRPr="002526EE">
        <w:rPr>
          <w:rFonts w:ascii="Times New Roman" w:eastAsia="Calibri" w:hAnsi="Times New Roman"/>
          <w:spacing w:val="-9"/>
        </w:rPr>
        <w:t xml:space="preserve"> </w:t>
      </w:r>
      <w:r w:rsidRPr="002526EE">
        <w:rPr>
          <w:rFonts w:ascii="Times New Roman" w:eastAsia="Calibri" w:hAnsi="Times New Roman"/>
          <w:spacing w:val="-7"/>
        </w:rPr>
        <w:t>pengo</w:t>
      </w:r>
      <w:r w:rsidRPr="002526EE">
        <w:rPr>
          <w:rFonts w:ascii="Times New Roman" w:eastAsia="Calibri" w:hAnsi="Times New Roman"/>
        </w:rPr>
        <w:t>n</w:t>
      </w:r>
      <w:r w:rsidRPr="002526EE">
        <w:rPr>
          <w:rFonts w:ascii="Times New Roman" w:eastAsia="Calibri" w:hAnsi="Times New Roman"/>
          <w:spacing w:val="-9"/>
        </w:rPr>
        <w:t xml:space="preserve"> </w:t>
      </w:r>
      <w:r w:rsidRPr="002526EE">
        <w:rPr>
          <w:rFonts w:ascii="Times New Roman" w:eastAsia="Calibri" w:hAnsi="Times New Roman"/>
          <w:spacing w:val="-7"/>
        </w:rPr>
        <w:t>riparimin</w:t>
      </w:r>
      <w:r w:rsidRPr="002526EE">
        <w:rPr>
          <w:rFonts w:ascii="Times New Roman" w:eastAsia="Calibri" w:hAnsi="Times New Roman"/>
        </w:rPr>
        <w:t>.</w:t>
      </w:r>
    </w:p>
    <w:p w14:paraId="61E5CC1B" w14:textId="77777777" w:rsidR="009B0ED7" w:rsidRPr="002526EE" w:rsidRDefault="009B0ED7" w:rsidP="7E2DED19">
      <w:pPr>
        <w:spacing w:line="276" w:lineRule="auto"/>
        <w:jc w:val="center"/>
        <w:rPr>
          <w:rFonts w:ascii="Times New Roman" w:hAnsi="Times New Roman"/>
        </w:rPr>
      </w:pPr>
    </w:p>
    <w:p w14:paraId="47D42563"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140" w:name="_Toc196339480"/>
      <w:bookmarkStart w:id="1141" w:name="_Toc196659434"/>
      <w:bookmarkStart w:id="1142" w:name="_Toc201196828"/>
      <w:r w:rsidRPr="002526EE">
        <w:rPr>
          <w:rFonts w:ascii="Times New Roman" w:hAnsi="Times New Roman"/>
          <w:color w:val="auto"/>
        </w:rPr>
        <w:t>Neni 158</w:t>
      </w:r>
      <w:bookmarkEnd w:id="1140"/>
      <w:bookmarkEnd w:id="1141"/>
      <w:bookmarkEnd w:id="1142"/>
    </w:p>
    <w:p w14:paraId="30AB314A"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1143" w:name="_Toc196339481"/>
      <w:bookmarkStart w:id="1144" w:name="_Toc196659435"/>
      <w:bookmarkStart w:id="1145" w:name="_Toc201196829"/>
      <w:r w:rsidRPr="002526EE">
        <w:rPr>
          <w:rFonts w:ascii="Times New Roman" w:hAnsi="Times New Roman"/>
          <w:b/>
          <w:bCs/>
          <w:color w:val="auto"/>
        </w:rPr>
        <w:t>Informimi mbi mallrat e riparueshme dhe çmimet e riparimit</w:t>
      </w:r>
      <w:bookmarkEnd w:id="1143"/>
      <w:bookmarkEnd w:id="1144"/>
      <w:bookmarkEnd w:id="1145"/>
    </w:p>
    <w:p w14:paraId="328EB40F" w14:textId="77777777" w:rsidR="009B0ED7" w:rsidRPr="002526EE" w:rsidRDefault="009B0ED7" w:rsidP="7E2DED19">
      <w:pPr>
        <w:widowControl w:val="0"/>
        <w:tabs>
          <w:tab w:val="left" w:pos="360"/>
        </w:tabs>
        <w:spacing w:line="276" w:lineRule="auto"/>
        <w:rPr>
          <w:rFonts w:ascii="Times New Roman" w:eastAsia="Calibri" w:hAnsi="Times New Roman"/>
        </w:rPr>
      </w:pPr>
      <w:r w:rsidRPr="002526EE">
        <w:rPr>
          <w:rFonts w:ascii="Times New Roman" w:eastAsia="Calibri" w:hAnsi="Times New Roman"/>
          <w:spacing w:val="-7"/>
        </w:rPr>
        <w:tab/>
      </w:r>
      <w:r w:rsidRPr="002526EE">
        <w:rPr>
          <w:rStyle w:val="normaltextrun"/>
          <w:rFonts w:ascii="Times New Roman" w:hAnsi="Times New Roman"/>
        </w:rPr>
        <w:t xml:space="preserve">Prodhuesit, përfaqësuesit e tyre të autorizuar, importuesit ose distributorët, sipas rastit, që kanë detyrimin për të kryer riparimin, sigurojnë që konsumatorët të kenë </w:t>
      </w:r>
      <w:proofErr w:type="spellStart"/>
      <w:r w:rsidRPr="002526EE">
        <w:rPr>
          <w:rStyle w:val="normaltextrun"/>
          <w:rFonts w:ascii="Times New Roman" w:hAnsi="Times New Roman"/>
        </w:rPr>
        <w:t>akses</w:t>
      </w:r>
      <w:proofErr w:type="spellEnd"/>
      <w:r w:rsidRPr="002526EE">
        <w:rPr>
          <w:rStyle w:val="normaltextrun"/>
          <w:rFonts w:ascii="Times New Roman" w:hAnsi="Times New Roman"/>
        </w:rPr>
        <w:t>, pa pagesë dhe nëpërmjet një faqeje interneti, në informacionin lidhur me çmimet orientuese të aplikueshme për riparimet tipike të mallrave</w:t>
      </w:r>
      <w:r w:rsidRPr="002526EE">
        <w:rPr>
          <w:rFonts w:ascii="Times New Roman" w:eastAsia="Calibri" w:hAnsi="Times New Roman"/>
        </w:rPr>
        <w:t>.</w:t>
      </w:r>
    </w:p>
    <w:p w14:paraId="279E6490" w14:textId="77777777" w:rsidR="009B0ED7" w:rsidRPr="002526EE" w:rsidRDefault="009B0ED7" w:rsidP="7E2DED19">
      <w:pPr>
        <w:widowControl w:val="0"/>
        <w:tabs>
          <w:tab w:val="left" w:pos="856"/>
        </w:tabs>
        <w:spacing w:line="276" w:lineRule="auto"/>
        <w:rPr>
          <w:rFonts w:ascii="Times New Roman" w:eastAsia="Calibri" w:hAnsi="Times New Roman"/>
        </w:rPr>
      </w:pPr>
    </w:p>
    <w:p w14:paraId="0284BC3C"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146" w:name="_Toc196339482"/>
      <w:bookmarkStart w:id="1147" w:name="_Toc196659436"/>
      <w:bookmarkStart w:id="1148" w:name="_Toc201196830"/>
      <w:r w:rsidRPr="002526EE">
        <w:rPr>
          <w:rFonts w:ascii="Times New Roman" w:hAnsi="Times New Roman"/>
          <w:color w:val="auto"/>
        </w:rPr>
        <w:t>Neni 159</w:t>
      </w:r>
      <w:bookmarkEnd w:id="1146"/>
      <w:bookmarkEnd w:id="1147"/>
      <w:bookmarkEnd w:id="1148"/>
    </w:p>
    <w:p w14:paraId="39360E0F"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1149" w:name="_Toc196339483"/>
      <w:bookmarkStart w:id="1150" w:name="_Toc196659437"/>
      <w:bookmarkStart w:id="1151" w:name="_Toc201196831"/>
      <w:r w:rsidRPr="002526EE">
        <w:rPr>
          <w:rFonts w:ascii="Times New Roman" w:hAnsi="Times New Roman"/>
          <w:b/>
          <w:bCs/>
          <w:color w:val="auto"/>
        </w:rPr>
        <w:t>Ndalimi i pengimit të riparimit dhe kufijtë e mbrojtjes së pronësisë intelektuale</w:t>
      </w:r>
      <w:bookmarkEnd w:id="1149"/>
      <w:bookmarkEnd w:id="1150"/>
      <w:bookmarkEnd w:id="1151"/>
    </w:p>
    <w:p w14:paraId="69C61B22" w14:textId="77777777" w:rsidR="009B0ED7" w:rsidRPr="002526EE" w:rsidRDefault="009B0ED7" w:rsidP="7E2DED19">
      <w:pPr>
        <w:widowControl w:val="0"/>
        <w:numPr>
          <w:ilvl w:val="0"/>
          <w:numId w:val="51"/>
        </w:numPr>
        <w:tabs>
          <w:tab w:val="left" w:pos="360"/>
          <w:tab w:val="left" w:pos="866"/>
        </w:tabs>
        <w:spacing w:line="276" w:lineRule="auto"/>
        <w:ind w:left="0" w:firstLine="0"/>
        <w:rPr>
          <w:rFonts w:ascii="Times New Roman" w:eastAsia="Calibri" w:hAnsi="Times New Roman"/>
        </w:rPr>
      </w:pPr>
      <w:r w:rsidRPr="002526EE">
        <w:rPr>
          <w:rFonts w:ascii="Times New Roman" w:eastAsia="Calibri" w:hAnsi="Times New Roman"/>
          <w:spacing w:val="-5"/>
        </w:rPr>
        <w:t>Ndalohet përdori</w:t>
      </w:r>
      <w:r w:rsidRPr="002526EE">
        <w:rPr>
          <w:rFonts w:ascii="Times New Roman" w:eastAsia="Calibri" w:hAnsi="Times New Roman"/>
        </w:rPr>
        <w:t>mi i</w:t>
      </w:r>
      <w:r w:rsidRPr="002526EE">
        <w:rPr>
          <w:rFonts w:ascii="Times New Roman" w:eastAsia="Calibri" w:hAnsi="Times New Roman"/>
          <w:spacing w:val="-3"/>
        </w:rPr>
        <w:t xml:space="preserve"> </w:t>
      </w:r>
      <w:r w:rsidRPr="002526EE">
        <w:rPr>
          <w:rFonts w:ascii="Times New Roman" w:eastAsia="Calibri" w:hAnsi="Times New Roman"/>
          <w:spacing w:val="-5"/>
        </w:rPr>
        <w:t xml:space="preserve">kushteve </w:t>
      </w:r>
      <w:proofErr w:type="spellStart"/>
      <w:r w:rsidRPr="002526EE">
        <w:rPr>
          <w:rFonts w:ascii="Times New Roman" w:eastAsia="Calibri" w:hAnsi="Times New Roman"/>
          <w:spacing w:val="-5"/>
        </w:rPr>
        <w:t>kontraktore</w:t>
      </w:r>
      <w:proofErr w:type="spellEnd"/>
      <w:r w:rsidRPr="002526EE">
        <w:rPr>
          <w:rFonts w:ascii="Times New Roman" w:eastAsia="Calibri" w:hAnsi="Times New Roman"/>
        </w:rPr>
        <w:t>,</w:t>
      </w:r>
      <w:r w:rsidRPr="002526EE">
        <w:rPr>
          <w:rFonts w:ascii="Times New Roman" w:eastAsia="Calibri" w:hAnsi="Times New Roman"/>
          <w:spacing w:val="-4"/>
        </w:rPr>
        <w:t xml:space="preserve"> </w:t>
      </w:r>
      <w:r w:rsidRPr="002526EE">
        <w:rPr>
          <w:rFonts w:ascii="Times New Roman" w:eastAsia="Calibri" w:hAnsi="Times New Roman"/>
          <w:spacing w:val="-5"/>
        </w:rPr>
        <w:t>os</w:t>
      </w:r>
      <w:r w:rsidRPr="002526EE">
        <w:rPr>
          <w:rFonts w:ascii="Times New Roman" w:eastAsia="Calibri" w:hAnsi="Times New Roman"/>
        </w:rPr>
        <w:t>e</w:t>
      </w:r>
      <w:r w:rsidRPr="002526EE">
        <w:rPr>
          <w:rFonts w:ascii="Times New Roman" w:eastAsia="Calibri" w:hAnsi="Times New Roman"/>
          <w:spacing w:val="-3"/>
        </w:rPr>
        <w:t xml:space="preserve"> </w:t>
      </w:r>
      <w:r w:rsidRPr="002526EE">
        <w:rPr>
          <w:rFonts w:ascii="Times New Roman" w:eastAsia="Calibri" w:hAnsi="Times New Roman"/>
          <w:spacing w:val="-5"/>
        </w:rPr>
        <w:t>teknik</w:t>
      </w:r>
      <w:r w:rsidRPr="002526EE">
        <w:rPr>
          <w:rFonts w:ascii="Times New Roman" w:eastAsia="Calibri" w:hAnsi="Times New Roman"/>
        </w:rPr>
        <w:t>a</w:t>
      </w:r>
      <w:r w:rsidRPr="002526EE">
        <w:rPr>
          <w:rFonts w:ascii="Times New Roman" w:eastAsia="Calibri" w:hAnsi="Times New Roman"/>
          <w:spacing w:val="-4"/>
        </w:rPr>
        <w:t xml:space="preserve"> </w:t>
      </w:r>
      <w:r w:rsidRPr="002526EE">
        <w:rPr>
          <w:rFonts w:ascii="Times New Roman" w:eastAsia="Calibri" w:hAnsi="Times New Roman"/>
          <w:i/>
          <w:iCs/>
          <w:spacing w:val="-5"/>
        </w:rPr>
        <w:t>harduer</w:t>
      </w:r>
      <w:r w:rsidRPr="002526EE">
        <w:rPr>
          <w:rFonts w:ascii="Times New Roman" w:eastAsia="Calibri" w:hAnsi="Times New Roman"/>
          <w:spacing w:val="-3"/>
        </w:rPr>
        <w:t xml:space="preserve"> </w:t>
      </w:r>
      <w:r w:rsidRPr="002526EE">
        <w:rPr>
          <w:rFonts w:ascii="Times New Roman" w:eastAsia="Calibri" w:hAnsi="Times New Roman"/>
          <w:spacing w:val="-5"/>
        </w:rPr>
        <w:t>ap</w:t>
      </w:r>
      <w:r w:rsidRPr="002526EE">
        <w:rPr>
          <w:rFonts w:ascii="Times New Roman" w:eastAsia="Calibri" w:hAnsi="Times New Roman"/>
        </w:rPr>
        <w:t>o</w:t>
      </w:r>
      <w:r w:rsidRPr="002526EE">
        <w:rPr>
          <w:rFonts w:ascii="Times New Roman" w:eastAsia="Calibri" w:hAnsi="Times New Roman"/>
          <w:spacing w:val="-4"/>
        </w:rPr>
        <w:t xml:space="preserve"> </w:t>
      </w:r>
      <w:r w:rsidRPr="002526EE">
        <w:rPr>
          <w:rFonts w:ascii="Times New Roman" w:eastAsia="Calibri" w:hAnsi="Times New Roman"/>
          <w:i/>
          <w:iCs/>
          <w:spacing w:val="-5"/>
        </w:rPr>
        <w:t>softuer</w:t>
      </w:r>
      <w:r w:rsidRPr="002526EE">
        <w:rPr>
          <w:rFonts w:ascii="Times New Roman" w:eastAsia="Calibri" w:hAnsi="Times New Roman"/>
          <w:spacing w:val="-3"/>
        </w:rPr>
        <w:t xml:space="preserve"> </w:t>
      </w:r>
      <w:r w:rsidRPr="002526EE">
        <w:rPr>
          <w:rFonts w:ascii="Times New Roman" w:eastAsia="Calibri" w:hAnsi="Times New Roman"/>
          <w:spacing w:val="-5"/>
        </w:rPr>
        <w:t>q</w:t>
      </w:r>
      <w:r w:rsidRPr="002526EE">
        <w:rPr>
          <w:rFonts w:ascii="Times New Roman" w:eastAsia="Calibri" w:hAnsi="Times New Roman"/>
        </w:rPr>
        <w:t>ë</w:t>
      </w:r>
      <w:r w:rsidRPr="002526EE">
        <w:rPr>
          <w:rFonts w:ascii="Times New Roman" w:eastAsia="Calibri" w:hAnsi="Times New Roman"/>
          <w:spacing w:val="-4"/>
        </w:rPr>
        <w:t xml:space="preserve"> </w:t>
      </w:r>
      <w:r w:rsidRPr="002526EE">
        <w:rPr>
          <w:rFonts w:ascii="Times New Roman" w:eastAsia="Calibri" w:hAnsi="Times New Roman"/>
          <w:spacing w:val="-5"/>
        </w:rPr>
        <w:t>pengojn</w:t>
      </w:r>
      <w:r w:rsidRPr="002526EE">
        <w:rPr>
          <w:rFonts w:ascii="Times New Roman" w:eastAsia="Calibri" w:hAnsi="Times New Roman"/>
        </w:rPr>
        <w:t>ë</w:t>
      </w:r>
      <w:r w:rsidRPr="002526EE">
        <w:rPr>
          <w:rFonts w:ascii="Times New Roman" w:eastAsia="Calibri" w:hAnsi="Times New Roman"/>
          <w:spacing w:val="-4"/>
        </w:rPr>
        <w:t xml:space="preserve"> </w:t>
      </w:r>
      <w:r w:rsidRPr="002526EE">
        <w:rPr>
          <w:rFonts w:ascii="Times New Roman" w:eastAsia="Calibri" w:hAnsi="Times New Roman"/>
          <w:spacing w:val="-5"/>
        </w:rPr>
        <w:t>riparimi</w:t>
      </w:r>
      <w:r w:rsidRPr="002526EE">
        <w:rPr>
          <w:rFonts w:ascii="Times New Roman" w:eastAsia="Calibri" w:hAnsi="Times New Roman"/>
        </w:rPr>
        <w:t>n</w:t>
      </w:r>
      <w:r w:rsidRPr="002526EE">
        <w:rPr>
          <w:rFonts w:ascii="Times New Roman" w:eastAsia="Calibri" w:hAnsi="Times New Roman"/>
          <w:spacing w:val="-3"/>
        </w:rPr>
        <w:t xml:space="preserve"> </w:t>
      </w:r>
      <w:r w:rsidRPr="002526EE">
        <w:rPr>
          <w:rFonts w:ascii="Times New Roman" w:eastAsia="Calibri" w:hAnsi="Times New Roman"/>
        </w:rPr>
        <w:t>e</w:t>
      </w:r>
      <w:r w:rsidRPr="002526EE">
        <w:rPr>
          <w:rFonts w:ascii="Times New Roman" w:eastAsia="Calibri" w:hAnsi="Times New Roman"/>
          <w:spacing w:val="-4"/>
        </w:rPr>
        <w:t xml:space="preserve"> </w:t>
      </w:r>
      <w:r w:rsidRPr="002526EE">
        <w:rPr>
          <w:rFonts w:ascii="Times New Roman" w:eastAsia="Calibri" w:hAnsi="Times New Roman"/>
          <w:spacing w:val="-5"/>
        </w:rPr>
        <w:t>mallrav</w:t>
      </w:r>
      <w:r w:rsidRPr="002526EE">
        <w:rPr>
          <w:rFonts w:ascii="Times New Roman" w:eastAsia="Calibri" w:hAnsi="Times New Roman"/>
        </w:rPr>
        <w:t>e,</w:t>
      </w:r>
      <w:r w:rsidRPr="002526EE">
        <w:rPr>
          <w:rFonts w:ascii="Times New Roman" w:eastAsia="Calibri" w:hAnsi="Times New Roman"/>
          <w:spacing w:val="-5"/>
        </w:rPr>
        <w:t xml:space="preserve"> përveçs</w:t>
      </w:r>
      <w:r w:rsidRPr="002526EE">
        <w:rPr>
          <w:rFonts w:ascii="Times New Roman" w:eastAsia="Calibri" w:hAnsi="Times New Roman"/>
        </w:rPr>
        <w:t>e</w:t>
      </w:r>
      <w:r w:rsidRPr="002526EE">
        <w:rPr>
          <w:rFonts w:ascii="Times New Roman" w:eastAsia="Calibri" w:hAnsi="Times New Roman"/>
          <w:spacing w:val="-5"/>
        </w:rPr>
        <w:t xml:space="preserve"> ku</w:t>
      </w:r>
      <w:r w:rsidRPr="002526EE">
        <w:rPr>
          <w:rFonts w:ascii="Times New Roman" w:eastAsia="Calibri" w:hAnsi="Times New Roman"/>
        </w:rPr>
        <w:t>r</w:t>
      </w:r>
      <w:r w:rsidRPr="002526EE">
        <w:rPr>
          <w:rFonts w:ascii="Times New Roman" w:eastAsia="Calibri" w:hAnsi="Times New Roman"/>
          <w:spacing w:val="-5"/>
        </w:rPr>
        <w:t xml:space="preserve"> përligje</w:t>
      </w:r>
      <w:r w:rsidRPr="002526EE">
        <w:rPr>
          <w:rFonts w:ascii="Times New Roman" w:eastAsia="Calibri" w:hAnsi="Times New Roman"/>
        </w:rPr>
        <w:t>t</w:t>
      </w:r>
      <w:r w:rsidRPr="002526EE">
        <w:rPr>
          <w:rFonts w:ascii="Times New Roman" w:eastAsia="Calibri" w:hAnsi="Times New Roman"/>
          <w:spacing w:val="-5"/>
        </w:rPr>
        <w:t xml:space="preserve"> ng</w:t>
      </w:r>
      <w:r w:rsidRPr="002526EE">
        <w:rPr>
          <w:rFonts w:ascii="Times New Roman" w:eastAsia="Calibri" w:hAnsi="Times New Roman"/>
        </w:rPr>
        <w:t>a</w:t>
      </w:r>
      <w:r w:rsidRPr="002526EE">
        <w:rPr>
          <w:rFonts w:ascii="Times New Roman" w:eastAsia="Calibri" w:hAnsi="Times New Roman"/>
          <w:spacing w:val="-5"/>
        </w:rPr>
        <w:t xml:space="preserve"> faktor</w:t>
      </w:r>
      <w:r w:rsidRPr="002526EE">
        <w:rPr>
          <w:rFonts w:ascii="Times New Roman" w:eastAsia="Calibri" w:hAnsi="Times New Roman"/>
        </w:rPr>
        <w:t>ë</w:t>
      </w:r>
      <w:r w:rsidRPr="002526EE">
        <w:rPr>
          <w:rFonts w:ascii="Times New Roman" w:eastAsia="Calibri" w:hAnsi="Times New Roman"/>
          <w:spacing w:val="-5"/>
        </w:rPr>
        <w:t xml:space="preserve"> legjitim</w:t>
      </w:r>
      <w:r w:rsidRPr="002526EE">
        <w:rPr>
          <w:rFonts w:ascii="Times New Roman" w:eastAsia="Calibri" w:hAnsi="Times New Roman"/>
        </w:rPr>
        <w:t>ë</w:t>
      </w:r>
      <w:r w:rsidRPr="002526EE">
        <w:rPr>
          <w:rFonts w:ascii="Times New Roman" w:eastAsia="Calibri" w:hAnsi="Times New Roman"/>
          <w:spacing w:val="-5"/>
        </w:rPr>
        <w:t xml:space="preserve"> dh</w:t>
      </w:r>
      <w:r w:rsidRPr="002526EE">
        <w:rPr>
          <w:rFonts w:ascii="Times New Roman" w:eastAsia="Calibri" w:hAnsi="Times New Roman"/>
        </w:rPr>
        <w:t>e</w:t>
      </w:r>
      <w:r w:rsidRPr="002526EE">
        <w:rPr>
          <w:rFonts w:ascii="Times New Roman" w:eastAsia="Calibri" w:hAnsi="Times New Roman"/>
          <w:spacing w:val="-5"/>
        </w:rPr>
        <w:t xml:space="preserve"> objektivë</w:t>
      </w:r>
      <w:r w:rsidRPr="002526EE">
        <w:rPr>
          <w:rFonts w:ascii="Times New Roman" w:eastAsia="Calibri" w:hAnsi="Times New Roman"/>
        </w:rPr>
        <w:t>,</w:t>
      </w:r>
      <w:r w:rsidRPr="002526EE">
        <w:rPr>
          <w:rFonts w:ascii="Times New Roman" w:eastAsia="Calibri" w:hAnsi="Times New Roman"/>
          <w:spacing w:val="-5"/>
        </w:rPr>
        <w:t xml:space="preserve"> duk</w:t>
      </w:r>
      <w:r w:rsidRPr="002526EE">
        <w:rPr>
          <w:rFonts w:ascii="Times New Roman" w:eastAsia="Calibri" w:hAnsi="Times New Roman"/>
        </w:rPr>
        <w:t>e</w:t>
      </w:r>
      <w:r w:rsidRPr="002526EE">
        <w:rPr>
          <w:rFonts w:ascii="Times New Roman" w:eastAsia="Calibri" w:hAnsi="Times New Roman"/>
          <w:w w:val="101"/>
        </w:rPr>
        <w:t xml:space="preserve"> </w:t>
      </w:r>
      <w:r w:rsidRPr="002526EE">
        <w:rPr>
          <w:rFonts w:ascii="Times New Roman" w:eastAsia="Calibri" w:hAnsi="Times New Roman"/>
          <w:spacing w:val="-5"/>
        </w:rPr>
        <w:t>përfshir</w:t>
      </w:r>
      <w:r w:rsidRPr="002526EE">
        <w:rPr>
          <w:rFonts w:ascii="Times New Roman" w:eastAsia="Calibri" w:hAnsi="Times New Roman"/>
        </w:rPr>
        <w:t>ë</w:t>
      </w:r>
      <w:r w:rsidRPr="002526EE">
        <w:rPr>
          <w:rFonts w:ascii="Times New Roman" w:eastAsia="Calibri" w:hAnsi="Times New Roman"/>
          <w:spacing w:val="-5"/>
        </w:rPr>
        <w:t xml:space="preserve"> mbrojtje</w:t>
      </w:r>
      <w:r w:rsidRPr="002526EE">
        <w:rPr>
          <w:rFonts w:ascii="Times New Roman" w:eastAsia="Calibri" w:hAnsi="Times New Roman"/>
        </w:rPr>
        <w:t>n</w:t>
      </w:r>
      <w:r w:rsidRPr="002526EE">
        <w:rPr>
          <w:rFonts w:ascii="Times New Roman" w:eastAsia="Calibri" w:hAnsi="Times New Roman"/>
          <w:spacing w:val="-4"/>
        </w:rPr>
        <w:t xml:space="preserve"> </w:t>
      </w:r>
      <w:r w:rsidRPr="002526EE">
        <w:rPr>
          <w:rFonts w:ascii="Times New Roman" w:eastAsia="Calibri" w:hAnsi="Times New Roman"/>
        </w:rPr>
        <w:t>e</w:t>
      </w:r>
      <w:r w:rsidRPr="002526EE">
        <w:rPr>
          <w:rFonts w:ascii="Times New Roman" w:eastAsia="Calibri" w:hAnsi="Times New Roman"/>
          <w:spacing w:val="-4"/>
        </w:rPr>
        <w:t xml:space="preserve"> </w:t>
      </w:r>
      <w:r w:rsidRPr="002526EE">
        <w:rPr>
          <w:rFonts w:ascii="Times New Roman" w:eastAsia="Calibri" w:hAnsi="Times New Roman"/>
          <w:spacing w:val="-5"/>
        </w:rPr>
        <w:t>t</w:t>
      </w:r>
      <w:r w:rsidRPr="002526EE">
        <w:rPr>
          <w:rFonts w:ascii="Times New Roman" w:eastAsia="Calibri" w:hAnsi="Times New Roman"/>
        </w:rPr>
        <w:t>ë</w:t>
      </w:r>
      <w:r w:rsidRPr="002526EE">
        <w:rPr>
          <w:rFonts w:ascii="Times New Roman" w:eastAsia="Calibri" w:hAnsi="Times New Roman"/>
          <w:spacing w:val="-4"/>
        </w:rPr>
        <w:t xml:space="preserve"> </w:t>
      </w:r>
      <w:r w:rsidRPr="002526EE">
        <w:rPr>
          <w:rFonts w:ascii="Times New Roman" w:eastAsia="Calibri" w:hAnsi="Times New Roman"/>
          <w:spacing w:val="-5"/>
        </w:rPr>
        <w:t>drejtav</w:t>
      </w:r>
      <w:r w:rsidRPr="002526EE">
        <w:rPr>
          <w:rFonts w:ascii="Times New Roman" w:eastAsia="Calibri" w:hAnsi="Times New Roman"/>
        </w:rPr>
        <w:t>e</w:t>
      </w:r>
      <w:r w:rsidRPr="002526EE">
        <w:rPr>
          <w:rFonts w:ascii="Times New Roman" w:eastAsia="Calibri" w:hAnsi="Times New Roman"/>
          <w:spacing w:val="-4"/>
        </w:rPr>
        <w:t xml:space="preserve"> </w:t>
      </w:r>
      <w:r w:rsidRPr="002526EE">
        <w:rPr>
          <w:rFonts w:ascii="Times New Roman" w:eastAsia="Calibri" w:hAnsi="Times New Roman"/>
          <w:spacing w:val="-5"/>
        </w:rPr>
        <w:t>t</w:t>
      </w:r>
      <w:r w:rsidRPr="002526EE">
        <w:rPr>
          <w:rFonts w:ascii="Times New Roman" w:eastAsia="Calibri" w:hAnsi="Times New Roman"/>
        </w:rPr>
        <w:t>ë</w:t>
      </w:r>
      <w:r w:rsidRPr="002526EE">
        <w:rPr>
          <w:rFonts w:ascii="Times New Roman" w:eastAsia="Calibri" w:hAnsi="Times New Roman"/>
          <w:spacing w:val="-4"/>
        </w:rPr>
        <w:t xml:space="preserve"> </w:t>
      </w:r>
      <w:r w:rsidRPr="002526EE">
        <w:rPr>
          <w:rFonts w:ascii="Times New Roman" w:eastAsia="Calibri" w:hAnsi="Times New Roman"/>
          <w:spacing w:val="-5"/>
        </w:rPr>
        <w:t>pronësis</w:t>
      </w:r>
      <w:r w:rsidRPr="002526EE">
        <w:rPr>
          <w:rFonts w:ascii="Times New Roman" w:eastAsia="Calibri" w:hAnsi="Times New Roman"/>
        </w:rPr>
        <w:t>ë</w:t>
      </w:r>
      <w:r w:rsidRPr="002526EE">
        <w:rPr>
          <w:rFonts w:ascii="Times New Roman" w:eastAsia="Calibri" w:hAnsi="Times New Roman"/>
          <w:spacing w:val="-4"/>
        </w:rPr>
        <w:t xml:space="preserve"> </w:t>
      </w:r>
      <w:r w:rsidRPr="002526EE">
        <w:rPr>
          <w:rFonts w:ascii="Times New Roman" w:eastAsia="Calibri" w:hAnsi="Times New Roman"/>
          <w:spacing w:val="-5"/>
        </w:rPr>
        <w:t>intelektual</w:t>
      </w:r>
      <w:r w:rsidRPr="002526EE">
        <w:rPr>
          <w:rFonts w:ascii="Times New Roman" w:eastAsia="Calibri" w:hAnsi="Times New Roman"/>
        </w:rPr>
        <w:t>e</w:t>
      </w:r>
      <w:r w:rsidRPr="002526EE">
        <w:rPr>
          <w:rFonts w:ascii="Times New Roman" w:eastAsia="Calibri" w:hAnsi="Times New Roman"/>
          <w:spacing w:val="-4"/>
        </w:rPr>
        <w:t xml:space="preserve"> </w:t>
      </w:r>
      <w:r w:rsidRPr="002526EE">
        <w:rPr>
          <w:rFonts w:ascii="Times New Roman" w:eastAsia="Calibri" w:hAnsi="Times New Roman"/>
          <w:spacing w:val="-5"/>
        </w:rPr>
        <w:t>sipa</w:t>
      </w:r>
      <w:r w:rsidRPr="002526EE">
        <w:rPr>
          <w:rFonts w:ascii="Times New Roman" w:eastAsia="Calibri" w:hAnsi="Times New Roman"/>
        </w:rPr>
        <w:t>s</w:t>
      </w:r>
      <w:r w:rsidRPr="002526EE">
        <w:rPr>
          <w:rFonts w:ascii="Times New Roman" w:eastAsia="Calibri" w:hAnsi="Times New Roman"/>
          <w:spacing w:val="-4"/>
        </w:rPr>
        <w:t xml:space="preserve"> </w:t>
      </w:r>
      <w:r w:rsidRPr="002526EE">
        <w:rPr>
          <w:rFonts w:ascii="Times New Roman" w:eastAsia="Calibri" w:hAnsi="Times New Roman"/>
          <w:spacing w:val="-5"/>
        </w:rPr>
        <w:t>legjislacioni</w:t>
      </w:r>
      <w:r w:rsidRPr="002526EE">
        <w:rPr>
          <w:rFonts w:ascii="Times New Roman" w:eastAsia="Calibri" w:hAnsi="Times New Roman"/>
        </w:rPr>
        <w:t>t</w:t>
      </w:r>
      <w:r w:rsidRPr="002526EE">
        <w:rPr>
          <w:rFonts w:ascii="Times New Roman" w:eastAsia="Calibri" w:hAnsi="Times New Roman"/>
          <w:spacing w:val="-4"/>
        </w:rPr>
        <w:t xml:space="preserve"> </w:t>
      </w:r>
      <w:r w:rsidRPr="002526EE">
        <w:rPr>
          <w:rFonts w:ascii="Times New Roman" w:eastAsia="Calibri" w:hAnsi="Times New Roman"/>
          <w:spacing w:val="-5"/>
        </w:rPr>
        <w:t>t</w:t>
      </w:r>
      <w:r w:rsidRPr="002526EE">
        <w:rPr>
          <w:rFonts w:ascii="Times New Roman" w:eastAsia="Calibri" w:hAnsi="Times New Roman"/>
        </w:rPr>
        <w:t>ë</w:t>
      </w:r>
      <w:r w:rsidRPr="002526EE">
        <w:rPr>
          <w:rFonts w:ascii="Times New Roman" w:eastAsia="Calibri" w:hAnsi="Times New Roman"/>
          <w:spacing w:val="-4"/>
        </w:rPr>
        <w:t xml:space="preserve"> </w:t>
      </w:r>
      <w:r w:rsidRPr="002526EE">
        <w:rPr>
          <w:rFonts w:ascii="Times New Roman" w:eastAsia="Calibri" w:hAnsi="Times New Roman"/>
          <w:spacing w:val="-5"/>
        </w:rPr>
        <w:t>BE-s</w:t>
      </w:r>
      <w:r w:rsidRPr="002526EE">
        <w:rPr>
          <w:rFonts w:ascii="Times New Roman" w:eastAsia="Calibri" w:hAnsi="Times New Roman"/>
        </w:rPr>
        <w:t>ë</w:t>
      </w:r>
      <w:r w:rsidRPr="002526EE">
        <w:rPr>
          <w:rFonts w:ascii="Times New Roman" w:eastAsia="Calibri" w:hAnsi="Times New Roman"/>
          <w:spacing w:val="-4"/>
        </w:rPr>
        <w:t xml:space="preserve"> </w:t>
      </w:r>
      <w:r w:rsidRPr="002526EE">
        <w:rPr>
          <w:rFonts w:ascii="Times New Roman" w:eastAsia="Calibri" w:hAnsi="Times New Roman"/>
          <w:spacing w:val="-5"/>
        </w:rPr>
        <w:t>dh</w:t>
      </w:r>
      <w:r w:rsidRPr="002526EE">
        <w:rPr>
          <w:rFonts w:ascii="Times New Roman" w:eastAsia="Calibri" w:hAnsi="Times New Roman"/>
        </w:rPr>
        <w:t>e</w:t>
      </w:r>
      <w:r w:rsidRPr="002526EE">
        <w:rPr>
          <w:rFonts w:ascii="Times New Roman" w:eastAsia="Calibri" w:hAnsi="Times New Roman"/>
          <w:spacing w:val="-5"/>
        </w:rPr>
        <w:t xml:space="preserve"> ati</w:t>
      </w:r>
      <w:r w:rsidRPr="002526EE">
        <w:rPr>
          <w:rFonts w:ascii="Times New Roman" w:eastAsia="Calibri" w:hAnsi="Times New Roman"/>
        </w:rPr>
        <w:t>j</w:t>
      </w:r>
      <w:r w:rsidRPr="002526EE">
        <w:rPr>
          <w:rFonts w:ascii="Times New Roman" w:eastAsia="Calibri" w:hAnsi="Times New Roman"/>
          <w:spacing w:val="-4"/>
        </w:rPr>
        <w:t xml:space="preserve"> </w:t>
      </w:r>
      <w:r w:rsidRPr="002526EE">
        <w:rPr>
          <w:rFonts w:ascii="Times New Roman" w:eastAsia="Calibri" w:hAnsi="Times New Roman"/>
          <w:spacing w:val="-5"/>
        </w:rPr>
        <w:t>t</w:t>
      </w:r>
      <w:r w:rsidRPr="002526EE">
        <w:rPr>
          <w:rFonts w:ascii="Times New Roman" w:eastAsia="Calibri" w:hAnsi="Times New Roman"/>
        </w:rPr>
        <w:t>ë</w:t>
      </w:r>
      <w:r w:rsidRPr="002526EE">
        <w:rPr>
          <w:rFonts w:ascii="Times New Roman" w:eastAsia="Calibri" w:hAnsi="Times New Roman"/>
          <w:spacing w:val="-4"/>
        </w:rPr>
        <w:t xml:space="preserve"> </w:t>
      </w:r>
      <w:r w:rsidRPr="002526EE">
        <w:rPr>
          <w:rFonts w:ascii="Times New Roman" w:eastAsia="Calibri" w:hAnsi="Times New Roman"/>
          <w:spacing w:val="-5"/>
        </w:rPr>
        <w:t>brendshëm</w:t>
      </w:r>
      <w:r w:rsidRPr="002526EE">
        <w:rPr>
          <w:rFonts w:ascii="Times New Roman" w:eastAsia="Calibri" w:hAnsi="Times New Roman"/>
        </w:rPr>
        <w:t>.</w:t>
      </w:r>
      <w:r w:rsidRPr="002526EE">
        <w:rPr>
          <w:rFonts w:ascii="Times New Roman" w:eastAsia="Calibri" w:hAnsi="Times New Roman"/>
          <w:spacing w:val="-4"/>
        </w:rPr>
        <w:t xml:space="preserve"> </w:t>
      </w:r>
      <w:r w:rsidRPr="002526EE">
        <w:rPr>
          <w:rFonts w:ascii="Times New Roman" w:eastAsia="Calibri" w:hAnsi="Times New Roman"/>
          <w:spacing w:val="-5"/>
        </w:rPr>
        <w:t>N</w:t>
      </w:r>
      <w:r w:rsidRPr="002526EE">
        <w:rPr>
          <w:rFonts w:ascii="Times New Roman" w:eastAsia="Calibri" w:hAnsi="Times New Roman"/>
        </w:rPr>
        <w:t>ë</w:t>
      </w:r>
      <w:r w:rsidRPr="002526EE">
        <w:rPr>
          <w:rFonts w:ascii="Times New Roman" w:eastAsia="Calibri" w:hAnsi="Times New Roman"/>
          <w:spacing w:val="-4"/>
        </w:rPr>
        <w:t xml:space="preserve"> </w:t>
      </w:r>
      <w:r w:rsidRPr="002526EE">
        <w:rPr>
          <w:rFonts w:ascii="Times New Roman" w:eastAsia="Calibri" w:hAnsi="Times New Roman"/>
          <w:spacing w:val="-5"/>
        </w:rPr>
        <w:t>veçanti</w:t>
      </w:r>
      <w:r w:rsidRPr="002526EE">
        <w:rPr>
          <w:rFonts w:ascii="Times New Roman" w:eastAsia="Calibri" w:hAnsi="Times New Roman"/>
        </w:rPr>
        <w:t>,</w:t>
      </w:r>
      <w:r w:rsidRPr="002526EE">
        <w:rPr>
          <w:rFonts w:ascii="Times New Roman" w:eastAsia="Calibri" w:hAnsi="Times New Roman"/>
          <w:spacing w:val="-4"/>
        </w:rPr>
        <w:t xml:space="preserve"> </w:t>
      </w:r>
      <w:r w:rsidRPr="002526EE">
        <w:rPr>
          <w:rFonts w:ascii="Times New Roman" w:eastAsia="Calibri" w:hAnsi="Times New Roman"/>
          <w:spacing w:val="-5"/>
        </w:rPr>
        <w:t>prodhuesi</w:t>
      </w:r>
      <w:r w:rsidRPr="002526EE">
        <w:rPr>
          <w:rFonts w:ascii="Times New Roman" w:eastAsia="Calibri" w:hAnsi="Times New Roman"/>
        </w:rPr>
        <w:t>t</w:t>
      </w:r>
      <w:r w:rsidRPr="002526EE">
        <w:rPr>
          <w:rFonts w:ascii="Times New Roman" w:eastAsia="Calibri" w:hAnsi="Times New Roman"/>
          <w:w w:val="101"/>
        </w:rPr>
        <w:t xml:space="preserve"> </w:t>
      </w:r>
      <w:r w:rsidRPr="002526EE">
        <w:rPr>
          <w:rFonts w:ascii="Times New Roman" w:eastAsia="Calibri" w:hAnsi="Times New Roman"/>
          <w:spacing w:val="-5"/>
        </w:rPr>
        <w:t>nu</w:t>
      </w:r>
      <w:r w:rsidRPr="002526EE">
        <w:rPr>
          <w:rFonts w:ascii="Times New Roman" w:eastAsia="Calibri" w:hAnsi="Times New Roman"/>
        </w:rPr>
        <w:t>k</w:t>
      </w:r>
      <w:r w:rsidRPr="002526EE">
        <w:rPr>
          <w:rFonts w:ascii="Times New Roman" w:eastAsia="Calibri" w:hAnsi="Times New Roman"/>
          <w:spacing w:val="-5"/>
        </w:rPr>
        <w:t xml:space="preserve"> </w:t>
      </w:r>
      <w:r w:rsidRPr="002526EE">
        <w:rPr>
          <w:rFonts w:ascii="Times New Roman" w:eastAsia="Calibri" w:hAnsi="Times New Roman"/>
        </w:rPr>
        <w:t>i</w:t>
      </w:r>
      <w:r w:rsidRPr="002526EE">
        <w:rPr>
          <w:rFonts w:ascii="Times New Roman" w:eastAsia="Calibri" w:hAnsi="Times New Roman"/>
          <w:spacing w:val="-4"/>
        </w:rPr>
        <w:t xml:space="preserve"> </w:t>
      </w:r>
      <w:r w:rsidRPr="002526EE">
        <w:rPr>
          <w:rFonts w:ascii="Times New Roman" w:eastAsia="Calibri" w:hAnsi="Times New Roman"/>
          <w:spacing w:val="-5"/>
        </w:rPr>
        <w:t>pengojn</w:t>
      </w:r>
      <w:r w:rsidRPr="002526EE">
        <w:rPr>
          <w:rFonts w:ascii="Times New Roman" w:eastAsia="Calibri" w:hAnsi="Times New Roman"/>
        </w:rPr>
        <w:t>ë</w:t>
      </w:r>
      <w:r w:rsidRPr="002526EE">
        <w:rPr>
          <w:rFonts w:ascii="Times New Roman" w:eastAsia="Calibri" w:hAnsi="Times New Roman"/>
          <w:spacing w:val="-5"/>
        </w:rPr>
        <w:t xml:space="preserve"> riparuesi</w:t>
      </w:r>
      <w:r w:rsidRPr="002526EE">
        <w:rPr>
          <w:rFonts w:ascii="Times New Roman" w:eastAsia="Calibri" w:hAnsi="Times New Roman"/>
        </w:rPr>
        <w:t>t</w:t>
      </w:r>
      <w:r w:rsidRPr="002526EE">
        <w:rPr>
          <w:rFonts w:ascii="Times New Roman" w:eastAsia="Calibri" w:hAnsi="Times New Roman"/>
          <w:spacing w:val="-5"/>
        </w:rPr>
        <w:t xml:space="preserve"> </w:t>
      </w:r>
      <w:r w:rsidRPr="002526EE">
        <w:rPr>
          <w:rFonts w:ascii="Times New Roman" w:eastAsia="Calibri" w:hAnsi="Times New Roman"/>
        </w:rPr>
        <w:t>e</w:t>
      </w:r>
      <w:r w:rsidRPr="002526EE">
        <w:rPr>
          <w:rFonts w:ascii="Times New Roman" w:eastAsia="Calibri" w:hAnsi="Times New Roman"/>
          <w:spacing w:val="-4"/>
        </w:rPr>
        <w:t xml:space="preserve"> </w:t>
      </w:r>
      <w:r w:rsidRPr="002526EE">
        <w:rPr>
          <w:rFonts w:ascii="Times New Roman" w:eastAsia="Calibri" w:hAnsi="Times New Roman"/>
          <w:spacing w:val="-5"/>
        </w:rPr>
        <w:t>pavaru</w:t>
      </w:r>
      <w:r w:rsidRPr="002526EE">
        <w:rPr>
          <w:rFonts w:ascii="Times New Roman" w:eastAsia="Calibri" w:hAnsi="Times New Roman"/>
        </w:rPr>
        <w:t>r</w:t>
      </w:r>
      <w:r w:rsidRPr="002526EE">
        <w:rPr>
          <w:rFonts w:ascii="Times New Roman" w:eastAsia="Calibri" w:hAnsi="Times New Roman"/>
          <w:spacing w:val="-5"/>
        </w:rPr>
        <w:t xml:space="preserve"> t</w:t>
      </w:r>
      <w:r w:rsidRPr="002526EE">
        <w:rPr>
          <w:rFonts w:ascii="Times New Roman" w:eastAsia="Calibri" w:hAnsi="Times New Roman"/>
        </w:rPr>
        <w:t>ë</w:t>
      </w:r>
      <w:r w:rsidRPr="002526EE">
        <w:rPr>
          <w:rFonts w:ascii="Times New Roman" w:eastAsia="Calibri" w:hAnsi="Times New Roman"/>
          <w:spacing w:val="-5"/>
        </w:rPr>
        <w:t xml:space="preserve"> përdori</w:t>
      </w:r>
      <w:r w:rsidRPr="002526EE">
        <w:rPr>
          <w:rFonts w:ascii="Times New Roman" w:eastAsia="Calibri" w:hAnsi="Times New Roman"/>
        </w:rPr>
        <w:t>n</w:t>
      </w:r>
      <w:r w:rsidRPr="002526EE">
        <w:rPr>
          <w:rFonts w:ascii="Times New Roman" w:eastAsia="Calibri" w:hAnsi="Times New Roman"/>
          <w:spacing w:val="-4"/>
        </w:rPr>
        <w:t xml:space="preserve"> </w:t>
      </w:r>
      <w:r w:rsidRPr="002526EE">
        <w:rPr>
          <w:rFonts w:ascii="Times New Roman" w:eastAsia="Calibri" w:hAnsi="Times New Roman"/>
          <w:spacing w:val="-5"/>
        </w:rPr>
        <w:t>pjes</w:t>
      </w:r>
      <w:r w:rsidRPr="002526EE">
        <w:rPr>
          <w:rFonts w:ascii="Times New Roman" w:eastAsia="Calibri" w:hAnsi="Times New Roman"/>
        </w:rPr>
        <w:t>ë</w:t>
      </w:r>
      <w:r w:rsidRPr="002526EE">
        <w:rPr>
          <w:rFonts w:ascii="Times New Roman" w:eastAsia="Calibri" w:hAnsi="Times New Roman"/>
          <w:spacing w:val="-5"/>
        </w:rPr>
        <w:t xml:space="preserve"> origjinal</w:t>
      </w:r>
      <w:r w:rsidRPr="002526EE">
        <w:rPr>
          <w:rFonts w:ascii="Times New Roman" w:eastAsia="Calibri" w:hAnsi="Times New Roman"/>
        </w:rPr>
        <w:t>e</w:t>
      </w:r>
      <w:r w:rsidRPr="002526EE">
        <w:rPr>
          <w:rFonts w:ascii="Times New Roman" w:eastAsia="Calibri" w:hAnsi="Times New Roman"/>
          <w:spacing w:val="-5"/>
        </w:rPr>
        <w:t xml:space="preserve"> ap</w:t>
      </w:r>
      <w:r w:rsidRPr="002526EE">
        <w:rPr>
          <w:rFonts w:ascii="Times New Roman" w:eastAsia="Calibri" w:hAnsi="Times New Roman"/>
        </w:rPr>
        <w:t>o</w:t>
      </w:r>
      <w:r w:rsidRPr="002526EE">
        <w:rPr>
          <w:rFonts w:ascii="Times New Roman" w:eastAsia="Calibri" w:hAnsi="Times New Roman"/>
          <w:spacing w:val="-4"/>
        </w:rPr>
        <w:t xml:space="preserve"> </w:t>
      </w:r>
      <w:r w:rsidRPr="002526EE">
        <w:rPr>
          <w:rFonts w:ascii="Times New Roman" w:eastAsia="Calibri" w:hAnsi="Times New Roman"/>
          <w:spacing w:val="-5"/>
        </w:rPr>
        <w:t>t</w:t>
      </w:r>
      <w:r w:rsidRPr="002526EE">
        <w:rPr>
          <w:rFonts w:ascii="Times New Roman" w:eastAsia="Calibri" w:hAnsi="Times New Roman"/>
        </w:rPr>
        <w:t>ë</w:t>
      </w:r>
      <w:r w:rsidRPr="002526EE">
        <w:rPr>
          <w:rFonts w:ascii="Times New Roman" w:eastAsia="Calibri" w:hAnsi="Times New Roman"/>
          <w:spacing w:val="-5"/>
        </w:rPr>
        <w:t xml:space="preserve"> përdorur</w:t>
      </w:r>
      <w:r w:rsidRPr="002526EE">
        <w:rPr>
          <w:rFonts w:ascii="Times New Roman" w:eastAsia="Calibri" w:hAnsi="Times New Roman"/>
        </w:rPr>
        <w:t>a</w:t>
      </w:r>
      <w:r w:rsidRPr="002526EE">
        <w:rPr>
          <w:rFonts w:ascii="Times New Roman" w:eastAsia="Calibri" w:hAnsi="Times New Roman"/>
          <w:spacing w:val="-5"/>
        </w:rPr>
        <w:t xml:space="preserve"> këmbimi</w:t>
      </w:r>
      <w:r w:rsidRPr="002526EE">
        <w:rPr>
          <w:rFonts w:ascii="Times New Roman" w:eastAsia="Calibri" w:hAnsi="Times New Roman"/>
        </w:rPr>
        <w:t>,</w:t>
      </w:r>
      <w:r w:rsidRPr="002526EE">
        <w:rPr>
          <w:rFonts w:ascii="Times New Roman" w:eastAsia="Calibri" w:hAnsi="Times New Roman"/>
          <w:spacing w:val="-5"/>
        </w:rPr>
        <w:t xml:space="preserve"> pjes</w:t>
      </w:r>
      <w:r w:rsidRPr="002526EE">
        <w:rPr>
          <w:rFonts w:ascii="Times New Roman" w:eastAsia="Calibri" w:hAnsi="Times New Roman"/>
        </w:rPr>
        <w:t>ë</w:t>
      </w:r>
      <w:r w:rsidRPr="002526EE">
        <w:rPr>
          <w:rFonts w:ascii="Times New Roman" w:eastAsia="Calibri" w:hAnsi="Times New Roman"/>
          <w:spacing w:val="-4"/>
        </w:rPr>
        <w:t xml:space="preserve"> </w:t>
      </w:r>
      <w:r w:rsidRPr="002526EE">
        <w:rPr>
          <w:rFonts w:ascii="Times New Roman" w:eastAsia="Calibri" w:hAnsi="Times New Roman"/>
          <w:spacing w:val="-5"/>
        </w:rPr>
        <w:t>t</w:t>
      </w:r>
      <w:r w:rsidRPr="002526EE">
        <w:rPr>
          <w:rFonts w:ascii="Times New Roman" w:eastAsia="Calibri" w:hAnsi="Times New Roman"/>
        </w:rPr>
        <w:t>ë</w:t>
      </w:r>
      <w:r w:rsidRPr="002526EE">
        <w:rPr>
          <w:rFonts w:ascii="Times New Roman" w:eastAsia="Calibri" w:hAnsi="Times New Roman"/>
          <w:spacing w:val="-5"/>
        </w:rPr>
        <w:t xml:space="preserve"> pajtueshm</w:t>
      </w:r>
      <w:r w:rsidRPr="002526EE">
        <w:rPr>
          <w:rFonts w:ascii="Times New Roman" w:eastAsia="Calibri" w:hAnsi="Times New Roman"/>
        </w:rPr>
        <w:t>e</w:t>
      </w:r>
      <w:r w:rsidRPr="002526EE">
        <w:rPr>
          <w:rFonts w:ascii="Times New Roman" w:eastAsia="Calibri" w:hAnsi="Times New Roman"/>
          <w:w w:val="101"/>
        </w:rPr>
        <w:t xml:space="preserve"> </w:t>
      </w:r>
      <w:r w:rsidRPr="002526EE">
        <w:rPr>
          <w:rFonts w:ascii="Times New Roman" w:eastAsia="Calibri" w:hAnsi="Times New Roman"/>
          <w:spacing w:val="-5"/>
        </w:rPr>
        <w:t>këmbimi dh</w:t>
      </w:r>
      <w:r w:rsidRPr="002526EE">
        <w:rPr>
          <w:rFonts w:ascii="Times New Roman" w:eastAsia="Calibri" w:hAnsi="Times New Roman"/>
        </w:rPr>
        <w:t>e</w:t>
      </w:r>
      <w:r w:rsidRPr="002526EE">
        <w:rPr>
          <w:rFonts w:ascii="Times New Roman" w:eastAsia="Calibri" w:hAnsi="Times New Roman"/>
          <w:spacing w:val="-5"/>
        </w:rPr>
        <w:t xml:space="preserve"> pjes</w:t>
      </w:r>
      <w:r w:rsidRPr="002526EE">
        <w:rPr>
          <w:rFonts w:ascii="Times New Roman" w:eastAsia="Calibri" w:hAnsi="Times New Roman"/>
        </w:rPr>
        <w:t>ë</w:t>
      </w:r>
      <w:r w:rsidRPr="002526EE">
        <w:rPr>
          <w:rFonts w:ascii="Times New Roman" w:eastAsia="Calibri" w:hAnsi="Times New Roman"/>
          <w:spacing w:val="-4"/>
        </w:rPr>
        <w:t xml:space="preserve"> </w:t>
      </w:r>
      <w:r w:rsidRPr="002526EE">
        <w:rPr>
          <w:rFonts w:ascii="Times New Roman" w:eastAsia="Calibri" w:hAnsi="Times New Roman"/>
          <w:spacing w:val="-5"/>
        </w:rPr>
        <w:t>këmbim</w:t>
      </w:r>
      <w:r w:rsidRPr="002526EE">
        <w:rPr>
          <w:rFonts w:ascii="Times New Roman" w:eastAsia="Calibri" w:hAnsi="Times New Roman"/>
        </w:rPr>
        <w:t>i</w:t>
      </w:r>
      <w:r w:rsidRPr="002526EE">
        <w:rPr>
          <w:rFonts w:ascii="Times New Roman" w:eastAsia="Calibri" w:hAnsi="Times New Roman"/>
          <w:spacing w:val="-5"/>
        </w:rPr>
        <w:t xml:space="preserve"> t</w:t>
      </w:r>
      <w:r w:rsidRPr="002526EE">
        <w:rPr>
          <w:rFonts w:ascii="Times New Roman" w:eastAsia="Calibri" w:hAnsi="Times New Roman"/>
        </w:rPr>
        <w:t>ë</w:t>
      </w:r>
      <w:r w:rsidRPr="002526EE">
        <w:rPr>
          <w:rFonts w:ascii="Times New Roman" w:eastAsia="Calibri" w:hAnsi="Times New Roman"/>
          <w:spacing w:val="-5"/>
        </w:rPr>
        <w:t xml:space="preserve"> prodhuar</w:t>
      </w:r>
      <w:r w:rsidRPr="002526EE">
        <w:rPr>
          <w:rFonts w:ascii="Times New Roman" w:eastAsia="Calibri" w:hAnsi="Times New Roman"/>
        </w:rPr>
        <w:t>a</w:t>
      </w:r>
      <w:r w:rsidRPr="002526EE">
        <w:rPr>
          <w:rFonts w:ascii="Times New Roman" w:eastAsia="Calibri" w:hAnsi="Times New Roman"/>
          <w:spacing w:val="-4"/>
        </w:rPr>
        <w:t xml:space="preserve"> </w:t>
      </w:r>
      <w:r w:rsidRPr="002526EE">
        <w:rPr>
          <w:rFonts w:ascii="Times New Roman" w:eastAsia="Calibri" w:hAnsi="Times New Roman"/>
          <w:spacing w:val="-5"/>
        </w:rPr>
        <w:t>m</w:t>
      </w:r>
      <w:r w:rsidRPr="002526EE">
        <w:rPr>
          <w:rFonts w:ascii="Times New Roman" w:eastAsia="Calibri" w:hAnsi="Times New Roman"/>
        </w:rPr>
        <w:t>e</w:t>
      </w:r>
      <w:r w:rsidRPr="002526EE">
        <w:rPr>
          <w:rFonts w:ascii="Times New Roman" w:eastAsia="Calibri" w:hAnsi="Times New Roman"/>
          <w:spacing w:val="-5"/>
        </w:rPr>
        <w:t xml:space="preserve"> printi</w:t>
      </w:r>
      <w:r w:rsidRPr="002526EE">
        <w:rPr>
          <w:rFonts w:ascii="Times New Roman" w:eastAsia="Calibri" w:hAnsi="Times New Roman"/>
        </w:rPr>
        <w:t>m</w:t>
      </w:r>
      <w:r w:rsidRPr="002526EE">
        <w:rPr>
          <w:rFonts w:ascii="Times New Roman" w:eastAsia="Calibri" w:hAnsi="Times New Roman"/>
          <w:spacing w:val="-5"/>
        </w:rPr>
        <w:t xml:space="preserve"> n</w:t>
      </w:r>
      <w:r w:rsidRPr="002526EE">
        <w:rPr>
          <w:rFonts w:ascii="Times New Roman" w:eastAsia="Calibri" w:hAnsi="Times New Roman"/>
        </w:rPr>
        <w:t>ë</w:t>
      </w:r>
      <w:r w:rsidRPr="002526EE">
        <w:rPr>
          <w:rFonts w:ascii="Times New Roman" w:eastAsia="Calibri" w:hAnsi="Times New Roman"/>
          <w:spacing w:val="-4"/>
        </w:rPr>
        <w:t xml:space="preserve"> </w:t>
      </w:r>
      <w:r w:rsidRPr="002526EE">
        <w:rPr>
          <w:rFonts w:ascii="Times New Roman" w:eastAsia="Calibri" w:hAnsi="Times New Roman"/>
          <w:spacing w:val="-5"/>
        </w:rPr>
        <w:t>3D</w:t>
      </w:r>
      <w:r w:rsidRPr="002526EE">
        <w:rPr>
          <w:rFonts w:ascii="Times New Roman" w:eastAsia="Calibri" w:hAnsi="Times New Roman"/>
        </w:rPr>
        <w:t>,</w:t>
      </w:r>
      <w:r w:rsidRPr="002526EE">
        <w:rPr>
          <w:rFonts w:ascii="Times New Roman" w:eastAsia="Calibri" w:hAnsi="Times New Roman"/>
          <w:spacing w:val="-5"/>
        </w:rPr>
        <w:t xml:space="preserve"> ku</w:t>
      </w:r>
      <w:r w:rsidRPr="002526EE">
        <w:rPr>
          <w:rFonts w:ascii="Times New Roman" w:eastAsia="Calibri" w:hAnsi="Times New Roman"/>
        </w:rPr>
        <w:t>r</w:t>
      </w:r>
      <w:r w:rsidRPr="002526EE">
        <w:rPr>
          <w:rFonts w:ascii="Times New Roman" w:eastAsia="Calibri" w:hAnsi="Times New Roman"/>
          <w:spacing w:val="-5"/>
        </w:rPr>
        <w:t xml:space="preserve"> kët</w:t>
      </w:r>
      <w:r w:rsidRPr="002526EE">
        <w:rPr>
          <w:rFonts w:ascii="Times New Roman" w:eastAsia="Calibri" w:hAnsi="Times New Roman"/>
        </w:rPr>
        <w:t>o</w:t>
      </w:r>
      <w:r w:rsidRPr="002526EE">
        <w:rPr>
          <w:rFonts w:ascii="Times New Roman" w:eastAsia="Calibri" w:hAnsi="Times New Roman"/>
          <w:spacing w:val="-4"/>
        </w:rPr>
        <w:t xml:space="preserve"> </w:t>
      </w:r>
      <w:r w:rsidRPr="002526EE">
        <w:rPr>
          <w:rFonts w:ascii="Times New Roman" w:eastAsia="Calibri" w:hAnsi="Times New Roman"/>
          <w:spacing w:val="-5"/>
        </w:rPr>
        <w:t>pajtohen</w:t>
      </w:r>
      <w:r w:rsidRPr="002526EE">
        <w:rPr>
          <w:rFonts w:ascii="Times New Roman" w:eastAsia="Calibri" w:hAnsi="Times New Roman"/>
          <w:spacing w:val="-4"/>
        </w:rPr>
        <w:t xml:space="preserve"> </w:t>
      </w:r>
      <w:r w:rsidRPr="002526EE">
        <w:rPr>
          <w:rFonts w:ascii="Times New Roman" w:eastAsia="Calibri" w:hAnsi="Times New Roman"/>
          <w:spacing w:val="-5"/>
        </w:rPr>
        <w:t>m</w:t>
      </w:r>
      <w:r w:rsidRPr="002526EE">
        <w:rPr>
          <w:rFonts w:ascii="Times New Roman" w:eastAsia="Calibri" w:hAnsi="Times New Roman"/>
        </w:rPr>
        <w:t>e</w:t>
      </w:r>
      <w:r w:rsidRPr="002526EE">
        <w:rPr>
          <w:rFonts w:ascii="Times New Roman" w:eastAsia="Calibri" w:hAnsi="Times New Roman"/>
          <w:spacing w:val="-5"/>
        </w:rPr>
        <w:t xml:space="preserve"> kërkesa</w:t>
      </w:r>
      <w:r w:rsidRPr="002526EE">
        <w:rPr>
          <w:rFonts w:ascii="Times New Roman" w:eastAsia="Calibri" w:hAnsi="Times New Roman"/>
        </w:rPr>
        <w:t>t</w:t>
      </w:r>
      <w:r w:rsidRPr="002526EE">
        <w:rPr>
          <w:rFonts w:ascii="Times New Roman" w:eastAsia="Calibri" w:hAnsi="Times New Roman"/>
          <w:spacing w:val="-4"/>
        </w:rPr>
        <w:t xml:space="preserve"> </w:t>
      </w:r>
      <w:r w:rsidRPr="002526EE">
        <w:rPr>
          <w:rFonts w:ascii="Times New Roman" w:eastAsia="Calibri" w:hAnsi="Times New Roman"/>
          <w:spacing w:val="-5"/>
        </w:rPr>
        <w:t>e</w:t>
      </w:r>
      <w:r w:rsidRPr="002526EE">
        <w:rPr>
          <w:rFonts w:ascii="Times New Roman" w:eastAsia="Calibri" w:hAnsi="Times New Roman"/>
          <w:spacing w:val="-6"/>
        </w:rPr>
        <w:t xml:space="preserve"> </w:t>
      </w:r>
      <w:r w:rsidRPr="002526EE">
        <w:rPr>
          <w:rFonts w:ascii="Times New Roman" w:eastAsia="Calibri" w:hAnsi="Times New Roman"/>
          <w:spacing w:val="-5"/>
        </w:rPr>
        <w:t>legjislacion</w:t>
      </w:r>
      <w:r w:rsidRPr="002526EE">
        <w:rPr>
          <w:rFonts w:ascii="Times New Roman" w:eastAsia="Calibri" w:hAnsi="Times New Roman"/>
        </w:rPr>
        <w:t>it</w:t>
      </w:r>
      <w:r w:rsidRPr="002526EE">
        <w:rPr>
          <w:rFonts w:ascii="Times New Roman" w:eastAsia="Calibri" w:hAnsi="Times New Roman"/>
          <w:spacing w:val="-5"/>
        </w:rPr>
        <w:t xml:space="preserve"> </w:t>
      </w:r>
      <w:r w:rsidRPr="002526EE">
        <w:rPr>
          <w:rFonts w:ascii="Times New Roman" w:eastAsia="Calibri" w:hAnsi="Times New Roman"/>
        </w:rPr>
        <w:t>të</w:t>
      </w:r>
      <w:r w:rsidRPr="002526EE">
        <w:rPr>
          <w:rFonts w:ascii="Times New Roman" w:eastAsia="Calibri" w:hAnsi="Times New Roman"/>
          <w:spacing w:val="-6"/>
        </w:rPr>
        <w:t xml:space="preserve"> </w:t>
      </w:r>
      <w:r w:rsidRPr="002526EE">
        <w:rPr>
          <w:rFonts w:ascii="Times New Roman" w:eastAsia="Calibri" w:hAnsi="Times New Roman"/>
          <w:spacing w:val="-5"/>
        </w:rPr>
        <w:t>BE-s</w:t>
      </w:r>
      <w:r w:rsidRPr="002526EE">
        <w:rPr>
          <w:rFonts w:ascii="Times New Roman" w:eastAsia="Calibri" w:hAnsi="Times New Roman"/>
        </w:rPr>
        <w:t>ë</w:t>
      </w:r>
      <w:r w:rsidRPr="002526EE">
        <w:rPr>
          <w:rFonts w:ascii="Times New Roman" w:eastAsia="Calibri" w:hAnsi="Times New Roman"/>
          <w:spacing w:val="-5"/>
        </w:rPr>
        <w:t xml:space="preserve"> ap</w:t>
      </w:r>
      <w:r w:rsidRPr="002526EE">
        <w:rPr>
          <w:rFonts w:ascii="Times New Roman" w:eastAsia="Calibri" w:hAnsi="Times New Roman"/>
        </w:rPr>
        <w:t>o</w:t>
      </w:r>
      <w:r w:rsidRPr="002526EE">
        <w:rPr>
          <w:rFonts w:ascii="Times New Roman" w:eastAsia="Calibri" w:hAnsi="Times New Roman"/>
          <w:spacing w:val="-5"/>
        </w:rPr>
        <w:t xml:space="preserve"> të brendshëm</w:t>
      </w:r>
      <w:r w:rsidRPr="002526EE">
        <w:rPr>
          <w:rFonts w:ascii="Times New Roman" w:eastAsia="Calibri" w:hAnsi="Times New Roman"/>
        </w:rPr>
        <w:t>,</w:t>
      </w:r>
      <w:r w:rsidRPr="002526EE">
        <w:rPr>
          <w:rFonts w:ascii="Times New Roman" w:eastAsia="Calibri" w:hAnsi="Times New Roman"/>
          <w:spacing w:val="-5"/>
        </w:rPr>
        <w:t xml:space="preserve"> të tilla si kërkesa</w:t>
      </w:r>
      <w:r w:rsidRPr="002526EE">
        <w:rPr>
          <w:rFonts w:ascii="Times New Roman" w:eastAsia="Calibri" w:hAnsi="Times New Roman"/>
        </w:rPr>
        <w:t>t</w:t>
      </w:r>
      <w:r w:rsidRPr="002526EE">
        <w:rPr>
          <w:rFonts w:ascii="Times New Roman" w:eastAsia="Calibri" w:hAnsi="Times New Roman"/>
          <w:spacing w:val="-5"/>
        </w:rPr>
        <w:t xml:space="preserve"> pë</w:t>
      </w:r>
      <w:r w:rsidRPr="002526EE">
        <w:rPr>
          <w:rFonts w:ascii="Times New Roman" w:eastAsia="Calibri" w:hAnsi="Times New Roman"/>
        </w:rPr>
        <w:t>r</w:t>
      </w:r>
      <w:r w:rsidRPr="002526EE">
        <w:rPr>
          <w:rFonts w:ascii="Times New Roman" w:eastAsia="Calibri" w:hAnsi="Times New Roman"/>
          <w:spacing w:val="-6"/>
        </w:rPr>
        <w:t xml:space="preserve"> </w:t>
      </w:r>
      <w:r w:rsidRPr="002526EE">
        <w:rPr>
          <w:rFonts w:ascii="Times New Roman" w:eastAsia="Calibri" w:hAnsi="Times New Roman"/>
          <w:spacing w:val="-5"/>
        </w:rPr>
        <w:t>sigurin</w:t>
      </w:r>
      <w:r w:rsidRPr="002526EE">
        <w:rPr>
          <w:rFonts w:ascii="Times New Roman" w:eastAsia="Calibri" w:hAnsi="Times New Roman"/>
        </w:rPr>
        <w:t>ë</w:t>
      </w:r>
      <w:r w:rsidRPr="002526EE">
        <w:rPr>
          <w:rFonts w:ascii="Times New Roman" w:eastAsia="Calibri" w:hAnsi="Times New Roman"/>
          <w:spacing w:val="-5"/>
        </w:rPr>
        <w:t xml:space="preserve"> </w:t>
      </w:r>
      <w:r w:rsidRPr="002526EE">
        <w:rPr>
          <w:rFonts w:ascii="Times New Roman" w:eastAsia="Calibri" w:hAnsi="Times New Roman"/>
        </w:rPr>
        <w:t>e</w:t>
      </w:r>
      <w:r w:rsidRPr="002526EE">
        <w:rPr>
          <w:rFonts w:ascii="Times New Roman" w:eastAsia="Calibri" w:hAnsi="Times New Roman"/>
          <w:spacing w:val="-6"/>
        </w:rPr>
        <w:t xml:space="preserve"> </w:t>
      </w:r>
      <w:r w:rsidRPr="002526EE">
        <w:rPr>
          <w:rFonts w:ascii="Times New Roman" w:eastAsia="Calibri" w:hAnsi="Times New Roman"/>
          <w:spacing w:val="-5"/>
        </w:rPr>
        <w:t>produktit</w:t>
      </w:r>
      <w:r w:rsidRPr="002526EE">
        <w:rPr>
          <w:rFonts w:ascii="Times New Roman" w:eastAsia="Calibri" w:hAnsi="Times New Roman"/>
        </w:rPr>
        <w:t>,</w:t>
      </w:r>
      <w:r w:rsidRPr="002526EE">
        <w:rPr>
          <w:rFonts w:ascii="Times New Roman" w:eastAsia="Calibri" w:hAnsi="Times New Roman"/>
          <w:spacing w:val="-5"/>
        </w:rPr>
        <w:t xml:space="preserve"> os</w:t>
      </w:r>
      <w:r w:rsidRPr="002526EE">
        <w:rPr>
          <w:rFonts w:ascii="Times New Roman" w:eastAsia="Calibri" w:hAnsi="Times New Roman"/>
        </w:rPr>
        <w:t>e</w:t>
      </w:r>
      <w:r w:rsidRPr="002526EE">
        <w:rPr>
          <w:rFonts w:ascii="Times New Roman" w:eastAsia="Calibri" w:hAnsi="Times New Roman"/>
          <w:spacing w:val="-5"/>
        </w:rPr>
        <w:t xml:space="preserve"> pajtohen me të drejta</w:t>
      </w:r>
      <w:r w:rsidRPr="002526EE">
        <w:rPr>
          <w:rFonts w:ascii="Times New Roman" w:eastAsia="Calibri" w:hAnsi="Times New Roman"/>
        </w:rPr>
        <w:t>t</w:t>
      </w:r>
      <w:r w:rsidRPr="002526EE">
        <w:rPr>
          <w:rFonts w:ascii="Times New Roman" w:eastAsia="Calibri" w:hAnsi="Times New Roman"/>
          <w:spacing w:val="-5"/>
        </w:rPr>
        <w:t xml:space="preserve"> </w:t>
      </w:r>
      <w:r w:rsidRPr="002526EE">
        <w:rPr>
          <w:rFonts w:ascii="Times New Roman" w:eastAsia="Calibri" w:hAnsi="Times New Roman"/>
        </w:rPr>
        <w:t>e</w:t>
      </w:r>
      <w:r w:rsidRPr="002526EE">
        <w:rPr>
          <w:rFonts w:ascii="Times New Roman" w:eastAsia="Calibri" w:hAnsi="Times New Roman"/>
          <w:w w:val="101"/>
        </w:rPr>
        <w:t xml:space="preserve"> </w:t>
      </w:r>
      <w:r w:rsidRPr="002526EE">
        <w:rPr>
          <w:rFonts w:ascii="Times New Roman" w:eastAsia="Calibri" w:hAnsi="Times New Roman"/>
          <w:spacing w:val="-5"/>
        </w:rPr>
        <w:t>pronësis</w:t>
      </w:r>
      <w:r w:rsidRPr="002526EE">
        <w:rPr>
          <w:rFonts w:ascii="Times New Roman" w:eastAsia="Calibri" w:hAnsi="Times New Roman"/>
        </w:rPr>
        <w:t>ë</w:t>
      </w:r>
      <w:r w:rsidRPr="002526EE">
        <w:rPr>
          <w:rFonts w:ascii="Times New Roman" w:eastAsia="Calibri" w:hAnsi="Times New Roman"/>
          <w:spacing w:val="-5"/>
        </w:rPr>
        <w:t xml:space="preserve"> intelektuale</w:t>
      </w:r>
      <w:r w:rsidRPr="002526EE">
        <w:rPr>
          <w:rFonts w:ascii="Times New Roman" w:eastAsia="Calibri" w:hAnsi="Times New Roman"/>
        </w:rPr>
        <w:t>.</w:t>
      </w:r>
      <w:r w:rsidRPr="002526EE">
        <w:rPr>
          <w:rFonts w:ascii="Times New Roman" w:eastAsia="Calibri" w:hAnsi="Times New Roman"/>
          <w:spacing w:val="-5"/>
        </w:rPr>
        <w:t xml:space="preserve"> K</w:t>
      </w:r>
      <w:r w:rsidRPr="002526EE">
        <w:rPr>
          <w:rFonts w:ascii="Times New Roman" w:eastAsia="Calibri" w:hAnsi="Times New Roman"/>
        </w:rPr>
        <w:t>y</w:t>
      </w:r>
      <w:r w:rsidRPr="002526EE">
        <w:rPr>
          <w:rFonts w:ascii="Times New Roman" w:eastAsia="Calibri" w:hAnsi="Times New Roman"/>
          <w:spacing w:val="-5"/>
        </w:rPr>
        <w:t xml:space="preserve"> nen nu</w:t>
      </w:r>
      <w:r w:rsidRPr="002526EE">
        <w:rPr>
          <w:rFonts w:ascii="Times New Roman" w:eastAsia="Calibri" w:hAnsi="Times New Roman"/>
        </w:rPr>
        <w:t>k</w:t>
      </w:r>
      <w:r w:rsidRPr="002526EE">
        <w:rPr>
          <w:rFonts w:ascii="Times New Roman" w:eastAsia="Calibri" w:hAnsi="Times New Roman"/>
          <w:spacing w:val="-5"/>
        </w:rPr>
        <w:t xml:space="preserve"> ceno</w:t>
      </w:r>
      <w:r w:rsidRPr="002526EE">
        <w:rPr>
          <w:rFonts w:ascii="Times New Roman" w:eastAsia="Calibri" w:hAnsi="Times New Roman"/>
        </w:rPr>
        <w:t>n</w:t>
      </w:r>
      <w:r w:rsidRPr="002526EE">
        <w:rPr>
          <w:rFonts w:ascii="Times New Roman" w:eastAsia="Calibri" w:hAnsi="Times New Roman"/>
          <w:spacing w:val="-5"/>
        </w:rPr>
        <w:t xml:space="preserve"> kërkesa</w:t>
      </w:r>
      <w:r w:rsidRPr="002526EE">
        <w:rPr>
          <w:rFonts w:ascii="Times New Roman" w:eastAsia="Calibri" w:hAnsi="Times New Roman"/>
        </w:rPr>
        <w:t>t</w:t>
      </w:r>
      <w:r w:rsidRPr="002526EE">
        <w:rPr>
          <w:rFonts w:ascii="Times New Roman" w:eastAsia="Calibri" w:hAnsi="Times New Roman"/>
          <w:spacing w:val="-5"/>
        </w:rPr>
        <w:t xml:space="preserve"> </w:t>
      </w:r>
      <w:r w:rsidRPr="002526EE">
        <w:rPr>
          <w:rFonts w:ascii="Times New Roman" w:eastAsia="Calibri" w:hAnsi="Times New Roman"/>
        </w:rPr>
        <w:t>e</w:t>
      </w:r>
      <w:r w:rsidRPr="002526EE">
        <w:rPr>
          <w:rFonts w:ascii="Times New Roman" w:eastAsia="Calibri" w:hAnsi="Times New Roman"/>
          <w:spacing w:val="-4"/>
        </w:rPr>
        <w:t xml:space="preserve"> </w:t>
      </w:r>
      <w:r w:rsidRPr="002526EE">
        <w:rPr>
          <w:rFonts w:ascii="Times New Roman" w:eastAsia="Calibri" w:hAnsi="Times New Roman"/>
          <w:spacing w:val="-5"/>
        </w:rPr>
        <w:t>veçant</w:t>
      </w:r>
      <w:r w:rsidRPr="002526EE">
        <w:rPr>
          <w:rFonts w:ascii="Times New Roman" w:eastAsia="Calibri" w:hAnsi="Times New Roman"/>
        </w:rPr>
        <w:t>a</w:t>
      </w:r>
      <w:r w:rsidRPr="002526EE">
        <w:rPr>
          <w:rFonts w:ascii="Times New Roman" w:eastAsia="Calibri" w:hAnsi="Times New Roman"/>
          <w:spacing w:val="-5"/>
        </w:rPr>
        <w:t xml:space="preserve"> t</w:t>
      </w:r>
      <w:r w:rsidRPr="002526EE">
        <w:rPr>
          <w:rFonts w:ascii="Times New Roman" w:eastAsia="Calibri" w:hAnsi="Times New Roman"/>
        </w:rPr>
        <w:t>ë</w:t>
      </w:r>
      <w:r w:rsidRPr="002526EE">
        <w:rPr>
          <w:rFonts w:ascii="Times New Roman" w:eastAsia="Calibri" w:hAnsi="Times New Roman"/>
          <w:spacing w:val="-5"/>
        </w:rPr>
        <w:t xml:space="preserve"> aktev</w:t>
      </w:r>
      <w:r w:rsidRPr="002526EE">
        <w:rPr>
          <w:rFonts w:ascii="Times New Roman" w:eastAsia="Calibri" w:hAnsi="Times New Roman"/>
        </w:rPr>
        <w:t>e</w:t>
      </w:r>
      <w:r w:rsidRPr="002526EE">
        <w:rPr>
          <w:rFonts w:ascii="Times New Roman" w:eastAsia="Calibri" w:hAnsi="Times New Roman"/>
          <w:spacing w:val="-5"/>
        </w:rPr>
        <w:t xml:space="preserve"> ligjor</w:t>
      </w:r>
      <w:r w:rsidRPr="002526EE">
        <w:rPr>
          <w:rFonts w:ascii="Times New Roman" w:eastAsia="Calibri" w:hAnsi="Times New Roman"/>
        </w:rPr>
        <w:t>e</w:t>
      </w:r>
      <w:r w:rsidRPr="002526EE">
        <w:rPr>
          <w:rFonts w:ascii="Times New Roman" w:eastAsia="Calibri" w:hAnsi="Times New Roman"/>
          <w:spacing w:val="-5"/>
        </w:rPr>
        <w:t xml:space="preserve"> t</w:t>
      </w:r>
      <w:r w:rsidRPr="002526EE">
        <w:rPr>
          <w:rFonts w:ascii="Times New Roman" w:eastAsia="Calibri" w:hAnsi="Times New Roman"/>
        </w:rPr>
        <w:t>ë</w:t>
      </w:r>
      <w:r w:rsidRPr="002526EE">
        <w:rPr>
          <w:rFonts w:ascii="Times New Roman" w:eastAsia="Calibri" w:hAnsi="Times New Roman"/>
          <w:spacing w:val="-5"/>
        </w:rPr>
        <w:t xml:space="preserve"> BE-së</w:t>
      </w:r>
      <w:r w:rsidRPr="002526EE">
        <w:rPr>
          <w:rFonts w:ascii="Times New Roman" w:eastAsia="Calibri" w:hAnsi="Times New Roman"/>
        </w:rPr>
        <w:t>,</w:t>
      </w:r>
      <w:r w:rsidRPr="002526EE">
        <w:rPr>
          <w:rFonts w:ascii="Times New Roman" w:eastAsia="Calibri" w:hAnsi="Times New Roman"/>
          <w:spacing w:val="-5"/>
        </w:rPr>
        <w:t xml:space="preserve"> renditur</w:t>
      </w:r>
      <w:r w:rsidRPr="002526EE">
        <w:rPr>
          <w:rFonts w:ascii="Times New Roman" w:eastAsia="Calibri" w:hAnsi="Times New Roman"/>
        </w:rPr>
        <w:t xml:space="preserve"> me</w:t>
      </w:r>
      <w:r w:rsidRPr="002526EE">
        <w:rPr>
          <w:rFonts w:ascii="Times New Roman" w:eastAsia="Calibri" w:hAnsi="Times New Roman"/>
          <w:spacing w:val="-5"/>
        </w:rPr>
        <w:t xml:space="preserve"> </w:t>
      </w:r>
      <w:r w:rsidRPr="002526EE">
        <w:rPr>
          <w:rFonts w:ascii="Times New Roman" w:hAnsi="Times New Roman"/>
        </w:rPr>
        <w:t>Vendim të Këshillit të Ministrave përkatës</w:t>
      </w:r>
      <w:r w:rsidRPr="002526EE">
        <w:rPr>
          <w:rFonts w:ascii="Times New Roman" w:eastAsia="Calibri" w:hAnsi="Times New Roman"/>
        </w:rPr>
        <w:t>,</w:t>
      </w:r>
      <w:r w:rsidRPr="002526EE">
        <w:rPr>
          <w:rFonts w:ascii="Times New Roman" w:eastAsia="Calibri" w:hAnsi="Times New Roman"/>
          <w:spacing w:val="-5"/>
        </w:rPr>
        <w:t xml:space="preserve"> dh</w:t>
      </w:r>
      <w:r w:rsidRPr="002526EE">
        <w:rPr>
          <w:rFonts w:ascii="Times New Roman" w:eastAsia="Calibri" w:hAnsi="Times New Roman"/>
        </w:rPr>
        <w:t>e</w:t>
      </w:r>
      <w:r w:rsidRPr="002526EE">
        <w:rPr>
          <w:rFonts w:ascii="Times New Roman" w:eastAsia="Calibri" w:hAnsi="Times New Roman"/>
          <w:spacing w:val="-5"/>
        </w:rPr>
        <w:t xml:space="preserve"> as legjislacioni</w:t>
      </w:r>
      <w:r w:rsidRPr="002526EE">
        <w:rPr>
          <w:rFonts w:ascii="Times New Roman" w:eastAsia="Calibri" w:hAnsi="Times New Roman"/>
        </w:rPr>
        <w:t>n</w:t>
      </w:r>
      <w:r w:rsidRPr="002526EE">
        <w:rPr>
          <w:rFonts w:ascii="Times New Roman" w:eastAsia="Calibri" w:hAnsi="Times New Roman"/>
          <w:spacing w:val="-4"/>
        </w:rPr>
        <w:t xml:space="preserve"> </w:t>
      </w:r>
      <w:r w:rsidRPr="002526EE">
        <w:rPr>
          <w:rFonts w:ascii="Times New Roman" w:eastAsia="Calibri" w:hAnsi="Times New Roman"/>
        </w:rPr>
        <w:t>e</w:t>
      </w:r>
      <w:r w:rsidRPr="002526EE">
        <w:rPr>
          <w:rFonts w:ascii="Times New Roman" w:eastAsia="Calibri" w:hAnsi="Times New Roman"/>
          <w:spacing w:val="-5"/>
        </w:rPr>
        <w:t xml:space="preserve"> BE-s</w:t>
      </w:r>
      <w:r w:rsidRPr="002526EE">
        <w:rPr>
          <w:rFonts w:ascii="Times New Roman" w:eastAsia="Calibri" w:hAnsi="Times New Roman"/>
        </w:rPr>
        <w:t>ë</w:t>
      </w:r>
      <w:r w:rsidRPr="002526EE">
        <w:rPr>
          <w:rFonts w:ascii="Times New Roman" w:eastAsia="Calibri" w:hAnsi="Times New Roman"/>
          <w:spacing w:val="-4"/>
        </w:rPr>
        <w:t xml:space="preserve"> </w:t>
      </w:r>
      <w:r w:rsidRPr="002526EE">
        <w:rPr>
          <w:rFonts w:ascii="Times New Roman" w:eastAsia="Calibri" w:hAnsi="Times New Roman"/>
          <w:spacing w:val="-5"/>
        </w:rPr>
        <w:t>apo</w:t>
      </w:r>
      <w:r w:rsidRPr="002526EE">
        <w:rPr>
          <w:rFonts w:ascii="Times New Roman" w:eastAsia="Calibri" w:hAnsi="Times New Roman"/>
          <w:spacing w:val="-4"/>
        </w:rPr>
        <w:t xml:space="preserve"> </w:t>
      </w:r>
      <w:r w:rsidRPr="002526EE">
        <w:rPr>
          <w:rFonts w:ascii="Times New Roman" w:eastAsia="Calibri" w:hAnsi="Times New Roman"/>
          <w:spacing w:val="-5"/>
        </w:rPr>
        <w:t>at</w:t>
      </w:r>
      <w:r w:rsidRPr="002526EE">
        <w:rPr>
          <w:rFonts w:ascii="Times New Roman" w:eastAsia="Calibri" w:hAnsi="Times New Roman"/>
        </w:rPr>
        <w:t>ë</w:t>
      </w:r>
      <w:r w:rsidRPr="002526EE">
        <w:rPr>
          <w:rFonts w:ascii="Times New Roman" w:eastAsia="Calibri" w:hAnsi="Times New Roman"/>
          <w:spacing w:val="-5"/>
        </w:rPr>
        <w:t xml:space="preserve"> t</w:t>
      </w:r>
      <w:r w:rsidRPr="002526EE">
        <w:rPr>
          <w:rFonts w:ascii="Times New Roman" w:eastAsia="Calibri" w:hAnsi="Times New Roman"/>
        </w:rPr>
        <w:t>ë</w:t>
      </w:r>
      <w:r w:rsidRPr="002526EE">
        <w:rPr>
          <w:rFonts w:ascii="Times New Roman" w:eastAsia="Calibri" w:hAnsi="Times New Roman"/>
          <w:spacing w:val="-4"/>
        </w:rPr>
        <w:t xml:space="preserve"> </w:t>
      </w:r>
      <w:r w:rsidRPr="002526EE">
        <w:rPr>
          <w:rFonts w:ascii="Times New Roman" w:eastAsia="Calibri" w:hAnsi="Times New Roman"/>
          <w:spacing w:val="-5"/>
        </w:rPr>
        <w:t>brendshë</w:t>
      </w:r>
      <w:r w:rsidRPr="002526EE">
        <w:rPr>
          <w:rFonts w:ascii="Times New Roman" w:eastAsia="Calibri" w:hAnsi="Times New Roman"/>
        </w:rPr>
        <w:t>m</w:t>
      </w:r>
      <w:r w:rsidRPr="002526EE">
        <w:rPr>
          <w:rFonts w:ascii="Times New Roman" w:eastAsia="Calibri" w:hAnsi="Times New Roman"/>
          <w:spacing w:val="-4"/>
        </w:rPr>
        <w:t xml:space="preserve"> </w:t>
      </w:r>
      <w:r w:rsidRPr="002526EE">
        <w:rPr>
          <w:rFonts w:ascii="Times New Roman" w:eastAsia="Calibri" w:hAnsi="Times New Roman"/>
          <w:spacing w:val="-5"/>
        </w:rPr>
        <w:t>pë</w:t>
      </w:r>
      <w:r w:rsidRPr="002526EE">
        <w:rPr>
          <w:rFonts w:ascii="Times New Roman" w:eastAsia="Calibri" w:hAnsi="Times New Roman"/>
        </w:rPr>
        <w:t>r</w:t>
      </w:r>
      <w:r w:rsidRPr="002526EE">
        <w:rPr>
          <w:rFonts w:ascii="Times New Roman" w:eastAsia="Calibri" w:hAnsi="Times New Roman"/>
          <w:spacing w:val="-5"/>
        </w:rPr>
        <w:t xml:space="preserve"> mbrojtje</w:t>
      </w:r>
      <w:r w:rsidRPr="002526EE">
        <w:rPr>
          <w:rFonts w:ascii="Times New Roman" w:eastAsia="Calibri" w:hAnsi="Times New Roman"/>
        </w:rPr>
        <w:t>n</w:t>
      </w:r>
      <w:r w:rsidRPr="002526EE">
        <w:rPr>
          <w:rFonts w:ascii="Times New Roman" w:eastAsia="Calibri" w:hAnsi="Times New Roman"/>
          <w:spacing w:val="-4"/>
        </w:rPr>
        <w:t xml:space="preserve"> </w:t>
      </w:r>
      <w:r w:rsidRPr="002526EE">
        <w:rPr>
          <w:rFonts w:ascii="Times New Roman" w:eastAsia="Calibri" w:hAnsi="Times New Roman"/>
        </w:rPr>
        <w:t>e</w:t>
      </w:r>
      <w:r w:rsidRPr="002526EE">
        <w:rPr>
          <w:rFonts w:ascii="Times New Roman" w:eastAsia="Calibri" w:hAnsi="Times New Roman"/>
          <w:spacing w:val="-4"/>
        </w:rPr>
        <w:t xml:space="preserve"> </w:t>
      </w:r>
      <w:r w:rsidRPr="002526EE">
        <w:rPr>
          <w:rFonts w:ascii="Times New Roman" w:eastAsia="Calibri" w:hAnsi="Times New Roman"/>
          <w:spacing w:val="-5"/>
        </w:rPr>
        <w:t>t</w:t>
      </w:r>
      <w:r w:rsidRPr="002526EE">
        <w:rPr>
          <w:rFonts w:ascii="Times New Roman" w:eastAsia="Calibri" w:hAnsi="Times New Roman"/>
        </w:rPr>
        <w:t>ë</w:t>
      </w:r>
      <w:r w:rsidRPr="002526EE">
        <w:rPr>
          <w:rFonts w:ascii="Times New Roman" w:eastAsia="Calibri" w:hAnsi="Times New Roman"/>
          <w:spacing w:val="-5"/>
        </w:rPr>
        <w:t xml:space="preserve"> drejtav</w:t>
      </w:r>
      <w:r w:rsidRPr="002526EE">
        <w:rPr>
          <w:rFonts w:ascii="Times New Roman" w:eastAsia="Calibri" w:hAnsi="Times New Roman"/>
        </w:rPr>
        <w:t>e</w:t>
      </w:r>
      <w:r w:rsidRPr="002526EE">
        <w:rPr>
          <w:rFonts w:ascii="Times New Roman" w:eastAsia="Calibri" w:hAnsi="Times New Roman"/>
          <w:spacing w:val="-4"/>
        </w:rPr>
        <w:t xml:space="preserve"> </w:t>
      </w:r>
      <w:r w:rsidRPr="002526EE">
        <w:rPr>
          <w:rFonts w:ascii="Times New Roman" w:eastAsia="Calibri" w:hAnsi="Times New Roman"/>
          <w:spacing w:val="-5"/>
        </w:rPr>
        <w:t>t</w:t>
      </w:r>
      <w:r w:rsidRPr="002526EE">
        <w:rPr>
          <w:rFonts w:ascii="Times New Roman" w:eastAsia="Calibri" w:hAnsi="Times New Roman"/>
        </w:rPr>
        <w:t>ë</w:t>
      </w:r>
      <w:r w:rsidRPr="002526EE">
        <w:rPr>
          <w:rFonts w:ascii="Times New Roman" w:eastAsia="Calibri" w:hAnsi="Times New Roman"/>
          <w:spacing w:val="-4"/>
        </w:rPr>
        <w:t xml:space="preserve"> </w:t>
      </w:r>
      <w:r w:rsidRPr="002526EE">
        <w:rPr>
          <w:rFonts w:ascii="Times New Roman" w:eastAsia="Calibri" w:hAnsi="Times New Roman"/>
          <w:spacing w:val="-5"/>
        </w:rPr>
        <w:t>pronësis</w:t>
      </w:r>
      <w:r w:rsidRPr="002526EE">
        <w:rPr>
          <w:rFonts w:ascii="Times New Roman" w:eastAsia="Calibri" w:hAnsi="Times New Roman"/>
        </w:rPr>
        <w:t>ë</w:t>
      </w:r>
      <w:r w:rsidRPr="002526EE">
        <w:rPr>
          <w:rFonts w:ascii="Times New Roman" w:eastAsia="Calibri" w:hAnsi="Times New Roman"/>
          <w:spacing w:val="-5"/>
        </w:rPr>
        <w:t xml:space="preserve"> intelektuale</w:t>
      </w:r>
      <w:r w:rsidRPr="002526EE">
        <w:rPr>
          <w:rFonts w:ascii="Times New Roman" w:eastAsia="Calibri" w:hAnsi="Times New Roman"/>
        </w:rPr>
        <w:t>.</w:t>
      </w:r>
    </w:p>
    <w:p w14:paraId="700BD558" w14:textId="77777777" w:rsidR="009B0ED7" w:rsidRPr="002526EE" w:rsidRDefault="009B0ED7" w:rsidP="7E2DED19">
      <w:pPr>
        <w:widowControl w:val="0"/>
        <w:numPr>
          <w:ilvl w:val="0"/>
          <w:numId w:val="51"/>
        </w:numPr>
        <w:tabs>
          <w:tab w:val="left" w:pos="360"/>
          <w:tab w:val="left" w:pos="866"/>
        </w:tabs>
        <w:spacing w:line="276" w:lineRule="auto"/>
        <w:ind w:left="0" w:firstLine="0"/>
        <w:rPr>
          <w:rFonts w:ascii="Times New Roman" w:eastAsia="Calibri" w:hAnsi="Times New Roman"/>
        </w:rPr>
      </w:pPr>
      <w:r w:rsidRPr="002526EE">
        <w:rPr>
          <w:rFonts w:ascii="Times New Roman" w:eastAsia="Calibri" w:hAnsi="Times New Roman"/>
          <w:spacing w:val="-5"/>
        </w:rPr>
        <w:t>Ndalohet refuzimi i riparimit të mallra</w:t>
      </w:r>
      <w:r w:rsidRPr="002526EE">
        <w:rPr>
          <w:rFonts w:ascii="Times New Roman" w:eastAsia="Calibri" w:hAnsi="Times New Roman"/>
        </w:rPr>
        <w:t>ve nga prodhuesit,</w:t>
      </w:r>
      <w:r w:rsidRPr="002526EE">
        <w:rPr>
          <w:rFonts w:ascii="Times New Roman" w:eastAsia="Calibri" w:hAnsi="Times New Roman"/>
          <w:spacing w:val="-6"/>
        </w:rPr>
        <w:t xml:space="preserve"> </w:t>
      </w:r>
      <w:r w:rsidRPr="002526EE">
        <w:rPr>
          <w:rFonts w:ascii="Times New Roman" w:eastAsia="Calibri" w:hAnsi="Times New Roman"/>
          <w:spacing w:val="-5"/>
        </w:rPr>
        <w:t>vetë</w:t>
      </w:r>
      <w:r w:rsidRPr="002526EE">
        <w:rPr>
          <w:rFonts w:ascii="Times New Roman" w:eastAsia="Calibri" w:hAnsi="Times New Roman"/>
        </w:rPr>
        <w:t>m</w:t>
      </w:r>
      <w:r w:rsidRPr="002526EE">
        <w:rPr>
          <w:rFonts w:ascii="Times New Roman" w:eastAsia="Calibri" w:hAnsi="Times New Roman"/>
          <w:w w:val="101"/>
        </w:rPr>
        <w:t xml:space="preserve"> </w:t>
      </w:r>
      <w:r w:rsidRPr="002526EE">
        <w:rPr>
          <w:rFonts w:ascii="Times New Roman" w:eastAsia="Calibri" w:hAnsi="Times New Roman"/>
          <w:spacing w:val="-5"/>
        </w:rPr>
        <w:t>seps</w:t>
      </w:r>
      <w:r w:rsidRPr="002526EE">
        <w:rPr>
          <w:rFonts w:ascii="Times New Roman" w:eastAsia="Calibri" w:hAnsi="Times New Roman"/>
        </w:rPr>
        <w:t>e</w:t>
      </w:r>
      <w:r w:rsidRPr="002526EE">
        <w:rPr>
          <w:rFonts w:ascii="Times New Roman" w:eastAsia="Calibri" w:hAnsi="Times New Roman"/>
          <w:spacing w:val="-5"/>
        </w:rPr>
        <w:t xml:space="preserve"> ësht</w:t>
      </w:r>
      <w:r w:rsidRPr="002526EE">
        <w:rPr>
          <w:rFonts w:ascii="Times New Roman" w:eastAsia="Calibri" w:hAnsi="Times New Roman"/>
        </w:rPr>
        <w:t>ë</w:t>
      </w:r>
      <w:r w:rsidRPr="002526EE">
        <w:rPr>
          <w:rFonts w:ascii="Times New Roman" w:eastAsia="Calibri" w:hAnsi="Times New Roman"/>
          <w:spacing w:val="-5"/>
        </w:rPr>
        <w:t xml:space="preserve"> krye</w:t>
      </w:r>
      <w:r w:rsidRPr="002526EE">
        <w:rPr>
          <w:rFonts w:ascii="Times New Roman" w:eastAsia="Calibri" w:hAnsi="Times New Roman"/>
        </w:rPr>
        <w:t>r</w:t>
      </w:r>
      <w:r w:rsidRPr="002526EE">
        <w:rPr>
          <w:rFonts w:ascii="Times New Roman" w:eastAsia="Calibri" w:hAnsi="Times New Roman"/>
          <w:spacing w:val="-5"/>
        </w:rPr>
        <w:t xml:space="preserve"> nj</w:t>
      </w:r>
      <w:r w:rsidRPr="002526EE">
        <w:rPr>
          <w:rFonts w:ascii="Times New Roman" w:eastAsia="Calibri" w:hAnsi="Times New Roman"/>
        </w:rPr>
        <w:t>ë</w:t>
      </w:r>
      <w:r w:rsidRPr="002526EE">
        <w:rPr>
          <w:rFonts w:ascii="Times New Roman" w:eastAsia="Calibri" w:hAnsi="Times New Roman"/>
          <w:spacing w:val="-4"/>
        </w:rPr>
        <w:t xml:space="preserve"> </w:t>
      </w:r>
      <w:r w:rsidRPr="002526EE">
        <w:rPr>
          <w:rFonts w:ascii="Times New Roman" w:eastAsia="Calibri" w:hAnsi="Times New Roman"/>
          <w:spacing w:val="-5"/>
        </w:rPr>
        <w:t>ripari</w:t>
      </w:r>
      <w:r w:rsidRPr="002526EE">
        <w:rPr>
          <w:rFonts w:ascii="Times New Roman" w:eastAsia="Calibri" w:hAnsi="Times New Roman"/>
        </w:rPr>
        <w:t>m</w:t>
      </w:r>
      <w:r w:rsidRPr="002526EE">
        <w:rPr>
          <w:rFonts w:ascii="Times New Roman" w:eastAsia="Calibri" w:hAnsi="Times New Roman"/>
          <w:spacing w:val="-5"/>
        </w:rPr>
        <w:t xml:space="preserve"> </w:t>
      </w:r>
      <w:r w:rsidRPr="002526EE">
        <w:rPr>
          <w:rFonts w:ascii="Times New Roman" w:eastAsia="Calibri" w:hAnsi="Times New Roman"/>
        </w:rPr>
        <w:t>i</w:t>
      </w:r>
      <w:r w:rsidRPr="002526EE">
        <w:rPr>
          <w:rFonts w:ascii="Times New Roman" w:eastAsia="Calibri" w:hAnsi="Times New Roman"/>
          <w:spacing w:val="-5"/>
        </w:rPr>
        <w:t xml:space="preserve"> mëparshë</w:t>
      </w:r>
      <w:r w:rsidRPr="002526EE">
        <w:rPr>
          <w:rFonts w:ascii="Times New Roman" w:eastAsia="Calibri" w:hAnsi="Times New Roman"/>
        </w:rPr>
        <w:t>m</w:t>
      </w:r>
      <w:r w:rsidRPr="002526EE">
        <w:rPr>
          <w:rFonts w:ascii="Times New Roman" w:eastAsia="Calibri" w:hAnsi="Times New Roman"/>
          <w:spacing w:val="-5"/>
        </w:rPr>
        <w:t xml:space="preserve"> ng</w:t>
      </w:r>
      <w:r w:rsidRPr="002526EE">
        <w:rPr>
          <w:rFonts w:ascii="Times New Roman" w:eastAsia="Calibri" w:hAnsi="Times New Roman"/>
        </w:rPr>
        <w:t>a</w:t>
      </w:r>
      <w:r w:rsidRPr="002526EE">
        <w:rPr>
          <w:rFonts w:ascii="Times New Roman" w:eastAsia="Calibri" w:hAnsi="Times New Roman"/>
          <w:spacing w:val="-4"/>
        </w:rPr>
        <w:t xml:space="preserve"> </w:t>
      </w:r>
      <w:r w:rsidRPr="002526EE">
        <w:rPr>
          <w:rFonts w:ascii="Times New Roman" w:eastAsia="Calibri" w:hAnsi="Times New Roman"/>
          <w:spacing w:val="-5"/>
        </w:rPr>
        <w:t>riparue</w:t>
      </w:r>
      <w:r w:rsidRPr="002526EE">
        <w:rPr>
          <w:rFonts w:ascii="Times New Roman" w:eastAsia="Calibri" w:hAnsi="Times New Roman"/>
        </w:rPr>
        <w:t>s</w:t>
      </w:r>
      <w:r w:rsidRPr="002526EE">
        <w:rPr>
          <w:rFonts w:ascii="Times New Roman" w:eastAsia="Calibri" w:hAnsi="Times New Roman"/>
          <w:spacing w:val="-5"/>
        </w:rPr>
        <w:t xml:space="preserve"> os</w:t>
      </w:r>
      <w:r w:rsidRPr="002526EE">
        <w:rPr>
          <w:rFonts w:ascii="Times New Roman" w:eastAsia="Calibri" w:hAnsi="Times New Roman"/>
        </w:rPr>
        <w:t>e</w:t>
      </w:r>
      <w:r w:rsidRPr="002526EE">
        <w:rPr>
          <w:rFonts w:ascii="Times New Roman" w:eastAsia="Calibri" w:hAnsi="Times New Roman"/>
          <w:spacing w:val="-5"/>
        </w:rPr>
        <w:t xml:space="preserve"> person</w:t>
      </w:r>
      <w:r w:rsidRPr="002526EE">
        <w:rPr>
          <w:rFonts w:ascii="Times New Roman" w:eastAsia="Calibri" w:hAnsi="Times New Roman"/>
        </w:rPr>
        <w:t>a</w:t>
      </w:r>
      <w:r w:rsidRPr="002526EE">
        <w:rPr>
          <w:rFonts w:ascii="Times New Roman" w:eastAsia="Calibri" w:hAnsi="Times New Roman"/>
          <w:spacing w:val="-4"/>
        </w:rPr>
        <w:t xml:space="preserve"> </w:t>
      </w:r>
      <w:r w:rsidRPr="002526EE">
        <w:rPr>
          <w:rFonts w:ascii="Times New Roman" w:eastAsia="Calibri" w:hAnsi="Times New Roman"/>
          <w:spacing w:val="-5"/>
        </w:rPr>
        <w:t>t</w:t>
      </w:r>
      <w:r w:rsidRPr="002526EE">
        <w:rPr>
          <w:rFonts w:ascii="Times New Roman" w:eastAsia="Calibri" w:hAnsi="Times New Roman"/>
        </w:rPr>
        <w:t>ë</w:t>
      </w:r>
      <w:r w:rsidRPr="002526EE">
        <w:rPr>
          <w:rFonts w:ascii="Times New Roman" w:eastAsia="Calibri" w:hAnsi="Times New Roman"/>
          <w:spacing w:val="-5"/>
        </w:rPr>
        <w:t xml:space="preserve"> tjerë</w:t>
      </w:r>
      <w:r w:rsidRPr="002526EE">
        <w:rPr>
          <w:rFonts w:ascii="Times New Roman" w:eastAsia="Calibri" w:hAnsi="Times New Roman"/>
        </w:rPr>
        <w:t>.</w:t>
      </w:r>
    </w:p>
    <w:p w14:paraId="110483B0" w14:textId="77777777" w:rsidR="009B0ED7" w:rsidRPr="002526EE" w:rsidRDefault="009B0ED7" w:rsidP="7E2DED19">
      <w:pPr>
        <w:widowControl w:val="0"/>
        <w:numPr>
          <w:ilvl w:val="0"/>
          <w:numId w:val="51"/>
        </w:numPr>
        <w:tabs>
          <w:tab w:val="left" w:pos="360"/>
          <w:tab w:val="left" w:pos="866"/>
        </w:tabs>
        <w:spacing w:line="276" w:lineRule="auto"/>
        <w:ind w:left="0" w:firstLine="0"/>
        <w:rPr>
          <w:rFonts w:ascii="Times New Roman" w:eastAsia="Calibri" w:hAnsi="Times New Roman"/>
        </w:rPr>
      </w:pPr>
      <w:r w:rsidRPr="002526EE">
        <w:rPr>
          <w:rFonts w:ascii="Times New Roman" w:eastAsia="Calibri" w:hAnsi="Times New Roman"/>
          <w:spacing w:val="-5"/>
        </w:rPr>
        <w:t>P</w:t>
      </w:r>
      <w:r w:rsidRPr="002526EE">
        <w:rPr>
          <w:rFonts w:ascii="Times New Roman" w:eastAsia="Calibri" w:hAnsi="Times New Roman"/>
        </w:rPr>
        <w:t>a</w:t>
      </w:r>
      <w:r w:rsidRPr="002526EE">
        <w:rPr>
          <w:rFonts w:ascii="Times New Roman" w:eastAsia="Calibri" w:hAnsi="Times New Roman"/>
          <w:spacing w:val="-5"/>
        </w:rPr>
        <w:t xml:space="preserve"> cenua</w:t>
      </w:r>
      <w:r w:rsidRPr="002526EE">
        <w:rPr>
          <w:rFonts w:ascii="Times New Roman" w:eastAsia="Calibri" w:hAnsi="Times New Roman"/>
        </w:rPr>
        <w:t>r</w:t>
      </w:r>
      <w:r w:rsidRPr="002526EE">
        <w:rPr>
          <w:rFonts w:ascii="Times New Roman" w:eastAsia="Calibri" w:hAnsi="Times New Roman"/>
          <w:spacing w:val="-4"/>
        </w:rPr>
        <w:t xml:space="preserve"> </w:t>
      </w:r>
      <w:r w:rsidRPr="002526EE">
        <w:rPr>
          <w:rFonts w:ascii="Times New Roman" w:eastAsia="Calibri" w:hAnsi="Times New Roman"/>
          <w:spacing w:val="-5"/>
        </w:rPr>
        <w:t>detyrimi</w:t>
      </w:r>
      <w:r w:rsidRPr="002526EE">
        <w:rPr>
          <w:rFonts w:ascii="Times New Roman" w:eastAsia="Calibri" w:hAnsi="Times New Roman"/>
        </w:rPr>
        <w:t>n</w:t>
      </w:r>
      <w:r w:rsidRPr="002526EE">
        <w:rPr>
          <w:rFonts w:ascii="Times New Roman" w:eastAsia="Calibri" w:hAnsi="Times New Roman"/>
          <w:spacing w:val="-5"/>
        </w:rPr>
        <w:t xml:space="preserve"> </w:t>
      </w:r>
      <w:r w:rsidRPr="002526EE">
        <w:rPr>
          <w:rFonts w:ascii="Times New Roman" w:eastAsia="Calibri" w:hAnsi="Times New Roman"/>
        </w:rPr>
        <w:t>e</w:t>
      </w:r>
      <w:r w:rsidRPr="002526EE">
        <w:rPr>
          <w:rFonts w:ascii="Times New Roman" w:eastAsia="Calibri" w:hAnsi="Times New Roman"/>
          <w:spacing w:val="-4"/>
        </w:rPr>
        <w:t xml:space="preserve"> </w:t>
      </w:r>
      <w:r w:rsidRPr="002526EE">
        <w:rPr>
          <w:rFonts w:ascii="Times New Roman" w:eastAsia="Calibri" w:hAnsi="Times New Roman"/>
          <w:spacing w:val="-5"/>
        </w:rPr>
        <w:t>riparimi</w:t>
      </w:r>
      <w:r w:rsidRPr="002526EE">
        <w:rPr>
          <w:rFonts w:ascii="Times New Roman" w:eastAsia="Calibri" w:hAnsi="Times New Roman"/>
        </w:rPr>
        <w:t>t</w:t>
      </w:r>
      <w:r w:rsidRPr="002526EE">
        <w:rPr>
          <w:rFonts w:ascii="Times New Roman" w:eastAsia="Calibri" w:hAnsi="Times New Roman"/>
          <w:spacing w:val="-5"/>
        </w:rPr>
        <w:t xml:space="preserve"> sipa</w:t>
      </w:r>
      <w:r w:rsidRPr="002526EE">
        <w:rPr>
          <w:rFonts w:ascii="Times New Roman" w:eastAsia="Calibri" w:hAnsi="Times New Roman"/>
        </w:rPr>
        <w:t>s</w:t>
      </w:r>
      <w:r w:rsidRPr="002526EE">
        <w:rPr>
          <w:rFonts w:ascii="Times New Roman" w:eastAsia="Calibri" w:hAnsi="Times New Roman"/>
          <w:spacing w:val="-5"/>
        </w:rPr>
        <w:t xml:space="preserve"> neneve 155-159</w:t>
      </w:r>
      <w:r w:rsidRPr="002526EE">
        <w:rPr>
          <w:rFonts w:ascii="Times New Roman" w:eastAsia="Calibri" w:hAnsi="Times New Roman"/>
        </w:rPr>
        <w:t>,</w:t>
      </w:r>
      <w:r w:rsidRPr="002526EE">
        <w:rPr>
          <w:rFonts w:ascii="Times New Roman" w:eastAsia="Calibri" w:hAnsi="Times New Roman"/>
          <w:spacing w:val="-4"/>
        </w:rPr>
        <w:t xml:space="preserve"> </w:t>
      </w:r>
      <w:r w:rsidRPr="002526EE">
        <w:rPr>
          <w:rFonts w:ascii="Times New Roman" w:eastAsia="Calibri" w:hAnsi="Times New Roman"/>
          <w:spacing w:val="-5"/>
        </w:rPr>
        <w:t>konsumatorë</w:t>
      </w:r>
      <w:r w:rsidRPr="002526EE">
        <w:rPr>
          <w:rFonts w:ascii="Times New Roman" w:eastAsia="Calibri" w:hAnsi="Times New Roman"/>
        </w:rPr>
        <w:t>t</w:t>
      </w:r>
      <w:r w:rsidRPr="002526EE">
        <w:rPr>
          <w:rFonts w:ascii="Times New Roman" w:eastAsia="Calibri" w:hAnsi="Times New Roman"/>
          <w:spacing w:val="-5"/>
        </w:rPr>
        <w:t xml:space="preserve"> e kërkojn</w:t>
      </w:r>
      <w:r w:rsidRPr="002526EE">
        <w:rPr>
          <w:rFonts w:ascii="Times New Roman" w:eastAsia="Calibri" w:hAnsi="Times New Roman"/>
        </w:rPr>
        <w:t>ë</w:t>
      </w:r>
      <w:r w:rsidRPr="002526EE">
        <w:rPr>
          <w:rFonts w:ascii="Times New Roman" w:eastAsia="Calibri" w:hAnsi="Times New Roman"/>
          <w:spacing w:val="-4"/>
        </w:rPr>
        <w:t xml:space="preserve"> </w:t>
      </w:r>
      <w:r w:rsidRPr="002526EE">
        <w:rPr>
          <w:rFonts w:ascii="Times New Roman" w:eastAsia="Calibri" w:hAnsi="Times New Roman"/>
          <w:spacing w:val="-5"/>
        </w:rPr>
        <w:t>riparimi</w:t>
      </w:r>
      <w:r w:rsidRPr="002526EE">
        <w:rPr>
          <w:rFonts w:ascii="Times New Roman" w:eastAsia="Calibri" w:hAnsi="Times New Roman"/>
        </w:rPr>
        <w:t>n</w:t>
      </w:r>
      <w:r w:rsidRPr="002526EE">
        <w:rPr>
          <w:rFonts w:ascii="Times New Roman" w:eastAsia="Calibri" w:hAnsi="Times New Roman"/>
          <w:spacing w:val="-5"/>
        </w:rPr>
        <w:t xml:space="preserve"> ng</w:t>
      </w:r>
      <w:r w:rsidRPr="002526EE">
        <w:rPr>
          <w:rFonts w:ascii="Times New Roman" w:eastAsia="Calibri" w:hAnsi="Times New Roman"/>
        </w:rPr>
        <w:t>a</w:t>
      </w:r>
      <w:r w:rsidRPr="002526EE">
        <w:rPr>
          <w:rFonts w:ascii="Times New Roman" w:eastAsia="Calibri" w:hAnsi="Times New Roman"/>
          <w:spacing w:val="-4"/>
        </w:rPr>
        <w:t xml:space="preserve"> </w:t>
      </w:r>
      <w:r w:rsidRPr="002526EE">
        <w:rPr>
          <w:rFonts w:ascii="Times New Roman" w:eastAsia="Calibri" w:hAnsi="Times New Roman"/>
          <w:spacing w:val="-5"/>
        </w:rPr>
        <w:t>cilid</w:t>
      </w:r>
      <w:r w:rsidRPr="002526EE">
        <w:rPr>
          <w:rFonts w:ascii="Times New Roman" w:eastAsia="Calibri" w:hAnsi="Times New Roman"/>
        </w:rPr>
        <w:t>o</w:t>
      </w:r>
      <w:r w:rsidRPr="002526EE">
        <w:rPr>
          <w:rFonts w:ascii="Times New Roman" w:eastAsia="Calibri" w:hAnsi="Times New Roman"/>
          <w:spacing w:val="-5"/>
        </w:rPr>
        <w:t xml:space="preserve"> riparue</w:t>
      </w:r>
      <w:r w:rsidRPr="002526EE">
        <w:rPr>
          <w:rFonts w:ascii="Times New Roman" w:eastAsia="Calibri" w:hAnsi="Times New Roman"/>
        </w:rPr>
        <w:t>s</w:t>
      </w:r>
      <w:r w:rsidRPr="002526EE">
        <w:rPr>
          <w:rFonts w:ascii="Times New Roman" w:eastAsia="Calibri" w:hAnsi="Times New Roman"/>
          <w:spacing w:val="-4"/>
        </w:rPr>
        <w:t xml:space="preserve"> </w:t>
      </w:r>
      <w:r w:rsidRPr="002526EE">
        <w:rPr>
          <w:rFonts w:ascii="Times New Roman" w:eastAsia="Calibri" w:hAnsi="Times New Roman"/>
        </w:rPr>
        <w:t>i</w:t>
      </w:r>
      <w:r w:rsidRPr="002526EE">
        <w:rPr>
          <w:rFonts w:ascii="Times New Roman" w:eastAsia="Calibri" w:hAnsi="Times New Roman"/>
          <w:spacing w:val="-5"/>
        </w:rPr>
        <w:t xml:space="preserve"> zgjedhu</w:t>
      </w:r>
      <w:r w:rsidRPr="002526EE">
        <w:rPr>
          <w:rFonts w:ascii="Times New Roman" w:eastAsia="Calibri" w:hAnsi="Times New Roman"/>
        </w:rPr>
        <w:t>r</w:t>
      </w:r>
      <w:r w:rsidRPr="002526EE">
        <w:rPr>
          <w:rFonts w:ascii="Times New Roman" w:eastAsia="Calibri" w:hAnsi="Times New Roman"/>
          <w:spacing w:val="-4"/>
        </w:rPr>
        <w:t xml:space="preserve"> </w:t>
      </w:r>
      <w:r w:rsidRPr="002526EE">
        <w:rPr>
          <w:rFonts w:ascii="Times New Roman" w:eastAsia="Calibri" w:hAnsi="Times New Roman"/>
          <w:spacing w:val="-5"/>
        </w:rPr>
        <w:t>pre</w:t>
      </w:r>
      <w:r w:rsidRPr="002526EE">
        <w:rPr>
          <w:rFonts w:ascii="Times New Roman" w:eastAsia="Calibri" w:hAnsi="Times New Roman"/>
        </w:rPr>
        <w:t>j</w:t>
      </w:r>
      <w:r w:rsidRPr="002526EE">
        <w:rPr>
          <w:rFonts w:ascii="Times New Roman" w:eastAsia="Calibri" w:hAnsi="Times New Roman"/>
          <w:spacing w:val="-5"/>
        </w:rPr>
        <w:t xml:space="preserve"> tyre</w:t>
      </w:r>
      <w:r w:rsidRPr="002526EE">
        <w:rPr>
          <w:rFonts w:ascii="Times New Roman" w:eastAsia="Calibri" w:hAnsi="Times New Roman"/>
        </w:rPr>
        <w:t>.</w:t>
      </w:r>
    </w:p>
    <w:p w14:paraId="753CAE02" w14:textId="77777777" w:rsidR="009B0ED7" w:rsidRPr="002526EE" w:rsidRDefault="009B0ED7" w:rsidP="7E2DED19">
      <w:pPr>
        <w:spacing w:line="276" w:lineRule="auto"/>
        <w:rPr>
          <w:rFonts w:ascii="Times New Roman" w:hAnsi="Times New Roman"/>
        </w:rPr>
      </w:pPr>
    </w:p>
    <w:p w14:paraId="33EC6FF9"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152" w:name="_Toc196339484"/>
      <w:bookmarkStart w:id="1153" w:name="_Toc196659438"/>
      <w:bookmarkStart w:id="1154" w:name="_Toc201196832"/>
      <w:r w:rsidRPr="002526EE">
        <w:rPr>
          <w:rFonts w:ascii="Times New Roman" w:hAnsi="Times New Roman"/>
          <w:color w:val="auto"/>
        </w:rPr>
        <w:lastRenderedPageBreak/>
        <w:t>Neni 160</w:t>
      </w:r>
      <w:bookmarkEnd w:id="1152"/>
      <w:bookmarkEnd w:id="1153"/>
      <w:bookmarkEnd w:id="1154"/>
    </w:p>
    <w:p w14:paraId="109076DB"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155" w:name="_Toc196339485"/>
      <w:bookmarkStart w:id="1156" w:name="_Toc196659439"/>
      <w:bookmarkStart w:id="1157" w:name="_Toc201196833"/>
      <w:r w:rsidRPr="002526EE">
        <w:rPr>
          <w:rFonts w:ascii="Times New Roman" w:hAnsi="Times New Roman"/>
          <w:b/>
          <w:bCs/>
          <w:color w:val="auto"/>
        </w:rPr>
        <w:t>Informimi</w:t>
      </w:r>
      <w:r w:rsidRPr="002526EE">
        <w:rPr>
          <w:rFonts w:ascii="Times New Roman" w:hAnsi="Times New Roman"/>
          <w:b/>
          <w:bCs/>
          <w:color w:val="auto"/>
          <w:spacing w:val="-4"/>
        </w:rPr>
        <w:t xml:space="preserve"> </w:t>
      </w:r>
      <w:r w:rsidRPr="002526EE">
        <w:rPr>
          <w:rFonts w:ascii="Times New Roman" w:hAnsi="Times New Roman"/>
          <w:b/>
          <w:bCs/>
          <w:color w:val="auto"/>
        </w:rPr>
        <w:t>për</w:t>
      </w:r>
      <w:r w:rsidRPr="002526EE">
        <w:rPr>
          <w:rFonts w:ascii="Times New Roman" w:hAnsi="Times New Roman"/>
          <w:b/>
          <w:bCs/>
          <w:color w:val="auto"/>
          <w:spacing w:val="-3"/>
        </w:rPr>
        <w:t xml:space="preserve"> </w:t>
      </w:r>
      <w:r w:rsidRPr="002526EE">
        <w:rPr>
          <w:rFonts w:ascii="Times New Roman" w:hAnsi="Times New Roman"/>
          <w:b/>
          <w:bCs/>
          <w:color w:val="auto"/>
        </w:rPr>
        <w:t>detyrimin</w:t>
      </w:r>
      <w:r w:rsidRPr="002526EE">
        <w:rPr>
          <w:rFonts w:ascii="Times New Roman" w:hAnsi="Times New Roman"/>
          <w:b/>
          <w:bCs/>
          <w:color w:val="auto"/>
          <w:spacing w:val="-3"/>
        </w:rPr>
        <w:t xml:space="preserve"> </w:t>
      </w:r>
      <w:r w:rsidRPr="002526EE">
        <w:rPr>
          <w:rFonts w:ascii="Times New Roman" w:hAnsi="Times New Roman"/>
          <w:b/>
          <w:bCs/>
          <w:color w:val="auto"/>
        </w:rPr>
        <w:t>e</w:t>
      </w:r>
      <w:r w:rsidRPr="002526EE">
        <w:rPr>
          <w:rFonts w:ascii="Times New Roman" w:hAnsi="Times New Roman"/>
          <w:b/>
          <w:bCs/>
          <w:color w:val="auto"/>
          <w:spacing w:val="-3"/>
        </w:rPr>
        <w:t xml:space="preserve"> </w:t>
      </w:r>
      <w:r w:rsidRPr="002526EE">
        <w:rPr>
          <w:rFonts w:ascii="Times New Roman" w:hAnsi="Times New Roman"/>
          <w:b/>
          <w:bCs/>
          <w:color w:val="auto"/>
        </w:rPr>
        <w:t>riparimit</w:t>
      </w:r>
      <w:bookmarkEnd w:id="1155"/>
      <w:bookmarkEnd w:id="1156"/>
      <w:bookmarkEnd w:id="1157"/>
    </w:p>
    <w:p w14:paraId="112C6968" w14:textId="77777777" w:rsidR="009B0ED7" w:rsidRPr="002526EE" w:rsidRDefault="009B0ED7" w:rsidP="7E2DED19">
      <w:pPr>
        <w:spacing w:line="276" w:lineRule="auto"/>
        <w:rPr>
          <w:rFonts w:ascii="Times New Roman" w:eastAsia="Calibri" w:hAnsi="Times New Roman"/>
        </w:rPr>
      </w:pPr>
      <w:r w:rsidRPr="002526EE">
        <w:rPr>
          <w:rFonts w:ascii="Times New Roman" w:eastAsia="Calibri" w:hAnsi="Times New Roman"/>
          <w:spacing w:val="-5"/>
        </w:rPr>
        <w:t>Prodhues</w:t>
      </w:r>
      <w:r w:rsidRPr="002526EE">
        <w:rPr>
          <w:rFonts w:ascii="Times New Roman" w:eastAsia="Calibri" w:hAnsi="Times New Roman"/>
        </w:rPr>
        <w:t>i</w:t>
      </w:r>
      <w:r w:rsidRPr="002526EE">
        <w:rPr>
          <w:rFonts w:ascii="Times New Roman" w:eastAsia="Calibri" w:hAnsi="Times New Roman"/>
          <w:spacing w:val="-2"/>
        </w:rPr>
        <w:t xml:space="preserve"> </w:t>
      </w:r>
      <w:r w:rsidRPr="002526EE">
        <w:rPr>
          <w:rFonts w:ascii="Times New Roman" w:eastAsia="Calibri" w:hAnsi="Times New Roman"/>
          <w:spacing w:val="-5"/>
        </w:rPr>
        <w:t>ose</w:t>
      </w:r>
      <w:r w:rsidRPr="002526EE">
        <w:rPr>
          <w:rFonts w:ascii="Times New Roman" w:eastAsia="Calibri" w:hAnsi="Times New Roman"/>
        </w:rPr>
        <w:t xml:space="preserve"> sipas rastit, </w:t>
      </w:r>
      <w:r w:rsidRPr="002526EE">
        <w:rPr>
          <w:rFonts w:ascii="Times New Roman" w:eastAsia="Calibri" w:hAnsi="Times New Roman"/>
          <w:spacing w:val="-5"/>
        </w:rPr>
        <w:t>përfaqësues</w:t>
      </w:r>
      <w:r w:rsidRPr="002526EE">
        <w:rPr>
          <w:rFonts w:ascii="Times New Roman" w:eastAsia="Calibri" w:hAnsi="Times New Roman"/>
        </w:rPr>
        <w:t>i</w:t>
      </w:r>
      <w:r w:rsidRPr="002526EE">
        <w:rPr>
          <w:rFonts w:ascii="Times New Roman" w:eastAsia="Calibri" w:hAnsi="Times New Roman"/>
          <w:spacing w:val="-2"/>
        </w:rPr>
        <w:t xml:space="preserve"> </w:t>
      </w:r>
      <w:r w:rsidRPr="002526EE">
        <w:rPr>
          <w:rFonts w:ascii="Times New Roman" w:eastAsia="Calibri" w:hAnsi="Times New Roman"/>
        </w:rPr>
        <w:t>i</w:t>
      </w:r>
      <w:r w:rsidRPr="002526EE">
        <w:rPr>
          <w:rFonts w:ascii="Times New Roman" w:eastAsia="Calibri" w:hAnsi="Times New Roman"/>
          <w:spacing w:val="-2"/>
        </w:rPr>
        <w:t xml:space="preserve"> </w:t>
      </w:r>
      <w:r w:rsidRPr="002526EE">
        <w:rPr>
          <w:rFonts w:ascii="Times New Roman" w:eastAsia="Calibri" w:hAnsi="Times New Roman"/>
          <w:spacing w:val="-5"/>
        </w:rPr>
        <w:t>autorizuar</w:t>
      </w:r>
      <w:r w:rsidRPr="002526EE">
        <w:rPr>
          <w:rFonts w:ascii="Times New Roman" w:eastAsia="Calibri" w:hAnsi="Times New Roman"/>
        </w:rPr>
        <w:t>,</w:t>
      </w:r>
      <w:r w:rsidRPr="002526EE">
        <w:rPr>
          <w:rFonts w:ascii="Times New Roman" w:eastAsia="Calibri" w:hAnsi="Times New Roman"/>
          <w:spacing w:val="-2"/>
        </w:rPr>
        <w:t xml:space="preserve"> </w:t>
      </w:r>
      <w:r w:rsidRPr="002526EE">
        <w:rPr>
          <w:rFonts w:ascii="Times New Roman" w:eastAsia="Calibri" w:hAnsi="Times New Roman"/>
          <w:spacing w:val="-5"/>
        </w:rPr>
        <w:t>importues</w:t>
      </w:r>
      <w:r w:rsidRPr="002526EE">
        <w:rPr>
          <w:rFonts w:ascii="Times New Roman" w:eastAsia="Calibri" w:hAnsi="Times New Roman"/>
        </w:rPr>
        <w:t>i</w:t>
      </w:r>
      <w:r w:rsidRPr="002526EE">
        <w:rPr>
          <w:rFonts w:ascii="Times New Roman" w:eastAsia="Calibri" w:hAnsi="Times New Roman"/>
          <w:spacing w:val="-2"/>
        </w:rPr>
        <w:t xml:space="preserve"> </w:t>
      </w:r>
      <w:r w:rsidRPr="002526EE">
        <w:rPr>
          <w:rFonts w:ascii="Times New Roman" w:eastAsia="Calibri" w:hAnsi="Times New Roman"/>
          <w:spacing w:val="-5"/>
        </w:rPr>
        <w:t>os</w:t>
      </w:r>
      <w:r w:rsidRPr="002526EE">
        <w:rPr>
          <w:rFonts w:ascii="Times New Roman" w:eastAsia="Calibri" w:hAnsi="Times New Roman"/>
        </w:rPr>
        <w:t>e</w:t>
      </w:r>
      <w:r w:rsidRPr="002526EE">
        <w:rPr>
          <w:rFonts w:ascii="Times New Roman" w:eastAsia="Calibri" w:hAnsi="Times New Roman"/>
          <w:spacing w:val="-2"/>
        </w:rPr>
        <w:t xml:space="preserve"> </w:t>
      </w:r>
      <w:r w:rsidRPr="002526EE">
        <w:rPr>
          <w:rFonts w:ascii="Times New Roman" w:eastAsia="Calibri" w:hAnsi="Times New Roman"/>
          <w:spacing w:val="-5"/>
        </w:rPr>
        <w:t>distributori</w:t>
      </w:r>
      <w:r w:rsidRPr="002526EE">
        <w:rPr>
          <w:rFonts w:ascii="Times New Roman" w:eastAsia="Calibri" w:hAnsi="Times New Roman"/>
          <w:spacing w:val="-2"/>
        </w:rPr>
        <w:t xml:space="preserve"> </w:t>
      </w:r>
      <w:r w:rsidRPr="002526EE">
        <w:rPr>
          <w:rFonts w:ascii="Times New Roman" w:eastAsia="Calibri" w:hAnsi="Times New Roman"/>
          <w:spacing w:val="-5"/>
        </w:rPr>
        <w:t>ofron</w:t>
      </w:r>
      <w:r w:rsidRPr="002526EE">
        <w:rPr>
          <w:rFonts w:ascii="Times New Roman" w:eastAsia="Calibri" w:hAnsi="Times New Roman"/>
          <w:spacing w:val="-2"/>
        </w:rPr>
        <w:t xml:space="preserve"> </w:t>
      </w:r>
      <w:r w:rsidRPr="002526EE">
        <w:rPr>
          <w:rFonts w:ascii="Times New Roman" w:eastAsia="Calibri" w:hAnsi="Times New Roman"/>
          <w:spacing w:val="-5"/>
        </w:rPr>
        <w:t>informacio</w:t>
      </w:r>
      <w:r w:rsidRPr="002526EE">
        <w:rPr>
          <w:rFonts w:ascii="Times New Roman" w:eastAsia="Calibri" w:hAnsi="Times New Roman"/>
        </w:rPr>
        <w:t>n</w:t>
      </w:r>
      <w:r w:rsidRPr="002526EE">
        <w:rPr>
          <w:rFonts w:ascii="Times New Roman" w:eastAsia="Calibri" w:hAnsi="Times New Roman"/>
          <w:spacing w:val="-2"/>
        </w:rPr>
        <w:t xml:space="preserve"> </w:t>
      </w:r>
      <w:r w:rsidRPr="002526EE">
        <w:rPr>
          <w:rFonts w:ascii="Times New Roman" w:eastAsia="Calibri" w:hAnsi="Times New Roman"/>
          <w:spacing w:val="-5"/>
        </w:rPr>
        <w:t>fala</w:t>
      </w:r>
      <w:r w:rsidRPr="002526EE">
        <w:rPr>
          <w:rFonts w:ascii="Times New Roman" w:eastAsia="Calibri" w:hAnsi="Times New Roman"/>
        </w:rPr>
        <w:t>s</w:t>
      </w:r>
      <w:r w:rsidRPr="002526EE">
        <w:rPr>
          <w:rFonts w:ascii="Times New Roman" w:eastAsia="Calibri" w:hAnsi="Times New Roman"/>
          <w:w w:val="101"/>
        </w:rPr>
        <w:t xml:space="preserve"> </w:t>
      </w:r>
      <w:r w:rsidRPr="002526EE">
        <w:rPr>
          <w:rFonts w:ascii="Times New Roman" w:eastAsia="Calibri" w:hAnsi="Times New Roman"/>
          <w:spacing w:val="-6"/>
        </w:rPr>
        <w:t>pë</w:t>
      </w:r>
      <w:r w:rsidRPr="002526EE">
        <w:rPr>
          <w:rFonts w:ascii="Times New Roman" w:eastAsia="Calibri" w:hAnsi="Times New Roman"/>
        </w:rPr>
        <w:t>r</w:t>
      </w:r>
      <w:r w:rsidRPr="002526EE">
        <w:rPr>
          <w:rFonts w:ascii="Times New Roman" w:eastAsia="Calibri" w:hAnsi="Times New Roman"/>
          <w:spacing w:val="-9"/>
        </w:rPr>
        <w:t xml:space="preserve"> </w:t>
      </w:r>
      <w:r w:rsidRPr="002526EE">
        <w:rPr>
          <w:rFonts w:ascii="Times New Roman" w:eastAsia="Calibri" w:hAnsi="Times New Roman"/>
          <w:spacing w:val="-6"/>
        </w:rPr>
        <w:t>shërbime</w:t>
      </w:r>
      <w:r w:rsidRPr="002526EE">
        <w:rPr>
          <w:rFonts w:ascii="Times New Roman" w:eastAsia="Calibri" w:hAnsi="Times New Roman"/>
        </w:rPr>
        <w:t>t</w:t>
      </w:r>
      <w:r w:rsidRPr="002526EE">
        <w:rPr>
          <w:rFonts w:ascii="Times New Roman" w:eastAsia="Calibri" w:hAnsi="Times New Roman"/>
          <w:spacing w:val="-9"/>
        </w:rPr>
        <w:t xml:space="preserve"> </w:t>
      </w:r>
      <w:r w:rsidRPr="002526EE">
        <w:rPr>
          <w:rFonts w:ascii="Times New Roman" w:eastAsia="Calibri" w:hAnsi="Times New Roman"/>
        </w:rPr>
        <w:t>e</w:t>
      </w:r>
      <w:r w:rsidRPr="002526EE">
        <w:rPr>
          <w:rFonts w:ascii="Times New Roman" w:eastAsia="Calibri" w:hAnsi="Times New Roman"/>
          <w:spacing w:val="-8"/>
        </w:rPr>
        <w:t xml:space="preserve"> </w:t>
      </w:r>
      <w:r w:rsidRPr="002526EE">
        <w:rPr>
          <w:rFonts w:ascii="Times New Roman" w:eastAsia="Calibri" w:hAnsi="Times New Roman"/>
          <w:spacing w:val="-6"/>
        </w:rPr>
        <w:t>riparimit n</w:t>
      </w:r>
      <w:r w:rsidRPr="002526EE">
        <w:rPr>
          <w:rFonts w:ascii="Times New Roman" w:eastAsia="Calibri" w:hAnsi="Times New Roman"/>
        </w:rPr>
        <w:t>ë</w:t>
      </w:r>
      <w:r w:rsidRPr="002526EE">
        <w:rPr>
          <w:rFonts w:ascii="Times New Roman" w:eastAsia="Calibri" w:hAnsi="Times New Roman"/>
          <w:spacing w:val="-8"/>
        </w:rPr>
        <w:t xml:space="preserve"> </w:t>
      </w:r>
      <w:r w:rsidRPr="002526EE">
        <w:rPr>
          <w:rFonts w:ascii="Times New Roman" w:eastAsia="Calibri" w:hAnsi="Times New Roman"/>
          <w:spacing w:val="-6"/>
        </w:rPr>
        <w:t>mënyr</w:t>
      </w:r>
      <w:r w:rsidRPr="002526EE">
        <w:rPr>
          <w:rFonts w:ascii="Times New Roman" w:eastAsia="Calibri" w:hAnsi="Times New Roman"/>
        </w:rPr>
        <w:t>ë</w:t>
      </w:r>
      <w:r w:rsidRPr="002526EE">
        <w:rPr>
          <w:rFonts w:ascii="Times New Roman" w:eastAsia="Calibri" w:hAnsi="Times New Roman"/>
          <w:spacing w:val="-9"/>
        </w:rPr>
        <w:t xml:space="preserve"> </w:t>
      </w:r>
      <w:r w:rsidRPr="002526EE">
        <w:rPr>
          <w:rFonts w:ascii="Times New Roman" w:eastAsia="Calibri" w:hAnsi="Times New Roman"/>
          <w:spacing w:val="-6"/>
        </w:rPr>
        <w:t>lehtësish</w:t>
      </w:r>
      <w:r w:rsidRPr="002526EE">
        <w:rPr>
          <w:rFonts w:ascii="Times New Roman" w:eastAsia="Calibri" w:hAnsi="Times New Roman"/>
        </w:rPr>
        <w:t>t</w:t>
      </w:r>
      <w:r w:rsidRPr="002526EE">
        <w:rPr>
          <w:rFonts w:ascii="Times New Roman" w:eastAsia="Calibri" w:hAnsi="Times New Roman"/>
          <w:w w:val="101"/>
        </w:rPr>
        <w:t xml:space="preserve"> </w:t>
      </w:r>
      <w:r w:rsidRPr="002526EE">
        <w:rPr>
          <w:rFonts w:ascii="Times New Roman" w:eastAsia="Calibri" w:hAnsi="Times New Roman"/>
          <w:spacing w:val="-5"/>
        </w:rPr>
        <w:t>t</w:t>
      </w:r>
      <w:r w:rsidRPr="002526EE">
        <w:rPr>
          <w:rFonts w:ascii="Times New Roman" w:eastAsia="Calibri" w:hAnsi="Times New Roman"/>
        </w:rPr>
        <w:t>ë</w:t>
      </w:r>
      <w:r w:rsidRPr="002526EE">
        <w:rPr>
          <w:rFonts w:ascii="Times New Roman" w:eastAsia="Calibri" w:hAnsi="Times New Roman"/>
          <w:spacing w:val="-4"/>
        </w:rPr>
        <w:t xml:space="preserve"> </w:t>
      </w:r>
      <w:proofErr w:type="spellStart"/>
      <w:r w:rsidRPr="002526EE">
        <w:rPr>
          <w:rFonts w:ascii="Times New Roman" w:eastAsia="Calibri" w:hAnsi="Times New Roman"/>
          <w:spacing w:val="-5"/>
        </w:rPr>
        <w:t>aksesueshme</w:t>
      </w:r>
      <w:proofErr w:type="spellEnd"/>
      <w:r w:rsidRPr="002526EE">
        <w:rPr>
          <w:rFonts w:ascii="Times New Roman" w:eastAsia="Calibri" w:hAnsi="Times New Roman"/>
        </w:rPr>
        <w:t>,</w:t>
      </w:r>
      <w:r w:rsidRPr="002526EE">
        <w:rPr>
          <w:rFonts w:ascii="Times New Roman" w:eastAsia="Calibri" w:hAnsi="Times New Roman"/>
          <w:spacing w:val="-4"/>
        </w:rPr>
        <w:t xml:space="preserve"> </w:t>
      </w:r>
      <w:r w:rsidRPr="002526EE">
        <w:rPr>
          <w:rFonts w:ascii="Times New Roman" w:eastAsia="Calibri" w:hAnsi="Times New Roman"/>
          <w:spacing w:val="-5"/>
        </w:rPr>
        <w:t>t</w:t>
      </w:r>
      <w:r w:rsidRPr="002526EE">
        <w:rPr>
          <w:rFonts w:ascii="Times New Roman" w:eastAsia="Calibri" w:hAnsi="Times New Roman"/>
        </w:rPr>
        <w:t>ë</w:t>
      </w:r>
      <w:r w:rsidRPr="002526EE">
        <w:rPr>
          <w:rFonts w:ascii="Times New Roman" w:eastAsia="Calibri" w:hAnsi="Times New Roman"/>
          <w:spacing w:val="-4"/>
        </w:rPr>
        <w:t xml:space="preserve"> </w:t>
      </w:r>
      <w:r w:rsidRPr="002526EE">
        <w:rPr>
          <w:rFonts w:ascii="Times New Roman" w:eastAsia="Calibri" w:hAnsi="Times New Roman"/>
          <w:spacing w:val="-5"/>
        </w:rPr>
        <w:t>qart</w:t>
      </w:r>
      <w:r w:rsidRPr="002526EE">
        <w:rPr>
          <w:rFonts w:ascii="Times New Roman" w:eastAsia="Calibri" w:hAnsi="Times New Roman"/>
        </w:rPr>
        <w:t>ë</w:t>
      </w:r>
      <w:r w:rsidRPr="002526EE">
        <w:rPr>
          <w:rFonts w:ascii="Times New Roman" w:eastAsia="Calibri" w:hAnsi="Times New Roman"/>
          <w:spacing w:val="-4"/>
        </w:rPr>
        <w:t xml:space="preserve"> </w:t>
      </w:r>
      <w:r w:rsidRPr="002526EE">
        <w:rPr>
          <w:rFonts w:ascii="Times New Roman" w:eastAsia="Calibri" w:hAnsi="Times New Roman"/>
          <w:spacing w:val="-5"/>
        </w:rPr>
        <w:t>dh</w:t>
      </w:r>
      <w:r w:rsidRPr="002526EE">
        <w:rPr>
          <w:rFonts w:ascii="Times New Roman" w:eastAsia="Calibri" w:hAnsi="Times New Roman"/>
        </w:rPr>
        <w:t>e</w:t>
      </w:r>
      <w:r w:rsidRPr="002526EE">
        <w:rPr>
          <w:rFonts w:ascii="Times New Roman" w:eastAsia="Calibri" w:hAnsi="Times New Roman"/>
          <w:spacing w:val="-4"/>
        </w:rPr>
        <w:t xml:space="preserve"> </w:t>
      </w:r>
      <w:r w:rsidRPr="002526EE">
        <w:rPr>
          <w:rFonts w:ascii="Times New Roman" w:eastAsia="Calibri" w:hAnsi="Times New Roman"/>
          <w:spacing w:val="-5"/>
        </w:rPr>
        <w:t>t</w:t>
      </w:r>
      <w:r w:rsidRPr="002526EE">
        <w:rPr>
          <w:rFonts w:ascii="Times New Roman" w:eastAsia="Calibri" w:hAnsi="Times New Roman"/>
        </w:rPr>
        <w:t>ë</w:t>
      </w:r>
      <w:r w:rsidRPr="002526EE">
        <w:rPr>
          <w:rFonts w:ascii="Times New Roman" w:eastAsia="Calibri" w:hAnsi="Times New Roman"/>
          <w:spacing w:val="-4"/>
        </w:rPr>
        <w:t xml:space="preserve"> </w:t>
      </w:r>
      <w:r w:rsidRPr="002526EE">
        <w:rPr>
          <w:rFonts w:ascii="Times New Roman" w:eastAsia="Calibri" w:hAnsi="Times New Roman"/>
          <w:spacing w:val="-5"/>
        </w:rPr>
        <w:t>kuptueshme</w:t>
      </w:r>
      <w:r w:rsidRPr="002526EE">
        <w:rPr>
          <w:rFonts w:ascii="Times New Roman" w:eastAsia="Calibri" w:hAnsi="Times New Roman"/>
        </w:rPr>
        <w:t>.</w:t>
      </w:r>
    </w:p>
    <w:p w14:paraId="6FD476F2" w14:textId="77777777" w:rsidR="009B0ED7" w:rsidRPr="002526EE" w:rsidRDefault="009B0ED7" w:rsidP="7E2DED19">
      <w:pPr>
        <w:spacing w:line="276" w:lineRule="auto"/>
        <w:rPr>
          <w:rFonts w:ascii="Times New Roman" w:hAnsi="Times New Roman"/>
        </w:rPr>
      </w:pPr>
    </w:p>
    <w:p w14:paraId="44E41CA6"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158" w:name="_Toc196339486"/>
      <w:bookmarkStart w:id="1159" w:name="_Toc196659440"/>
      <w:bookmarkStart w:id="1160" w:name="_Toc201196834"/>
      <w:r w:rsidRPr="002526EE">
        <w:rPr>
          <w:rFonts w:ascii="Times New Roman" w:hAnsi="Times New Roman"/>
          <w:color w:val="auto"/>
          <w:spacing w:val="-5"/>
        </w:rPr>
        <w:t>Nen</w:t>
      </w:r>
      <w:r w:rsidRPr="002526EE">
        <w:rPr>
          <w:rFonts w:ascii="Times New Roman" w:hAnsi="Times New Roman"/>
          <w:color w:val="auto"/>
        </w:rPr>
        <w:t>i</w:t>
      </w:r>
      <w:r w:rsidRPr="002526EE">
        <w:rPr>
          <w:rFonts w:ascii="Times New Roman" w:hAnsi="Times New Roman"/>
          <w:color w:val="auto"/>
          <w:spacing w:val="-5"/>
        </w:rPr>
        <w:t xml:space="preserve"> </w:t>
      </w:r>
      <w:r w:rsidRPr="002526EE">
        <w:rPr>
          <w:rFonts w:ascii="Times New Roman" w:hAnsi="Times New Roman"/>
          <w:color w:val="auto"/>
        </w:rPr>
        <w:t>161</w:t>
      </w:r>
      <w:bookmarkEnd w:id="1158"/>
      <w:bookmarkEnd w:id="1159"/>
      <w:bookmarkEnd w:id="1160"/>
    </w:p>
    <w:p w14:paraId="7E2BD402"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161" w:name="_Toc196339487"/>
      <w:bookmarkStart w:id="1162" w:name="_Toc196659441"/>
      <w:bookmarkStart w:id="1163" w:name="_Toc201196835"/>
      <w:r w:rsidRPr="002526EE">
        <w:rPr>
          <w:rFonts w:ascii="Times New Roman" w:hAnsi="Times New Roman"/>
          <w:b/>
          <w:bCs/>
          <w:color w:val="auto"/>
          <w:spacing w:val="-5"/>
        </w:rPr>
        <w:t>Platform</w:t>
      </w:r>
      <w:r w:rsidRPr="002526EE">
        <w:rPr>
          <w:rFonts w:ascii="Times New Roman" w:hAnsi="Times New Roman"/>
          <w:b/>
          <w:bCs/>
          <w:color w:val="auto"/>
        </w:rPr>
        <w:t>a</w:t>
      </w:r>
      <w:r w:rsidRPr="002526EE">
        <w:rPr>
          <w:rFonts w:ascii="Times New Roman" w:hAnsi="Times New Roman"/>
          <w:b/>
          <w:bCs/>
          <w:color w:val="auto"/>
          <w:spacing w:val="-4"/>
        </w:rPr>
        <w:t xml:space="preserve"> </w:t>
      </w:r>
      <w:proofErr w:type="spellStart"/>
      <w:r w:rsidRPr="002526EE">
        <w:rPr>
          <w:rFonts w:ascii="Times New Roman" w:hAnsi="Times New Roman"/>
          <w:b/>
          <w:bCs/>
          <w:color w:val="auto"/>
          <w:spacing w:val="-5"/>
        </w:rPr>
        <w:t>europian</w:t>
      </w:r>
      <w:r w:rsidRPr="002526EE">
        <w:rPr>
          <w:rFonts w:ascii="Times New Roman" w:hAnsi="Times New Roman"/>
          <w:b/>
          <w:bCs/>
          <w:color w:val="auto"/>
        </w:rPr>
        <w:t>e</w:t>
      </w:r>
      <w:proofErr w:type="spellEnd"/>
      <w:r w:rsidRPr="002526EE">
        <w:rPr>
          <w:rFonts w:ascii="Times New Roman" w:hAnsi="Times New Roman"/>
          <w:b/>
          <w:bCs/>
          <w:color w:val="auto"/>
          <w:spacing w:val="-3"/>
        </w:rPr>
        <w:t xml:space="preserve"> </w:t>
      </w:r>
      <w:proofErr w:type="spellStart"/>
      <w:r w:rsidRPr="002526EE">
        <w:rPr>
          <w:rFonts w:ascii="Times New Roman" w:hAnsi="Times New Roman"/>
          <w:b/>
          <w:bCs/>
          <w:i/>
          <w:iCs/>
          <w:color w:val="auto"/>
          <w:spacing w:val="-5"/>
        </w:rPr>
        <w:t>online</w:t>
      </w:r>
      <w:proofErr w:type="spellEnd"/>
      <w:r w:rsidRPr="002526EE">
        <w:rPr>
          <w:rFonts w:ascii="Times New Roman" w:hAnsi="Times New Roman"/>
          <w:b/>
          <w:bCs/>
          <w:color w:val="auto"/>
          <w:spacing w:val="-3"/>
        </w:rPr>
        <w:t xml:space="preserve"> </w:t>
      </w:r>
      <w:r w:rsidRPr="002526EE">
        <w:rPr>
          <w:rFonts w:ascii="Times New Roman" w:hAnsi="Times New Roman"/>
          <w:b/>
          <w:bCs/>
          <w:color w:val="auto"/>
          <w:spacing w:val="-5"/>
        </w:rPr>
        <w:t>pë</w:t>
      </w:r>
      <w:r w:rsidRPr="002526EE">
        <w:rPr>
          <w:rFonts w:ascii="Times New Roman" w:hAnsi="Times New Roman"/>
          <w:b/>
          <w:bCs/>
          <w:color w:val="auto"/>
        </w:rPr>
        <w:t>r</w:t>
      </w:r>
      <w:r w:rsidRPr="002526EE">
        <w:rPr>
          <w:rFonts w:ascii="Times New Roman" w:hAnsi="Times New Roman"/>
          <w:b/>
          <w:bCs/>
          <w:color w:val="auto"/>
          <w:spacing w:val="-3"/>
        </w:rPr>
        <w:t xml:space="preserve"> </w:t>
      </w:r>
      <w:r w:rsidRPr="002526EE">
        <w:rPr>
          <w:rFonts w:ascii="Times New Roman" w:hAnsi="Times New Roman"/>
          <w:b/>
          <w:bCs/>
          <w:color w:val="auto"/>
          <w:spacing w:val="-5"/>
        </w:rPr>
        <w:t>riparimi</w:t>
      </w:r>
      <w:r w:rsidRPr="002526EE">
        <w:rPr>
          <w:rFonts w:ascii="Times New Roman" w:hAnsi="Times New Roman"/>
          <w:b/>
          <w:bCs/>
          <w:color w:val="auto"/>
        </w:rPr>
        <w:t>n</w:t>
      </w:r>
      <w:bookmarkEnd w:id="1161"/>
      <w:bookmarkEnd w:id="1162"/>
      <w:bookmarkEnd w:id="1163"/>
    </w:p>
    <w:p w14:paraId="72714A68" w14:textId="77777777" w:rsidR="009B0ED7" w:rsidRPr="002526EE" w:rsidRDefault="009B0ED7" w:rsidP="7E2DED19">
      <w:pPr>
        <w:widowControl w:val="0"/>
        <w:numPr>
          <w:ilvl w:val="0"/>
          <w:numId w:val="48"/>
        </w:numPr>
        <w:tabs>
          <w:tab w:val="left" w:pos="360"/>
          <w:tab w:val="left" w:pos="903"/>
        </w:tabs>
        <w:spacing w:line="276" w:lineRule="auto"/>
        <w:ind w:firstLine="0"/>
        <w:rPr>
          <w:rFonts w:ascii="Times New Roman" w:eastAsia="Calibri" w:hAnsi="Times New Roman"/>
        </w:rPr>
      </w:pPr>
      <w:r w:rsidRPr="002526EE">
        <w:rPr>
          <w:rFonts w:ascii="Times New Roman" w:eastAsia="Calibri" w:hAnsi="Times New Roman"/>
          <w:spacing w:val="-5"/>
        </w:rPr>
        <w:t>Platform</w:t>
      </w:r>
      <w:r w:rsidRPr="002526EE">
        <w:rPr>
          <w:rFonts w:ascii="Times New Roman" w:eastAsia="Calibri" w:hAnsi="Times New Roman"/>
        </w:rPr>
        <w:t>a</w:t>
      </w:r>
      <w:r w:rsidRPr="002526EE">
        <w:rPr>
          <w:rFonts w:ascii="Times New Roman" w:eastAsia="Calibri" w:hAnsi="Times New Roman"/>
          <w:spacing w:val="-3"/>
        </w:rPr>
        <w:t xml:space="preserve"> </w:t>
      </w:r>
      <w:r w:rsidRPr="002526EE">
        <w:rPr>
          <w:rFonts w:ascii="Times New Roman" w:eastAsia="Calibri" w:hAnsi="Times New Roman"/>
          <w:spacing w:val="-5"/>
        </w:rPr>
        <w:t>evropian</w:t>
      </w:r>
      <w:r w:rsidRPr="002526EE">
        <w:rPr>
          <w:rFonts w:ascii="Times New Roman" w:eastAsia="Calibri" w:hAnsi="Times New Roman"/>
        </w:rPr>
        <w:t>e</w:t>
      </w:r>
      <w:r w:rsidRPr="002526EE">
        <w:rPr>
          <w:rFonts w:ascii="Times New Roman" w:eastAsia="Calibri" w:hAnsi="Times New Roman"/>
          <w:spacing w:val="-3"/>
        </w:rPr>
        <w:t xml:space="preserve"> </w:t>
      </w:r>
      <w:proofErr w:type="spellStart"/>
      <w:r w:rsidRPr="002526EE">
        <w:rPr>
          <w:rFonts w:ascii="Times New Roman" w:eastAsia="Calibri" w:hAnsi="Times New Roman"/>
          <w:i/>
          <w:iCs/>
          <w:spacing w:val="-5"/>
        </w:rPr>
        <w:t>online</w:t>
      </w:r>
      <w:proofErr w:type="spellEnd"/>
      <w:r w:rsidRPr="002526EE">
        <w:rPr>
          <w:rFonts w:ascii="Times New Roman" w:eastAsia="Calibri" w:hAnsi="Times New Roman"/>
          <w:spacing w:val="-3"/>
        </w:rPr>
        <w:t xml:space="preserve"> </w:t>
      </w:r>
      <w:r w:rsidRPr="002526EE">
        <w:rPr>
          <w:rFonts w:ascii="Times New Roman" w:eastAsia="Calibri" w:hAnsi="Times New Roman"/>
          <w:spacing w:val="-5"/>
        </w:rPr>
        <w:t>pë</w:t>
      </w:r>
      <w:r w:rsidRPr="002526EE">
        <w:rPr>
          <w:rFonts w:ascii="Times New Roman" w:eastAsia="Calibri" w:hAnsi="Times New Roman"/>
        </w:rPr>
        <w:t>r</w:t>
      </w:r>
      <w:r w:rsidRPr="002526EE">
        <w:rPr>
          <w:rFonts w:ascii="Times New Roman" w:eastAsia="Calibri" w:hAnsi="Times New Roman"/>
          <w:spacing w:val="-3"/>
        </w:rPr>
        <w:t xml:space="preserve"> </w:t>
      </w:r>
      <w:r w:rsidRPr="002526EE">
        <w:rPr>
          <w:rFonts w:ascii="Times New Roman" w:eastAsia="Calibri" w:hAnsi="Times New Roman"/>
          <w:spacing w:val="-5"/>
        </w:rPr>
        <w:t>riparimi</w:t>
      </w:r>
      <w:r w:rsidRPr="002526EE">
        <w:rPr>
          <w:rFonts w:ascii="Times New Roman" w:eastAsia="Calibri" w:hAnsi="Times New Roman"/>
        </w:rPr>
        <w:t>n</w:t>
      </w:r>
      <w:r w:rsidRPr="002526EE">
        <w:rPr>
          <w:rFonts w:ascii="Times New Roman" w:eastAsia="Calibri" w:hAnsi="Times New Roman"/>
          <w:spacing w:val="-3"/>
        </w:rPr>
        <w:t xml:space="preserve"> </w:t>
      </w:r>
      <w:r w:rsidRPr="002526EE">
        <w:rPr>
          <w:rFonts w:ascii="Times New Roman" w:eastAsia="Calibri" w:hAnsi="Times New Roman"/>
          <w:spacing w:val="-5"/>
        </w:rPr>
        <w:t>(platform</w:t>
      </w:r>
      <w:r w:rsidRPr="002526EE">
        <w:rPr>
          <w:rFonts w:ascii="Times New Roman" w:eastAsia="Calibri" w:hAnsi="Times New Roman"/>
        </w:rPr>
        <w:t>a</w:t>
      </w:r>
      <w:r w:rsidRPr="002526EE">
        <w:rPr>
          <w:rFonts w:ascii="Times New Roman" w:eastAsia="Calibri" w:hAnsi="Times New Roman"/>
          <w:spacing w:val="-3"/>
        </w:rPr>
        <w:t xml:space="preserve"> </w:t>
      </w:r>
      <w:proofErr w:type="spellStart"/>
      <w:r w:rsidRPr="002526EE">
        <w:rPr>
          <w:rFonts w:ascii="Times New Roman" w:eastAsia="Calibri" w:hAnsi="Times New Roman"/>
          <w:spacing w:val="-5"/>
        </w:rPr>
        <w:t>europian</w:t>
      </w:r>
      <w:r w:rsidRPr="002526EE">
        <w:rPr>
          <w:rFonts w:ascii="Times New Roman" w:eastAsia="Calibri" w:hAnsi="Times New Roman"/>
        </w:rPr>
        <w:t>e</w:t>
      </w:r>
      <w:proofErr w:type="spellEnd"/>
      <w:r w:rsidRPr="002526EE">
        <w:rPr>
          <w:rFonts w:ascii="Times New Roman" w:eastAsia="Calibri" w:hAnsi="Times New Roman"/>
          <w:spacing w:val="-3"/>
        </w:rPr>
        <w:t xml:space="preserve"> </w:t>
      </w:r>
      <w:proofErr w:type="spellStart"/>
      <w:r w:rsidRPr="002526EE">
        <w:rPr>
          <w:rFonts w:ascii="Times New Roman" w:eastAsia="Calibri" w:hAnsi="Times New Roman"/>
          <w:i/>
          <w:iCs/>
          <w:spacing w:val="-5"/>
        </w:rPr>
        <w:t>online</w:t>
      </w:r>
      <w:proofErr w:type="spellEnd"/>
      <w:r w:rsidRPr="002526EE">
        <w:rPr>
          <w:rFonts w:ascii="Times New Roman" w:eastAsia="Calibri" w:hAnsi="Times New Roman"/>
        </w:rPr>
        <w:t>)</w:t>
      </w:r>
      <w:r w:rsidRPr="002526EE">
        <w:rPr>
          <w:rFonts w:ascii="Times New Roman" w:eastAsia="Calibri" w:hAnsi="Times New Roman"/>
          <w:spacing w:val="-3"/>
        </w:rPr>
        <w:t xml:space="preserve"> </w:t>
      </w:r>
      <w:r w:rsidRPr="002526EE">
        <w:rPr>
          <w:rFonts w:ascii="Times New Roman" w:eastAsia="Calibri" w:hAnsi="Times New Roman"/>
          <w:spacing w:val="-5"/>
        </w:rPr>
        <w:t>krijohe</w:t>
      </w:r>
      <w:r w:rsidRPr="002526EE">
        <w:rPr>
          <w:rFonts w:ascii="Times New Roman" w:eastAsia="Calibri" w:hAnsi="Times New Roman"/>
        </w:rPr>
        <w:t>t</w:t>
      </w:r>
      <w:r w:rsidRPr="002526EE">
        <w:rPr>
          <w:rFonts w:ascii="Times New Roman" w:eastAsia="Calibri" w:hAnsi="Times New Roman"/>
          <w:spacing w:val="-3"/>
        </w:rPr>
        <w:t xml:space="preserve"> </w:t>
      </w:r>
      <w:r w:rsidRPr="002526EE">
        <w:rPr>
          <w:rFonts w:ascii="Times New Roman" w:eastAsia="Calibri" w:hAnsi="Times New Roman"/>
          <w:spacing w:val="-5"/>
        </w:rPr>
        <w:t>pë</w:t>
      </w:r>
      <w:r w:rsidRPr="002526EE">
        <w:rPr>
          <w:rFonts w:ascii="Times New Roman" w:eastAsia="Calibri" w:hAnsi="Times New Roman"/>
        </w:rPr>
        <w:t>r</w:t>
      </w:r>
      <w:r w:rsidRPr="002526EE">
        <w:rPr>
          <w:rFonts w:ascii="Times New Roman" w:eastAsia="Calibri" w:hAnsi="Times New Roman"/>
          <w:spacing w:val="-3"/>
        </w:rPr>
        <w:t xml:space="preserve"> </w:t>
      </w:r>
      <w:r w:rsidRPr="002526EE">
        <w:rPr>
          <w:rFonts w:ascii="Times New Roman" w:eastAsia="Calibri" w:hAnsi="Times New Roman"/>
          <w:spacing w:val="-5"/>
        </w:rPr>
        <w:t>t’</w:t>
      </w:r>
      <w:r w:rsidRPr="002526EE">
        <w:rPr>
          <w:rFonts w:ascii="Times New Roman" w:eastAsia="Calibri" w:hAnsi="Times New Roman"/>
        </w:rPr>
        <w:t>u</w:t>
      </w:r>
      <w:r w:rsidRPr="002526EE">
        <w:rPr>
          <w:rFonts w:ascii="Times New Roman" w:eastAsia="Calibri" w:hAnsi="Times New Roman"/>
          <w:spacing w:val="-3"/>
        </w:rPr>
        <w:t xml:space="preserve"> </w:t>
      </w:r>
      <w:r w:rsidRPr="002526EE">
        <w:rPr>
          <w:rFonts w:ascii="Times New Roman" w:eastAsia="Calibri" w:hAnsi="Times New Roman"/>
          <w:spacing w:val="-5"/>
        </w:rPr>
        <w:t>mundësua</w:t>
      </w:r>
      <w:r w:rsidRPr="002526EE">
        <w:rPr>
          <w:rFonts w:ascii="Times New Roman" w:eastAsia="Calibri" w:hAnsi="Times New Roman"/>
        </w:rPr>
        <w:t>r</w:t>
      </w:r>
      <w:r w:rsidRPr="002526EE">
        <w:rPr>
          <w:rFonts w:ascii="Times New Roman" w:eastAsia="Calibri" w:hAnsi="Times New Roman"/>
          <w:spacing w:val="-3"/>
        </w:rPr>
        <w:t xml:space="preserve"> </w:t>
      </w:r>
      <w:r w:rsidRPr="002526EE">
        <w:rPr>
          <w:rFonts w:ascii="Times New Roman" w:eastAsia="Calibri" w:hAnsi="Times New Roman"/>
          <w:spacing w:val="-5"/>
        </w:rPr>
        <w:t>konsumatorëv</w:t>
      </w:r>
      <w:r w:rsidRPr="002526EE">
        <w:rPr>
          <w:rFonts w:ascii="Times New Roman" w:eastAsia="Calibri" w:hAnsi="Times New Roman"/>
        </w:rPr>
        <w:t>e</w:t>
      </w:r>
      <w:r w:rsidRPr="002526EE">
        <w:rPr>
          <w:rFonts w:ascii="Times New Roman" w:eastAsia="Calibri" w:hAnsi="Times New Roman"/>
          <w:w w:val="101"/>
        </w:rPr>
        <w:t xml:space="preserve"> </w:t>
      </w:r>
      <w:r w:rsidRPr="002526EE">
        <w:rPr>
          <w:rFonts w:ascii="Times New Roman" w:eastAsia="Calibri" w:hAnsi="Times New Roman"/>
          <w:spacing w:val="-5"/>
        </w:rPr>
        <w:t>gjetje</w:t>
      </w:r>
      <w:r w:rsidRPr="002526EE">
        <w:rPr>
          <w:rFonts w:ascii="Times New Roman" w:eastAsia="Calibri" w:hAnsi="Times New Roman"/>
        </w:rPr>
        <w:t>n</w:t>
      </w:r>
      <w:r w:rsidRPr="002526EE">
        <w:rPr>
          <w:rFonts w:ascii="Times New Roman" w:eastAsia="Calibri" w:hAnsi="Times New Roman"/>
          <w:spacing w:val="-5"/>
        </w:rPr>
        <w:t xml:space="preserve"> </w:t>
      </w:r>
      <w:r w:rsidRPr="002526EE">
        <w:rPr>
          <w:rFonts w:ascii="Times New Roman" w:eastAsia="Calibri" w:hAnsi="Times New Roman"/>
        </w:rPr>
        <w:t>e</w:t>
      </w:r>
      <w:r w:rsidRPr="002526EE">
        <w:rPr>
          <w:rFonts w:ascii="Times New Roman" w:eastAsia="Calibri" w:hAnsi="Times New Roman"/>
          <w:spacing w:val="-5"/>
        </w:rPr>
        <w:t xml:space="preserve"> riparuesv</w:t>
      </w:r>
      <w:r w:rsidRPr="002526EE">
        <w:rPr>
          <w:rFonts w:ascii="Times New Roman" w:eastAsia="Calibri" w:hAnsi="Times New Roman"/>
        </w:rPr>
        <w:t>e</w:t>
      </w:r>
      <w:r w:rsidRPr="002526EE">
        <w:rPr>
          <w:rFonts w:ascii="Times New Roman" w:eastAsia="Calibri" w:hAnsi="Times New Roman"/>
          <w:spacing w:val="-5"/>
        </w:rPr>
        <w:t xml:space="preserve"> dhe</w:t>
      </w:r>
      <w:r w:rsidRPr="002526EE">
        <w:rPr>
          <w:rFonts w:ascii="Times New Roman" w:eastAsia="Calibri" w:hAnsi="Times New Roman"/>
        </w:rPr>
        <w:t>,</w:t>
      </w:r>
      <w:r w:rsidRPr="002526EE">
        <w:rPr>
          <w:rFonts w:ascii="Times New Roman" w:eastAsia="Calibri" w:hAnsi="Times New Roman"/>
          <w:spacing w:val="-5"/>
        </w:rPr>
        <w:t xml:space="preserve"> sipas rastit</w:t>
      </w:r>
      <w:r w:rsidRPr="002526EE">
        <w:rPr>
          <w:rFonts w:ascii="Times New Roman" w:eastAsia="Calibri" w:hAnsi="Times New Roman"/>
        </w:rPr>
        <w:t>,</w:t>
      </w:r>
      <w:r w:rsidRPr="002526EE">
        <w:rPr>
          <w:rFonts w:ascii="Times New Roman" w:eastAsia="Calibri" w:hAnsi="Times New Roman"/>
          <w:spacing w:val="-5"/>
        </w:rPr>
        <w:t xml:space="preserve"> t</w:t>
      </w:r>
      <w:r w:rsidRPr="002526EE">
        <w:rPr>
          <w:rFonts w:ascii="Times New Roman" w:eastAsia="Calibri" w:hAnsi="Times New Roman"/>
        </w:rPr>
        <w:t>ë</w:t>
      </w:r>
      <w:r w:rsidRPr="002526EE">
        <w:rPr>
          <w:rFonts w:ascii="Times New Roman" w:eastAsia="Calibri" w:hAnsi="Times New Roman"/>
          <w:spacing w:val="-5"/>
        </w:rPr>
        <w:t xml:space="preserve"> shitësv</w:t>
      </w:r>
      <w:r w:rsidRPr="002526EE">
        <w:rPr>
          <w:rFonts w:ascii="Times New Roman" w:eastAsia="Calibri" w:hAnsi="Times New Roman"/>
        </w:rPr>
        <w:t>e</w:t>
      </w:r>
      <w:r w:rsidRPr="002526EE">
        <w:rPr>
          <w:rFonts w:ascii="Times New Roman" w:eastAsia="Calibri" w:hAnsi="Times New Roman"/>
          <w:spacing w:val="-5"/>
        </w:rPr>
        <w:t xml:space="preserve"> t</w:t>
      </w:r>
      <w:r w:rsidRPr="002526EE">
        <w:rPr>
          <w:rFonts w:ascii="Times New Roman" w:eastAsia="Calibri" w:hAnsi="Times New Roman"/>
        </w:rPr>
        <w:t>ë</w:t>
      </w:r>
      <w:r w:rsidRPr="002526EE">
        <w:rPr>
          <w:rFonts w:ascii="Times New Roman" w:eastAsia="Calibri" w:hAnsi="Times New Roman"/>
          <w:spacing w:val="-5"/>
        </w:rPr>
        <w:t xml:space="preserve"> mallrav</w:t>
      </w:r>
      <w:r w:rsidRPr="002526EE">
        <w:rPr>
          <w:rFonts w:ascii="Times New Roman" w:eastAsia="Calibri" w:hAnsi="Times New Roman"/>
        </w:rPr>
        <w:t>e</w:t>
      </w:r>
      <w:r w:rsidRPr="002526EE">
        <w:rPr>
          <w:rFonts w:ascii="Times New Roman" w:eastAsia="Calibri" w:hAnsi="Times New Roman"/>
          <w:spacing w:val="-5"/>
        </w:rPr>
        <w:t xml:space="preserve"> t</w:t>
      </w:r>
      <w:r w:rsidRPr="002526EE">
        <w:rPr>
          <w:rFonts w:ascii="Times New Roman" w:eastAsia="Calibri" w:hAnsi="Times New Roman"/>
        </w:rPr>
        <w:t>ë</w:t>
      </w:r>
      <w:r w:rsidRPr="002526EE">
        <w:rPr>
          <w:rFonts w:ascii="Times New Roman" w:eastAsia="Calibri" w:hAnsi="Times New Roman"/>
          <w:spacing w:val="-5"/>
        </w:rPr>
        <w:t xml:space="preserve"> </w:t>
      </w:r>
      <w:proofErr w:type="spellStart"/>
      <w:r w:rsidRPr="002526EE">
        <w:rPr>
          <w:rFonts w:ascii="Times New Roman" w:eastAsia="Calibri" w:hAnsi="Times New Roman"/>
          <w:spacing w:val="-5"/>
        </w:rPr>
        <w:t>rinovuara</w:t>
      </w:r>
      <w:proofErr w:type="spellEnd"/>
      <w:r w:rsidRPr="002526EE">
        <w:rPr>
          <w:rFonts w:ascii="Times New Roman" w:eastAsia="Calibri" w:hAnsi="Times New Roman"/>
        </w:rPr>
        <w:t>,</w:t>
      </w:r>
      <w:r w:rsidRPr="002526EE">
        <w:rPr>
          <w:rFonts w:ascii="Times New Roman" w:eastAsia="Calibri" w:hAnsi="Times New Roman"/>
          <w:spacing w:val="-5"/>
        </w:rPr>
        <w:t xml:space="preserve"> t</w:t>
      </w:r>
      <w:r w:rsidRPr="002526EE">
        <w:rPr>
          <w:rFonts w:ascii="Times New Roman" w:eastAsia="Calibri" w:hAnsi="Times New Roman"/>
        </w:rPr>
        <w:t>ë</w:t>
      </w:r>
      <w:r w:rsidRPr="002526EE">
        <w:rPr>
          <w:rFonts w:ascii="Times New Roman" w:eastAsia="Calibri" w:hAnsi="Times New Roman"/>
          <w:spacing w:val="-5"/>
        </w:rPr>
        <w:t xml:space="preserve"> blerësv</w:t>
      </w:r>
      <w:r w:rsidRPr="002526EE">
        <w:rPr>
          <w:rFonts w:ascii="Times New Roman" w:eastAsia="Calibri" w:hAnsi="Times New Roman"/>
        </w:rPr>
        <w:t>e</w:t>
      </w:r>
      <w:r w:rsidRPr="002526EE">
        <w:rPr>
          <w:rFonts w:ascii="Times New Roman" w:eastAsia="Calibri" w:hAnsi="Times New Roman"/>
          <w:spacing w:val="-5"/>
        </w:rPr>
        <w:t xml:space="preserve"> t</w:t>
      </w:r>
      <w:r w:rsidRPr="002526EE">
        <w:rPr>
          <w:rFonts w:ascii="Times New Roman" w:eastAsia="Calibri" w:hAnsi="Times New Roman"/>
        </w:rPr>
        <w:t>ë</w:t>
      </w:r>
      <w:r w:rsidRPr="002526EE">
        <w:rPr>
          <w:rFonts w:ascii="Times New Roman" w:eastAsia="Calibri" w:hAnsi="Times New Roman"/>
          <w:spacing w:val="-5"/>
        </w:rPr>
        <w:t xml:space="preserve"> mallrav</w:t>
      </w:r>
      <w:r w:rsidRPr="002526EE">
        <w:rPr>
          <w:rFonts w:ascii="Times New Roman" w:eastAsia="Calibri" w:hAnsi="Times New Roman"/>
        </w:rPr>
        <w:t>e</w:t>
      </w:r>
      <w:r w:rsidRPr="002526EE">
        <w:rPr>
          <w:rFonts w:ascii="Times New Roman" w:eastAsia="Calibri" w:hAnsi="Times New Roman"/>
          <w:spacing w:val="-5"/>
        </w:rPr>
        <w:t xml:space="preserve"> m</w:t>
      </w:r>
      <w:r w:rsidRPr="002526EE">
        <w:rPr>
          <w:rFonts w:ascii="Times New Roman" w:eastAsia="Calibri" w:hAnsi="Times New Roman"/>
        </w:rPr>
        <w:t>e</w:t>
      </w:r>
      <w:r w:rsidRPr="002526EE">
        <w:rPr>
          <w:rFonts w:ascii="Times New Roman" w:eastAsia="Calibri" w:hAnsi="Times New Roman"/>
          <w:spacing w:val="-5"/>
        </w:rPr>
        <w:t xml:space="preserve"> defekt</w:t>
      </w:r>
      <w:r w:rsidRPr="002526EE">
        <w:rPr>
          <w:rFonts w:ascii="Times New Roman" w:eastAsia="Calibri" w:hAnsi="Times New Roman"/>
        </w:rPr>
        <w:t>e</w:t>
      </w:r>
      <w:r w:rsidRPr="002526EE">
        <w:rPr>
          <w:rFonts w:ascii="Times New Roman" w:eastAsia="Calibri" w:hAnsi="Times New Roman"/>
          <w:spacing w:val="-5"/>
        </w:rPr>
        <w:t xml:space="preserve"> pë</w:t>
      </w:r>
      <w:r w:rsidRPr="002526EE">
        <w:rPr>
          <w:rFonts w:ascii="Times New Roman" w:eastAsia="Calibri" w:hAnsi="Times New Roman"/>
        </w:rPr>
        <w:t>r</w:t>
      </w:r>
      <w:r w:rsidRPr="002526EE">
        <w:rPr>
          <w:rFonts w:ascii="Times New Roman" w:eastAsia="Calibri" w:hAnsi="Times New Roman"/>
          <w:spacing w:val="-4"/>
        </w:rPr>
        <w:t xml:space="preserve"> </w:t>
      </w:r>
      <w:r w:rsidRPr="002526EE">
        <w:rPr>
          <w:rFonts w:ascii="Times New Roman" w:eastAsia="Calibri" w:hAnsi="Times New Roman"/>
          <w:spacing w:val="-5"/>
        </w:rPr>
        <w:t>rinovi</w:t>
      </w:r>
      <w:r w:rsidRPr="002526EE">
        <w:rPr>
          <w:rFonts w:ascii="Times New Roman" w:eastAsia="Calibri" w:hAnsi="Times New Roman"/>
        </w:rPr>
        <w:t>m</w:t>
      </w:r>
      <w:r w:rsidRPr="002526EE">
        <w:rPr>
          <w:rFonts w:ascii="Times New Roman" w:eastAsia="Calibri" w:hAnsi="Times New Roman"/>
          <w:w w:val="101"/>
        </w:rPr>
        <w:t xml:space="preserve"> </w:t>
      </w:r>
      <w:r w:rsidRPr="002526EE">
        <w:rPr>
          <w:rFonts w:ascii="Times New Roman" w:eastAsia="Calibri" w:hAnsi="Times New Roman"/>
          <w:spacing w:val="-5"/>
        </w:rPr>
        <w:t>os</w:t>
      </w:r>
      <w:r w:rsidRPr="002526EE">
        <w:rPr>
          <w:rFonts w:ascii="Times New Roman" w:eastAsia="Calibri" w:hAnsi="Times New Roman"/>
        </w:rPr>
        <w:t>e</w:t>
      </w:r>
      <w:r w:rsidRPr="002526EE">
        <w:rPr>
          <w:rFonts w:ascii="Times New Roman" w:eastAsia="Calibri" w:hAnsi="Times New Roman"/>
          <w:spacing w:val="-4"/>
        </w:rPr>
        <w:t xml:space="preserve"> </w:t>
      </w:r>
      <w:r w:rsidRPr="002526EE">
        <w:rPr>
          <w:rFonts w:ascii="Times New Roman" w:eastAsia="Calibri" w:hAnsi="Times New Roman"/>
          <w:spacing w:val="-5"/>
        </w:rPr>
        <w:t>t</w:t>
      </w:r>
      <w:r w:rsidRPr="002526EE">
        <w:rPr>
          <w:rFonts w:ascii="Times New Roman" w:eastAsia="Calibri" w:hAnsi="Times New Roman"/>
        </w:rPr>
        <w:t>ë</w:t>
      </w:r>
      <w:r w:rsidRPr="002526EE">
        <w:rPr>
          <w:rFonts w:ascii="Times New Roman" w:eastAsia="Calibri" w:hAnsi="Times New Roman"/>
          <w:spacing w:val="-4"/>
        </w:rPr>
        <w:t xml:space="preserve"> </w:t>
      </w:r>
      <w:r w:rsidRPr="002526EE">
        <w:rPr>
          <w:rFonts w:ascii="Times New Roman" w:eastAsia="Calibri" w:hAnsi="Times New Roman"/>
          <w:spacing w:val="-5"/>
        </w:rPr>
        <w:t>nismav</w:t>
      </w:r>
      <w:r w:rsidRPr="002526EE">
        <w:rPr>
          <w:rFonts w:ascii="Times New Roman" w:eastAsia="Calibri" w:hAnsi="Times New Roman"/>
        </w:rPr>
        <w:t>e</w:t>
      </w:r>
      <w:r w:rsidRPr="002526EE">
        <w:rPr>
          <w:rFonts w:ascii="Times New Roman" w:eastAsia="Calibri" w:hAnsi="Times New Roman"/>
          <w:spacing w:val="-4"/>
        </w:rPr>
        <w:t xml:space="preserve"> </w:t>
      </w:r>
      <w:r w:rsidRPr="002526EE">
        <w:rPr>
          <w:rFonts w:ascii="Times New Roman" w:eastAsia="Calibri" w:hAnsi="Times New Roman"/>
          <w:spacing w:val="-5"/>
        </w:rPr>
        <w:t>t</w:t>
      </w:r>
      <w:r w:rsidRPr="002526EE">
        <w:rPr>
          <w:rFonts w:ascii="Times New Roman" w:eastAsia="Calibri" w:hAnsi="Times New Roman"/>
        </w:rPr>
        <w:t>ë</w:t>
      </w:r>
      <w:r w:rsidRPr="002526EE">
        <w:rPr>
          <w:rFonts w:ascii="Times New Roman" w:eastAsia="Calibri" w:hAnsi="Times New Roman"/>
          <w:spacing w:val="-3"/>
        </w:rPr>
        <w:t xml:space="preserve"> </w:t>
      </w:r>
      <w:r w:rsidRPr="002526EE">
        <w:rPr>
          <w:rFonts w:ascii="Times New Roman" w:eastAsia="Calibri" w:hAnsi="Times New Roman"/>
          <w:spacing w:val="-5"/>
        </w:rPr>
        <w:t>riparimi</w:t>
      </w:r>
      <w:r w:rsidRPr="002526EE">
        <w:rPr>
          <w:rFonts w:ascii="Times New Roman" w:eastAsia="Calibri" w:hAnsi="Times New Roman"/>
        </w:rPr>
        <w:t>t</w:t>
      </w:r>
      <w:r w:rsidRPr="002526EE">
        <w:rPr>
          <w:rFonts w:ascii="Times New Roman" w:eastAsia="Calibri" w:hAnsi="Times New Roman"/>
          <w:spacing w:val="-4"/>
        </w:rPr>
        <w:t xml:space="preserve"> </w:t>
      </w:r>
      <w:r w:rsidRPr="002526EE">
        <w:rPr>
          <w:rFonts w:ascii="Times New Roman" w:eastAsia="Calibri" w:hAnsi="Times New Roman"/>
          <w:spacing w:val="-5"/>
        </w:rPr>
        <w:t>t</w:t>
      </w:r>
      <w:r w:rsidRPr="002526EE">
        <w:rPr>
          <w:rFonts w:ascii="Times New Roman" w:eastAsia="Calibri" w:hAnsi="Times New Roman"/>
        </w:rPr>
        <w:t>ë</w:t>
      </w:r>
      <w:r w:rsidRPr="002526EE">
        <w:rPr>
          <w:rFonts w:ascii="Times New Roman" w:eastAsia="Calibri" w:hAnsi="Times New Roman"/>
          <w:spacing w:val="-4"/>
        </w:rPr>
        <w:t xml:space="preserve"> </w:t>
      </w:r>
      <w:r w:rsidRPr="002526EE">
        <w:rPr>
          <w:rFonts w:ascii="Times New Roman" w:eastAsia="Calibri" w:hAnsi="Times New Roman"/>
          <w:spacing w:val="-5"/>
        </w:rPr>
        <w:t>ndërmarr</w:t>
      </w:r>
      <w:r w:rsidRPr="002526EE">
        <w:rPr>
          <w:rFonts w:ascii="Times New Roman" w:eastAsia="Calibri" w:hAnsi="Times New Roman"/>
        </w:rPr>
        <w:t>a</w:t>
      </w:r>
      <w:r w:rsidRPr="002526EE">
        <w:rPr>
          <w:rFonts w:ascii="Times New Roman" w:eastAsia="Calibri" w:hAnsi="Times New Roman"/>
          <w:spacing w:val="-3"/>
        </w:rPr>
        <w:t xml:space="preserve"> </w:t>
      </w:r>
      <w:r w:rsidRPr="002526EE">
        <w:rPr>
          <w:rFonts w:ascii="Times New Roman" w:eastAsia="Calibri" w:hAnsi="Times New Roman"/>
          <w:spacing w:val="-5"/>
        </w:rPr>
        <w:t>ng</w:t>
      </w:r>
      <w:r w:rsidRPr="002526EE">
        <w:rPr>
          <w:rFonts w:ascii="Times New Roman" w:eastAsia="Calibri" w:hAnsi="Times New Roman"/>
        </w:rPr>
        <w:t>a</w:t>
      </w:r>
      <w:r w:rsidRPr="002526EE">
        <w:rPr>
          <w:rFonts w:ascii="Times New Roman" w:eastAsia="Calibri" w:hAnsi="Times New Roman"/>
          <w:spacing w:val="-4"/>
        </w:rPr>
        <w:t xml:space="preserve"> </w:t>
      </w:r>
      <w:r w:rsidRPr="002526EE">
        <w:rPr>
          <w:rFonts w:ascii="Times New Roman" w:eastAsia="Calibri" w:hAnsi="Times New Roman"/>
          <w:spacing w:val="-5"/>
        </w:rPr>
        <w:t xml:space="preserve">Bashkimi </w:t>
      </w:r>
      <w:proofErr w:type="spellStart"/>
      <w:r w:rsidRPr="002526EE">
        <w:rPr>
          <w:rFonts w:ascii="Times New Roman" w:eastAsia="Calibri" w:hAnsi="Times New Roman"/>
          <w:spacing w:val="-5"/>
        </w:rPr>
        <w:t>Europian</w:t>
      </w:r>
      <w:proofErr w:type="spellEnd"/>
      <w:r w:rsidRPr="002526EE">
        <w:rPr>
          <w:rFonts w:ascii="Times New Roman" w:eastAsia="Calibri" w:hAnsi="Times New Roman"/>
        </w:rPr>
        <w:t>.</w:t>
      </w:r>
      <w:r w:rsidRPr="002526EE">
        <w:rPr>
          <w:rFonts w:ascii="Times New Roman" w:eastAsia="Calibri" w:hAnsi="Times New Roman"/>
          <w:spacing w:val="-4"/>
        </w:rPr>
        <w:t xml:space="preserve"> </w:t>
      </w:r>
      <w:r w:rsidRPr="002526EE">
        <w:rPr>
          <w:rFonts w:ascii="Times New Roman" w:eastAsia="Calibri" w:hAnsi="Times New Roman"/>
          <w:spacing w:val="-5"/>
        </w:rPr>
        <w:t>Platform</w:t>
      </w:r>
      <w:r w:rsidRPr="002526EE">
        <w:rPr>
          <w:rFonts w:ascii="Times New Roman" w:eastAsia="Calibri" w:hAnsi="Times New Roman"/>
        </w:rPr>
        <w:t>a</w:t>
      </w:r>
      <w:r w:rsidRPr="002526EE">
        <w:rPr>
          <w:rFonts w:ascii="Times New Roman" w:eastAsia="Calibri" w:hAnsi="Times New Roman"/>
          <w:spacing w:val="-4"/>
        </w:rPr>
        <w:t xml:space="preserve"> </w:t>
      </w:r>
      <w:proofErr w:type="spellStart"/>
      <w:r w:rsidRPr="002526EE">
        <w:rPr>
          <w:rFonts w:ascii="Times New Roman" w:eastAsia="Calibri" w:hAnsi="Times New Roman"/>
          <w:spacing w:val="-5"/>
        </w:rPr>
        <w:t>europian</w:t>
      </w:r>
      <w:r w:rsidRPr="002526EE">
        <w:rPr>
          <w:rFonts w:ascii="Times New Roman" w:eastAsia="Calibri" w:hAnsi="Times New Roman"/>
        </w:rPr>
        <w:t>e</w:t>
      </w:r>
      <w:proofErr w:type="spellEnd"/>
      <w:r w:rsidRPr="002526EE">
        <w:rPr>
          <w:rFonts w:ascii="Times New Roman" w:eastAsia="Calibri" w:hAnsi="Times New Roman"/>
          <w:spacing w:val="-3"/>
        </w:rPr>
        <w:t xml:space="preserve"> </w:t>
      </w:r>
      <w:proofErr w:type="spellStart"/>
      <w:r w:rsidRPr="002526EE">
        <w:rPr>
          <w:rFonts w:ascii="Times New Roman" w:eastAsia="Calibri" w:hAnsi="Times New Roman"/>
          <w:i/>
          <w:iCs/>
          <w:spacing w:val="-5"/>
        </w:rPr>
        <w:t>online</w:t>
      </w:r>
      <w:proofErr w:type="spellEnd"/>
      <w:r w:rsidRPr="002526EE">
        <w:rPr>
          <w:rFonts w:ascii="Times New Roman" w:eastAsia="Calibri" w:hAnsi="Times New Roman"/>
          <w:spacing w:val="-4"/>
        </w:rPr>
        <w:t xml:space="preserve"> </w:t>
      </w:r>
      <w:r w:rsidRPr="002526EE">
        <w:rPr>
          <w:rFonts w:ascii="Times New Roman" w:eastAsia="Calibri" w:hAnsi="Times New Roman"/>
          <w:spacing w:val="-5"/>
        </w:rPr>
        <w:t>përfshi</w:t>
      </w:r>
      <w:r w:rsidRPr="002526EE">
        <w:rPr>
          <w:rFonts w:ascii="Times New Roman" w:eastAsia="Calibri" w:hAnsi="Times New Roman"/>
        </w:rPr>
        <w:t>n</w:t>
      </w:r>
      <w:r w:rsidRPr="002526EE">
        <w:rPr>
          <w:rFonts w:ascii="Times New Roman" w:eastAsia="Calibri" w:hAnsi="Times New Roman"/>
          <w:spacing w:val="-3"/>
        </w:rPr>
        <w:t xml:space="preserve"> </w:t>
      </w:r>
      <w:r w:rsidRPr="002526EE">
        <w:rPr>
          <w:rFonts w:ascii="Times New Roman" w:eastAsia="Calibri" w:hAnsi="Times New Roman"/>
          <w:spacing w:val="-5"/>
        </w:rPr>
        <w:t>seksione</w:t>
      </w:r>
      <w:r w:rsidRPr="002526EE">
        <w:rPr>
          <w:rFonts w:ascii="Times New Roman" w:eastAsia="Calibri" w:hAnsi="Times New Roman"/>
        </w:rPr>
        <w:t>t</w:t>
      </w:r>
      <w:r w:rsidRPr="002526EE">
        <w:rPr>
          <w:rFonts w:ascii="Times New Roman" w:eastAsia="Calibri" w:hAnsi="Times New Roman"/>
          <w:spacing w:val="-4"/>
        </w:rPr>
        <w:t xml:space="preserve"> </w:t>
      </w:r>
      <w:r w:rsidRPr="002526EE">
        <w:rPr>
          <w:rFonts w:ascii="Times New Roman" w:eastAsia="Calibri" w:hAnsi="Times New Roman"/>
          <w:spacing w:val="-5"/>
        </w:rPr>
        <w:t>kombëtar</w:t>
      </w:r>
      <w:r w:rsidRPr="002526EE">
        <w:rPr>
          <w:rFonts w:ascii="Times New Roman" w:eastAsia="Calibri" w:hAnsi="Times New Roman"/>
        </w:rPr>
        <w:t>e</w:t>
      </w:r>
      <w:r w:rsidRPr="002526EE">
        <w:rPr>
          <w:rFonts w:ascii="Times New Roman" w:eastAsia="Calibri" w:hAnsi="Times New Roman"/>
          <w:spacing w:val="-4"/>
        </w:rPr>
        <w:t xml:space="preserve"> </w:t>
      </w:r>
      <w:r w:rsidRPr="002526EE">
        <w:rPr>
          <w:rFonts w:ascii="Times New Roman" w:eastAsia="Calibri" w:hAnsi="Times New Roman"/>
          <w:spacing w:val="-5"/>
        </w:rPr>
        <w:t>q</w:t>
      </w:r>
      <w:r w:rsidRPr="002526EE">
        <w:rPr>
          <w:rFonts w:ascii="Times New Roman" w:eastAsia="Calibri" w:hAnsi="Times New Roman"/>
        </w:rPr>
        <w:t>ë</w:t>
      </w:r>
      <w:r w:rsidRPr="002526EE">
        <w:rPr>
          <w:rFonts w:ascii="Times New Roman" w:eastAsia="Calibri" w:hAnsi="Times New Roman"/>
          <w:spacing w:val="-4"/>
        </w:rPr>
        <w:t xml:space="preserve"> </w:t>
      </w:r>
      <w:r w:rsidRPr="002526EE">
        <w:rPr>
          <w:rFonts w:ascii="Times New Roman" w:eastAsia="Calibri" w:hAnsi="Times New Roman"/>
          <w:spacing w:val="-5"/>
        </w:rPr>
        <w:t>përdori</w:t>
      </w:r>
      <w:r w:rsidRPr="002526EE">
        <w:rPr>
          <w:rFonts w:ascii="Times New Roman" w:eastAsia="Calibri" w:hAnsi="Times New Roman"/>
        </w:rPr>
        <w:t>n</w:t>
      </w:r>
      <w:r w:rsidRPr="002526EE">
        <w:rPr>
          <w:rFonts w:ascii="Times New Roman" w:eastAsia="Calibri" w:hAnsi="Times New Roman"/>
          <w:w w:val="101"/>
        </w:rPr>
        <w:t xml:space="preserve"> </w:t>
      </w:r>
      <w:r w:rsidRPr="002526EE">
        <w:rPr>
          <w:rFonts w:ascii="Times New Roman" w:eastAsia="Calibri" w:hAnsi="Times New Roman"/>
          <w:spacing w:val="-5"/>
        </w:rPr>
        <w:t>ndërfaqe</w:t>
      </w:r>
      <w:r w:rsidRPr="002526EE">
        <w:rPr>
          <w:rFonts w:ascii="Times New Roman" w:eastAsia="Calibri" w:hAnsi="Times New Roman"/>
        </w:rPr>
        <w:t>n</w:t>
      </w:r>
      <w:r w:rsidRPr="002526EE">
        <w:rPr>
          <w:rFonts w:ascii="Times New Roman" w:eastAsia="Calibri" w:hAnsi="Times New Roman"/>
          <w:spacing w:val="-5"/>
        </w:rPr>
        <w:t xml:space="preserve"> </w:t>
      </w:r>
      <w:r w:rsidRPr="002526EE">
        <w:rPr>
          <w:rFonts w:ascii="Times New Roman" w:eastAsia="Calibri" w:hAnsi="Times New Roman"/>
        </w:rPr>
        <w:t>e</w:t>
      </w:r>
      <w:r w:rsidRPr="002526EE">
        <w:rPr>
          <w:rFonts w:ascii="Times New Roman" w:eastAsia="Calibri" w:hAnsi="Times New Roman"/>
          <w:spacing w:val="-4"/>
        </w:rPr>
        <w:t xml:space="preserve"> </w:t>
      </w:r>
      <w:r w:rsidRPr="002526EE">
        <w:rPr>
          <w:rFonts w:ascii="Times New Roman" w:eastAsia="Calibri" w:hAnsi="Times New Roman"/>
          <w:spacing w:val="-5"/>
        </w:rPr>
        <w:t>përbashkë</w:t>
      </w:r>
      <w:r w:rsidRPr="002526EE">
        <w:rPr>
          <w:rFonts w:ascii="Times New Roman" w:eastAsia="Calibri" w:hAnsi="Times New Roman"/>
        </w:rPr>
        <w:t>t</w:t>
      </w:r>
      <w:r w:rsidRPr="002526EE">
        <w:rPr>
          <w:rFonts w:ascii="Times New Roman" w:eastAsia="Calibri" w:hAnsi="Times New Roman"/>
          <w:spacing w:val="-4"/>
        </w:rPr>
        <w:t xml:space="preserve"> </w:t>
      </w:r>
      <w:proofErr w:type="spellStart"/>
      <w:r w:rsidRPr="002526EE">
        <w:rPr>
          <w:rFonts w:ascii="Times New Roman" w:eastAsia="Calibri" w:hAnsi="Times New Roman"/>
          <w:i/>
          <w:iCs/>
          <w:spacing w:val="-5"/>
        </w:rPr>
        <w:t>online</w:t>
      </w:r>
      <w:proofErr w:type="spellEnd"/>
      <w:r w:rsidRPr="002526EE">
        <w:rPr>
          <w:rFonts w:ascii="Times New Roman" w:eastAsia="Calibri" w:hAnsi="Times New Roman"/>
          <w:spacing w:val="-4"/>
        </w:rPr>
        <w:t xml:space="preserve"> </w:t>
      </w:r>
      <w:r w:rsidRPr="002526EE">
        <w:rPr>
          <w:rFonts w:ascii="Times New Roman" w:eastAsia="Calibri" w:hAnsi="Times New Roman"/>
          <w:spacing w:val="-5"/>
        </w:rPr>
        <w:t>dh</w:t>
      </w:r>
      <w:r w:rsidRPr="002526EE">
        <w:rPr>
          <w:rFonts w:ascii="Times New Roman" w:eastAsia="Calibri" w:hAnsi="Times New Roman"/>
        </w:rPr>
        <w:t>e</w:t>
      </w:r>
      <w:r w:rsidRPr="002526EE">
        <w:rPr>
          <w:rFonts w:ascii="Times New Roman" w:eastAsia="Calibri" w:hAnsi="Times New Roman"/>
          <w:spacing w:val="-4"/>
        </w:rPr>
        <w:t xml:space="preserve"> </w:t>
      </w:r>
      <w:r w:rsidRPr="002526EE">
        <w:rPr>
          <w:rFonts w:ascii="Times New Roman" w:eastAsia="Calibri" w:hAnsi="Times New Roman"/>
          <w:spacing w:val="-5"/>
        </w:rPr>
        <w:t>lidhje</w:t>
      </w:r>
      <w:r w:rsidRPr="002526EE">
        <w:rPr>
          <w:rFonts w:ascii="Times New Roman" w:eastAsia="Calibri" w:hAnsi="Times New Roman"/>
        </w:rPr>
        <w:t>t</w:t>
      </w:r>
      <w:r w:rsidRPr="002526EE">
        <w:rPr>
          <w:rFonts w:ascii="Times New Roman" w:eastAsia="Calibri" w:hAnsi="Times New Roman"/>
          <w:spacing w:val="-4"/>
        </w:rPr>
        <w:t xml:space="preserve"> </w:t>
      </w:r>
      <w:r w:rsidRPr="002526EE">
        <w:rPr>
          <w:rFonts w:ascii="Times New Roman" w:eastAsia="Calibri" w:hAnsi="Times New Roman"/>
        </w:rPr>
        <w:t>e</w:t>
      </w:r>
      <w:r w:rsidRPr="002526EE">
        <w:rPr>
          <w:rFonts w:ascii="Times New Roman" w:eastAsia="Calibri" w:hAnsi="Times New Roman"/>
          <w:spacing w:val="-5"/>
        </w:rPr>
        <w:t xml:space="preserve"> platformav</w:t>
      </w:r>
      <w:r w:rsidRPr="002526EE">
        <w:rPr>
          <w:rFonts w:ascii="Times New Roman" w:eastAsia="Calibri" w:hAnsi="Times New Roman"/>
        </w:rPr>
        <w:t>e</w:t>
      </w:r>
      <w:r w:rsidRPr="002526EE">
        <w:rPr>
          <w:rFonts w:ascii="Times New Roman" w:eastAsia="Calibri" w:hAnsi="Times New Roman"/>
          <w:spacing w:val="-4"/>
        </w:rPr>
        <w:t xml:space="preserve"> </w:t>
      </w:r>
      <w:r w:rsidRPr="002526EE">
        <w:rPr>
          <w:rFonts w:ascii="Times New Roman" w:eastAsia="Calibri" w:hAnsi="Times New Roman"/>
          <w:spacing w:val="-5"/>
        </w:rPr>
        <w:t>kombëtar</w:t>
      </w:r>
      <w:r w:rsidRPr="002526EE">
        <w:rPr>
          <w:rFonts w:ascii="Times New Roman" w:eastAsia="Calibri" w:hAnsi="Times New Roman"/>
        </w:rPr>
        <w:t>e</w:t>
      </w:r>
      <w:r w:rsidRPr="002526EE">
        <w:rPr>
          <w:rFonts w:ascii="Times New Roman" w:eastAsia="Calibri" w:hAnsi="Times New Roman"/>
          <w:spacing w:val="-4"/>
        </w:rPr>
        <w:t xml:space="preserve"> </w:t>
      </w:r>
      <w:r w:rsidRPr="002526EE">
        <w:rPr>
          <w:rFonts w:ascii="Times New Roman" w:eastAsia="Calibri" w:hAnsi="Times New Roman"/>
          <w:spacing w:val="-5"/>
        </w:rPr>
        <w:t>n</w:t>
      </w:r>
      <w:r w:rsidRPr="002526EE">
        <w:rPr>
          <w:rFonts w:ascii="Times New Roman" w:eastAsia="Calibri" w:hAnsi="Times New Roman"/>
        </w:rPr>
        <w:t>ë</w:t>
      </w:r>
      <w:r w:rsidRPr="002526EE">
        <w:rPr>
          <w:rFonts w:ascii="Times New Roman" w:eastAsia="Calibri" w:hAnsi="Times New Roman"/>
          <w:spacing w:val="-4"/>
        </w:rPr>
        <w:t xml:space="preserve"> </w:t>
      </w:r>
      <w:r w:rsidRPr="002526EE">
        <w:rPr>
          <w:rFonts w:ascii="Times New Roman" w:eastAsia="Calibri" w:hAnsi="Times New Roman"/>
          <w:spacing w:val="-5"/>
        </w:rPr>
        <w:t>interne</w:t>
      </w:r>
      <w:r w:rsidRPr="002526EE">
        <w:rPr>
          <w:rFonts w:ascii="Times New Roman" w:eastAsia="Calibri" w:hAnsi="Times New Roman"/>
        </w:rPr>
        <w:t>t</w:t>
      </w:r>
      <w:r w:rsidRPr="002526EE">
        <w:rPr>
          <w:rFonts w:ascii="Times New Roman" w:eastAsia="Calibri" w:hAnsi="Times New Roman"/>
          <w:spacing w:val="-4"/>
        </w:rPr>
        <w:t xml:space="preserve"> </w:t>
      </w:r>
      <w:r w:rsidRPr="002526EE">
        <w:rPr>
          <w:rFonts w:ascii="Times New Roman" w:eastAsia="Calibri" w:hAnsi="Times New Roman"/>
          <w:spacing w:val="-5"/>
        </w:rPr>
        <w:t>pë</w:t>
      </w:r>
      <w:r w:rsidRPr="002526EE">
        <w:rPr>
          <w:rFonts w:ascii="Times New Roman" w:eastAsia="Calibri" w:hAnsi="Times New Roman"/>
        </w:rPr>
        <w:t>r</w:t>
      </w:r>
      <w:r w:rsidRPr="002526EE">
        <w:rPr>
          <w:rFonts w:ascii="Times New Roman" w:eastAsia="Calibri" w:hAnsi="Times New Roman"/>
          <w:spacing w:val="-4"/>
        </w:rPr>
        <w:t xml:space="preserve"> </w:t>
      </w:r>
      <w:r w:rsidRPr="002526EE">
        <w:rPr>
          <w:rFonts w:ascii="Times New Roman" w:eastAsia="Calibri" w:hAnsi="Times New Roman"/>
          <w:spacing w:val="-5"/>
        </w:rPr>
        <w:t>riparimin</w:t>
      </w:r>
      <w:r w:rsidRPr="002526EE">
        <w:rPr>
          <w:rFonts w:ascii="Times New Roman" w:eastAsia="Calibri" w:hAnsi="Times New Roman"/>
        </w:rPr>
        <w:t>,</w:t>
      </w:r>
      <w:r w:rsidRPr="002526EE">
        <w:rPr>
          <w:rFonts w:ascii="Times New Roman" w:eastAsia="Calibri" w:hAnsi="Times New Roman"/>
          <w:spacing w:val="-4"/>
        </w:rPr>
        <w:t xml:space="preserve"> </w:t>
      </w:r>
      <w:r w:rsidRPr="002526EE">
        <w:rPr>
          <w:rFonts w:ascii="Times New Roman" w:eastAsia="Calibri" w:hAnsi="Times New Roman"/>
          <w:spacing w:val="-5"/>
        </w:rPr>
        <w:t>sipas paragrafi</w:t>
      </w:r>
      <w:r w:rsidRPr="002526EE">
        <w:rPr>
          <w:rFonts w:ascii="Times New Roman" w:eastAsia="Calibri" w:hAnsi="Times New Roman"/>
        </w:rPr>
        <w:t>n</w:t>
      </w:r>
      <w:r w:rsidRPr="002526EE">
        <w:rPr>
          <w:rFonts w:ascii="Times New Roman" w:eastAsia="Calibri" w:hAnsi="Times New Roman"/>
          <w:spacing w:val="-4"/>
        </w:rPr>
        <w:t xml:space="preserve"> (</w:t>
      </w:r>
      <w:r w:rsidRPr="002526EE">
        <w:rPr>
          <w:rFonts w:ascii="Times New Roman" w:eastAsia="Calibri" w:hAnsi="Times New Roman"/>
        </w:rPr>
        <w:t>3) të këtij neni</w:t>
      </w:r>
      <w:r w:rsidRPr="002526EE">
        <w:rPr>
          <w:rFonts w:ascii="Times New Roman" w:eastAsia="Calibri" w:hAnsi="Times New Roman"/>
          <w:w w:val="101"/>
        </w:rPr>
        <w:t xml:space="preserve"> </w:t>
      </w:r>
      <w:r w:rsidRPr="002526EE">
        <w:rPr>
          <w:rFonts w:ascii="Times New Roman" w:eastAsia="Calibri" w:hAnsi="Times New Roman"/>
          <w:spacing w:val="-5"/>
        </w:rPr>
        <w:t>(platforma</w:t>
      </w:r>
      <w:r w:rsidRPr="002526EE">
        <w:rPr>
          <w:rFonts w:ascii="Times New Roman" w:eastAsia="Calibri" w:hAnsi="Times New Roman"/>
        </w:rPr>
        <w:t>t</w:t>
      </w:r>
      <w:r w:rsidRPr="002526EE">
        <w:rPr>
          <w:rFonts w:ascii="Times New Roman" w:eastAsia="Calibri" w:hAnsi="Times New Roman"/>
          <w:spacing w:val="-1"/>
        </w:rPr>
        <w:t xml:space="preserve"> </w:t>
      </w:r>
      <w:r w:rsidRPr="002526EE">
        <w:rPr>
          <w:rFonts w:ascii="Times New Roman" w:eastAsia="Calibri" w:hAnsi="Times New Roman"/>
          <w:spacing w:val="-5"/>
        </w:rPr>
        <w:t>kombëtar</w:t>
      </w:r>
      <w:r w:rsidRPr="002526EE">
        <w:rPr>
          <w:rFonts w:ascii="Times New Roman" w:eastAsia="Calibri" w:hAnsi="Times New Roman"/>
        </w:rPr>
        <w:t>e</w:t>
      </w:r>
      <w:r w:rsidRPr="002526EE">
        <w:rPr>
          <w:rFonts w:ascii="Times New Roman" w:eastAsia="Calibri" w:hAnsi="Times New Roman"/>
          <w:spacing w:val="-1"/>
        </w:rPr>
        <w:t xml:space="preserve"> </w:t>
      </w:r>
      <w:proofErr w:type="spellStart"/>
      <w:r w:rsidRPr="002526EE">
        <w:rPr>
          <w:rFonts w:ascii="Times New Roman" w:eastAsia="Calibri" w:hAnsi="Times New Roman"/>
          <w:i/>
          <w:iCs/>
          <w:spacing w:val="-5"/>
        </w:rPr>
        <w:t>online</w:t>
      </w:r>
      <w:proofErr w:type="spellEnd"/>
      <w:r w:rsidRPr="002526EE">
        <w:rPr>
          <w:rFonts w:ascii="Times New Roman" w:eastAsia="Calibri" w:hAnsi="Times New Roman"/>
          <w:spacing w:val="-5"/>
        </w:rPr>
        <w:t>)</w:t>
      </w:r>
      <w:r w:rsidRPr="002526EE">
        <w:rPr>
          <w:rFonts w:ascii="Times New Roman" w:eastAsia="Calibri" w:hAnsi="Times New Roman"/>
        </w:rPr>
        <w:t>.</w:t>
      </w:r>
    </w:p>
    <w:p w14:paraId="7F407761" w14:textId="77777777" w:rsidR="009B0ED7" w:rsidRPr="002526EE" w:rsidRDefault="009B0ED7" w:rsidP="7E2DED19">
      <w:pPr>
        <w:widowControl w:val="0"/>
        <w:numPr>
          <w:ilvl w:val="0"/>
          <w:numId w:val="48"/>
        </w:numPr>
        <w:tabs>
          <w:tab w:val="left" w:pos="360"/>
          <w:tab w:val="left" w:pos="903"/>
        </w:tabs>
        <w:spacing w:line="276" w:lineRule="auto"/>
        <w:ind w:firstLine="0"/>
        <w:rPr>
          <w:rFonts w:ascii="Times New Roman" w:hAnsi="Times New Roman"/>
        </w:rPr>
      </w:pPr>
      <w:r w:rsidRPr="002526EE">
        <w:rPr>
          <w:rFonts w:ascii="Times New Roman" w:eastAsia="Calibri" w:hAnsi="Times New Roman"/>
          <w:spacing w:val="-5"/>
        </w:rPr>
        <w:t xml:space="preserve">Autoriteti përgjegjës për </w:t>
      </w:r>
      <w:r w:rsidRPr="002526EE">
        <w:rPr>
          <w:rFonts w:ascii="Times New Roman" w:eastAsia="Calibri" w:hAnsi="Times New Roman"/>
          <w:i/>
          <w:iCs/>
          <w:spacing w:val="-5"/>
        </w:rPr>
        <w:t>e-</w:t>
      </w:r>
      <w:proofErr w:type="spellStart"/>
      <w:r w:rsidRPr="002526EE">
        <w:rPr>
          <w:rFonts w:ascii="Times New Roman" w:eastAsia="Calibri" w:hAnsi="Times New Roman"/>
          <w:i/>
          <w:iCs/>
          <w:spacing w:val="-5"/>
        </w:rPr>
        <w:t>albania</w:t>
      </w:r>
      <w:proofErr w:type="spellEnd"/>
      <w:r w:rsidRPr="002526EE">
        <w:rPr>
          <w:rFonts w:ascii="Times New Roman" w:eastAsia="Calibri" w:hAnsi="Times New Roman"/>
          <w:spacing w:val="-5"/>
        </w:rPr>
        <w:t xml:space="preserve"> përdor platformën </w:t>
      </w:r>
      <w:proofErr w:type="spellStart"/>
      <w:r w:rsidRPr="002526EE">
        <w:rPr>
          <w:rFonts w:ascii="Times New Roman" w:eastAsia="Calibri" w:hAnsi="Times New Roman"/>
          <w:spacing w:val="-5"/>
        </w:rPr>
        <w:t>europiane</w:t>
      </w:r>
      <w:proofErr w:type="spellEnd"/>
      <w:r w:rsidRPr="002526EE">
        <w:rPr>
          <w:rFonts w:ascii="Times New Roman" w:eastAsia="Calibri" w:hAnsi="Times New Roman"/>
          <w:spacing w:val="-5"/>
        </w:rPr>
        <w:t xml:space="preserve"> </w:t>
      </w:r>
      <w:proofErr w:type="spellStart"/>
      <w:r w:rsidRPr="002526EE">
        <w:rPr>
          <w:rFonts w:ascii="Times New Roman" w:eastAsia="Calibri" w:hAnsi="Times New Roman"/>
          <w:i/>
          <w:iCs/>
          <w:spacing w:val="-5"/>
        </w:rPr>
        <w:t>online</w:t>
      </w:r>
      <w:proofErr w:type="spellEnd"/>
      <w:r w:rsidRPr="002526EE">
        <w:rPr>
          <w:rFonts w:ascii="Times New Roman" w:eastAsia="Calibri" w:hAnsi="Times New Roman"/>
          <w:spacing w:val="-5"/>
        </w:rPr>
        <w:t xml:space="preserve"> pë</w:t>
      </w:r>
      <w:r w:rsidRPr="002526EE">
        <w:rPr>
          <w:rFonts w:ascii="Times New Roman" w:eastAsia="Calibri" w:hAnsi="Times New Roman"/>
        </w:rPr>
        <w:t>r</w:t>
      </w:r>
      <w:r w:rsidRPr="002526EE">
        <w:rPr>
          <w:rFonts w:ascii="Times New Roman" w:eastAsia="Calibri" w:hAnsi="Times New Roman"/>
          <w:spacing w:val="-4"/>
        </w:rPr>
        <w:t xml:space="preserve"> </w:t>
      </w:r>
      <w:r w:rsidRPr="002526EE">
        <w:rPr>
          <w:rFonts w:ascii="Times New Roman" w:eastAsia="Calibri" w:hAnsi="Times New Roman"/>
          <w:spacing w:val="-5"/>
        </w:rPr>
        <w:t>seksionin kombëtar</w:t>
      </w:r>
      <w:r w:rsidRPr="002526EE">
        <w:rPr>
          <w:rFonts w:ascii="Times New Roman" w:eastAsia="Calibri" w:hAnsi="Times New Roman"/>
        </w:rPr>
        <w:t>.</w:t>
      </w:r>
    </w:p>
    <w:p w14:paraId="6730D154" w14:textId="77777777" w:rsidR="009B0ED7" w:rsidRPr="002526EE" w:rsidRDefault="009B0ED7" w:rsidP="7E2DED19">
      <w:pPr>
        <w:widowControl w:val="0"/>
        <w:numPr>
          <w:ilvl w:val="0"/>
          <w:numId w:val="48"/>
        </w:numPr>
        <w:tabs>
          <w:tab w:val="left" w:pos="360"/>
          <w:tab w:val="left" w:pos="903"/>
        </w:tabs>
        <w:spacing w:line="276" w:lineRule="auto"/>
        <w:ind w:firstLine="0"/>
        <w:rPr>
          <w:rFonts w:ascii="Times New Roman" w:eastAsia="Calibri" w:hAnsi="Times New Roman"/>
        </w:rPr>
      </w:pPr>
      <w:r w:rsidRPr="002526EE">
        <w:rPr>
          <w:rFonts w:ascii="Times New Roman" w:eastAsia="Calibri" w:hAnsi="Times New Roman"/>
          <w:spacing w:val="-5"/>
        </w:rPr>
        <w:t xml:space="preserve">Autoriteti përgjegjës për </w:t>
      </w:r>
      <w:r w:rsidRPr="002526EE">
        <w:rPr>
          <w:rFonts w:ascii="Times New Roman" w:eastAsia="Calibri" w:hAnsi="Times New Roman"/>
          <w:i/>
          <w:iCs/>
          <w:spacing w:val="-5"/>
        </w:rPr>
        <w:t>e-</w:t>
      </w:r>
      <w:proofErr w:type="spellStart"/>
      <w:r w:rsidRPr="002526EE">
        <w:rPr>
          <w:rFonts w:ascii="Times New Roman" w:eastAsia="Calibri" w:hAnsi="Times New Roman"/>
          <w:i/>
          <w:iCs/>
          <w:spacing w:val="-5"/>
        </w:rPr>
        <w:t>albania</w:t>
      </w:r>
      <w:proofErr w:type="spellEnd"/>
      <w:r w:rsidRPr="002526EE">
        <w:rPr>
          <w:rFonts w:ascii="Times New Roman" w:eastAsia="Calibri" w:hAnsi="Times New Roman"/>
          <w:i/>
          <w:iCs/>
          <w:spacing w:val="-5"/>
        </w:rPr>
        <w:t xml:space="preserve"> </w:t>
      </w:r>
      <w:r w:rsidRPr="002526EE">
        <w:rPr>
          <w:rFonts w:ascii="Times New Roman" w:eastAsia="Calibri" w:hAnsi="Times New Roman"/>
          <w:spacing w:val="-5"/>
        </w:rPr>
        <w:t>në konsultim me A</w:t>
      </w:r>
      <w:r w:rsidR="00191343" w:rsidRPr="002526EE">
        <w:rPr>
          <w:rFonts w:ascii="Times New Roman" w:eastAsia="Calibri" w:hAnsi="Times New Roman"/>
          <w:spacing w:val="-5"/>
        </w:rPr>
        <w:t xml:space="preserve">gjencinë Kombëtare për </w:t>
      </w:r>
      <w:r w:rsidRPr="002526EE">
        <w:rPr>
          <w:rFonts w:ascii="Times New Roman" w:eastAsia="Calibri" w:hAnsi="Times New Roman"/>
          <w:spacing w:val="-5"/>
        </w:rPr>
        <w:t>M</w:t>
      </w:r>
      <w:r w:rsidR="00191343" w:rsidRPr="002526EE">
        <w:rPr>
          <w:rFonts w:ascii="Times New Roman" w:eastAsia="Calibri" w:hAnsi="Times New Roman"/>
          <w:spacing w:val="-5"/>
        </w:rPr>
        <w:t xml:space="preserve">brojtjen e </w:t>
      </w:r>
      <w:r w:rsidRPr="002526EE">
        <w:rPr>
          <w:rFonts w:ascii="Times New Roman" w:eastAsia="Calibri" w:hAnsi="Times New Roman"/>
          <w:spacing w:val="-5"/>
        </w:rPr>
        <w:t>K</w:t>
      </w:r>
      <w:r w:rsidR="00191343" w:rsidRPr="002526EE">
        <w:rPr>
          <w:rFonts w:ascii="Times New Roman" w:eastAsia="Calibri" w:hAnsi="Times New Roman"/>
          <w:spacing w:val="-5"/>
        </w:rPr>
        <w:t>onsumatorit (AKMK)</w:t>
      </w:r>
      <w:r w:rsidRPr="002526EE">
        <w:rPr>
          <w:rFonts w:ascii="Times New Roman" w:eastAsia="Calibri" w:hAnsi="Times New Roman"/>
          <w:spacing w:val="-4"/>
        </w:rPr>
        <w:t xml:space="preserve"> </w:t>
      </w:r>
      <w:r w:rsidRPr="002526EE">
        <w:rPr>
          <w:rFonts w:ascii="Times New Roman" w:eastAsia="Calibri" w:hAnsi="Times New Roman"/>
          <w:spacing w:val="-5"/>
        </w:rPr>
        <w:t>e zgjeron</w:t>
      </w:r>
      <w:r w:rsidRPr="002526EE">
        <w:rPr>
          <w:rFonts w:ascii="Times New Roman" w:eastAsia="Calibri" w:hAnsi="Times New Roman"/>
          <w:spacing w:val="-4"/>
        </w:rPr>
        <w:t xml:space="preserve"> </w:t>
      </w:r>
      <w:r w:rsidRPr="002526EE">
        <w:rPr>
          <w:rFonts w:ascii="Times New Roman" w:eastAsia="Calibri" w:hAnsi="Times New Roman"/>
          <w:spacing w:val="-5"/>
        </w:rPr>
        <w:t>fushë</w:t>
      </w:r>
      <w:r w:rsidRPr="002526EE">
        <w:rPr>
          <w:rFonts w:ascii="Times New Roman" w:eastAsia="Calibri" w:hAnsi="Times New Roman"/>
        </w:rPr>
        <w:t>n</w:t>
      </w:r>
      <w:r w:rsidRPr="002526EE">
        <w:rPr>
          <w:rFonts w:ascii="Times New Roman" w:eastAsia="Calibri" w:hAnsi="Times New Roman"/>
          <w:spacing w:val="-4"/>
        </w:rPr>
        <w:t xml:space="preserve"> </w:t>
      </w:r>
      <w:r w:rsidRPr="002526EE">
        <w:rPr>
          <w:rFonts w:ascii="Times New Roman" w:eastAsia="Calibri" w:hAnsi="Times New Roman"/>
        </w:rPr>
        <w:t>e</w:t>
      </w:r>
      <w:r w:rsidRPr="002526EE">
        <w:rPr>
          <w:rFonts w:ascii="Times New Roman" w:eastAsia="Calibri" w:hAnsi="Times New Roman"/>
          <w:spacing w:val="-4"/>
        </w:rPr>
        <w:t xml:space="preserve"> </w:t>
      </w:r>
      <w:r w:rsidRPr="002526EE">
        <w:rPr>
          <w:rFonts w:ascii="Times New Roman" w:eastAsia="Calibri" w:hAnsi="Times New Roman"/>
          <w:spacing w:val="-5"/>
        </w:rPr>
        <w:t>zbatimi</w:t>
      </w:r>
      <w:r w:rsidRPr="002526EE">
        <w:rPr>
          <w:rFonts w:ascii="Times New Roman" w:eastAsia="Calibri" w:hAnsi="Times New Roman"/>
        </w:rPr>
        <w:t>t</w:t>
      </w:r>
      <w:r w:rsidRPr="002526EE">
        <w:rPr>
          <w:rFonts w:ascii="Times New Roman" w:eastAsia="Calibri" w:hAnsi="Times New Roman"/>
          <w:spacing w:val="-5"/>
        </w:rPr>
        <w:t xml:space="preserve"> t</w:t>
      </w:r>
      <w:r w:rsidRPr="002526EE">
        <w:rPr>
          <w:rFonts w:ascii="Times New Roman" w:eastAsia="Calibri" w:hAnsi="Times New Roman"/>
        </w:rPr>
        <w:t>ë</w:t>
      </w:r>
      <w:r w:rsidRPr="002526EE">
        <w:rPr>
          <w:rFonts w:ascii="Times New Roman" w:eastAsia="Calibri" w:hAnsi="Times New Roman"/>
          <w:spacing w:val="-4"/>
        </w:rPr>
        <w:t xml:space="preserve"> </w:t>
      </w:r>
      <w:r w:rsidRPr="002526EE">
        <w:rPr>
          <w:rFonts w:ascii="Times New Roman" w:eastAsia="Calibri" w:hAnsi="Times New Roman"/>
          <w:spacing w:val="-5"/>
        </w:rPr>
        <w:t>seksionit kombëtar</w:t>
      </w:r>
      <w:r w:rsidRPr="002526EE">
        <w:rPr>
          <w:rFonts w:ascii="Times New Roman" w:eastAsia="Calibri" w:hAnsi="Times New Roman"/>
          <w:spacing w:val="-4"/>
        </w:rPr>
        <w:t xml:space="preserve"> </w:t>
      </w:r>
      <w:r w:rsidRPr="002526EE">
        <w:rPr>
          <w:rFonts w:ascii="Times New Roman" w:eastAsia="Calibri" w:hAnsi="Times New Roman"/>
          <w:spacing w:val="-5"/>
        </w:rPr>
        <w:t>n</w:t>
      </w:r>
      <w:r w:rsidRPr="002526EE">
        <w:rPr>
          <w:rFonts w:ascii="Times New Roman" w:eastAsia="Calibri" w:hAnsi="Times New Roman"/>
        </w:rPr>
        <w:t>ë</w:t>
      </w:r>
      <w:r w:rsidRPr="002526EE">
        <w:rPr>
          <w:rFonts w:ascii="Times New Roman" w:eastAsia="Calibri" w:hAnsi="Times New Roman"/>
          <w:spacing w:val="-4"/>
        </w:rPr>
        <w:t xml:space="preserve"> </w:t>
      </w:r>
      <w:r w:rsidRPr="002526EE">
        <w:rPr>
          <w:rFonts w:ascii="Times New Roman" w:eastAsia="Calibri" w:hAnsi="Times New Roman"/>
          <w:spacing w:val="-5"/>
        </w:rPr>
        <w:t>platformë</w:t>
      </w:r>
      <w:r w:rsidRPr="002526EE">
        <w:rPr>
          <w:rFonts w:ascii="Times New Roman" w:eastAsia="Calibri" w:hAnsi="Times New Roman"/>
        </w:rPr>
        <w:t>n</w:t>
      </w:r>
      <w:r w:rsidRPr="002526EE">
        <w:rPr>
          <w:rFonts w:ascii="Times New Roman" w:eastAsia="Calibri" w:hAnsi="Times New Roman"/>
          <w:spacing w:val="-5"/>
        </w:rPr>
        <w:t xml:space="preserve"> evropian</w:t>
      </w:r>
      <w:r w:rsidRPr="002526EE">
        <w:rPr>
          <w:rFonts w:ascii="Times New Roman" w:eastAsia="Calibri" w:hAnsi="Times New Roman"/>
        </w:rPr>
        <w:t>e</w:t>
      </w:r>
      <w:r w:rsidRPr="002526EE">
        <w:rPr>
          <w:rFonts w:ascii="Times New Roman" w:eastAsia="Calibri" w:hAnsi="Times New Roman"/>
          <w:spacing w:val="-4"/>
        </w:rPr>
        <w:t xml:space="preserve"> </w:t>
      </w:r>
      <w:proofErr w:type="spellStart"/>
      <w:r w:rsidRPr="002526EE">
        <w:rPr>
          <w:rFonts w:ascii="Times New Roman" w:eastAsia="Calibri" w:hAnsi="Times New Roman"/>
          <w:i/>
          <w:iCs/>
          <w:spacing w:val="-5"/>
        </w:rPr>
        <w:t>online</w:t>
      </w:r>
      <w:proofErr w:type="spellEnd"/>
      <w:r w:rsidRPr="002526EE">
        <w:rPr>
          <w:rFonts w:ascii="Times New Roman" w:eastAsia="Calibri" w:hAnsi="Times New Roman"/>
        </w:rPr>
        <w:t>,</w:t>
      </w:r>
      <w:r w:rsidRPr="002526EE">
        <w:rPr>
          <w:rFonts w:ascii="Times New Roman" w:eastAsia="Calibri" w:hAnsi="Times New Roman"/>
          <w:spacing w:val="-4"/>
        </w:rPr>
        <w:t xml:space="preserve"> </w:t>
      </w:r>
      <w:r w:rsidRPr="002526EE">
        <w:rPr>
          <w:rFonts w:ascii="Times New Roman" w:eastAsia="Calibri" w:hAnsi="Times New Roman"/>
          <w:spacing w:val="-5"/>
        </w:rPr>
        <w:t>me qëllim përfshirjen j</w:t>
      </w:r>
      <w:r w:rsidRPr="002526EE">
        <w:rPr>
          <w:rFonts w:ascii="Times New Roman" w:eastAsia="Calibri" w:hAnsi="Times New Roman"/>
        </w:rPr>
        <w:t>o</w:t>
      </w:r>
      <w:r w:rsidRPr="002526EE">
        <w:rPr>
          <w:rFonts w:ascii="Times New Roman" w:eastAsia="Calibri" w:hAnsi="Times New Roman"/>
          <w:spacing w:val="-5"/>
        </w:rPr>
        <w:t xml:space="preserve"> vetë</w:t>
      </w:r>
      <w:r w:rsidRPr="002526EE">
        <w:rPr>
          <w:rFonts w:ascii="Times New Roman" w:eastAsia="Calibri" w:hAnsi="Times New Roman"/>
        </w:rPr>
        <w:t>m</w:t>
      </w:r>
      <w:r w:rsidRPr="002526EE">
        <w:rPr>
          <w:rFonts w:ascii="Times New Roman" w:eastAsia="Calibri" w:hAnsi="Times New Roman"/>
          <w:spacing w:val="-5"/>
        </w:rPr>
        <w:t xml:space="preserve"> të riparuesve</w:t>
      </w:r>
      <w:r w:rsidRPr="002526EE">
        <w:rPr>
          <w:rFonts w:ascii="Times New Roman" w:eastAsia="Calibri" w:hAnsi="Times New Roman"/>
        </w:rPr>
        <w:t>,</w:t>
      </w:r>
      <w:r w:rsidRPr="002526EE">
        <w:rPr>
          <w:rFonts w:ascii="Times New Roman" w:eastAsia="Calibri" w:hAnsi="Times New Roman"/>
          <w:spacing w:val="-5"/>
        </w:rPr>
        <w:t xml:space="preserve"> po</w:t>
      </w:r>
      <w:r w:rsidRPr="002526EE">
        <w:rPr>
          <w:rFonts w:ascii="Times New Roman" w:eastAsia="Calibri" w:hAnsi="Times New Roman"/>
        </w:rPr>
        <w:t>r</w:t>
      </w:r>
      <w:r w:rsidRPr="002526EE">
        <w:rPr>
          <w:rFonts w:ascii="Times New Roman" w:eastAsia="Calibri" w:hAnsi="Times New Roman"/>
          <w:spacing w:val="-6"/>
        </w:rPr>
        <w:t xml:space="preserve"> </w:t>
      </w:r>
      <w:r w:rsidRPr="002526EE">
        <w:rPr>
          <w:rFonts w:ascii="Times New Roman" w:eastAsia="Calibri" w:hAnsi="Times New Roman"/>
          <w:spacing w:val="-5"/>
        </w:rPr>
        <w:t>edh</w:t>
      </w:r>
      <w:r w:rsidRPr="002526EE">
        <w:rPr>
          <w:rFonts w:ascii="Times New Roman" w:eastAsia="Calibri" w:hAnsi="Times New Roman"/>
        </w:rPr>
        <w:t>e</w:t>
      </w:r>
      <w:r w:rsidRPr="002526EE">
        <w:rPr>
          <w:rFonts w:ascii="Times New Roman" w:eastAsia="Calibri" w:hAnsi="Times New Roman"/>
          <w:spacing w:val="-5"/>
        </w:rPr>
        <w:t xml:space="preserve"> shitësve </w:t>
      </w:r>
      <w:r w:rsidRPr="002526EE">
        <w:rPr>
          <w:rFonts w:ascii="Times New Roman" w:eastAsia="Calibri" w:hAnsi="Times New Roman"/>
        </w:rPr>
        <w:t>të</w:t>
      </w:r>
      <w:r w:rsidRPr="002526EE">
        <w:rPr>
          <w:rFonts w:ascii="Times New Roman" w:eastAsia="Calibri" w:hAnsi="Times New Roman"/>
          <w:w w:val="101"/>
        </w:rPr>
        <w:t xml:space="preserve"> </w:t>
      </w:r>
      <w:r w:rsidRPr="002526EE">
        <w:rPr>
          <w:rFonts w:ascii="Times New Roman" w:eastAsia="Calibri" w:hAnsi="Times New Roman"/>
          <w:spacing w:val="-5"/>
        </w:rPr>
        <w:t>mallrav</w:t>
      </w:r>
      <w:r w:rsidRPr="002526EE">
        <w:rPr>
          <w:rFonts w:ascii="Times New Roman" w:eastAsia="Calibri" w:hAnsi="Times New Roman"/>
        </w:rPr>
        <w:t>e</w:t>
      </w:r>
      <w:r w:rsidRPr="002526EE">
        <w:rPr>
          <w:rFonts w:ascii="Times New Roman" w:eastAsia="Calibri" w:hAnsi="Times New Roman"/>
          <w:spacing w:val="-5"/>
        </w:rPr>
        <w:t xml:space="preserve"> q</w:t>
      </w:r>
      <w:r w:rsidRPr="002526EE">
        <w:rPr>
          <w:rFonts w:ascii="Times New Roman" w:eastAsia="Calibri" w:hAnsi="Times New Roman"/>
        </w:rPr>
        <w:t>ë</w:t>
      </w:r>
      <w:r w:rsidRPr="002526EE">
        <w:rPr>
          <w:rFonts w:ascii="Times New Roman" w:eastAsia="Calibri" w:hAnsi="Times New Roman"/>
          <w:spacing w:val="-5"/>
        </w:rPr>
        <w:t xml:space="preserve"> kan</w:t>
      </w:r>
      <w:r w:rsidRPr="002526EE">
        <w:rPr>
          <w:rFonts w:ascii="Times New Roman" w:eastAsia="Calibri" w:hAnsi="Times New Roman"/>
        </w:rPr>
        <w:t>ë</w:t>
      </w:r>
      <w:r w:rsidRPr="002526EE">
        <w:rPr>
          <w:rFonts w:ascii="Times New Roman" w:eastAsia="Calibri" w:hAnsi="Times New Roman"/>
          <w:spacing w:val="-5"/>
        </w:rPr>
        <w:t xml:space="preserve"> qen</w:t>
      </w:r>
      <w:r w:rsidRPr="002526EE">
        <w:rPr>
          <w:rFonts w:ascii="Times New Roman" w:eastAsia="Calibri" w:hAnsi="Times New Roman"/>
        </w:rPr>
        <w:t>ë</w:t>
      </w:r>
      <w:r w:rsidRPr="002526EE">
        <w:rPr>
          <w:rFonts w:ascii="Times New Roman" w:eastAsia="Calibri" w:hAnsi="Times New Roman"/>
          <w:spacing w:val="-5"/>
        </w:rPr>
        <w:t xml:space="preserve"> subjek</w:t>
      </w:r>
      <w:r w:rsidRPr="002526EE">
        <w:rPr>
          <w:rFonts w:ascii="Times New Roman" w:eastAsia="Calibri" w:hAnsi="Times New Roman"/>
        </w:rPr>
        <w:t>t</w:t>
      </w:r>
      <w:r w:rsidRPr="002526EE">
        <w:rPr>
          <w:rFonts w:ascii="Times New Roman" w:eastAsia="Calibri" w:hAnsi="Times New Roman"/>
          <w:spacing w:val="-5"/>
        </w:rPr>
        <w:t xml:space="preserve"> </w:t>
      </w:r>
      <w:r w:rsidRPr="002526EE">
        <w:rPr>
          <w:rFonts w:ascii="Times New Roman" w:eastAsia="Calibri" w:hAnsi="Times New Roman"/>
        </w:rPr>
        <w:t>i</w:t>
      </w:r>
      <w:r w:rsidRPr="002526EE">
        <w:rPr>
          <w:rFonts w:ascii="Times New Roman" w:eastAsia="Calibri" w:hAnsi="Times New Roman"/>
          <w:spacing w:val="-5"/>
        </w:rPr>
        <w:t xml:space="preserve"> rinovimit</w:t>
      </w:r>
      <w:r w:rsidRPr="002526EE">
        <w:rPr>
          <w:rFonts w:ascii="Times New Roman" w:eastAsia="Calibri" w:hAnsi="Times New Roman"/>
        </w:rPr>
        <w:t>,</w:t>
      </w:r>
      <w:r w:rsidRPr="002526EE">
        <w:rPr>
          <w:rFonts w:ascii="Times New Roman" w:eastAsia="Calibri" w:hAnsi="Times New Roman"/>
          <w:spacing w:val="-5"/>
        </w:rPr>
        <w:t xml:space="preserve"> blerësve të</w:t>
      </w:r>
      <w:r w:rsidRPr="002526EE">
        <w:rPr>
          <w:rFonts w:ascii="Times New Roman" w:eastAsia="Calibri" w:hAnsi="Times New Roman"/>
          <w:spacing w:val="-4"/>
        </w:rPr>
        <w:t xml:space="preserve"> </w:t>
      </w:r>
      <w:r w:rsidRPr="002526EE">
        <w:rPr>
          <w:rFonts w:ascii="Times New Roman" w:eastAsia="Calibri" w:hAnsi="Times New Roman"/>
          <w:spacing w:val="-5"/>
        </w:rPr>
        <w:t>mallrav</w:t>
      </w:r>
      <w:r w:rsidRPr="002526EE">
        <w:rPr>
          <w:rFonts w:ascii="Times New Roman" w:eastAsia="Calibri" w:hAnsi="Times New Roman"/>
        </w:rPr>
        <w:t>e</w:t>
      </w:r>
      <w:r w:rsidRPr="002526EE">
        <w:rPr>
          <w:rFonts w:ascii="Times New Roman" w:eastAsia="Calibri" w:hAnsi="Times New Roman"/>
          <w:spacing w:val="-5"/>
        </w:rPr>
        <w:t xml:space="preserve"> m</w:t>
      </w:r>
      <w:r w:rsidRPr="002526EE">
        <w:rPr>
          <w:rFonts w:ascii="Times New Roman" w:eastAsia="Calibri" w:hAnsi="Times New Roman"/>
        </w:rPr>
        <w:t>e</w:t>
      </w:r>
      <w:r w:rsidRPr="002526EE">
        <w:rPr>
          <w:rFonts w:ascii="Times New Roman" w:eastAsia="Calibri" w:hAnsi="Times New Roman"/>
          <w:spacing w:val="-5"/>
        </w:rPr>
        <w:t xml:space="preserve"> defek</w:t>
      </w:r>
      <w:r w:rsidRPr="002526EE">
        <w:rPr>
          <w:rFonts w:ascii="Times New Roman" w:eastAsia="Calibri" w:hAnsi="Times New Roman"/>
        </w:rPr>
        <w:t>t</w:t>
      </w:r>
      <w:r w:rsidRPr="002526EE">
        <w:rPr>
          <w:rFonts w:ascii="Times New Roman" w:eastAsia="Calibri" w:hAnsi="Times New Roman"/>
          <w:spacing w:val="-5"/>
        </w:rPr>
        <w:t xml:space="preserve"> pë</w:t>
      </w:r>
      <w:r w:rsidRPr="002526EE">
        <w:rPr>
          <w:rFonts w:ascii="Times New Roman" w:eastAsia="Calibri" w:hAnsi="Times New Roman"/>
        </w:rPr>
        <w:t>r</w:t>
      </w:r>
      <w:r w:rsidRPr="002526EE">
        <w:rPr>
          <w:rFonts w:ascii="Times New Roman" w:eastAsia="Calibri" w:hAnsi="Times New Roman"/>
          <w:spacing w:val="-5"/>
        </w:rPr>
        <w:t xml:space="preserve"> rinovi</w:t>
      </w:r>
      <w:r w:rsidRPr="002526EE">
        <w:rPr>
          <w:rFonts w:ascii="Times New Roman" w:eastAsia="Calibri" w:hAnsi="Times New Roman"/>
        </w:rPr>
        <w:t>m</w:t>
      </w:r>
      <w:r w:rsidRPr="002526EE">
        <w:rPr>
          <w:rFonts w:ascii="Times New Roman" w:eastAsia="Calibri" w:hAnsi="Times New Roman"/>
          <w:spacing w:val="-5"/>
        </w:rPr>
        <w:t xml:space="preserve"> os</w:t>
      </w:r>
      <w:r w:rsidRPr="002526EE">
        <w:rPr>
          <w:rFonts w:ascii="Times New Roman" w:eastAsia="Calibri" w:hAnsi="Times New Roman"/>
        </w:rPr>
        <w:t>e</w:t>
      </w:r>
      <w:r w:rsidRPr="002526EE">
        <w:rPr>
          <w:rFonts w:ascii="Times New Roman" w:eastAsia="Calibri" w:hAnsi="Times New Roman"/>
          <w:spacing w:val="-5"/>
        </w:rPr>
        <w:t xml:space="preserve"> nisma</w:t>
      </w:r>
      <w:r w:rsidRPr="002526EE">
        <w:rPr>
          <w:rFonts w:ascii="Times New Roman" w:eastAsia="Calibri" w:hAnsi="Times New Roman"/>
        </w:rPr>
        <w:t xml:space="preserve">ve </w:t>
      </w:r>
      <w:proofErr w:type="spellStart"/>
      <w:r w:rsidRPr="002526EE">
        <w:rPr>
          <w:rFonts w:ascii="Times New Roman" w:eastAsia="Calibri" w:hAnsi="Times New Roman"/>
        </w:rPr>
        <w:t>komunitare</w:t>
      </w:r>
      <w:proofErr w:type="spellEnd"/>
      <w:r w:rsidRPr="002526EE">
        <w:rPr>
          <w:rFonts w:ascii="Times New Roman" w:eastAsia="Calibri" w:hAnsi="Times New Roman"/>
        </w:rPr>
        <w:t xml:space="preserve"> të</w:t>
      </w:r>
      <w:r w:rsidRPr="002526EE">
        <w:rPr>
          <w:rFonts w:ascii="Times New Roman" w:eastAsia="Calibri" w:hAnsi="Times New Roman"/>
          <w:spacing w:val="-5"/>
        </w:rPr>
        <w:t xml:space="preserve"> riparimi</w:t>
      </w:r>
      <w:r w:rsidRPr="002526EE">
        <w:rPr>
          <w:rFonts w:ascii="Times New Roman" w:eastAsia="Calibri" w:hAnsi="Times New Roman"/>
        </w:rPr>
        <w:t>t</w:t>
      </w:r>
      <w:r w:rsidRPr="002526EE">
        <w:rPr>
          <w:rFonts w:ascii="Times New Roman" w:eastAsia="Calibri" w:hAnsi="Times New Roman"/>
          <w:spacing w:val="-4"/>
        </w:rPr>
        <w:t xml:space="preserve"> </w:t>
      </w:r>
      <w:r w:rsidRPr="002526EE">
        <w:rPr>
          <w:rFonts w:ascii="Times New Roman" w:eastAsia="Calibri" w:hAnsi="Times New Roman"/>
          <w:spacing w:val="-5"/>
        </w:rPr>
        <w:t>t</w:t>
      </w:r>
      <w:r w:rsidRPr="002526EE">
        <w:rPr>
          <w:rFonts w:ascii="Times New Roman" w:eastAsia="Calibri" w:hAnsi="Times New Roman"/>
        </w:rPr>
        <w:t>.</w:t>
      </w:r>
    </w:p>
    <w:p w14:paraId="56DB5E8D" w14:textId="77777777" w:rsidR="009B0ED7" w:rsidRPr="002526EE" w:rsidRDefault="00972B4C" w:rsidP="7E2DED19">
      <w:pPr>
        <w:widowControl w:val="0"/>
        <w:numPr>
          <w:ilvl w:val="0"/>
          <w:numId w:val="48"/>
        </w:numPr>
        <w:tabs>
          <w:tab w:val="left" w:pos="360"/>
          <w:tab w:val="left" w:pos="903"/>
        </w:tabs>
        <w:spacing w:line="276" w:lineRule="auto"/>
        <w:ind w:firstLine="0"/>
        <w:rPr>
          <w:rFonts w:ascii="Times New Roman" w:eastAsia="Calibri" w:hAnsi="Times New Roman"/>
        </w:rPr>
      </w:pPr>
      <w:r w:rsidRPr="002526EE">
        <w:rPr>
          <w:rFonts w:ascii="Times New Roman" w:eastAsia="Calibri" w:hAnsi="Times New Roman"/>
          <w:noProof/>
        </w:rPr>
        <mc:AlternateContent>
          <mc:Choice Requires="wpg">
            <w:drawing>
              <wp:anchor distT="0" distB="0" distL="114300" distR="114300" simplePos="0" relativeHeight="251658241" behindDoc="1" locked="0" layoutInCell="1" allowOverlap="1" wp14:anchorId="2DBD964B" wp14:editId="5D3B85B9">
                <wp:simplePos x="0" y="0"/>
                <wp:positionH relativeFrom="page">
                  <wp:posOffset>531495</wp:posOffset>
                </wp:positionH>
                <wp:positionV relativeFrom="paragraph">
                  <wp:posOffset>507365</wp:posOffset>
                </wp:positionV>
                <wp:extent cx="6497320" cy="1270"/>
                <wp:effectExtent l="0" t="0" r="5080" b="0"/>
                <wp:wrapNone/>
                <wp:docPr id="8892732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7320" cy="1270"/>
                          <a:chOff x="837" y="799"/>
                          <a:chExt cx="10232" cy="2"/>
                        </a:xfrm>
                      </wpg:grpSpPr>
                      <wps:wsp>
                        <wps:cNvPr id="2112400629" name="Freeform 39"/>
                        <wps:cNvSpPr>
                          <a:spLocks/>
                        </wps:cNvSpPr>
                        <wps:spPr bwMode="auto">
                          <a:xfrm>
                            <a:off x="837" y="799"/>
                            <a:ext cx="10232" cy="2"/>
                          </a:xfrm>
                          <a:custGeom>
                            <a:avLst/>
                            <a:gdLst>
                              <a:gd name="T0" fmla="*/ 0 w 10232"/>
                              <a:gd name="T1" fmla="*/ 0 h 2"/>
                              <a:gd name="T2" fmla="*/ 10232 w 10232"/>
                              <a:gd name="T3" fmla="*/ 0 h 2"/>
                              <a:gd name="T4" fmla="*/ 0 60000 65536"/>
                              <a:gd name="T5" fmla="*/ 0 60000 65536"/>
                            </a:gdLst>
                            <a:ahLst/>
                            <a:cxnLst>
                              <a:cxn ang="T4">
                                <a:pos x="T0" y="T1"/>
                              </a:cxn>
                              <a:cxn ang="T5">
                                <a:pos x="T2" y="T3"/>
                              </a:cxn>
                            </a:cxnLst>
                            <a:rect l="0" t="0" r="r" b="b"/>
                            <a:pathLst>
                              <a:path w="10232" h="2">
                                <a:moveTo>
                                  <a:pt x="0" y="0"/>
                                </a:moveTo>
                                <a:lnTo>
                                  <a:pt x="10232" y="0"/>
                                </a:lnTo>
                              </a:path>
                            </a:pathLst>
                          </a:custGeom>
                          <a:noFill/>
                          <a:ln w="77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B81620" id="Group 38" o:spid="_x0000_s1026" style="position:absolute;margin-left:41.85pt;margin-top:39.95pt;width:511.6pt;height:.1pt;z-index:-251658239;mso-position-horizontal-relative:page" coordorigin="837,799" coordsize="102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">
                <v:shape id="Freeform 39" o:spid="_x0000_s1027" style="position:absolute;left:837;top:799;width:10232;height:2;visibility:visible;mso-wrap-style:square;v-text-anchor:top" coordsize="10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" path="m,l10232,e" filled="f" strokecolor="#231f20" strokeweight=".61pt">
                  <v:path arrowok="t" o:connecttype="custom" o:connectlocs="0,0;10232,0" o:connectangles="0,0"/>
                </v:shape>
                <w10:wrap anchorx="page"/>
              </v:group>
            </w:pict>
          </mc:Fallback>
        </mc:AlternateContent>
      </w:r>
      <w:r w:rsidR="009B0ED7" w:rsidRPr="002526EE">
        <w:rPr>
          <w:rFonts w:ascii="Times New Roman" w:eastAsia="Calibri" w:hAnsi="Times New Roman"/>
          <w:spacing w:val="-5"/>
        </w:rPr>
        <w:t>Përdorim</w:t>
      </w:r>
      <w:r w:rsidR="009B0ED7" w:rsidRPr="002526EE">
        <w:rPr>
          <w:rFonts w:ascii="Times New Roman" w:eastAsia="Calibri" w:hAnsi="Times New Roman"/>
        </w:rPr>
        <w:t>i</w:t>
      </w:r>
      <w:r w:rsidR="009B0ED7" w:rsidRPr="002526EE">
        <w:rPr>
          <w:rFonts w:ascii="Times New Roman" w:eastAsia="Calibri" w:hAnsi="Times New Roman"/>
          <w:spacing w:val="-4"/>
        </w:rPr>
        <w:t xml:space="preserve"> </w:t>
      </w:r>
      <w:r w:rsidR="009B0ED7" w:rsidRPr="002526EE">
        <w:rPr>
          <w:rFonts w:ascii="Times New Roman" w:eastAsia="Calibri" w:hAnsi="Times New Roman"/>
        </w:rPr>
        <w:t>i</w:t>
      </w:r>
      <w:r w:rsidR="009B0ED7" w:rsidRPr="002526EE">
        <w:rPr>
          <w:rFonts w:ascii="Times New Roman" w:eastAsia="Calibri" w:hAnsi="Times New Roman"/>
          <w:spacing w:val="-4"/>
        </w:rPr>
        <w:t xml:space="preserve"> </w:t>
      </w:r>
      <w:r w:rsidR="009B0ED7" w:rsidRPr="002526EE">
        <w:rPr>
          <w:rFonts w:ascii="Times New Roman" w:eastAsia="Calibri" w:hAnsi="Times New Roman"/>
          <w:spacing w:val="-5"/>
        </w:rPr>
        <w:t>seksionev</w:t>
      </w:r>
      <w:r w:rsidR="009B0ED7" w:rsidRPr="002526EE">
        <w:rPr>
          <w:rFonts w:ascii="Times New Roman" w:eastAsia="Calibri" w:hAnsi="Times New Roman"/>
        </w:rPr>
        <w:t>e</w:t>
      </w:r>
      <w:r w:rsidR="009B0ED7" w:rsidRPr="002526EE">
        <w:rPr>
          <w:rFonts w:ascii="Times New Roman" w:eastAsia="Calibri" w:hAnsi="Times New Roman"/>
          <w:spacing w:val="-3"/>
        </w:rPr>
        <w:t xml:space="preserve"> </w:t>
      </w:r>
      <w:r w:rsidR="009B0ED7" w:rsidRPr="002526EE">
        <w:rPr>
          <w:rFonts w:ascii="Times New Roman" w:eastAsia="Calibri" w:hAnsi="Times New Roman"/>
          <w:spacing w:val="-5"/>
        </w:rPr>
        <w:t>kombëtar</w:t>
      </w:r>
      <w:r w:rsidR="009B0ED7" w:rsidRPr="002526EE">
        <w:rPr>
          <w:rFonts w:ascii="Times New Roman" w:eastAsia="Calibri" w:hAnsi="Times New Roman"/>
        </w:rPr>
        <w:t>e</w:t>
      </w:r>
      <w:r w:rsidR="009B0ED7" w:rsidRPr="002526EE">
        <w:rPr>
          <w:rFonts w:ascii="Times New Roman" w:eastAsia="Calibri" w:hAnsi="Times New Roman"/>
          <w:spacing w:val="-4"/>
        </w:rPr>
        <w:t xml:space="preserve"> </w:t>
      </w:r>
      <w:r w:rsidR="009B0ED7" w:rsidRPr="002526EE">
        <w:rPr>
          <w:rFonts w:ascii="Times New Roman" w:eastAsia="Calibri" w:hAnsi="Times New Roman"/>
          <w:spacing w:val="-5"/>
        </w:rPr>
        <w:t>n</w:t>
      </w:r>
      <w:r w:rsidR="009B0ED7" w:rsidRPr="002526EE">
        <w:rPr>
          <w:rFonts w:ascii="Times New Roman" w:eastAsia="Calibri" w:hAnsi="Times New Roman"/>
        </w:rPr>
        <w:t>ë</w:t>
      </w:r>
      <w:r w:rsidR="009B0ED7" w:rsidRPr="002526EE">
        <w:rPr>
          <w:rFonts w:ascii="Times New Roman" w:eastAsia="Calibri" w:hAnsi="Times New Roman"/>
          <w:spacing w:val="-4"/>
        </w:rPr>
        <w:t xml:space="preserve"> </w:t>
      </w:r>
      <w:r w:rsidR="009B0ED7" w:rsidRPr="002526EE">
        <w:rPr>
          <w:rFonts w:ascii="Times New Roman" w:eastAsia="Calibri" w:hAnsi="Times New Roman"/>
          <w:spacing w:val="-5"/>
        </w:rPr>
        <w:t>platformë</w:t>
      </w:r>
      <w:r w:rsidR="009B0ED7" w:rsidRPr="002526EE">
        <w:rPr>
          <w:rFonts w:ascii="Times New Roman" w:eastAsia="Calibri" w:hAnsi="Times New Roman"/>
        </w:rPr>
        <w:t>n</w:t>
      </w:r>
      <w:r w:rsidR="009B0ED7" w:rsidRPr="002526EE">
        <w:rPr>
          <w:rFonts w:ascii="Times New Roman" w:eastAsia="Calibri" w:hAnsi="Times New Roman"/>
          <w:spacing w:val="-3"/>
        </w:rPr>
        <w:t xml:space="preserve"> </w:t>
      </w:r>
      <w:r w:rsidR="009B0ED7" w:rsidRPr="002526EE">
        <w:rPr>
          <w:rFonts w:ascii="Times New Roman" w:eastAsia="Calibri" w:hAnsi="Times New Roman"/>
          <w:spacing w:val="-5"/>
        </w:rPr>
        <w:t>evropian</w:t>
      </w:r>
      <w:r w:rsidR="009B0ED7" w:rsidRPr="002526EE">
        <w:rPr>
          <w:rFonts w:ascii="Times New Roman" w:eastAsia="Calibri" w:hAnsi="Times New Roman"/>
        </w:rPr>
        <w:t>e</w:t>
      </w:r>
      <w:r w:rsidR="009B0ED7" w:rsidRPr="002526EE">
        <w:rPr>
          <w:rFonts w:ascii="Times New Roman" w:eastAsia="Calibri" w:hAnsi="Times New Roman"/>
          <w:spacing w:val="-4"/>
        </w:rPr>
        <w:t xml:space="preserve"> </w:t>
      </w:r>
      <w:proofErr w:type="spellStart"/>
      <w:r w:rsidR="009B0ED7" w:rsidRPr="002526EE">
        <w:rPr>
          <w:rFonts w:ascii="Times New Roman" w:eastAsia="Calibri" w:hAnsi="Times New Roman"/>
          <w:i/>
          <w:iCs/>
          <w:spacing w:val="-5"/>
        </w:rPr>
        <w:t>online</w:t>
      </w:r>
      <w:proofErr w:type="spellEnd"/>
      <w:r w:rsidR="009B0ED7" w:rsidRPr="002526EE">
        <w:rPr>
          <w:rFonts w:ascii="Times New Roman" w:eastAsia="Calibri" w:hAnsi="Times New Roman"/>
          <w:spacing w:val="-4"/>
        </w:rPr>
        <w:t xml:space="preserve"> </w:t>
      </w:r>
      <w:r w:rsidR="009B0ED7" w:rsidRPr="002526EE">
        <w:rPr>
          <w:rFonts w:ascii="Times New Roman" w:eastAsia="Calibri" w:hAnsi="Times New Roman"/>
          <w:spacing w:val="-5"/>
        </w:rPr>
        <w:t>ësht</w:t>
      </w:r>
      <w:r w:rsidR="009B0ED7" w:rsidRPr="002526EE">
        <w:rPr>
          <w:rFonts w:ascii="Times New Roman" w:eastAsia="Calibri" w:hAnsi="Times New Roman"/>
        </w:rPr>
        <w:t>ë</w:t>
      </w:r>
      <w:r w:rsidR="009B0ED7" w:rsidRPr="002526EE">
        <w:rPr>
          <w:rFonts w:ascii="Times New Roman" w:eastAsia="Calibri" w:hAnsi="Times New Roman"/>
          <w:spacing w:val="-4"/>
        </w:rPr>
        <w:t xml:space="preserve"> </w:t>
      </w:r>
      <w:r w:rsidR="009B0ED7" w:rsidRPr="002526EE">
        <w:rPr>
          <w:rFonts w:ascii="Times New Roman" w:eastAsia="Calibri" w:hAnsi="Times New Roman"/>
          <w:spacing w:val="-5"/>
        </w:rPr>
        <w:t>fala</w:t>
      </w:r>
      <w:r w:rsidR="009B0ED7" w:rsidRPr="002526EE">
        <w:rPr>
          <w:rFonts w:ascii="Times New Roman" w:eastAsia="Calibri" w:hAnsi="Times New Roman"/>
        </w:rPr>
        <w:t>s</w:t>
      </w:r>
      <w:r w:rsidR="009B0ED7" w:rsidRPr="002526EE">
        <w:rPr>
          <w:rFonts w:ascii="Times New Roman" w:eastAsia="Calibri" w:hAnsi="Times New Roman"/>
          <w:spacing w:val="-3"/>
        </w:rPr>
        <w:t xml:space="preserve"> </w:t>
      </w:r>
      <w:r w:rsidR="009B0ED7" w:rsidRPr="002526EE">
        <w:rPr>
          <w:rFonts w:ascii="Times New Roman" w:eastAsia="Calibri" w:hAnsi="Times New Roman"/>
          <w:spacing w:val="-5"/>
        </w:rPr>
        <w:t>pë</w:t>
      </w:r>
      <w:r w:rsidR="009B0ED7" w:rsidRPr="002526EE">
        <w:rPr>
          <w:rFonts w:ascii="Times New Roman" w:eastAsia="Calibri" w:hAnsi="Times New Roman"/>
        </w:rPr>
        <w:t>r</w:t>
      </w:r>
      <w:r w:rsidR="009B0ED7" w:rsidRPr="002526EE">
        <w:rPr>
          <w:rFonts w:ascii="Times New Roman" w:eastAsia="Calibri" w:hAnsi="Times New Roman"/>
          <w:w w:val="101"/>
        </w:rPr>
        <w:t xml:space="preserve"> </w:t>
      </w:r>
      <w:r w:rsidR="009B0ED7" w:rsidRPr="002526EE">
        <w:rPr>
          <w:rFonts w:ascii="Times New Roman" w:eastAsia="Calibri" w:hAnsi="Times New Roman"/>
          <w:spacing w:val="-5"/>
        </w:rPr>
        <w:t>konsumatorët</w:t>
      </w:r>
      <w:r w:rsidR="009B0ED7" w:rsidRPr="002526EE">
        <w:rPr>
          <w:rFonts w:ascii="Times New Roman" w:eastAsia="Calibri" w:hAnsi="Times New Roman"/>
        </w:rPr>
        <w:t>.</w:t>
      </w:r>
      <w:r w:rsidR="009B0ED7" w:rsidRPr="002526EE">
        <w:rPr>
          <w:rFonts w:ascii="Times New Roman" w:eastAsia="Calibri" w:hAnsi="Times New Roman"/>
          <w:spacing w:val="-5"/>
        </w:rPr>
        <w:t xml:space="preserve"> Regjistrim</w:t>
      </w:r>
      <w:r w:rsidR="009B0ED7" w:rsidRPr="002526EE">
        <w:rPr>
          <w:rFonts w:ascii="Times New Roman" w:eastAsia="Calibri" w:hAnsi="Times New Roman"/>
        </w:rPr>
        <w:t>i</w:t>
      </w:r>
      <w:r w:rsidR="009B0ED7" w:rsidRPr="002526EE">
        <w:rPr>
          <w:rFonts w:ascii="Times New Roman" w:eastAsia="Calibri" w:hAnsi="Times New Roman"/>
          <w:spacing w:val="-5"/>
        </w:rPr>
        <w:t xml:space="preserve"> ësht</w:t>
      </w:r>
      <w:r w:rsidR="009B0ED7" w:rsidRPr="002526EE">
        <w:rPr>
          <w:rFonts w:ascii="Times New Roman" w:eastAsia="Calibri" w:hAnsi="Times New Roman"/>
        </w:rPr>
        <w:t>ë</w:t>
      </w:r>
      <w:r w:rsidR="009B0ED7" w:rsidRPr="002526EE">
        <w:rPr>
          <w:rFonts w:ascii="Times New Roman" w:eastAsia="Calibri" w:hAnsi="Times New Roman"/>
          <w:spacing w:val="-4"/>
        </w:rPr>
        <w:t xml:space="preserve"> </w:t>
      </w:r>
      <w:r w:rsidR="009B0ED7" w:rsidRPr="002526EE">
        <w:rPr>
          <w:rFonts w:ascii="Times New Roman" w:eastAsia="Calibri" w:hAnsi="Times New Roman"/>
          <w:spacing w:val="-5"/>
        </w:rPr>
        <w:t>vullneta</w:t>
      </w:r>
      <w:r w:rsidR="009B0ED7" w:rsidRPr="002526EE">
        <w:rPr>
          <w:rFonts w:ascii="Times New Roman" w:eastAsia="Calibri" w:hAnsi="Times New Roman"/>
        </w:rPr>
        <w:t>r</w:t>
      </w:r>
      <w:r w:rsidR="009B0ED7" w:rsidRPr="002526EE">
        <w:rPr>
          <w:rFonts w:ascii="Times New Roman" w:eastAsia="Calibri" w:hAnsi="Times New Roman"/>
          <w:spacing w:val="-5"/>
        </w:rPr>
        <w:t xml:space="preserve"> pë</w:t>
      </w:r>
      <w:r w:rsidR="009B0ED7" w:rsidRPr="002526EE">
        <w:rPr>
          <w:rFonts w:ascii="Times New Roman" w:eastAsia="Calibri" w:hAnsi="Times New Roman"/>
        </w:rPr>
        <w:t>r</w:t>
      </w:r>
      <w:r w:rsidR="009B0ED7" w:rsidRPr="002526EE">
        <w:rPr>
          <w:rFonts w:ascii="Times New Roman" w:eastAsia="Calibri" w:hAnsi="Times New Roman"/>
          <w:spacing w:val="-4"/>
        </w:rPr>
        <w:t xml:space="preserve"> </w:t>
      </w:r>
      <w:r w:rsidR="009B0ED7" w:rsidRPr="002526EE">
        <w:rPr>
          <w:rFonts w:ascii="Times New Roman" w:eastAsia="Calibri" w:hAnsi="Times New Roman"/>
          <w:spacing w:val="-5"/>
        </w:rPr>
        <w:t>riparuesi</w:t>
      </w:r>
      <w:r w:rsidR="009B0ED7" w:rsidRPr="002526EE">
        <w:rPr>
          <w:rFonts w:ascii="Times New Roman" w:eastAsia="Calibri" w:hAnsi="Times New Roman"/>
        </w:rPr>
        <w:t>t</w:t>
      </w:r>
      <w:r w:rsidR="009B0ED7" w:rsidRPr="002526EE">
        <w:rPr>
          <w:rFonts w:ascii="Times New Roman" w:eastAsia="Calibri" w:hAnsi="Times New Roman"/>
          <w:spacing w:val="-5"/>
        </w:rPr>
        <w:t xml:space="preserve"> dhe</w:t>
      </w:r>
      <w:r w:rsidR="009B0ED7" w:rsidRPr="002526EE">
        <w:rPr>
          <w:rFonts w:ascii="Times New Roman" w:eastAsia="Calibri" w:hAnsi="Times New Roman"/>
        </w:rPr>
        <w:t>,</w:t>
      </w:r>
      <w:r w:rsidR="009B0ED7" w:rsidRPr="002526EE">
        <w:rPr>
          <w:rFonts w:ascii="Times New Roman" w:eastAsia="Calibri" w:hAnsi="Times New Roman"/>
          <w:spacing w:val="-4"/>
        </w:rPr>
        <w:t xml:space="preserve"> </w:t>
      </w:r>
      <w:r w:rsidR="009B0ED7" w:rsidRPr="002526EE">
        <w:rPr>
          <w:rFonts w:ascii="Times New Roman" w:eastAsia="Calibri" w:hAnsi="Times New Roman"/>
          <w:spacing w:val="-5"/>
        </w:rPr>
        <w:t>sipas rastit</w:t>
      </w:r>
      <w:r w:rsidR="009B0ED7" w:rsidRPr="002526EE">
        <w:rPr>
          <w:rFonts w:ascii="Times New Roman" w:eastAsia="Calibri" w:hAnsi="Times New Roman"/>
        </w:rPr>
        <w:t>,</w:t>
      </w:r>
      <w:r w:rsidR="009B0ED7" w:rsidRPr="002526EE">
        <w:rPr>
          <w:rFonts w:ascii="Times New Roman" w:eastAsia="Calibri" w:hAnsi="Times New Roman"/>
          <w:spacing w:val="-5"/>
        </w:rPr>
        <w:t xml:space="preserve"> pë</w:t>
      </w:r>
      <w:r w:rsidR="009B0ED7" w:rsidRPr="002526EE">
        <w:rPr>
          <w:rFonts w:ascii="Times New Roman" w:eastAsia="Calibri" w:hAnsi="Times New Roman"/>
        </w:rPr>
        <w:t>r</w:t>
      </w:r>
      <w:r w:rsidR="009B0ED7" w:rsidRPr="002526EE">
        <w:rPr>
          <w:rFonts w:ascii="Times New Roman" w:eastAsia="Calibri" w:hAnsi="Times New Roman"/>
          <w:spacing w:val="-4"/>
        </w:rPr>
        <w:t xml:space="preserve"> </w:t>
      </w:r>
      <w:r w:rsidR="009B0ED7" w:rsidRPr="002526EE">
        <w:rPr>
          <w:rFonts w:ascii="Times New Roman" w:eastAsia="Calibri" w:hAnsi="Times New Roman"/>
          <w:spacing w:val="-5"/>
        </w:rPr>
        <w:t>shitësi</w:t>
      </w:r>
      <w:r w:rsidR="009B0ED7" w:rsidRPr="002526EE">
        <w:rPr>
          <w:rFonts w:ascii="Times New Roman" w:eastAsia="Calibri" w:hAnsi="Times New Roman"/>
        </w:rPr>
        <w:t>t</w:t>
      </w:r>
      <w:r w:rsidR="009B0ED7" w:rsidRPr="002526EE">
        <w:rPr>
          <w:rFonts w:ascii="Times New Roman" w:eastAsia="Calibri" w:hAnsi="Times New Roman"/>
          <w:spacing w:val="-5"/>
        </w:rPr>
        <w:t xml:space="preserve"> </w:t>
      </w:r>
      <w:r w:rsidR="009B0ED7" w:rsidRPr="002526EE">
        <w:rPr>
          <w:rFonts w:ascii="Times New Roman" w:eastAsia="Calibri" w:hAnsi="Times New Roman"/>
        </w:rPr>
        <w:t>e</w:t>
      </w:r>
      <w:r w:rsidR="009B0ED7" w:rsidRPr="002526EE">
        <w:rPr>
          <w:rFonts w:ascii="Times New Roman" w:eastAsia="Calibri" w:hAnsi="Times New Roman"/>
          <w:spacing w:val="-4"/>
        </w:rPr>
        <w:t xml:space="preserve"> </w:t>
      </w:r>
      <w:r w:rsidR="009B0ED7" w:rsidRPr="002526EE">
        <w:rPr>
          <w:rFonts w:ascii="Times New Roman" w:eastAsia="Calibri" w:hAnsi="Times New Roman"/>
          <w:spacing w:val="-5"/>
        </w:rPr>
        <w:t>mallrav</w:t>
      </w:r>
      <w:r w:rsidR="009B0ED7" w:rsidRPr="002526EE">
        <w:rPr>
          <w:rFonts w:ascii="Times New Roman" w:eastAsia="Calibri" w:hAnsi="Times New Roman"/>
        </w:rPr>
        <w:t>e</w:t>
      </w:r>
      <w:r w:rsidR="009B0ED7" w:rsidRPr="002526EE">
        <w:rPr>
          <w:rFonts w:ascii="Times New Roman" w:eastAsia="Calibri" w:hAnsi="Times New Roman"/>
          <w:spacing w:val="-5"/>
        </w:rPr>
        <w:t xml:space="preserve"> objekt</w:t>
      </w:r>
      <w:r w:rsidR="009B0ED7" w:rsidRPr="002526EE">
        <w:rPr>
          <w:rFonts w:ascii="Times New Roman" w:eastAsia="Calibri" w:hAnsi="Times New Roman"/>
          <w:w w:val="101"/>
        </w:rPr>
        <w:t xml:space="preserve"> </w:t>
      </w:r>
      <w:r w:rsidR="009B0ED7" w:rsidRPr="002526EE">
        <w:rPr>
          <w:rFonts w:ascii="Times New Roman" w:eastAsia="Calibri" w:hAnsi="Times New Roman"/>
          <w:spacing w:val="-5"/>
        </w:rPr>
        <w:t>rinovimi</w:t>
      </w:r>
      <w:r w:rsidR="009B0ED7" w:rsidRPr="002526EE">
        <w:rPr>
          <w:rFonts w:ascii="Times New Roman" w:eastAsia="Calibri" w:hAnsi="Times New Roman"/>
        </w:rPr>
        <w:t>,</w:t>
      </w:r>
      <w:r w:rsidR="009B0ED7" w:rsidRPr="002526EE">
        <w:rPr>
          <w:rFonts w:ascii="Times New Roman" w:eastAsia="Calibri" w:hAnsi="Times New Roman"/>
          <w:spacing w:val="-5"/>
        </w:rPr>
        <w:t xml:space="preserve"> blerësi</w:t>
      </w:r>
      <w:r w:rsidR="009B0ED7" w:rsidRPr="002526EE">
        <w:rPr>
          <w:rFonts w:ascii="Times New Roman" w:eastAsia="Calibri" w:hAnsi="Times New Roman"/>
        </w:rPr>
        <w:t>t</w:t>
      </w:r>
      <w:r w:rsidR="009B0ED7" w:rsidRPr="002526EE">
        <w:rPr>
          <w:rFonts w:ascii="Times New Roman" w:eastAsia="Calibri" w:hAnsi="Times New Roman"/>
          <w:spacing w:val="-4"/>
        </w:rPr>
        <w:t xml:space="preserve"> </w:t>
      </w:r>
      <w:r w:rsidR="009B0ED7" w:rsidRPr="002526EE">
        <w:rPr>
          <w:rFonts w:ascii="Times New Roman" w:eastAsia="Calibri" w:hAnsi="Times New Roman"/>
        </w:rPr>
        <w:t>e</w:t>
      </w:r>
      <w:r w:rsidR="009B0ED7" w:rsidRPr="002526EE">
        <w:rPr>
          <w:rFonts w:ascii="Times New Roman" w:eastAsia="Calibri" w:hAnsi="Times New Roman"/>
          <w:spacing w:val="-5"/>
        </w:rPr>
        <w:t xml:space="preserve"> mallrav</w:t>
      </w:r>
      <w:r w:rsidR="009B0ED7" w:rsidRPr="002526EE">
        <w:rPr>
          <w:rFonts w:ascii="Times New Roman" w:eastAsia="Calibri" w:hAnsi="Times New Roman"/>
        </w:rPr>
        <w:t>e</w:t>
      </w:r>
      <w:r w:rsidR="009B0ED7" w:rsidRPr="002526EE">
        <w:rPr>
          <w:rFonts w:ascii="Times New Roman" w:eastAsia="Calibri" w:hAnsi="Times New Roman"/>
          <w:spacing w:val="-4"/>
        </w:rPr>
        <w:t xml:space="preserve"> </w:t>
      </w:r>
      <w:r w:rsidR="009B0ED7" w:rsidRPr="002526EE">
        <w:rPr>
          <w:rFonts w:ascii="Times New Roman" w:eastAsia="Calibri" w:hAnsi="Times New Roman"/>
          <w:spacing w:val="-5"/>
        </w:rPr>
        <w:t>m</w:t>
      </w:r>
      <w:r w:rsidR="009B0ED7" w:rsidRPr="002526EE">
        <w:rPr>
          <w:rFonts w:ascii="Times New Roman" w:eastAsia="Calibri" w:hAnsi="Times New Roman"/>
        </w:rPr>
        <w:t>e</w:t>
      </w:r>
      <w:r w:rsidR="009B0ED7" w:rsidRPr="002526EE">
        <w:rPr>
          <w:rFonts w:ascii="Times New Roman" w:eastAsia="Calibri" w:hAnsi="Times New Roman"/>
          <w:spacing w:val="-4"/>
        </w:rPr>
        <w:t xml:space="preserve"> </w:t>
      </w:r>
      <w:r w:rsidR="009B0ED7" w:rsidRPr="002526EE">
        <w:rPr>
          <w:rFonts w:ascii="Times New Roman" w:eastAsia="Calibri" w:hAnsi="Times New Roman"/>
          <w:spacing w:val="-5"/>
        </w:rPr>
        <w:t>defek</w:t>
      </w:r>
      <w:r w:rsidR="009B0ED7" w:rsidRPr="002526EE">
        <w:rPr>
          <w:rFonts w:ascii="Times New Roman" w:eastAsia="Calibri" w:hAnsi="Times New Roman"/>
        </w:rPr>
        <w:t>t</w:t>
      </w:r>
      <w:r w:rsidR="009B0ED7" w:rsidRPr="002526EE">
        <w:rPr>
          <w:rFonts w:ascii="Times New Roman" w:eastAsia="Calibri" w:hAnsi="Times New Roman"/>
          <w:spacing w:val="-5"/>
        </w:rPr>
        <w:t xml:space="preserve"> pë</w:t>
      </w:r>
      <w:r w:rsidR="009B0ED7" w:rsidRPr="002526EE">
        <w:rPr>
          <w:rFonts w:ascii="Times New Roman" w:eastAsia="Calibri" w:hAnsi="Times New Roman"/>
        </w:rPr>
        <w:t>r</w:t>
      </w:r>
      <w:r w:rsidR="009B0ED7" w:rsidRPr="002526EE">
        <w:rPr>
          <w:rFonts w:ascii="Times New Roman" w:eastAsia="Calibri" w:hAnsi="Times New Roman"/>
          <w:spacing w:val="-4"/>
        </w:rPr>
        <w:t xml:space="preserve"> </w:t>
      </w:r>
      <w:r w:rsidR="009B0ED7" w:rsidRPr="002526EE">
        <w:rPr>
          <w:rFonts w:ascii="Times New Roman" w:eastAsia="Calibri" w:hAnsi="Times New Roman"/>
          <w:spacing w:val="-5"/>
        </w:rPr>
        <w:t>rinovi</w:t>
      </w:r>
      <w:r w:rsidR="009B0ED7" w:rsidRPr="002526EE">
        <w:rPr>
          <w:rFonts w:ascii="Times New Roman" w:eastAsia="Calibri" w:hAnsi="Times New Roman"/>
        </w:rPr>
        <w:t>m</w:t>
      </w:r>
      <w:r w:rsidR="009B0ED7" w:rsidRPr="002526EE">
        <w:rPr>
          <w:rFonts w:ascii="Times New Roman" w:eastAsia="Calibri" w:hAnsi="Times New Roman"/>
          <w:spacing w:val="-4"/>
        </w:rPr>
        <w:t xml:space="preserve"> </w:t>
      </w:r>
      <w:r w:rsidR="009B0ED7" w:rsidRPr="002526EE">
        <w:rPr>
          <w:rFonts w:ascii="Times New Roman" w:eastAsia="Calibri" w:hAnsi="Times New Roman"/>
          <w:spacing w:val="-5"/>
        </w:rPr>
        <w:t>dh</w:t>
      </w:r>
      <w:r w:rsidR="009B0ED7" w:rsidRPr="002526EE">
        <w:rPr>
          <w:rFonts w:ascii="Times New Roman" w:eastAsia="Calibri" w:hAnsi="Times New Roman"/>
        </w:rPr>
        <w:t>e</w:t>
      </w:r>
      <w:r w:rsidR="009B0ED7" w:rsidRPr="002526EE">
        <w:rPr>
          <w:rFonts w:ascii="Times New Roman" w:eastAsia="Calibri" w:hAnsi="Times New Roman"/>
          <w:spacing w:val="-5"/>
        </w:rPr>
        <w:t xml:space="preserve"> nisma</w:t>
      </w:r>
      <w:r w:rsidR="009B0ED7" w:rsidRPr="002526EE">
        <w:rPr>
          <w:rFonts w:ascii="Times New Roman" w:eastAsia="Calibri" w:hAnsi="Times New Roman"/>
        </w:rPr>
        <w:t>t</w:t>
      </w:r>
      <w:r w:rsidR="009B0ED7" w:rsidRPr="002526EE">
        <w:rPr>
          <w:rFonts w:ascii="Times New Roman" w:eastAsia="Calibri" w:hAnsi="Times New Roman"/>
          <w:spacing w:val="-4"/>
        </w:rPr>
        <w:t xml:space="preserve"> </w:t>
      </w:r>
      <w:proofErr w:type="spellStart"/>
      <w:r w:rsidR="009B0ED7" w:rsidRPr="002526EE">
        <w:rPr>
          <w:rFonts w:ascii="Times New Roman" w:eastAsia="Calibri" w:hAnsi="Times New Roman"/>
          <w:spacing w:val="-4"/>
        </w:rPr>
        <w:t>komunitare</w:t>
      </w:r>
      <w:proofErr w:type="spellEnd"/>
      <w:r w:rsidR="009B0ED7" w:rsidRPr="002526EE">
        <w:rPr>
          <w:rFonts w:ascii="Times New Roman" w:eastAsia="Calibri" w:hAnsi="Times New Roman"/>
          <w:spacing w:val="-4"/>
        </w:rPr>
        <w:t xml:space="preserve"> të </w:t>
      </w:r>
      <w:r w:rsidR="009B0ED7" w:rsidRPr="002526EE">
        <w:rPr>
          <w:rFonts w:ascii="Times New Roman" w:eastAsia="Calibri" w:hAnsi="Times New Roman"/>
          <w:spacing w:val="-5"/>
        </w:rPr>
        <w:t>riparimi</w:t>
      </w:r>
      <w:r w:rsidR="009B0ED7" w:rsidRPr="002526EE">
        <w:rPr>
          <w:rFonts w:ascii="Times New Roman" w:eastAsia="Calibri" w:hAnsi="Times New Roman"/>
        </w:rPr>
        <w:t>t.</w:t>
      </w:r>
    </w:p>
    <w:p w14:paraId="38C73BA9" w14:textId="77777777" w:rsidR="009B0ED7" w:rsidRPr="002526EE" w:rsidRDefault="009B0ED7" w:rsidP="7E2DED19">
      <w:pPr>
        <w:pStyle w:val="ListParagraph"/>
        <w:numPr>
          <w:ilvl w:val="0"/>
          <w:numId w:val="48"/>
        </w:numPr>
        <w:tabs>
          <w:tab w:val="left" w:pos="360"/>
        </w:tabs>
        <w:spacing w:line="276" w:lineRule="auto"/>
        <w:ind w:firstLine="0"/>
        <w:rPr>
          <w:rFonts w:ascii="Times New Roman" w:hAnsi="Times New Roman"/>
        </w:rPr>
      </w:pPr>
      <w:r w:rsidRPr="002526EE">
        <w:rPr>
          <w:rFonts w:ascii="Times New Roman" w:hAnsi="Times New Roman"/>
        </w:rPr>
        <w:t>Seksionet</w:t>
      </w:r>
      <w:r w:rsidRPr="002526EE">
        <w:rPr>
          <w:rFonts w:ascii="Times New Roman" w:hAnsi="Times New Roman"/>
          <w:spacing w:val="3"/>
        </w:rPr>
        <w:t xml:space="preserve"> </w:t>
      </w:r>
      <w:r w:rsidRPr="002526EE">
        <w:rPr>
          <w:rFonts w:ascii="Times New Roman" w:hAnsi="Times New Roman"/>
        </w:rPr>
        <w:t>kombëtare</w:t>
      </w:r>
      <w:r w:rsidRPr="002526EE">
        <w:rPr>
          <w:rFonts w:ascii="Times New Roman" w:hAnsi="Times New Roman"/>
          <w:spacing w:val="3"/>
        </w:rPr>
        <w:t xml:space="preserve"> </w:t>
      </w:r>
      <w:r w:rsidRPr="002526EE">
        <w:rPr>
          <w:rFonts w:ascii="Times New Roman" w:hAnsi="Times New Roman"/>
        </w:rPr>
        <w:t>që</w:t>
      </w:r>
      <w:r w:rsidRPr="002526EE">
        <w:rPr>
          <w:rFonts w:ascii="Times New Roman" w:hAnsi="Times New Roman"/>
          <w:spacing w:val="3"/>
        </w:rPr>
        <w:t xml:space="preserve"> </w:t>
      </w:r>
      <w:r w:rsidRPr="002526EE">
        <w:rPr>
          <w:rFonts w:ascii="Times New Roman" w:hAnsi="Times New Roman"/>
        </w:rPr>
        <w:t>përdorin</w:t>
      </w:r>
      <w:r w:rsidRPr="002526EE">
        <w:rPr>
          <w:rFonts w:ascii="Times New Roman" w:hAnsi="Times New Roman"/>
          <w:spacing w:val="3"/>
        </w:rPr>
        <w:t xml:space="preserve"> </w:t>
      </w:r>
      <w:r w:rsidRPr="002526EE">
        <w:rPr>
          <w:rFonts w:ascii="Times New Roman" w:hAnsi="Times New Roman"/>
        </w:rPr>
        <w:t>ndërfaqen</w:t>
      </w:r>
      <w:r w:rsidRPr="002526EE">
        <w:rPr>
          <w:rFonts w:ascii="Times New Roman" w:hAnsi="Times New Roman"/>
          <w:spacing w:val="3"/>
        </w:rPr>
        <w:t xml:space="preserve"> </w:t>
      </w:r>
      <w:r w:rsidRPr="002526EE">
        <w:rPr>
          <w:rFonts w:ascii="Times New Roman" w:hAnsi="Times New Roman"/>
        </w:rPr>
        <w:t>e</w:t>
      </w:r>
      <w:r w:rsidRPr="002526EE">
        <w:rPr>
          <w:rFonts w:ascii="Times New Roman" w:hAnsi="Times New Roman"/>
          <w:spacing w:val="3"/>
        </w:rPr>
        <w:t xml:space="preserve"> </w:t>
      </w:r>
      <w:r w:rsidRPr="002526EE">
        <w:rPr>
          <w:rFonts w:ascii="Times New Roman" w:hAnsi="Times New Roman"/>
        </w:rPr>
        <w:t>përbashkët</w:t>
      </w:r>
      <w:r w:rsidRPr="002526EE">
        <w:rPr>
          <w:rFonts w:ascii="Times New Roman" w:hAnsi="Times New Roman"/>
          <w:spacing w:val="3"/>
        </w:rPr>
        <w:t xml:space="preserve"> </w:t>
      </w:r>
      <w:proofErr w:type="spellStart"/>
      <w:r w:rsidRPr="002526EE">
        <w:rPr>
          <w:rFonts w:ascii="Times New Roman" w:hAnsi="Times New Roman"/>
          <w:i/>
          <w:iCs/>
        </w:rPr>
        <w:t>online</w:t>
      </w:r>
      <w:proofErr w:type="spellEnd"/>
      <w:r w:rsidRPr="002526EE">
        <w:rPr>
          <w:rFonts w:ascii="Times New Roman" w:hAnsi="Times New Roman"/>
        </w:rPr>
        <w:t>:</w:t>
      </w:r>
    </w:p>
    <w:p w14:paraId="4E48A693" w14:textId="77777777" w:rsidR="009B0ED7" w:rsidRPr="002526EE" w:rsidRDefault="009B0ED7" w:rsidP="005122EC">
      <w:pPr>
        <w:tabs>
          <w:tab w:val="left" w:pos="360"/>
        </w:tabs>
        <w:spacing w:line="276" w:lineRule="auto"/>
        <w:ind w:left="360"/>
        <w:rPr>
          <w:rFonts w:ascii="Times New Roman" w:hAnsi="Times New Roman"/>
        </w:rPr>
      </w:pPr>
      <w:r w:rsidRPr="002526EE">
        <w:rPr>
          <w:rFonts w:ascii="Times New Roman" w:hAnsi="Times New Roman"/>
        </w:rPr>
        <w:t>a)</w:t>
      </w:r>
      <w:r w:rsidRPr="002526EE">
        <w:rPr>
          <w:rFonts w:ascii="Times New Roman" w:hAnsi="Times New Roman"/>
        </w:rPr>
        <w:tab/>
        <w:t>përfshijnë</w:t>
      </w:r>
      <w:r w:rsidRPr="002526EE">
        <w:rPr>
          <w:rFonts w:ascii="Times New Roman" w:hAnsi="Times New Roman"/>
          <w:spacing w:val="13"/>
        </w:rPr>
        <w:t xml:space="preserve"> </w:t>
      </w:r>
      <w:r w:rsidRPr="002526EE">
        <w:rPr>
          <w:rFonts w:ascii="Times New Roman" w:hAnsi="Times New Roman"/>
        </w:rPr>
        <w:t>funksione</w:t>
      </w:r>
      <w:r w:rsidRPr="002526EE">
        <w:rPr>
          <w:rFonts w:ascii="Times New Roman" w:hAnsi="Times New Roman"/>
          <w:spacing w:val="13"/>
        </w:rPr>
        <w:t xml:space="preserve"> </w:t>
      </w:r>
      <w:r w:rsidRPr="002526EE">
        <w:rPr>
          <w:rFonts w:ascii="Times New Roman" w:hAnsi="Times New Roman"/>
        </w:rPr>
        <w:t>kërkimi</w:t>
      </w:r>
      <w:r w:rsidRPr="002526EE">
        <w:rPr>
          <w:rFonts w:ascii="Times New Roman" w:hAnsi="Times New Roman"/>
          <w:spacing w:val="13"/>
        </w:rPr>
        <w:t xml:space="preserve"> </w:t>
      </w:r>
      <w:r w:rsidRPr="002526EE">
        <w:rPr>
          <w:rFonts w:ascii="Times New Roman" w:hAnsi="Times New Roman"/>
        </w:rPr>
        <w:t>për</w:t>
      </w:r>
      <w:r w:rsidRPr="002526EE">
        <w:rPr>
          <w:rFonts w:ascii="Times New Roman" w:hAnsi="Times New Roman"/>
          <w:spacing w:val="13"/>
        </w:rPr>
        <w:t xml:space="preserve"> </w:t>
      </w:r>
      <w:r w:rsidRPr="002526EE">
        <w:rPr>
          <w:rFonts w:ascii="Times New Roman" w:hAnsi="Times New Roman"/>
        </w:rPr>
        <w:t>mallrat,</w:t>
      </w:r>
      <w:r w:rsidRPr="002526EE">
        <w:rPr>
          <w:rFonts w:ascii="Times New Roman" w:hAnsi="Times New Roman"/>
          <w:spacing w:val="13"/>
        </w:rPr>
        <w:t xml:space="preserve"> </w:t>
      </w:r>
      <w:r w:rsidRPr="002526EE">
        <w:rPr>
          <w:rFonts w:ascii="Times New Roman" w:hAnsi="Times New Roman"/>
        </w:rPr>
        <w:t>vendndodhjen</w:t>
      </w:r>
      <w:r w:rsidRPr="002526EE">
        <w:rPr>
          <w:rFonts w:ascii="Times New Roman" w:hAnsi="Times New Roman"/>
          <w:spacing w:val="13"/>
        </w:rPr>
        <w:t xml:space="preserve"> </w:t>
      </w:r>
      <w:r w:rsidRPr="002526EE">
        <w:rPr>
          <w:rFonts w:ascii="Times New Roman" w:hAnsi="Times New Roman"/>
        </w:rPr>
        <w:t>e</w:t>
      </w:r>
      <w:r w:rsidRPr="002526EE">
        <w:rPr>
          <w:rFonts w:ascii="Times New Roman" w:hAnsi="Times New Roman"/>
          <w:spacing w:val="13"/>
        </w:rPr>
        <w:t xml:space="preserve"> </w:t>
      </w:r>
      <w:r w:rsidRPr="002526EE">
        <w:rPr>
          <w:rFonts w:ascii="Times New Roman" w:hAnsi="Times New Roman"/>
        </w:rPr>
        <w:t>shërbimeve</w:t>
      </w:r>
      <w:r w:rsidRPr="002526EE">
        <w:rPr>
          <w:rFonts w:ascii="Times New Roman" w:hAnsi="Times New Roman"/>
          <w:spacing w:val="13"/>
        </w:rPr>
        <w:t xml:space="preserve"> </w:t>
      </w:r>
      <w:r w:rsidRPr="002526EE">
        <w:rPr>
          <w:rFonts w:ascii="Times New Roman" w:hAnsi="Times New Roman"/>
        </w:rPr>
        <w:t>të</w:t>
      </w:r>
      <w:r w:rsidRPr="002526EE">
        <w:rPr>
          <w:rFonts w:ascii="Times New Roman" w:hAnsi="Times New Roman"/>
          <w:spacing w:val="13"/>
        </w:rPr>
        <w:t xml:space="preserve"> </w:t>
      </w:r>
      <w:r w:rsidRPr="002526EE">
        <w:rPr>
          <w:rFonts w:ascii="Times New Roman" w:hAnsi="Times New Roman"/>
        </w:rPr>
        <w:t>riparimit,</w:t>
      </w:r>
      <w:r w:rsidRPr="002526EE">
        <w:rPr>
          <w:rFonts w:ascii="Times New Roman" w:hAnsi="Times New Roman"/>
          <w:spacing w:val="13"/>
        </w:rPr>
        <w:t xml:space="preserve"> </w:t>
      </w:r>
      <w:r w:rsidRPr="002526EE">
        <w:rPr>
          <w:rFonts w:ascii="Times New Roman" w:hAnsi="Times New Roman"/>
        </w:rPr>
        <w:t>duke</w:t>
      </w:r>
      <w:r w:rsidRPr="002526EE">
        <w:rPr>
          <w:rFonts w:ascii="Times New Roman" w:hAnsi="Times New Roman"/>
          <w:spacing w:val="13"/>
        </w:rPr>
        <w:t xml:space="preserve"> </w:t>
      </w:r>
      <w:r w:rsidRPr="002526EE">
        <w:rPr>
          <w:rFonts w:ascii="Times New Roman" w:hAnsi="Times New Roman"/>
        </w:rPr>
        <w:t>përfshirë</w:t>
      </w:r>
      <w:r w:rsidRPr="002526EE">
        <w:rPr>
          <w:rFonts w:ascii="Times New Roman" w:hAnsi="Times New Roman"/>
          <w:spacing w:val="13"/>
        </w:rPr>
        <w:t xml:space="preserve"> </w:t>
      </w:r>
      <w:r w:rsidRPr="002526EE">
        <w:rPr>
          <w:rFonts w:ascii="Times New Roman" w:hAnsi="Times New Roman"/>
        </w:rPr>
        <w:t>edhe</w:t>
      </w:r>
      <w:r w:rsidRPr="002526EE">
        <w:rPr>
          <w:rFonts w:ascii="Times New Roman" w:hAnsi="Times New Roman"/>
          <w:spacing w:val="13"/>
        </w:rPr>
        <w:t xml:space="preserve"> </w:t>
      </w:r>
      <w:r w:rsidRPr="002526EE">
        <w:rPr>
          <w:rFonts w:ascii="Times New Roman" w:hAnsi="Times New Roman"/>
        </w:rPr>
        <w:t>funksionin</w:t>
      </w:r>
      <w:r w:rsidRPr="002526EE">
        <w:rPr>
          <w:rFonts w:ascii="Times New Roman" w:hAnsi="Times New Roman"/>
          <w:spacing w:val="13"/>
        </w:rPr>
        <w:t xml:space="preserve"> </w:t>
      </w:r>
      <w:r w:rsidRPr="002526EE">
        <w:rPr>
          <w:rFonts w:ascii="Times New Roman" w:hAnsi="Times New Roman"/>
        </w:rPr>
        <w:t>e hartës,</w:t>
      </w:r>
      <w:r w:rsidRPr="002526EE">
        <w:rPr>
          <w:rFonts w:ascii="Times New Roman" w:hAnsi="Times New Roman"/>
          <w:spacing w:val="8"/>
        </w:rPr>
        <w:t xml:space="preserve"> </w:t>
      </w:r>
      <w:r w:rsidRPr="002526EE">
        <w:rPr>
          <w:rFonts w:ascii="Times New Roman" w:hAnsi="Times New Roman"/>
        </w:rPr>
        <w:t>ofrimin</w:t>
      </w:r>
      <w:r w:rsidRPr="002526EE">
        <w:rPr>
          <w:rFonts w:ascii="Times New Roman" w:hAnsi="Times New Roman"/>
          <w:spacing w:val="8"/>
        </w:rPr>
        <w:t xml:space="preserve"> </w:t>
      </w:r>
      <w:r w:rsidRPr="002526EE">
        <w:rPr>
          <w:rFonts w:ascii="Times New Roman" w:hAnsi="Times New Roman"/>
        </w:rPr>
        <w:t>e</w:t>
      </w:r>
      <w:r w:rsidRPr="002526EE">
        <w:rPr>
          <w:rFonts w:ascii="Times New Roman" w:hAnsi="Times New Roman"/>
          <w:spacing w:val="8"/>
        </w:rPr>
        <w:t xml:space="preserve"> </w:t>
      </w:r>
      <w:r w:rsidRPr="002526EE">
        <w:rPr>
          <w:rFonts w:ascii="Times New Roman" w:hAnsi="Times New Roman"/>
        </w:rPr>
        <w:t>shërbimeve</w:t>
      </w:r>
      <w:r w:rsidRPr="002526EE">
        <w:rPr>
          <w:rFonts w:ascii="Times New Roman" w:hAnsi="Times New Roman"/>
          <w:spacing w:val="8"/>
        </w:rPr>
        <w:t xml:space="preserve"> </w:t>
      </w:r>
      <w:r w:rsidRPr="002526EE">
        <w:rPr>
          <w:rFonts w:ascii="Times New Roman" w:hAnsi="Times New Roman"/>
        </w:rPr>
        <w:t>në</w:t>
      </w:r>
      <w:r w:rsidRPr="002526EE">
        <w:rPr>
          <w:rFonts w:ascii="Times New Roman" w:hAnsi="Times New Roman"/>
          <w:spacing w:val="8"/>
        </w:rPr>
        <w:t xml:space="preserve"> </w:t>
      </w:r>
      <w:r w:rsidRPr="002526EE">
        <w:rPr>
          <w:rFonts w:ascii="Times New Roman" w:hAnsi="Times New Roman"/>
        </w:rPr>
        <w:t>rang</w:t>
      </w:r>
      <w:r w:rsidRPr="002526EE">
        <w:rPr>
          <w:rFonts w:ascii="Times New Roman" w:hAnsi="Times New Roman"/>
          <w:spacing w:val="8"/>
        </w:rPr>
        <w:t xml:space="preserve"> </w:t>
      </w:r>
      <w:r w:rsidRPr="002526EE">
        <w:rPr>
          <w:rFonts w:ascii="Times New Roman" w:hAnsi="Times New Roman"/>
        </w:rPr>
        <w:t>ndërkufitar,</w:t>
      </w:r>
      <w:r w:rsidRPr="002526EE">
        <w:rPr>
          <w:rFonts w:ascii="Times New Roman" w:hAnsi="Times New Roman"/>
          <w:spacing w:val="8"/>
        </w:rPr>
        <w:t xml:space="preserve"> </w:t>
      </w:r>
      <w:r w:rsidRPr="002526EE">
        <w:rPr>
          <w:rFonts w:ascii="Times New Roman" w:hAnsi="Times New Roman"/>
        </w:rPr>
        <w:t>kushtet</w:t>
      </w:r>
      <w:r w:rsidRPr="002526EE">
        <w:rPr>
          <w:rFonts w:ascii="Times New Roman" w:hAnsi="Times New Roman"/>
          <w:spacing w:val="8"/>
        </w:rPr>
        <w:t xml:space="preserve"> </w:t>
      </w:r>
      <w:r w:rsidRPr="002526EE">
        <w:rPr>
          <w:rFonts w:ascii="Times New Roman" w:hAnsi="Times New Roman"/>
        </w:rPr>
        <w:t>e</w:t>
      </w:r>
      <w:r w:rsidRPr="002526EE">
        <w:rPr>
          <w:rFonts w:ascii="Times New Roman" w:hAnsi="Times New Roman"/>
          <w:spacing w:val="8"/>
        </w:rPr>
        <w:t xml:space="preserve"> </w:t>
      </w:r>
      <w:r w:rsidRPr="002526EE">
        <w:rPr>
          <w:rFonts w:ascii="Times New Roman" w:hAnsi="Times New Roman"/>
        </w:rPr>
        <w:t>riparimit,</w:t>
      </w:r>
      <w:r w:rsidRPr="002526EE">
        <w:rPr>
          <w:rFonts w:ascii="Times New Roman" w:hAnsi="Times New Roman"/>
          <w:spacing w:val="8"/>
        </w:rPr>
        <w:t xml:space="preserve"> </w:t>
      </w:r>
      <w:r w:rsidRPr="002526EE">
        <w:rPr>
          <w:rFonts w:ascii="Times New Roman" w:hAnsi="Times New Roman"/>
        </w:rPr>
        <w:t>duke</w:t>
      </w:r>
      <w:r w:rsidRPr="002526EE">
        <w:rPr>
          <w:rFonts w:ascii="Times New Roman" w:hAnsi="Times New Roman"/>
          <w:spacing w:val="8"/>
        </w:rPr>
        <w:t xml:space="preserve"> </w:t>
      </w:r>
      <w:r w:rsidRPr="002526EE">
        <w:rPr>
          <w:rFonts w:ascii="Times New Roman" w:hAnsi="Times New Roman"/>
        </w:rPr>
        <w:t>përfshirë</w:t>
      </w:r>
      <w:r w:rsidRPr="002526EE">
        <w:rPr>
          <w:rFonts w:ascii="Times New Roman" w:hAnsi="Times New Roman"/>
          <w:spacing w:val="8"/>
        </w:rPr>
        <w:t xml:space="preserve"> </w:t>
      </w:r>
      <w:r w:rsidRPr="002526EE">
        <w:rPr>
          <w:rFonts w:ascii="Times New Roman" w:hAnsi="Times New Roman"/>
        </w:rPr>
        <w:t>kohën</w:t>
      </w:r>
      <w:r w:rsidRPr="002526EE">
        <w:rPr>
          <w:rFonts w:ascii="Times New Roman" w:hAnsi="Times New Roman"/>
          <w:spacing w:val="8"/>
        </w:rPr>
        <w:t xml:space="preserve"> </w:t>
      </w:r>
      <w:r w:rsidRPr="002526EE">
        <w:rPr>
          <w:rFonts w:ascii="Times New Roman" w:hAnsi="Times New Roman"/>
        </w:rPr>
        <w:t>e</w:t>
      </w:r>
      <w:r w:rsidRPr="002526EE">
        <w:rPr>
          <w:rFonts w:ascii="Times New Roman" w:hAnsi="Times New Roman"/>
          <w:spacing w:val="8"/>
        </w:rPr>
        <w:t xml:space="preserve"> </w:t>
      </w:r>
      <w:r w:rsidRPr="002526EE">
        <w:rPr>
          <w:rFonts w:ascii="Times New Roman" w:hAnsi="Times New Roman"/>
        </w:rPr>
        <w:t>nevojshme</w:t>
      </w:r>
      <w:r w:rsidRPr="002526EE">
        <w:rPr>
          <w:rFonts w:ascii="Times New Roman" w:hAnsi="Times New Roman"/>
          <w:spacing w:val="8"/>
        </w:rPr>
        <w:t xml:space="preserve"> </w:t>
      </w:r>
      <w:r w:rsidRPr="002526EE">
        <w:rPr>
          <w:rFonts w:ascii="Times New Roman" w:hAnsi="Times New Roman"/>
        </w:rPr>
        <w:t>për</w:t>
      </w:r>
      <w:r w:rsidRPr="002526EE">
        <w:rPr>
          <w:rFonts w:ascii="Times New Roman" w:hAnsi="Times New Roman"/>
          <w:spacing w:val="8"/>
        </w:rPr>
        <w:t xml:space="preserve"> </w:t>
      </w:r>
      <w:r w:rsidRPr="002526EE">
        <w:rPr>
          <w:rFonts w:ascii="Times New Roman" w:hAnsi="Times New Roman"/>
        </w:rPr>
        <w:t>të</w:t>
      </w:r>
      <w:r w:rsidRPr="002526EE">
        <w:rPr>
          <w:rFonts w:ascii="Times New Roman" w:hAnsi="Times New Roman"/>
          <w:spacing w:val="8"/>
        </w:rPr>
        <w:t xml:space="preserve"> </w:t>
      </w:r>
      <w:r w:rsidRPr="002526EE">
        <w:rPr>
          <w:rFonts w:ascii="Times New Roman" w:hAnsi="Times New Roman"/>
        </w:rPr>
        <w:t>kryer riparimin,</w:t>
      </w:r>
      <w:r w:rsidRPr="002526EE">
        <w:rPr>
          <w:rFonts w:ascii="Times New Roman" w:hAnsi="Times New Roman"/>
          <w:spacing w:val="6"/>
        </w:rPr>
        <w:t xml:space="preserve"> </w:t>
      </w:r>
      <w:proofErr w:type="spellStart"/>
      <w:r w:rsidRPr="002526EE">
        <w:rPr>
          <w:rFonts w:ascii="Times New Roman" w:hAnsi="Times New Roman"/>
        </w:rPr>
        <w:t>disponueshmërinë</w:t>
      </w:r>
      <w:proofErr w:type="spellEnd"/>
      <w:r w:rsidRPr="002526EE">
        <w:rPr>
          <w:rFonts w:ascii="Times New Roman" w:hAnsi="Times New Roman"/>
          <w:spacing w:val="6"/>
        </w:rPr>
        <w:t xml:space="preserve"> </w:t>
      </w:r>
      <w:r w:rsidRPr="002526EE">
        <w:rPr>
          <w:rFonts w:ascii="Times New Roman" w:hAnsi="Times New Roman"/>
        </w:rPr>
        <w:t>e</w:t>
      </w:r>
      <w:r w:rsidRPr="002526EE">
        <w:rPr>
          <w:rFonts w:ascii="Times New Roman" w:hAnsi="Times New Roman"/>
          <w:spacing w:val="7"/>
        </w:rPr>
        <w:t xml:space="preserve"> </w:t>
      </w:r>
      <w:r w:rsidRPr="002526EE">
        <w:rPr>
          <w:rFonts w:ascii="Times New Roman" w:hAnsi="Times New Roman"/>
        </w:rPr>
        <w:t>mallrave</w:t>
      </w:r>
      <w:r w:rsidRPr="002526EE">
        <w:rPr>
          <w:rFonts w:ascii="Times New Roman" w:hAnsi="Times New Roman"/>
          <w:spacing w:val="6"/>
        </w:rPr>
        <w:t xml:space="preserve"> </w:t>
      </w:r>
      <w:r w:rsidRPr="002526EE">
        <w:rPr>
          <w:rFonts w:ascii="Times New Roman" w:hAnsi="Times New Roman"/>
        </w:rPr>
        <w:t>zëvendësuese</w:t>
      </w:r>
      <w:r w:rsidRPr="002526EE">
        <w:rPr>
          <w:rFonts w:ascii="Times New Roman" w:hAnsi="Times New Roman"/>
          <w:spacing w:val="6"/>
        </w:rPr>
        <w:t xml:space="preserve"> </w:t>
      </w:r>
      <w:r w:rsidRPr="002526EE">
        <w:rPr>
          <w:rFonts w:ascii="Times New Roman" w:hAnsi="Times New Roman"/>
        </w:rPr>
        <w:t>të</w:t>
      </w:r>
      <w:r w:rsidRPr="002526EE">
        <w:rPr>
          <w:rFonts w:ascii="Times New Roman" w:hAnsi="Times New Roman"/>
          <w:spacing w:val="7"/>
        </w:rPr>
        <w:t xml:space="preserve"> </w:t>
      </w:r>
      <w:r w:rsidRPr="002526EE">
        <w:rPr>
          <w:rFonts w:ascii="Times New Roman" w:hAnsi="Times New Roman"/>
        </w:rPr>
        <w:t>përkohshme</w:t>
      </w:r>
      <w:r w:rsidRPr="002526EE">
        <w:rPr>
          <w:rFonts w:ascii="Times New Roman" w:hAnsi="Times New Roman"/>
          <w:spacing w:val="6"/>
        </w:rPr>
        <w:t xml:space="preserve"> </w:t>
      </w:r>
      <w:r w:rsidRPr="002526EE">
        <w:rPr>
          <w:rFonts w:ascii="Times New Roman" w:hAnsi="Times New Roman"/>
        </w:rPr>
        <w:t>dhe</w:t>
      </w:r>
      <w:r w:rsidRPr="002526EE">
        <w:rPr>
          <w:rFonts w:ascii="Times New Roman" w:hAnsi="Times New Roman"/>
          <w:spacing w:val="6"/>
        </w:rPr>
        <w:t xml:space="preserve"> </w:t>
      </w:r>
      <w:r w:rsidRPr="002526EE">
        <w:rPr>
          <w:rFonts w:ascii="Times New Roman" w:hAnsi="Times New Roman"/>
        </w:rPr>
        <w:t>vendin</w:t>
      </w:r>
      <w:r w:rsidRPr="002526EE">
        <w:rPr>
          <w:rFonts w:ascii="Times New Roman" w:hAnsi="Times New Roman"/>
          <w:spacing w:val="7"/>
        </w:rPr>
        <w:t xml:space="preserve"> </w:t>
      </w:r>
      <w:r w:rsidRPr="002526EE">
        <w:rPr>
          <w:rFonts w:ascii="Times New Roman" w:hAnsi="Times New Roman"/>
        </w:rPr>
        <w:t>se</w:t>
      </w:r>
      <w:r w:rsidRPr="002526EE">
        <w:rPr>
          <w:rFonts w:ascii="Times New Roman" w:hAnsi="Times New Roman"/>
          <w:spacing w:val="6"/>
        </w:rPr>
        <w:t xml:space="preserve"> </w:t>
      </w:r>
      <w:r w:rsidRPr="002526EE">
        <w:rPr>
          <w:rFonts w:ascii="Times New Roman" w:hAnsi="Times New Roman"/>
        </w:rPr>
        <w:t>ku</w:t>
      </w:r>
      <w:r w:rsidRPr="002526EE">
        <w:rPr>
          <w:rFonts w:ascii="Times New Roman" w:hAnsi="Times New Roman"/>
          <w:spacing w:val="6"/>
        </w:rPr>
        <w:t xml:space="preserve"> </w:t>
      </w:r>
      <w:r w:rsidRPr="002526EE">
        <w:rPr>
          <w:rFonts w:ascii="Times New Roman" w:hAnsi="Times New Roman"/>
        </w:rPr>
        <w:t>konsumatori</w:t>
      </w:r>
      <w:r w:rsidRPr="002526EE">
        <w:rPr>
          <w:rFonts w:ascii="Times New Roman" w:hAnsi="Times New Roman"/>
          <w:spacing w:val="6"/>
        </w:rPr>
        <w:t xml:space="preserve"> </w:t>
      </w:r>
      <w:r w:rsidRPr="002526EE">
        <w:rPr>
          <w:rFonts w:ascii="Times New Roman" w:hAnsi="Times New Roman"/>
        </w:rPr>
        <w:t>dorëzon</w:t>
      </w:r>
      <w:r w:rsidRPr="002526EE">
        <w:rPr>
          <w:rFonts w:ascii="Times New Roman" w:hAnsi="Times New Roman"/>
          <w:spacing w:val="7"/>
        </w:rPr>
        <w:t xml:space="preserve"> </w:t>
      </w:r>
      <w:r w:rsidRPr="002526EE">
        <w:rPr>
          <w:rFonts w:ascii="Times New Roman" w:hAnsi="Times New Roman"/>
        </w:rPr>
        <w:t xml:space="preserve">mallrat </w:t>
      </w:r>
      <w:r w:rsidRPr="002526EE">
        <w:rPr>
          <w:rFonts w:ascii="Times New Roman" w:hAnsi="Times New Roman"/>
          <w:spacing w:val="2"/>
        </w:rPr>
        <w:t>p</w:t>
      </w:r>
      <w:r w:rsidRPr="002526EE">
        <w:rPr>
          <w:rFonts w:ascii="Times New Roman" w:hAnsi="Times New Roman"/>
          <w:spacing w:val="3"/>
        </w:rPr>
        <w:t>ë</w:t>
      </w:r>
      <w:r w:rsidRPr="002526EE">
        <w:rPr>
          <w:rFonts w:ascii="Times New Roman" w:hAnsi="Times New Roman"/>
        </w:rPr>
        <w:t>r</w:t>
      </w:r>
      <w:r w:rsidRPr="002526EE">
        <w:rPr>
          <w:rFonts w:ascii="Times New Roman" w:hAnsi="Times New Roman"/>
          <w:spacing w:val="32"/>
        </w:rPr>
        <w:t xml:space="preserve"> </w:t>
      </w:r>
      <w:r w:rsidRPr="002526EE">
        <w:rPr>
          <w:rFonts w:ascii="Times New Roman" w:hAnsi="Times New Roman"/>
          <w:spacing w:val="3"/>
        </w:rPr>
        <w:t>r</w:t>
      </w:r>
      <w:r w:rsidRPr="002526EE">
        <w:rPr>
          <w:rFonts w:ascii="Times New Roman" w:hAnsi="Times New Roman"/>
          <w:spacing w:val="2"/>
        </w:rPr>
        <w:t>ipa</w:t>
      </w:r>
      <w:r w:rsidRPr="002526EE">
        <w:rPr>
          <w:rFonts w:ascii="Times New Roman" w:hAnsi="Times New Roman"/>
          <w:spacing w:val="3"/>
        </w:rPr>
        <w:t>r</w:t>
      </w:r>
      <w:r w:rsidRPr="002526EE">
        <w:rPr>
          <w:rFonts w:ascii="Times New Roman" w:hAnsi="Times New Roman"/>
          <w:spacing w:val="2"/>
        </w:rPr>
        <w:t>i</w:t>
      </w:r>
      <w:r w:rsidRPr="002526EE">
        <w:rPr>
          <w:rFonts w:ascii="Times New Roman" w:hAnsi="Times New Roman"/>
          <w:spacing w:val="3"/>
        </w:rPr>
        <w:t>m</w:t>
      </w:r>
      <w:r w:rsidRPr="002526EE">
        <w:rPr>
          <w:rFonts w:ascii="Times New Roman" w:hAnsi="Times New Roman"/>
        </w:rPr>
        <w:t>,</w:t>
      </w:r>
      <w:r w:rsidRPr="002526EE">
        <w:rPr>
          <w:rFonts w:ascii="Times New Roman" w:hAnsi="Times New Roman"/>
          <w:spacing w:val="32"/>
        </w:rPr>
        <w:t xml:space="preserve"> </w:t>
      </w:r>
      <w:proofErr w:type="spellStart"/>
      <w:r w:rsidRPr="002526EE">
        <w:rPr>
          <w:rFonts w:ascii="Times New Roman" w:hAnsi="Times New Roman"/>
          <w:spacing w:val="2"/>
        </w:rPr>
        <w:t>disponu</w:t>
      </w:r>
      <w:r w:rsidRPr="002526EE">
        <w:rPr>
          <w:rFonts w:ascii="Times New Roman" w:hAnsi="Times New Roman"/>
          <w:spacing w:val="3"/>
        </w:rPr>
        <w:t>e</w:t>
      </w:r>
      <w:r w:rsidRPr="002526EE">
        <w:rPr>
          <w:rFonts w:ascii="Times New Roman" w:hAnsi="Times New Roman"/>
          <w:spacing w:val="2"/>
        </w:rPr>
        <w:t>sh</w:t>
      </w:r>
      <w:r w:rsidRPr="002526EE">
        <w:rPr>
          <w:rFonts w:ascii="Times New Roman" w:hAnsi="Times New Roman"/>
          <w:spacing w:val="3"/>
        </w:rPr>
        <w:t>mër</w:t>
      </w:r>
      <w:r w:rsidRPr="002526EE">
        <w:rPr>
          <w:rFonts w:ascii="Times New Roman" w:hAnsi="Times New Roman"/>
          <w:spacing w:val="2"/>
        </w:rPr>
        <w:t>in</w:t>
      </w:r>
      <w:r w:rsidRPr="002526EE">
        <w:rPr>
          <w:rFonts w:ascii="Times New Roman" w:hAnsi="Times New Roman"/>
        </w:rPr>
        <w:t>ë</w:t>
      </w:r>
      <w:proofErr w:type="spellEnd"/>
      <w:r w:rsidRPr="002526EE">
        <w:rPr>
          <w:rFonts w:ascii="Times New Roman" w:hAnsi="Times New Roman"/>
          <w:spacing w:val="32"/>
        </w:rPr>
        <w:t xml:space="preserve"> </w:t>
      </w:r>
      <w:r w:rsidRPr="002526EE">
        <w:rPr>
          <w:rFonts w:ascii="Times New Roman" w:hAnsi="Times New Roman"/>
          <w:spacing w:val="2"/>
        </w:rPr>
        <w:t>dh</w:t>
      </w:r>
      <w:r w:rsidRPr="002526EE">
        <w:rPr>
          <w:rFonts w:ascii="Times New Roman" w:hAnsi="Times New Roman"/>
        </w:rPr>
        <w:t>e</w:t>
      </w:r>
      <w:r w:rsidRPr="002526EE">
        <w:rPr>
          <w:rFonts w:ascii="Times New Roman" w:hAnsi="Times New Roman"/>
          <w:spacing w:val="33"/>
        </w:rPr>
        <w:t xml:space="preserve"> </w:t>
      </w:r>
      <w:r w:rsidRPr="002526EE">
        <w:rPr>
          <w:rFonts w:ascii="Times New Roman" w:hAnsi="Times New Roman"/>
          <w:spacing w:val="3"/>
        </w:rPr>
        <w:t>k</w:t>
      </w:r>
      <w:r w:rsidRPr="002526EE">
        <w:rPr>
          <w:rFonts w:ascii="Times New Roman" w:hAnsi="Times New Roman"/>
          <w:spacing w:val="2"/>
        </w:rPr>
        <w:t>ush</w:t>
      </w:r>
      <w:r w:rsidRPr="002526EE">
        <w:rPr>
          <w:rFonts w:ascii="Times New Roman" w:hAnsi="Times New Roman"/>
          <w:spacing w:val="3"/>
        </w:rPr>
        <w:t>te</w:t>
      </w:r>
      <w:r w:rsidRPr="002526EE">
        <w:rPr>
          <w:rFonts w:ascii="Times New Roman" w:hAnsi="Times New Roman"/>
        </w:rPr>
        <w:t>t</w:t>
      </w:r>
      <w:r w:rsidRPr="002526EE">
        <w:rPr>
          <w:rFonts w:ascii="Times New Roman" w:hAnsi="Times New Roman"/>
          <w:spacing w:val="32"/>
        </w:rPr>
        <w:t xml:space="preserve"> </w:t>
      </w:r>
      <w:r w:rsidRPr="002526EE">
        <w:rPr>
          <w:rFonts w:ascii="Times New Roman" w:hAnsi="Times New Roman"/>
        </w:rPr>
        <w:t>e</w:t>
      </w:r>
      <w:r w:rsidRPr="002526EE">
        <w:rPr>
          <w:rFonts w:ascii="Times New Roman" w:hAnsi="Times New Roman"/>
          <w:spacing w:val="32"/>
        </w:rPr>
        <w:t xml:space="preserve"> </w:t>
      </w:r>
      <w:r w:rsidRPr="002526EE">
        <w:rPr>
          <w:rFonts w:ascii="Times New Roman" w:hAnsi="Times New Roman"/>
          <w:spacing w:val="2"/>
        </w:rPr>
        <w:t>sh</w:t>
      </w:r>
      <w:r w:rsidRPr="002526EE">
        <w:rPr>
          <w:rFonts w:ascii="Times New Roman" w:hAnsi="Times New Roman"/>
          <w:spacing w:val="3"/>
        </w:rPr>
        <w:t>ër</w:t>
      </w:r>
      <w:r w:rsidRPr="002526EE">
        <w:rPr>
          <w:rFonts w:ascii="Times New Roman" w:hAnsi="Times New Roman"/>
          <w:spacing w:val="2"/>
        </w:rPr>
        <w:t>bi</w:t>
      </w:r>
      <w:r w:rsidRPr="002526EE">
        <w:rPr>
          <w:rFonts w:ascii="Times New Roman" w:hAnsi="Times New Roman"/>
          <w:spacing w:val="3"/>
        </w:rPr>
        <w:t>mev</w:t>
      </w:r>
      <w:r w:rsidRPr="002526EE">
        <w:rPr>
          <w:rFonts w:ascii="Times New Roman" w:hAnsi="Times New Roman"/>
        </w:rPr>
        <w:t>e</w:t>
      </w:r>
      <w:r w:rsidRPr="002526EE">
        <w:rPr>
          <w:rFonts w:ascii="Times New Roman" w:hAnsi="Times New Roman"/>
          <w:spacing w:val="33"/>
        </w:rPr>
        <w:t xml:space="preserve"> </w:t>
      </w:r>
      <w:r w:rsidRPr="002526EE">
        <w:rPr>
          <w:rFonts w:ascii="Times New Roman" w:hAnsi="Times New Roman"/>
          <w:spacing w:val="2"/>
        </w:rPr>
        <w:t>të ndërvarura</w:t>
      </w:r>
      <w:r w:rsidRPr="002526EE">
        <w:rPr>
          <w:rFonts w:ascii="Times New Roman" w:hAnsi="Times New Roman"/>
        </w:rPr>
        <w:t>,</w:t>
      </w:r>
      <w:r w:rsidRPr="002526EE">
        <w:rPr>
          <w:rFonts w:ascii="Times New Roman" w:hAnsi="Times New Roman"/>
          <w:spacing w:val="32"/>
        </w:rPr>
        <w:t xml:space="preserve"> </w:t>
      </w:r>
      <w:r w:rsidRPr="002526EE">
        <w:rPr>
          <w:rFonts w:ascii="Times New Roman" w:hAnsi="Times New Roman"/>
          <w:spacing w:val="2"/>
        </w:rPr>
        <w:t>du</w:t>
      </w:r>
      <w:r w:rsidRPr="002526EE">
        <w:rPr>
          <w:rFonts w:ascii="Times New Roman" w:hAnsi="Times New Roman"/>
          <w:spacing w:val="3"/>
        </w:rPr>
        <w:t>k</w:t>
      </w:r>
      <w:r w:rsidRPr="002526EE">
        <w:rPr>
          <w:rFonts w:ascii="Times New Roman" w:hAnsi="Times New Roman"/>
        </w:rPr>
        <w:t>e</w:t>
      </w:r>
      <w:r w:rsidRPr="002526EE">
        <w:rPr>
          <w:rFonts w:ascii="Times New Roman" w:hAnsi="Times New Roman"/>
          <w:spacing w:val="32"/>
        </w:rPr>
        <w:t xml:space="preserve"> </w:t>
      </w:r>
      <w:r w:rsidRPr="002526EE">
        <w:rPr>
          <w:rFonts w:ascii="Times New Roman" w:hAnsi="Times New Roman"/>
          <w:spacing w:val="2"/>
        </w:rPr>
        <w:t>p</w:t>
      </w:r>
      <w:r w:rsidRPr="002526EE">
        <w:rPr>
          <w:rFonts w:ascii="Times New Roman" w:hAnsi="Times New Roman"/>
          <w:spacing w:val="3"/>
        </w:rPr>
        <w:t>ër</w:t>
      </w:r>
      <w:r w:rsidRPr="002526EE">
        <w:rPr>
          <w:rFonts w:ascii="Times New Roman" w:hAnsi="Times New Roman"/>
          <w:spacing w:val="2"/>
        </w:rPr>
        <w:t>fshi</w:t>
      </w:r>
      <w:r w:rsidRPr="002526EE">
        <w:rPr>
          <w:rFonts w:ascii="Times New Roman" w:hAnsi="Times New Roman"/>
          <w:spacing w:val="3"/>
        </w:rPr>
        <w:t>r</w:t>
      </w:r>
      <w:r w:rsidRPr="002526EE">
        <w:rPr>
          <w:rFonts w:ascii="Times New Roman" w:hAnsi="Times New Roman"/>
        </w:rPr>
        <w:t>ë</w:t>
      </w:r>
      <w:r w:rsidRPr="002526EE">
        <w:rPr>
          <w:rFonts w:ascii="Times New Roman" w:hAnsi="Times New Roman"/>
          <w:spacing w:val="32"/>
        </w:rPr>
        <w:t xml:space="preserve"> </w:t>
      </w:r>
      <w:r w:rsidRPr="002526EE">
        <w:rPr>
          <w:rFonts w:ascii="Times New Roman" w:hAnsi="Times New Roman"/>
          <w:spacing w:val="3"/>
        </w:rPr>
        <w:t>ç</w:t>
      </w:r>
      <w:r w:rsidRPr="002526EE">
        <w:rPr>
          <w:rFonts w:ascii="Times New Roman" w:hAnsi="Times New Roman"/>
          <w:spacing w:val="2"/>
        </w:rPr>
        <w:t>ins</w:t>
      </w:r>
      <w:r w:rsidRPr="002526EE">
        <w:rPr>
          <w:rFonts w:ascii="Times New Roman" w:hAnsi="Times New Roman"/>
          <w:spacing w:val="3"/>
        </w:rPr>
        <w:t>t</w:t>
      </w:r>
      <w:r w:rsidRPr="002526EE">
        <w:rPr>
          <w:rFonts w:ascii="Times New Roman" w:hAnsi="Times New Roman"/>
          <w:spacing w:val="2"/>
        </w:rPr>
        <w:t>ali</w:t>
      </w:r>
      <w:r w:rsidRPr="002526EE">
        <w:rPr>
          <w:rFonts w:ascii="Times New Roman" w:hAnsi="Times New Roman"/>
          <w:spacing w:val="3"/>
        </w:rPr>
        <w:t>m</w:t>
      </w:r>
      <w:r w:rsidRPr="002526EE">
        <w:rPr>
          <w:rFonts w:ascii="Times New Roman" w:hAnsi="Times New Roman"/>
          <w:spacing w:val="2"/>
        </w:rPr>
        <w:t>in</w:t>
      </w:r>
      <w:r w:rsidRPr="002526EE">
        <w:rPr>
          <w:rFonts w:ascii="Times New Roman" w:hAnsi="Times New Roman"/>
        </w:rPr>
        <w:t>,</w:t>
      </w:r>
      <w:r w:rsidRPr="002526EE">
        <w:rPr>
          <w:rFonts w:ascii="Times New Roman" w:hAnsi="Times New Roman"/>
          <w:spacing w:val="33"/>
        </w:rPr>
        <w:t xml:space="preserve"> </w:t>
      </w:r>
      <w:r w:rsidRPr="002526EE">
        <w:rPr>
          <w:rFonts w:ascii="Times New Roman" w:hAnsi="Times New Roman"/>
          <w:spacing w:val="2"/>
        </w:rPr>
        <w:t>ins</w:t>
      </w:r>
      <w:r w:rsidRPr="002526EE">
        <w:rPr>
          <w:rFonts w:ascii="Times New Roman" w:hAnsi="Times New Roman"/>
          <w:spacing w:val="3"/>
        </w:rPr>
        <w:t>t</w:t>
      </w:r>
      <w:r w:rsidRPr="002526EE">
        <w:rPr>
          <w:rFonts w:ascii="Times New Roman" w:hAnsi="Times New Roman"/>
          <w:spacing w:val="2"/>
        </w:rPr>
        <w:t>ali</w:t>
      </w:r>
      <w:r w:rsidRPr="002526EE">
        <w:rPr>
          <w:rFonts w:ascii="Times New Roman" w:hAnsi="Times New Roman"/>
          <w:spacing w:val="3"/>
        </w:rPr>
        <w:t>m</w:t>
      </w:r>
      <w:r w:rsidRPr="002526EE">
        <w:rPr>
          <w:rFonts w:ascii="Times New Roman" w:hAnsi="Times New Roman"/>
          <w:spacing w:val="2"/>
        </w:rPr>
        <w:t>i</w:t>
      </w:r>
      <w:r w:rsidRPr="002526EE">
        <w:rPr>
          <w:rFonts w:ascii="Times New Roman" w:hAnsi="Times New Roman"/>
        </w:rPr>
        <w:t>n</w:t>
      </w:r>
      <w:r w:rsidRPr="002526EE">
        <w:rPr>
          <w:rFonts w:ascii="Times New Roman" w:hAnsi="Times New Roman"/>
          <w:spacing w:val="32"/>
        </w:rPr>
        <w:t xml:space="preserve"> </w:t>
      </w:r>
      <w:r w:rsidRPr="002526EE">
        <w:rPr>
          <w:rFonts w:ascii="Times New Roman" w:hAnsi="Times New Roman"/>
          <w:spacing w:val="2"/>
        </w:rPr>
        <w:t>dh</w:t>
      </w:r>
      <w:r w:rsidRPr="002526EE">
        <w:rPr>
          <w:rFonts w:ascii="Times New Roman" w:hAnsi="Times New Roman"/>
        </w:rPr>
        <w:t>e transportin,</w:t>
      </w:r>
      <w:r w:rsidRPr="002526EE">
        <w:rPr>
          <w:rFonts w:ascii="Times New Roman" w:hAnsi="Times New Roman"/>
          <w:spacing w:val="3"/>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ofruara</w:t>
      </w:r>
      <w:r w:rsidRPr="002526EE">
        <w:rPr>
          <w:rFonts w:ascii="Times New Roman" w:hAnsi="Times New Roman"/>
          <w:spacing w:val="3"/>
        </w:rPr>
        <w:t xml:space="preserve"> </w:t>
      </w:r>
      <w:r w:rsidRPr="002526EE">
        <w:rPr>
          <w:rFonts w:ascii="Times New Roman" w:hAnsi="Times New Roman"/>
        </w:rPr>
        <w:t>nga</w:t>
      </w:r>
      <w:r w:rsidRPr="002526EE">
        <w:rPr>
          <w:rFonts w:ascii="Times New Roman" w:hAnsi="Times New Roman"/>
          <w:spacing w:val="3"/>
        </w:rPr>
        <w:t xml:space="preserve"> </w:t>
      </w:r>
      <w:r w:rsidRPr="002526EE">
        <w:rPr>
          <w:rFonts w:ascii="Times New Roman" w:hAnsi="Times New Roman"/>
        </w:rPr>
        <w:t>riparuesit,</w:t>
      </w:r>
      <w:r w:rsidRPr="002526EE">
        <w:rPr>
          <w:rFonts w:ascii="Times New Roman" w:hAnsi="Times New Roman"/>
          <w:spacing w:val="3"/>
        </w:rPr>
        <w:t xml:space="preserve"> </w:t>
      </w:r>
      <w:r w:rsidRPr="002526EE">
        <w:rPr>
          <w:rFonts w:ascii="Times New Roman" w:hAnsi="Times New Roman"/>
        </w:rPr>
        <w:t>dhe</w:t>
      </w:r>
      <w:r w:rsidRPr="002526EE">
        <w:rPr>
          <w:rFonts w:ascii="Times New Roman" w:hAnsi="Times New Roman"/>
          <w:spacing w:val="3"/>
        </w:rPr>
        <w:t xml:space="preserve"> </w:t>
      </w:r>
      <w:r w:rsidRPr="002526EE">
        <w:rPr>
          <w:rFonts w:ascii="Times New Roman" w:hAnsi="Times New Roman"/>
        </w:rPr>
        <w:t>standardet</w:t>
      </w:r>
      <w:r w:rsidRPr="002526EE">
        <w:rPr>
          <w:rFonts w:ascii="Times New Roman" w:hAnsi="Times New Roman"/>
          <w:spacing w:val="3"/>
        </w:rPr>
        <w:t xml:space="preserve"> </w:t>
      </w:r>
      <w:r w:rsidRPr="002526EE">
        <w:rPr>
          <w:rFonts w:ascii="Times New Roman" w:hAnsi="Times New Roman"/>
        </w:rPr>
        <w:t>e</w:t>
      </w:r>
      <w:r w:rsidRPr="002526EE">
        <w:rPr>
          <w:rFonts w:ascii="Times New Roman" w:hAnsi="Times New Roman"/>
          <w:spacing w:val="3"/>
        </w:rPr>
        <w:t xml:space="preserve"> </w:t>
      </w:r>
      <w:r w:rsidRPr="002526EE">
        <w:rPr>
          <w:rFonts w:ascii="Times New Roman" w:hAnsi="Times New Roman"/>
        </w:rPr>
        <w:t>zbatueshme</w:t>
      </w:r>
      <w:r w:rsidRPr="002526EE">
        <w:rPr>
          <w:rFonts w:ascii="Times New Roman" w:hAnsi="Times New Roman"/>
          <w:spacing w:val="3"/>
        </w:rPr>
        <w:t xml:space="preserve"> </w:t>
      </w:r>
      <w:proofErr w:type="spellStart"/>
      <w:r w:rsidRPr="002526EE">
        <w:rPr>
          <w:rFonts w:ascii="Times New Roman" w:hAnsi="Times New Roman"/>
        </w:rPr>
        <w:t>europiane</w:t>
      </w:r>
      <w:proofErr w:type="spellEnd"/>
      <w:r w:rsidRPr="002526EE">
        <w:rPr>
          <w:rFonts w:ascii="Times New Roman" w:hAnsi="Times New Roman"/>
          <w:spacing w:val="3"/>
        </w:rPr>
        <w:t xml:space="preserve"> </w:t>
      </w:r>
      <w:r w:rsidRPr="002526EE">
        <w:rPr>
          <w:rFonts w:ascii="Times New Roman" w:hAnsi="Times New Roman"/>
        </w:rPr>
        <w:t>ose</w:t>
      </w:r>
      <w:r w:rsidRPr="002526EE">
        <w:rPr>
          <w:rFonts w:ascii="Times New Roman" w:hAnsi="Times New Roman"/>
          <w:spacing w:val="3"/>
        </w:rPr>
        <w:t xml:space="preserve"> </w:t>
      </w:r>
      <w:r w:rsidRPr="002526EE">
        <w:rPr>
          <w:rFonts w:ascii="Times New Roman" w:hAnsi="Times New Roman"/>
        </w:rPr>
        <w:t>kombëtare</w:t>
      </w:r>
      <w:r w:rsidRPr="002526EE">
        <w:rPr>
          <w:rFonts w:ascii="Times New Roman" w:hAnsi="Times New Roman"/>
          <w:spacing w:val="3"/>
        </w:rPr>
        <w:t xml:space="preserve"> </w:t>
      </w:r>
      <w:r w:rsidRPr="002526EE">
        <w:rPr>
          <w:rFonts w:ascii="Times New Roman" w:hAnsi="Times New Roman"/>
        </w:rPr>
        <w:t>për</w:t>
      </w:r>
      <w:r w:rsidRPr="002526EE">
        <w:rPr>
          <w:rFonts w:ascii="Times New Roman" w:hAnsi="Times New Roman"/>
          <w:spacing w:val="3"/>
        </w:rPr>
        <w:t xml:space="preserve"> </w:t>
      </w:r>
      <w:r w:rsidRPr="002526EE">
        <w:rPr>
          <w:rFonts w:ascii="Times New Roman" w:hAnsi="Times New Roman"/>
        </w:rPr>
        <w:t>cilësinë</w:t>
      </w:r>
      <w:r w:rsidRPr="002526EE">
        <w:rPr>
          <w:rFonts w:ascii="Times New Roman" w:hAnsi="Times New Roman"/>
          <w:spacing w:val="4"/>
        </w:rPr>
        <w:t xml:space="preserve"> </w:t>
      </w:r>
      <w:r w:rsidRPr="002526EE">
        <w:rPr>
          <w:rFonts w:ascii="Times New Roman" w:hAnsi="Times New Roman"/>
        </w:rPr>
        <w:t>e</w:t>
      </w:r>
      <w:r w:rsidRPr="002526EE">
        <w:rPr>
          <w:rFonts w:ascii="Times New Roman" w:hAnsi="Times New Roman"/>
          <w:spacing w:val="3"/>
        </w:rPr>
        <w:t xml:space="preserve"> </w:t>
      </w:r>
      <w:r w:rsidRPr="002526EE">
        <w:rPr>
          <w:rFonts w:ascii="Times New Roman" w:hAnsi="Times New Roman"/>
        </w:rPr>
        <w:t>riparimit;</w:t>
      </w:r>
    </w:p>
    <w:p w14:paraId="542B299F" w14:textId="77777777" w:rsidR="009B0ED7" w:rsidRPr="002526EE" w:rsidRDefault="009B0ED7" w:rsidP="005122EC">
      <w:pPr>
        <w:tabs>
          <w:tab w:val="left" w:pos="360"/>
        </w:tabs>
        <w:spacing w:line="276" w:lineRule="auto"/>
        <w:ind w:left="360"/>
        <w:rPr>
          <w:rFonts w:ascii="Times New Roman" w:hAnsi="Times New Roman"/>
        </w:rPr>
      </w:pPr>
      <w:r w:rsidRPr="002526EE">
        <w:rPr>
          <w:rFonts w:ascii="Times New Roman" w:hAnsi="Times New Roman"/>
        </w:rPr>
        <w:t>b)</w:t>
      </w:r>
      <w:r w:rsidRPr="002526EE">
        <w:rPr>
          <w:rFonts w:ascii="Times New Roman" w:hAnsi="Times New Roman"/>
        </w:rPr>
        <w:tab/>
        <w:t>sipas rastit,</w:t>
      </w:r>
      <w:r w:rsidRPr="002526EE">
        <w:rPr>
          <w:rFonts w:ascii="Times New Roman" w:hAnsi="Times New Roman"/>
          <w:spacing w:val="2"/>
        </w:rPr>
        <w:t xml:space="preserve"> </w:t>
      </w:r>
      <w:r w:rsidRPr="002526EE">
        <w:rPr>
          <w:rFonts w:ascii="Times New Roman" w:hAnsi="Times New Roman"/>
        </w:rPr>
        <w:t>përfshijnë</w:t>
      </w:r>
      <w:r w:rsidRPr="002526EE">
        <w:rPr>
          <w:rFonts w:ascii="Times New Roman" w:hAnsi="Times New Roman"/>
          <w:spacing w:val="2"/>
        </w:rPr>
        <w:t xml:space="preserve"> </w:t>
      </w:r>
      <w:r w:rsidRPr="002526EE">
        <w:rPr>
          <w:rFonts w:ascii="Times New Roman" w:hAnsi="Times New Roman"/>
        </w:rPr>
        <w:t>funksionin</w:t>
      </w:r>
      <w:r w:rsidRPr="002526EE">
        <w:rPr>
          <w:rFonts w:ascii="Times New Roman" w:hAnsi="Times New Roman"/>
          <w:spacing w:val="2"/>
        </w:rPr>
        <w:t xml:space="preserve"> </w:t>
      </w:r>
      <w:r w:rsidRPr="002526EE">
        <w:rPr>
          <w:rFonts w:ascii="Times New Roman" w:hAnsi="Times New Roman"/>
        </w:rPr>
        <w:t>e</w:t>
      </w:r>
      <w:r w:rsidRPr="002526EE">
        <w:rPr>
          <w:rFonts w:ascii="Times New Roman" w:hAnsi="Times New Roman"/>
          <w:spacing w:val="2"/>
        </w:rPr>
        <w:t xml:space="preserve"> </w:t>
      </w:r>
      <w:r w:rsidRPr="002526EE">
        <w:rPr>
          <w:rFonts w:ascii="Times New Roman" w:hAnsi="Times New Roman"/>
        </w:rPr>
        <w:t>kërkimit</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2"/>
        </w:rPr>
        <w:t xml:space="preserve"> </w:t>
      </w:r>
      <w:r w:rsidRPr="002526EE">
        <w:rPr>
          <w:rFonts w:ascii="Times New Roman" w:hAnsi="Times New Roman"/>
        </w:rPr>
        <w:t>shitësve</w:t>
      </w:r>
      <w:r w:rsidRPr="002526EE">
        <w:rPr>
          <w:rFonts w:ascii="Times New Roman" w:hAnsi="Times New Roman"/>
          <w:spacing w:val="3"/>
        </w:rPr>
        <w:t xml:space="preserve"> </w:t>
      </w:r>
      <w:r w:rsidRPr="002526EE">
        <w:rPr>
          <w:rFonts w:ascii="Times New Roman" w:hAnsi="Times New Roman"/>
        </w:rPr>
        <w:t>të</w:t>
      </w:r>
      <w:r w:rsidRPr="002526EE">
        <w:rPr>
          <w:rFonts w:ascii="Times New Roman" w:hAnsi="Times New Roman"/>
          <w:spacing w:val="2"/>
        </w:rPr>
        <w:t xml:space="preserve"> </w:t>
      </w:r>
      <w:r w:rsidRPr="002526EE">
        <w:rPr>
          <w:rFonts w:ascii="Times New Roman" w:hAnsi="Times New Roman"/>
        </w:rPr>
        <w:t>mallrave</w:t>
      </w:r>
      <w:r w:rsidRPr="002526EE">
        <w:rPr>
          <w:rFonts w:ascii="Times New Roman" w:hAnsi="Times New Roman"/>
          <w:spacing w:val="2"/>
        </w:rPr>
        <w:t xml:space="preserve"> </w:t>
      </w:r>
      <w:r w:rsidRPr="002526EE">
        <w:rPr>
          <w:rFonts w:ascii="Times New Roman" w:hAnsi="Times New Roman"/>
        </w:rPr>
        <w:t>që</w:t>
      </w:r>
      <w:r w:rsidRPr="002526EE">
        <w:rPr>
          <w:rFonts w:ascii="Times New Roman" w:hAnsi="Times New Roman"/>
          <w:spacing w:val="2"/>
        </w:rPr>
        <w:t xml:space="preserve"> </w:t>
      </w:r>
      <w:r w:rsidRPr="002526EE">
        <w:rPr>
          <w:rFonts w:ascii="Times New Roman" w:hAnsi="Times New Roman"/>
        </w:rPr>
        <w:t>kanë</w:t>
      </w:r>
      <w:r w:rsidRPr="002526EE">
        <w:rPr>
          <w:rFonts w:ascii="Times New Roman" w:hAnsi="Times New Roman"/>
          <w:spacing w:val="2"/>
        </w:rPr>
        <w:t xml:space="preserve"> </w:t>
      </w:r>
      <w:r w:rsidRPr="002526EE">
        <w:rPr>
          <w:rFonts w:ascii="Times New Roman" w:hAnsi="Times New Roman"/>
        </w:rPr>
        <w:t>qenë</w:t>
      </w:r>
      <w:r w:rsidRPr="002526EE">
        <w:rPr>
          <w:rFonts w:ascii="Times New Roman" w:hAnsi="Times New Roman"/>
          <w:spacing w:val="2"/>
        </w:rPr>
        <w:t xml:space="preserve"> </w:t>
      </w:r>
      <w:r w:rsidRPr="002526EE">
        <w:rPr>
          <w:rFonts w:ascii="Times New Roman" w:hAnsi="Times New Roman"/>
        </w:rPr>
        <w:t>objekt</w:t>
      </w:r>
      <w:r w:rsidRPr="002526EE">
        <w:rPr>
          <w:rFonts w:ascii="Times New Roman" w:hAnsi="Times New Roman"/>
          <w:spacing w:val="2"/>
        </w:rPr>
        <w:t xml:space="preserve"> </w:t>
      </w:r>
      <w:r w:rsidRPr="002526EE">
        <w:rPr>
          <w:rFonts w:ascii="Times New Roman" w:hAnsi="Times New Roman"/>
        </w:rPr>
        <w:t>rinovimit,</w:t>
      </w:r>
      <w:r w:rsidRPr="002526EE">
        <w:rPr>
          <w:rFonts w:ascii="Times New Roman" w:hAnsi="Times New Roman"/>
          <w:spacing w:val="2"/>
        </w:rPr>
        <w:t xml:space="preserve"> </w:t>
      </w:r>
      <w:r w:rsidRPr="002526EE">
        <w:rPr>
          <w:rFonts w:ascii="Times New Roman" w:hAnsi="Times New Roman"/>
        </w:rPr>
        <w:t>blerësit</w:t>
      </w:r>
      <w:r w:rsidRPr="002526EE">
        <w:rPr>
          <w:rFonts w:ascii="Times New Roman" w:hAnsi="Times New Roman"/>
          <w:spacing w:val="3"/>
        </w:rPr>
        <w:t xml:space="preserve"> </w:t>
      </w:r>
      <w:r w:rsidRPr="002526EE">
        <w:rPr>
          <w:rFonts w:ascii="Times New Roman" w:hAnsi="Times New Roman"/>
        </w:rPr>
        <w:t>e mallrave</w:t>
      </w:r>
      <w:r w:rsidRPr="002526EE">
        <w:rPr>
          <w:rFonts w:ascii="Times New Roman" w:hAnsi="Times New Roman"/>
          <w:spacing w:val="2"/>
        </w:rPr>
        <w:t xml:space="preserve"> </w:t>
      </w:r>
      <w:r w:rsidRPr="002526EE">
        <w:rPr>
          <w:rFonts w:ascii="Times New Roman" w:hAnsi="Times New Roman"/>
        </w:rPr>
        <w:t>me</w:t>
      </w:r>
      <w:r w:rsidRPr="002526EE">
        <w:rPr>
          <w:rFonts w:ascii="Times New Roman" w:hAnsi="Times New Roman"/>
          <w:spacing w:val="2"/>
        </w:rPr>
        <w:t xml:space="preserve"> </w:t>
      </w:r>
      <w:r w:rsidRPr="002526EE">
        <w:rPr>
          <w:rFonts w:ascii="Times New Roman" w:hAnsi="Times New Roman"/>
        </w:rPr>
        <w:t>defekt</w:t>
      </w:r>
      <w:r w:rsidRPr="002526EE">
        <w:rPr>
          <w:rFonts w:ascii="Times New Roman" w:hAnsi="Times New Roman"/>
          <w:spacing w:val="2"/>
        </w:rPr>
        <w:t xml:space="preserve"> </w:t>
      </w:r>
      <w:r w:rsidRPr="002526EE">
        <w:rPr>
          <w:rFonts w:ascii="Times New Roman" w:hAnsi="Times New Roman"/>
        </w:rPr>
        <w:t>për</w:t>
      </w:r>
      <w:r w:rsidRPr="002526EE">
        <w:rPr>
          <w:rFonts w:ascii="Times New Roman" w:hAnsi="Times New Roman"/>
          <w:spacing w:val="2"/>
        </w:rPr>
        <w:t xml:space="preserve"> </w:t>
      </w:r>
      <w:r w:rsidRPr="002526EE">
        <w:rPr>
          <w:rFonts w:ascii="Times New Roman" w:hAnsi="Times New Roman"/>
        </w:rPr>
        <w:t>rinovim</w:t>
      </w:r>
      <w:r w:rsidRPr="002526EE">
        <w:rPr>
          <w:rFonts w:ascii="Times New Roman" w:hAnsi="Times New Roman"/>
          <w:spacing w:val="2"/>
        </w:rPr>
        <w:t xml:space="preserve"> </w:t>
      </w:r>
      <w:r w:rsidRPr="002526EE">
        <w:rPr>
          <w:rFonts w:ascii="Times New Roman" w:hAnsi="Times New Roman"/>
        </w:rPr>
        <w:t>ose</w:t>
      </w:r>
      <w:r w:rsidRPr="002526EE">
        <w:rPr>
          <w:rFonts w:ascii="Times New Roman" w:hAnsi="Times New Roman"/>
          <w:spacing w:val="2"/>
        </w:rPr>
        <w:t xml:space="preserve"> </w:t>
      </w:r>
      <w:r w:rsidRPr="002526EE">
        <w:rPr>
          <w:rFonts w:ascii="Times New Roman" w:hAnsi="Times New Roman"/>
        </w:rPr>
        <w:t>nismat</w:t>
      </w:r>
      <w:r w:rsidRPr="002526EE">
        <w:rPr>
          <w:rFonts w:ascii="Times New Roman" w:hAnsi="Times New Roman"/>
          <w:spacing w:val="3"/>
        </w:rPr>
        <w:t xml:space="preserve"> </w:t>
      </w:r>
      <w:r w:rsidRPr="002526EE">
        <w:rPr>
          <w:rFonts w:ascii="Times New Roman" w:hAnsi="Times New Roman"/>
        </w:rPr>
        <w:t>e</w:t>
      </w:r>
      <w:r w:rsidRPr="002526EE">
        <w:rPr>
          <w:rFonts w:ascii="Times New Roman" w:hAnsi="Times New Roman"/>
          <w:spacing w:val="2"/>
        </w:rPr>
        <w:t xml:space="preserve"> </w:t>
      </w:r>
      <w:r w:rsidRPr="002526EE">
        <w:rPr>
          <w:rFonts w:ascii="Times New Roman" w:hAnsi="Times New Roman"/>
        </w:rPr>
        <w:t>riparimit</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2"/>
        </w:rPr>
        <w:t xml:space="preserve"> </w:t>
      </w:r>
      <w:r w:rsidRPr="002526EE">
        <w:rPr>
          <w:rFonts w:ascii="Times New Roman" w:hAnsi="Times New Roman"/>
        </w:rPr>
        <w:t>ndërmarra</w:t>
      </w:r>
      <w:r w:rsidRPr="002526EE">
        <w:rPr>
          <w:rFonts w:ascii="Times New Roman" w:hAnsi="Times New Roman"/>
          <w:spacing w:val="2"/>
        </w:rPr>
        <w:t xml:space="preserve"> </w:t>
      </w:r>
      <w:r w:rsidRPr="002526EE">
        <w:rPr>
          <w:rFonts w:ascii="Times New Roman" w:hAnsi="Times New Roman"/>
        </w:rPr>
        <w:t>nga</w:t>
      </w:r>
      <w:r w:rsidRPr="002526EE">
        <w:rPr>
          <w:rFonts w:ascii="Times New Roman" w:hAnsi="Times New Roman"/>
          <w:spacing w:val="2"/>
        </w:rPr>
        <w:t xml:space="preserve"> </w:t>
      </w:r>
      <w:r w:rsidRPr="002526EE">
        <w:rPr>
          <w:rFonts w:ascii="Times New Roman" w:hAnsi="Times New Roman"/>
        </w:rPr>
        <w:t>komuniteti;</w:t>
      </w:r>
    </w:p>
    <w:p w14:paraId="16E898E6" w14:textId="77777777" w:rsidR="009B0ED7" w:rsidRPr="002526EE" w:rsidRDefault="009B0ED7" w:rsidP="005122EC">
      <w:pPr>
        <w:tabs>
          <w:tab w:val="left" w:pos="360"/>
        </w:tabs>
        <w:spacing w:line="276" w:lineRule="auto"/>
        <w:ind w:left="360"/>
        <w:rPr>
          <w:rFonts w:ascii="Times New Roman" w:hAnsi="Times New Roman"/>
        </w:rPr>
      </w:pPr>
      <w:r w:rsidRPr="002526EE">
        <w:rPr>
          <w:rFonts w:ascii="Times New Roman" w:hAnsi="Times New Roman"/>
        </w:rPr>
        <w:t>c)</w:t>
      </w:r>
      <w:r w:rsidRPr="002526EE">
        <w:rPr>
          <w:rFonts w:ascii="Times New Roman" w:hAnsi="Times New Roman"/>
        </w:rPr>
        <w:tab/>
        <w:t>u</w:t>
      </w:r>
      <w:r w:rsidRPr="002526EE">
        <w:rPr>
          <w:rFonts w:ascii="Times New Roman" w:hAnsi="Times New Roman"/>
          <w:spacing w:val="3"/>
        </w:rPr>
        <w:t xml:space="preserve"> </w:t>
      </w:r>
      <w:r w:rsidRPr="002526EE">
        <w:rPr>
          <w:rFonts w:ascii="Times New Roman" w:hAnsi="Times New Roman"/>
        </w:rPr>
        <w:t>mundësojnë</w:t>
      </w:r>
      <w:r w:rsidRPr="002526EE">
        <w:rPr>
          <w:rFonts w:ascii="Times New Roman" w:hAnsi="Times New Roman"/>
          <w:spacing w:val="3"/>
        </w:rPr>
        <w:t xml:space="preserve"> </w:t>
      </w:r>
      <w:r w:rsidRPr="002526EE">
        <w:rPr>
          <w:rFonts w:ascii="Times New Roman" w:hAnsi="Times New Roman"/>
        </w:rPr>
        <w:t>konsumatorëve</w:t>
      </w:r>
      <w:r w:rsidRPr="002526EE">
        <w:rPr>
          <w:rFonts w:ascii="Times New Roman" w:hAnsi="Times New Roman"/>
          <w:spacing w:val="3"/>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kërkojnë</w:t>
      </w:r>
      <w:r w:rsidRPr="002526EE">
        <w:rPr>
          <w:rFonts w:ascii="Times New Roman" w:hAnsi="Times New Roman"/>
          <w:spacing w:val="3"/>
        </w:rPr>
        <w:t xml:space="preserve"> </w:t>
      </w:r>
      <w:r w:rsidRPr="002526EE">
        <w:rPr>
          <w:rFonts w:ascii="Times New Roman" w:hAnsi="Times New Roman"/>
        </w:rPr>
        <w:t>Formularin</w:t>
      </w:r>
      <w:r w:rsidRPr="002526EE">
        <w:rPr>
          <w:rFonts w:ascii="Times New Roman" w:hAnsi="Times New Roman"/>
          <w:spacing w:val="3"/>
        </w:rPr>
        <w:t xml:space="preserve"> </w:t>
      </w:r>
      <w:r w:rsidRPr="002526EE">
        <w:rPr>
          <w:rFonts w:ascii="Times New Roman" w:hAnsi="Times New Roman"/>
        </w:rPr>
        <w:t>Evropian</w:t>
      </w:r>
      <w:r w:rsidRPr="002526EE">
        <w:rPr>
          <w:rFonts w:ascii="Times New Roman" w:hAnsi="Times New Roman"/>
          <w:spacing w:val="3"/>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Informacionit</w:t>
      </w:r>
      <w:r w:rsidRPr="002526EE">
        <w:rPr>
          <w:rFonts w:ascii="Times New Roman" w:hAnsi="Times New Roman"/>
          <w:spacing w:val="3"/>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Riparimit</w:t>
      </w:r>
      <w:r w:rsidRPr="002526EE">
        <w:rPr>
          <w:rFonts w:ascii="Times New Roman" w:hAnsi="Times New Roman"/>
          <w:spacing w:val="3"/>
        </w:rPr>
        <w:t xml:space="preserve"> </w:t>
      </w:r>
      <w:r w:rsidRPr="002526EE">
        <w:rPr>
          <w:rFonts w:ascii="Times New Roman" w:hAnsi="Times New Roman"/>
        </w:rPr>
        <w:t>nga</w:t>
      </w:r>
      <w:r w:rsidRPr="002526EE">
        <w:rPr>
          <w:rFonts w:ascii="Times New Roman" w:hAnsi="Times New Roman"/>
          <w:spacing w:val="4"/>
        </w:rPr>
        <w:t xml:space="preserve"> </w:t>
      </w:r>
      <w:r w:rsidRPr="002526EE">
        <w:rPr>
          <w:rFonts w:ascii="Times New Roman" w:hAnsi="Times New Roman"/>
        </w:rPr>
        <w:t>riparuesit</w:t>
      </w:r>
      <w:r w:rsidRPr="002526EE">
        <w:rPr>
          <w:rFonts w:ascii="Times New Roman" w:hAnsi="Times New Roman"/>
          <w:spacing w:val="3"/>
        </w:rPr>
        <w:t xml:space="preserve"> </w:t>
      </w:r>
      <w:r w:rsidRPr="002526EE">
        <w:rPr>
          <w:rFonts w:ascii="Times New Roman" w:hAnsi="Times New Roman"/>
        </w:rPr>
        <w:t>që</w:t>
      </w:r>
      <w:r w:rsidRPr="002526EE">
        <w:rPr>
          <w:rFonts w:ascii="Times New Roman" w:hAnsi="Times New Roman"/>
          <w:spacing w:val="3"/>
        </w:rPr>
        <w:t xml:space="preserve"> </w:t>
      </w:r>
      <w:r w:rsidRPr="002526EE">
        <w:rPr>
          <w:rFonts w:ascii="Times New Roman" w:hAnsi="Times New Roman"/>
        </w:rPr>
        <w:t>e ofrojnë</w:t>
      </w:r>
      <w:r w:rsidRPr="002526EE">
        <w:rPr>
          <w:rFonts w:ascii="Times New Roman" w:hAnsi="Times New Roman"/>
          <w:spacing w:val="4"/>
        </w:rPr>
        <w:t xml:space="preserve"> </w:t>
      </w:r>
      <w:r w:rsidRPr="002526EE">
        <w:rPr>
          <w:rFonts w:ascii="Times New Roman" w:hAnsi="Times New Roman"/>
        </w:rPr>
        <w:t>atë;</w:t>
      </w:r>
    </w:p>
    <w:p w14:paraId="743E64C0" w14:textId="77777777" w:rsidR="009B0ED7" w:rsidRPr="002526EE" w:rsidRDefault="009B0ED7" w:rsidP="005122EC">
      <w:pPr>
        <w:tabs>
          <w:tab w:val="left" w:pos="360"/>
        </w:tabs>
        <w:spacing w:line="276" w:lineRule="auto"/>
        <w:ind w:left="360"/>
        <w:rPr>
          <w:rFonts w:ascii="Times New Roman" w:hAnsi="Times New Roman"/>
        </w:rPr>
      </w:pPr>
      <w:r w:rsidRPr="002526EE">
        <w:rPr>
          <w:rFonts w:ascii="Times New Roman" w:hAnsi="Times New Roman"/>
        </w:rPr>
        <w:t>ç)</w:t>
      </w:r>
      <w:r w:rsidRPr="002526EE">
        <w:rPr>
          <w:rFonts w:ascii="Times New Roman" w:hAnsi="Times New Roman"/>
        </w:rPr>
        <w:tab/>
        <w:t>lejojnë</w:t>
      </w:r>
      <w:r w:rsidRPr="002526EE">
        <w:rPr>
          <w:rFonts w:ascii="Times New Roman" w:hAnsi="Times New Roman"/>
          <w:spacing w:val="2"/>
        </w:rPr>
        <w:t xml:space="preserve"> </w:t>
      </w:r>
      <w:r w:rsidRPr="002526EE">
        <w:rPr>
          <w:rFonts w:ascii="Times New Roman" w:hAnsi="Times New Roman"/>
        </w:rPr>
        <w:t>përditësimet</w:t>
      </w:r>
      <w:r w:rsidRPr="002526EE">
        <w:rPr>
          <w:rFonts w:ascii="Times New Roman" w:hAnsi="Times New Roman"/>
          <w:spacing w:val="2"/>
        </w:rPr>
        <w:t xml:space="preserve"> </w:t>
      </w:r>
      <w:r w:rsidRPr="002526EE">
        <w:rPr>
          <w:rFonts w:ascii="Times New Roman" w:hAnsi="Times New Roman"/>
        </w:rPr>
        <w:t>e</w:t>
      </w:r>
      <w:r w:rsidRPr="002526EE">
        <w:rPr>
          <w:rFonts w:ascii="Times New Roman" w:hAnsi="Times New Roman"/>
          <w:spacing w:val="3"/>
        </w:rPr>
        <w:t xml:space="preserve"> </w:t>
      </w:r>
      <w:r w:rsidRPr="002526EE">
        <w:rPr>
          <w:rFonts w:ascii="Times New Roman" w:hAnsi="Times New Roman"/>
        </w:rPr>
        <w:t>rregullta</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informacionit</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kontaktit</w:t>
      </w:r>
      <w:r w:rsidRPr="002526EE">
        <w:rPr>
          <w:rFonts w:ascii="Times New Roman" w:hAnsi="Times New Roman"/>
          <w:spacing w:val="2"/>
        </w:rPr>
        <w:t xml:space="preserve"> </w:t>
      </w:r>
      <w:r w:rsidRPr="002526EE">
        <w:rPr>
          <w:rFonts w:ascii="Times New Roman" w:hAnsi="Times New Roman"/>
        </w:rPr>
        <w:t>dhe</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shërbimeve</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riparuesve;</w:t>
      </w:r>
    </w:p>
    <w:p w14:paraId="18AC189B" w14:textId="77777777" w:rsidR="009B0ED7" w:rsidRPr="002526EE" w:rsidRDefault="009B0ED7" w:rsidP="005122EC">
      <w:pPr>
        <w:tabs>
          <w:tab w:val="left" w:pos="360"/>
        </w:tabs>
        <w:spacing w:line="276" w:lineRule="auto"/>
        <w:ind w:left="360"/>
        <w:rPr>
          <w:rFonts w:ascii="Times New Roman" w:hAnsi="Times New Roman"/>
        </w:rPr>
      </w:pPr>
      <w:r w:rsidRPr="002526EE">
        <w:rPr>
          <w:rFonts w:ascii="Times New Roman" w:hAnsi="Times New Roman"/>
        </w:rPr>
        <w:t>d)</w:t>
      </w:r>
      <w:r w:rsidRPr="002526EE">
        <w:rPr>
          <w:rFonts w:ascii="Times New Roman" w:hAnsi="Times New Roman"/>
        </w:rPr>
        <w:tab/>
        <w:t>u</w:t>
      </w:r>
      <w:r w:rsidRPr="002526EE">
        <w:rPr>
          <w:rFonts w:ascii="Times New Roman" w:hAnsi="Times New Roman"/>
          <w:spacing w:val="2"/>
        </w:rPr>
        <w:t xml:space="preserve"> </w:t>
      </w:r>
      <w:r w:rsidRPr="002526EE">
        <w:rPr>
          <w:rFonts w:ascii="Times New Roman" w:hAnsi="Times New Roman"/>
        </w:rPr>
        <w:t>lejojnë</w:t>
      </w:r>
      <w:r w:rsidRPr="002526EE">
        <w:rPr>
          <w:rFonts w:ascii="Times New Roman" w:hAnsi="Times New Roman"/>
          <w:spacing w:val="3"/>
        </w:rPr>
        <w:t xml:space="preserve"> </w:t>
      </w:r>
      <w:r w:rsidRPr="002526EE">
        <w:rPr>
          <w:rFonts w:ascii="Times New Roman" w:hAnsi="Times New Roman"/>
        </w:rPr>
        <w:t>riparuesve</w:t>
      </w:r>
      <w:r w:rsidRPr="002526EE">
        <w:rPr>
          <w:rFonts w:ascii="Times New Roman" w:hAnsi="Times New Roman"/>
          <w:spacing w:val="3"/>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tregojnë</w:t>
      </w:r>
      <w:r w:rsidRPr="002526EE">
        <w:rPr>
          <w:rFonts w:ascii="Times New Roman" w:hAnsi="Times New Roman"/>
          <w:spacing w:val="3"/>
        </w:rPr>
        <w:t xml:space="preserve"> </w:t>
      </w:r>
      <w:r w:rsidRPr="002526EE">
        <w:rPr>
          <w:rFonts w:ascii="Times New Roman" w:hAnsi="Times New Roman"/>
        </w:rPr>
        <w:t>se</w:t>
      </w:r>
      <w:r w:rsidRPr="002526EE">
        <w:rPr>
          <w:rFonts w:ascii="Times New Roman" w:hAnsi="Times New Roman"/>
          <w:spacing w:val="3"/>
        </w:rPr>
        <w:t xml:space="preserve"> </w:t>
      </w:r>
      <w:r w:rsidRPr="002526EE">
        <w:rPr>
          <w:rFonts w:ascii="Times New Roman" w:hAnsi="Times New Roman"/>
        </w:rPr>
        <w:t>po</w:t>
      </w:r>
      <w:r w:rsidRPr="002526EE">
        <w:rPr>
          <w:rFonts w:ascii="Times New Roman" w:hAnsi="Times New Roman"/>
          <w:spacing w:val="2"/>
        </w:rPr>
        <w:t xml:space="preserve"> </w:t>
      </w:r>
      <w:r w:rsidRPr="002526EE">
        <w:rPr>
          <w:rFonts w:ascii="Times New Roman" w:hAnsi="Times New Roman"/>
        </w:rPr>
        <w:t>përmbushin</w:t>
      </w:r>
      <w:r w:rsidRPr="002526EE">
        <w:rPr>
          <w:rFonts w:ascii="Times New Roman" w:hAnsi="Times New Roman"/>
          <w:spacing w:val="3"/>
        </w:rPr>
        <w:t xml:space="preserve"> </w:t>
      </w:r>
      <w:r w:rsidRPr="002526EE">
        <w:rPr>
          <w:rFonts w:ascii="Times New Roman" w:hAnsi="Times New Roman"/>
        </w:rPr>
        <w:t>standardet</w:t>
      </w:r>
      <w:r w:rsidRPr="002526EE">
        <w:rPr>
          <w:rFonts w:ascii="Times New Roman" w:hAnsi="Times New Roman"/>
          <w:spacing w:val="3"/>
        </w:rPr>
        <w:t xml:space="preserve"> </w:t>
      </w:r>
      <w:r w:rsidRPr="002526EE">
        <w:rPr>
          <w:rFonts w:ascii="Times New Roman" w:hAnsi="Times New Roman"/>
        </w:rPr>
        <w:t>e</w:t>
      </w:r>
      <w:r w:rsidRPr="002526EE">
        <w:rPr>
          <w:rFonts w:ascii="Times New Roman" w:hAnsi="Times New Roman"/>
          <w:spacing w:val="3"/>
        </w:rPr>
        <w:t xml:space="preserve"> </w:t>
      </w:r>
      <w:r w:rsidRPr="002526EE">
        <w:rPr>
          <w:rFonts w:ascii="Times New Roman" w:hAnsi="Times New Roman"/>
        </w:rPr>
        <w:t>zbatueshme</w:t>
      </w:r>
      <w:r w:rsidRPr="002526EE">
        <w:rPr>
          <w:rFonts w:ascii="Times New Roman" w:hAnsi="Times New Roman"/>
          <w:spacing w:val="3"/>
        </w:rPr>
        <w:t xml:space="preserve"> </w:t>
      </w:r>
      <w:proofErr w:type="spellStart"/>
      <w:r w:rsidRPr="002526EE">
        <w:rPr>
          <w:rFonts w:ascii="Times New Roman" w:hAnsi="Times New Roman"/>
        </w:rPr>
        <w:t>europiane</w:t>
      </w:r>
      <w:proofErr w:type="spellEnd"/>
      <w:r w:rsidRPr="002526EE">
        <w:rPr>
          <w:rFonts w:ascii="Times New Roman" w:hAnsi="Times New Roman"/>
          <w:spacing w:val="3"/>
        </w:rPr>
        <w:t xml:space="preserve"> </w:t>
      </w:r>
      <w:r w:rsidRPr="002526EE">
        <w:rPr>
          <w:rFonts w:ascii="Times New Roman" w:hAnsi="Times New Roman"/>
        </w:rPr>
        <w:t>dhe</w:t>
      </w:r>
      <w:r w:rsidRPr="002526EE">
        <w:rPr>
          <w:rFonts w:ascii="Times New Roman" w:hAnsi="Times New Roman"/>
          <w:spacing w:val="3"/>
        </w:rPr>
        <w:t xml:space="preserve"> </w:t>
      </w:r>
      <w:r w:rsidRPr="002526EE">
        <w:rPr>
          <w:rFonts w:ascii="Times New Roman" w:hAnsi="Times New Roman"/>
        </w:rPr>
        <w:t>kombëtare</w:t>
      </w:r>
      <w:r w:rsidRPr="002526EE">
        <w:rPr>
          <w:rFonts w:ascii="Times New Roman" w:hAnsi="Times New Roman"/>
          <w:spacing w:val="2"/>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cilësisë;</w:t>
      </w:r>
    </w:p>
    <w:p w14:paraId="1D38B9B8" w14:textId="77777777" w:rsidR="009B0ED7" w:rsidRPr="002526EE" w:rsidRDefault="009B0ED7" w:rsidP="005122EC">
      <w:pPr>
        <w:tabs>
          <w:tab w:val="left" w:pos="360"/>
        </w:tabs>
        <w:spacing w:line="276" w:lineRule="auto"/>
        <w:ind w:left="360"/>
        <w:rPr>
          <w:rFonts w:ascii="Times New Roman" w:hAnsi="Times New Roman"/>
        </w:rPr>
      </w:pPr>
      <w:r w:rsidRPr="002526EE">
        <w:rPr>
          <w:rFonts w:ascii="Times New Roman" w:hAnsi="Times New Roman"/>
        </w:rPr>
        <w:t>dh) mundësojnë</w:t>
      </w:r>
      <w:r w:rsidRPr="002526EE">
        <w:rPr>
          <w:rFonts w:ascii="Times New Roman" w:hAnsi="Times New Roman"/>
          <w:spacing w:val="3"/>
        </w:rPr>
        <w:t xml:space="preserve"> </w:t>
      </w:r>
      <w:proofErr w:type="spellStart"/>
      <w:r w:rsidRPr="002526EE">
        <w:rPr>
          <w:rFonts w:ascii="Times New Roman" w:hAnsi="Times New Roman"/>
        </w:rPr>
        <w:t>aksesueshmërinë</w:t>
      </w:r>
      <w:proofErr w:type="spellEnd"/>
      <w:r w:rsidRPr="002526EE">
        <w:rPr>
          <w:rFonts w:ascii="Times New Roman" w:hAnsi="Times New Roman"/>
          <w:spacing w:val="2"/>
        </w:rPr>
        <w:t xml:space="preserve"> </w:t>
      </w:r>
      <w:r w:rsidRPr="002526EE">
        <w:rPr>
          <w:rFonts w:ascii="Times New Roman" w:hAnsi="Times New Roman"/>
        </w:rPr>
        <w:t>përmes</w:t>
      </w:r>
      <w:r w:rsidRPr="002526EE">
        <w:rPr>
          <w:rFonts w:ascii="Times New Roman" w:hAnsi="Times New Roman"/>
          <w:spacing w:val="3"/>
        </w:rPr>
        <w:t xml:space="preserve"> </w:t>
      </w:r>
      <w:r w:rsidRPr="002526EE">
        <w:rPr>
          <w:rFonts w:ascii="Times New Roman" w:hAnsi="Times New Roman"/>
        </w:rPr>
        <w:t>faqeve</w:t>
      </w:r>
      <w:r w:rsidRPr="002526EE">
        <w:rPr>
          <w:rFonts w:ascii="Times New Roman" w:hAnsi="Times New Roman"/>
          <w:spacing w:val="3"/>
        </w:rPr>
        <w:t xml:space="preserve"> </w:t>
      </w:r>
      <w:r w:rsidRPr="002526EE">
        <w:rPr>
          <w:rFonts w:ascii="Times New Roman" w:hAnsi="Times New Roman"/>
        </w:rPr>
        <w:t>kombëtare</w:t>
      </w:r>
      <w:r w:rsidRPr="002526EE">
        <w:rPr>
          <w:rFonts w:ascii="Times New Roman" w:hAnsi="Times New Roman"/>
          <w:spacing w:val="3"/>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internetit</w:t>
      </w:r>
      <w:r w:rsidRPr="002526EE">
        <w:rPr>
          <w:rFonts w:ascii="Times New Roman" w:hAnsi="Times New Roman"/>
          <w:spacing w:val="3"/>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lidhura</w:t>
      </w:r>
      <w:r w:rsidRPr="002526EE">
        <w:rPr>
          <w:rFonts w:ascii="Times New Roman" w:hAnsi="Times New Roman"/>
          <w:spacing w:val="3"/>
        </w:rPr>
        <w:t xml:space="preserve"> </w:t>
      </w:r>
      <w:r w:rsidRPr="002526EE">
        <w:rPr>
          <w:rFonts w:ascii="Times New Roman" w:hAnsi="Times New Roman"/>
        </w:rPr>
        <w:t>me</w:t>
      </w:r>
      <w:r w:rsidRPr="002526EE">
        <w:rPr>
          <w:rFonts w:ascii="Times New Roman" w:hAnsi="Times New Roman"/>
          <w:spacing w:val="3"/>
        </w:rPr>
        <w:t xml:space="preserve"> </w:t>
      </w:r>
      <w:r w:rsidRPr="002526EE">
        <w:rPr>
          <w:rFonts w:ascii="Times New Roman" w:hAnsi="Times New Roman"/>
        </w:rPr>
        <w:t>Sportelin</w:t>
      </w:r>
      <w:r w:rsidRPr="002526EE">
        <w:rPr>
          <w:rFonts w:ascii="Times New Roman" w:hAnsi="Times New Roman"/>
          <w:spacing w:val="3"/>
        </w:rPr>
        <w:t xml:space="preserve"> </w:t>
      </w:r>
      <w:r w:rsidRPr="002526EE">
        <w:rPr>
          <w:rFonts w:ascii="Times New Roman" w:hAnsi="Times New Roman"/>
        </w:rPr>
        <w:t>e</w:t>
      </w:r>
      <w:r w:rsidRPr="002526EE">
        <w:rPr>
          <w:rFonts w:ascii="Times New Roman" w:hAnsi="Times New Roman"/>
          <w:spacing w:val="3"/>
        </w:rPr>
        <w:t xml:space="preserve"> </w:t>
      </w:r>
      <w:r w:rsidRPr="002526EE">
        <w:rPr>
          <w:rFonts w:ascii="Times New Roman" w:hAnsi="Times New Roman"/>
        </w:rPr>
        <w:t>Vetëm</w:t>
      </w:r>
      <w:r w:rsidRPr="002526EE">
        <w:rPr>
          <w:rFonts w:ascii="Times New Roman" w:hAnsi="Times New Roman"/>
          <w:spacing w:val="3"/>
        </w:rPr>
        <w:t xml:space="preserve"> </w:t>
      </w:r>
      <w:r w:rsidRPr="002526EE">
        <w:rPr>
          <w:rFonts w:ascii="Times New Roman" w:hAnsi="Times New Roman"/>
        </w:rPr>
        <w:t>Digjital</w:t>
      </w:r>
      <w:r w:rsidRPr="002526EE">
        <w:rPr>
          <w:rFonts w:ascii="Times New Roman" w:hAnsi="Times New Roman"/>
          <w:spacing w:val="4"/>
        </w:rPr>
        <w:t xml:space="preserve"> të BE-së.</w:t>
      </w:r>
    </w:p>
    <w:p w14:paraId="24397F4B" w14:textId="77777777" w:rsidR="009B0ED7" w:rsidRPr="002526EE" w:rsidRDefault="009B0ED7" w:rsidP="005122EC">
      <w:pPr>
        <w:tabs>
          <w:tab w:val="left" w:pos="360"/>
        </w:tabs>
        <w:spacing w:line="276" w:lineRule="auto"/>
        <w:ind w:left="360"/>
        <w:rPr>
          <w:rFonts w:ascii="Times New Roman" w:hAnsi="Times New Roman"/>
        </w:rPr>
      </w:pPr>
      <w:r w:rsidRPr="002526EE">
        <w:rPr>
          <w:rFonts w:ascii="Times New Roman" w:hAnsi="Times New Roman"/>
        </w:rPr>
        <w:t>e)</w:t>
      </w:r>
      <w:r w:rsidRPr="002526EE">
        <w:rPr>
          <w:rFonts w:ascii="Times New Roman" w:hAnsi="Times New Roman"/>
        </w:rPr>
        <w:tab/>
        <w:t>sigurojnë</w:t>
      </w:r>
      <w:r w:rsidRPr="002526EE">
        <w:rPr>
          <w:rFonts w:ascii="Times New Roman" w:hAnsi="Times New Roman"/>
          <w:spacing w:val="3"/>
        </w:rPr>
        <w:t xml:space="preserve"> </w:t>
      </w:r>
      <w:proofErr w:type="spellStart"/>
      <w:r w:rsidRPr="002526EE">
        <w:rPr>
          <w:rFonts w:ascii="Times New Roman" w:hAnsi="Times New Roman"/>
        </w:rPr>
        <w:t>aksesueshmërinë</w:t>
      </w:r>
      <w:proofErr w:type="spellEnd"/>
      <w:r w:rsidRPr="002526EE">
        <w:rPr>
          <w:rFonts w:ascii="Times New Roman" w:hAnsi="Times New Roman"/>
          <w:spacing w:val="3"/>
        </w:rPr>
        <w:t xml:space="preserve"> </w:t>
      </w:r>
      <w:r w:rsidRPr="002526EE">
        <w:rPr>
          <w:rFonts w:ascii="Times New Roman" w:hAnsi="Times New Roman"/>
        </w:rPr>
        <w:t>e</w:t>
      </w:r>
      <w:r w:rsidRPr="002526EE">
        <w:rPr>
          <w:rFonts w:ascii="Times New Roman" w:hAnsi="Times New Roman"/>
          <w:spacing w:val="3"/>
        </w:rPr>
        <w:t xml:space="preserve"> </w:t>
      </w:r>
      <w:r w:rsidRPr="002526EE">
        <w:rPr>
          <w:rFonts w:ascii="Times New Roman" w:hAnsi="Times New Roman"/>
        </w:rPr>
        <w:t>personave</w:t>
      </w:r>
      <w:r w:rsidRPr="002526EE">
        <w:rPr>
          <w:rFonts w:ascii="Times New Roman" w:hAnsi="Times New Roman"/>
          <w:spacing w:val="4"/>
        </w:rPr>
        <w:t xml:space="preserve"> </w:t>
      </w:r>
      <w:r w:rsidRPr="002526EE">
        <w:rPr>
          <w:rFonts w:ascii="Times New Roman" w:hAnsi="Times New Roman"/>
        </w:rPr>
        <w:t>me</w:t>
      </w:r>
      <w:r w:rsidRPr="002526EE">
        <w:rPr>
          <w:rFonts w:ascii="Times New Roman" w:hAnsi="Times New Roman"/>
          <w:spacing w:val="3"/>
        </w:rPr>
        <w:t xml:space="preserve"> </w:t>
      </w:r>
      <w:r w:rsidRPr="002526EE">
        <w:rPr>
          <w:rFonts w:ascii="Times New Roman" w:hAnsi="Times New Roman"/>
        </w:rPr>
        <w:t>aftësi</w:t>
      </w:r>
      <w:r w:rsidRPr="002526EE">
        <w:rPr>
          <w:rFonts w:ascii="Times New Roman" w:hAnsi="Times New Roman"/>
          <w:spacing w:val="3"/>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kufizuara;</w:t>
      </w:r>
      <w:r w:rsidRPr="002526EE">
        <w:rPr>
          <w:rFonts w:ascii="Times New Roman" w:hAnsi="Times New Roman"/>
          <w:spacing w:val="4"/>
        </w:rPr>
        <w:t xml:space="preserve"> </w:t>
      </w:r>
      <w:r w:rsidRPr="002526EE">
        <w:rPr>
          <w:rFonts w:ascii="Times New Roman" w:hAnsi="Times New Roman"/>
        </w:rPr>
        <w:t>dhe</w:t>
      </w:r>
    </w:p>
    <w:p w14:paraId="4CD5239B" w14:textId="77777777" w:rsidR="009B0ED7" w:rsidRPr="002526EE" w:rsidRDefault="009B0ED7" w:rsidP="005122EC">
      <w:pPr>
        <w:tabs>
          <w:tab w:val="left" w:pos="360"/>
        </w:tabs>
        <w:spacing w:line="276" w:lineRule="auto"/>
        <w:ind w:left="360"/>
        <w:rPr>
          <w:rFonts w:ascii="Times New Roman" w:hAnsi="Times New Roman"/>
        </w:rPr>
      </w:pPr>
      <w:r w:rsidRPr="002526EE">
        <w:rPr>
          <w:rFonts w:ascii="Times New Roman" w:hAnsi="Times New Roman"/>
        </w:rPr>
        <w:t>ë)</w:t>
      </w:r>
      <w:r w:rsidRPr="002526EE">
        <w:rPr>
          <w:rFonts w:ascii="Times New Roman" w:hAnsi="Times New Roman"/>
        </w:rPr>
        <w:tab/>
        <w:t>u</w:t>
      </w:r>
      <w:r w:rsidRPr="002526EE">
        <w:rPr>
          <w:rFonts w:ascii="Times New Roman" w:hAnsi="Times New Roman"/>
          <w:spacing w:val="10"/>
        </w:rPr>
        <w:t xml:space="preserve"> </w:t>
      </w:r>
      <w:r w:rsidRPr="002526EE">
        <w:rPr>
          <w:rFonts w:ascii="Times New Roman" w:hAnsi="Times New Roman"/>
        </w:rPr>
        <w:t>ofrojnë</w:t>
      </w:r>
      <w:r w:rsidRPr="002526EE">
        <w:rPr>
          <w:rFonts w:ascii="Times New Roman" w:hAnsi="Times New Roman"/>
          <w:spacing w:val="11"/>
        </w:rPr>
        <w:t xml:space="preserve"> </w:t>
      </w:r>
      <w:r w:rsidRPr="002526EE">
        <w:rPr>
          <w:rFonts w:ascii="Times New Roman" w:hAnsi="Times New Roman"/>
        </w:rPr>
        <w:t>përdoruesve</w:t>
      </w:r>
      <w:r w:rsidRPr="002526EE">
        <w:rPr>
          <w:rFonts w:ascii="Times New Roman" w:hAnsi="Times New Roman"/>
          <w:spacing w:val="10"/>
        </w:rPr>
        <w:t xml:space="preserve"> </w:t>
      </w:r>
      <w:r w:rsidRPr="002526EE">
        <w:rPr>
          <w:rFonts w:ascii="Times New Roman" w:hAnsi="Times New Roman"/>
        </w:rPr>
        <w:t>forma kontaktimi</w:t>
      </w:r>
      <w:r w:rsidRPr="002526EE">
        <w:rPr>
          <w:rFonts w:ascii="Times New Roman" w:hAnsi="Times New Roman"/>
          <w:spacing w:val="11"/>
        </w:rPr>
        <w:t xml:space="preserve"> </w:t>
      </w:r>
      <w:r w:rsidRPr="002526EE">
        <w:rPr>
          <w:rFonts w:ascii="Times New Roman" w:hAnsi="Times New Roman"/>
        </w:rPr>
        <w:t>për</w:t>
      </w:r>
      <w:r w:rsidRPr="002526EE">
        <w:rPr>
          <w:rFonts w:ascii="Times New Roman" w:hAnsi="Times New Roman"/>
          <w:spacing w:val="10"/>
        </w:rPr>
        <w:t xml:space="preserve"> </w:t>
      </w:r>
      <w:r w:rsidRPr="002526EE">
        <w:rPr>
          <w:rFonts w:ascii="Times New Roman" w:hAnsi="Times New Roman"/>
        </w:rPr>
        <w:t>të</w:t>
      </w:r>
      <w:r w:rsidRPr="002526EE">
        <w:rPr>
          <w:rFonts w:ascii="Times New Roman" w:hAnsi="Times New Roman"/>
          <w:spacing w:val="11"/>
        </w:rPr>
        <w:t xml:space="preserve"> </w:t>
      </w:r>
      <w:r w:rsidRPr="002526EE">
        <w:rPr>
          <w:rFonts w:ascii="Times New Roman" w:hAnsi="Times New Roman"/>
        </w:rPr>
        <w:t>raportuar</w:t>
      </w:r>
      <w:r w:rsidRPr="002526EE">
        <w:rPr>
          <w:rFonts w:ascii="Times New Roman" w:hAnsi="Times New Roman"/>
          <w:spacing w:val="10"/>
        </w:rPr>
        <w:t xml:space="preserve"> </w:t>
      </w:r>
      <w:r w:rsidRPr="002526EE">
        <w:rPr>
          <w:rFonts w:ascii="Times New Roman" w:hAnsi="Times New Roman"/>
        </w:rPr>
        <w:t>problemet</w:t>
      </w:r>
      <w:r w:rsidRPr="002526EE">
        <w:rPr>
          <w:rFonts w:ascii="Times New Roman" w:hAnsi="Times New Roman"/>
          <w:spacing w:val="11"/>
        </w:rPr>
        <w:t xml:space="preserve"> </w:t>
      </w:r>
      <w:r w:rsidRPr="002526EE">
        <w:rPr>
          <w:rFonts w:ascii="Times New Roman" w:hAnsi="Times New Roman"/>
        </w:rPr>
        <w:t>teknike</w:t>
      </w:r>
      <w:r w:rsidRPr="002526EE">
        <w:rPr>
          <w:rFonts w:ascii="Times New Roman" w:hAnsi="Times New Roman"/>
          <w:spacing w:val="10"/>
        </w:rPr>
        <w:t xml:space="preserve"> </w:t>
      </w:r>
      <w:r w:rsidRPr="002526EE">
        <w:rPr>
          <w:rFonts w:ascii="Times New Roman" w:hAnsi="Times New Roman"/>
        </w:rPr>
        <w:t>të</w:t>
      </w:r>
      <w:r w:rsidRPr="002526EE">
        <w:rPr>
          <w:rFonts w:ascii="Times New Roman" w:hAnsi="Times New Roman"/>
          <w:spacing w:val="11"/>
        </w:rPr>
        <w:t xml:space="preserve"> </w:t>
      </w:r>
      <w:r w:rsidRPr="002526EE">
        <w:rPr>
          <w:rFonts w:ascii="Times New Roman" w:hAnsi="Times New Roman"/>
        </w:rPr>
        <w:t>lidhura</w:t>
      </w:r>
      <w:r w:rsidRPr="002526EE">
        <w:rPr>
          <w:rFonts w:ascii="Times New Roman" w:hAnsi="Times New Roman"/>
          <w:spacing w:val="11"/>
        </w:rPr>
        <w:t xml:space="preserve"> </w:t>
      </w:r>
      <w:r w:rsidRPr="002526EE">
        <w:rPr>
          <w:rFonts w:ascii="Times New Roman" w:hAnsi="Times New Roman"/>
        </w:rPr>
        <w:t>me</w:t>
      </w:r>
      <w:r w:rsidRPr="002526EE">
        <w:rPr>
          <w:rFonts w:ascii="Times New Roman" w:hAnsi="Times New Roman"/>
          <w:spacing w:val="10"/>
        </w:rPr>
        <w:t xml:space="preserve"> </w:t>
      </w:r>
      <w:r w:rsidRPr="002526EE">
        <w:rPr>
          <w:rFonts w:ascii="Times New Roman" w:hAnsi="Times New Roman"/>
        </w:rPr>
        <w:t>funksionimin</w:t>
      </w:r>
      <w:r w:rsidRPr="002526EE">
        <w:rPr>
          <w:rFonts w:ascii="Times New Roman" w:hAnsi="Times New Roman"/>
          <w:spacing w:val="11"/>
        </w:rPr>
        <w:t xml:space="preserve"> </w:t>
      </w:r>
      <w:r w:rsidRPr="002526EE">
        <w:rPr>
          <w:rFonts w:ascii="Times New Roman" w:hAnsi="Times New Roman"/>
        </w:rPr>
        <w:t>e</w:t>
      </w:r>
      <w:r w:rsidRPr="002526EE">
        <w:rPr>
          <w:rFonts w:ascii="Times New Roman" w:hAnsi="Times New Roman"/>
          <w:spacing w:val="10"/>
        </w:rPr>
        <w:t xml:space="preserve"> </w:t>
      </w:r>
      <w:r w:rsidRPr="002526EE">
        <w:rPr>
          <w:rFonts w:ascii="Times New Roman" w:hAnsi="Times New Roman"/>
        </w:rPr>
        <w:t>platformës</w:t>
      </w:r>
      <w:r w:rsidRPr="002526EE">
        <w:rPr>
          <w:rFonts w:ascii="Times New Roman" w:hAnsi="Times New Roman"/>
          <w:w w:val="101"/>
        </w:rPr>
        <w:t xml:space="preserve"> </w:t>
      </w:r>
      <w:r w:rsidRPr="002526EE">
        <w:rPr>
          <w:rFonts w:ascii="Times New Roman" w:hAnsi="Times New Roman"/>
          <w:spacing w:val="-1"/>
        </w:rPr>
        <w:t>evropian</w:t>
      </w:r>
      <w:r w:rsidRPr="002526EE">
        <w:rPr>
          <w:rFonts w:ascii="Times New Roman" w:hAnsi="Times New Roman"/>
        </w:rPr>
        <w:t xml:space="preserve">e </w:t>
      </w:r>
      <w:proofErr w:type="spellStart"/>
      <w:r w:rsidRPr="002526EE">
        <w:rPr>
          <w:rFonts w:ascii="Times New Roman" w:hAnsi="Times New Roman"/>
          <w:i/>
          <w:iCs/>
          <w:spacing w:val="-1"/>
        </w:rPr>
        <w:t>online</w:t>
      </w:r>
      <w:proofErr w:type="spellEnd"/>
      <w:r w:rsidRPr="002526EE">
        <w:rPr>
          <w:rFonts w:ascii="Times New Roman" w:hAnsi="Times New Roman"/>
        </w:rPr>
        <w:t xml:space="preserve">, </w:t>
      </w:r>
      <w:r w:rsidRPr="002526EE">
        <w:rPr>
          <w:rFonts w:ascii="Times New Roman" w:hAnsi="Times New Roman"/>
          <w:spacing w:val="-1"/>
        </w:rPr>
        <w:t>s</w:t>
      </w:r>
      <w:r w:rsidRPr="002526EE">
        <w:rPr>
          <w:rFonts w:ascii="Times New Roman" w:hAnsi="Times New Roman"/>
        </w:rPr>
        <w:t>i</w:t>
      </w:r>
      <w:r w:rsidRPr="002526EE">
        <w:rPr>
          <w:rFonts w:ascii="Times New Roman" w:hAnsi="Times New Roman"/>
          <w:spacing w:val="1"/>
        </w:rPr>
        <w:t xml:space="preserve"> </w:t>
      </w:r>
      <w:r w:rsidRPr="002526EE">
        <w:rPr>
          <w:rFonts w:ascii="Times New Roman" w:hAnsi="Times New Roman"/>
          <w:spacing w:val="-1"/>
        </w:rPr>
        <w:t>dh</w:t>
      </w:r>
      <w:r w:rsidRPr="002526EE">
        <w:rPr>
          <w:rFonts w:ascii="Times New Roman" w:hAnsi="Times New Roman"/>
        </w:rPr>
        <w:t xml:space="preserve">e </w:t>
      </w:r>
      <w:r w:rsidRPr="002526EE">
        <w:rPr>
          <w:rFonts w:ascii="Times New Roman" w:hAnsi="Times New Roman"/>
          <w:spacing w:val="-1"/>
        </w:rPr>
        <w:t>pasaktësit</w:t>
      </w:r>
      <w:r w:rsidRPr="002526EE">
        <w:rPr>
          <w:rFonts w:ascii="Times New Roman" w:hAnsi="Times New Roman"/>
        </w:rPr>
        <w:t xml:space="preserve">ë </w:t>
      </w:r>
      <w:r w:rsidRPr="002526EE">
        <w:rPr>
          <w:rFonts w:ascii="Times New Roman" w:hAnsi="Times New Roman"/>
          <w:spacing w:val="-1"/>
        </w:rPr>
        <w:t>lidhu</w:t>
      </w:r>
      <w:r w:rsidRPr="002526EE">
        <w:rPr>
          <w:rFonts w:ascii="Times New Roman" w:hAnsi="Times New Roman"/>
        </w:rPr>
        <w:t>r</w:t>
      </w:r>
      <w:r w:rsidRPr="002526EE">
        <w:rPr>
          <w:rFonts w:ascii="Times New Roman" w:hAnsi="Times New Roman"/>
          <w:spacing w:val="1"/>
        </w:rPr>
        <w:t xml:space="preserve"> </w:t>
      </w:r>
      <w:r w:rsidRPr="002526EE">
        <w:rPr>
          <w:rFonts w:ascii="Times New Roman" w:hAnsi="Times New Roman"/>
          <w:spacing w:val="-1"/>
        </w:rPr>
        <w:t>m</w:t>
      </w:r>
      <w:r w:rsidRPr="002526EE">
        <w:rPr>
          <w:rFonts w:ascii="Times New Roman" w:hAnsi="Times New Roman"/>
        </w:rPr>
        <w:t xml:space="preserve">e </w:t>
      </w:r>
      <w:r w:rsidRPr="002526EE">
        <w:rPr>
          <w:rFonts w:ascii="Times New Roman" w:hAnsi="Times New Roman"/>
          <w:spacing w:val="-1"/>
        </w:rPr>
        <w:t>informacioni</w:t>
      </w:r>
      <w:r w:rsidRPr="002526EE">
        <w:rPr>
          <w:rFonts w:ascii="Times New Roman" w:hAnsi="Times New Roman"/>
        </w:rPr>
        <w:t xml:space="preserve">n </w:t>
      </w:r>
      <w:r w:rsidRPr="002526EE">
        <w:rPr>
          <w:rFonts w:ascii="Times New Roman" w:hAnsi="Times New Roman"/>
        </w:rPr>
        <w:lastRenderedPageBreak/>
        <w:t xml:space="preserve">e </w:t>
      </w:r>
      <w:r w:rsidRPr="002526EE">
        <w:rPr>
          <w:rFonts w:ascii="Times New Roman" w:hAnsi="Times New Roman"/>
          <w:spacing w:val="-1"/>
        </w:rPr>
        <w:t>ofrua</w:t>
      </w:r>
      <w:r w:rsidRPr="002526EE">
        <w:rPr>
          <w:rFonts w:ascii="Times New Roman" w:hAnsi="Times New Roman"/>
        </w:rPr>
        <w:t>r</w:t>
      </w:r>
      <w:r w:rsidRPr="002526EE">
        <w:rPr>
          <w:rFonts w:ascii="Times New Roman" w:hAnsi="Times New Roman"/>
          <w:spacing w:val="1"/>
        </w:rPr>
        <w:t xml:space="preserve"> </w:t>
      </w:r>
      <w:r w:rsidRPr="002526EE">
        <w:rPr>
          <w:rFonts w:ascii="Times New Roman" w:hAnsi="Times New Roman"/>
          <w:spacing w:val="-1"/>
        </w:rPr>
        <w:t>ng</w:t>
      </w:r>
      <w:r w:rsidRPr="002526EE">
        <w:rPr>
          <w:rFonts w:ascii="Times New Roman" w:hAnsi="Times New Roman"/>
        </w:rPr>
        <w:t xml:space="preserve">a </w:t>
      </w:r>
      <w:r w:rsidRPr="002526EE">
        <w:rPr>
          <w:rFonts w:ascii="Times New Roman" w:hAnsi="Times New Roman"/>
          <w:spacing w:val="-1"/>
        </w:rPr>
        <w:t>riparuesi</w:t>
      </w:r>
      <w:r w:rsidRPr="002526EE">
        <w:rPr>
          <w:rFonts w:ascii="Times New Roman" w:hAnsi="Times New Roman"/>
        </w:rPr>
        <w:t xml:space="preserve">t </w:t>
      </w:r>
      <w:r w:rsidRPr="002526EE">
        <w:rPr>
          <w:rFonts w:ascii="Times New Roman" w:hAnsi="Times New Roman"/>
          <w:spacing w:val="-1"/>
        </w:rPr>
        <w:t>dhe</w:t>
      </w:r>
      <w:r w:rsidRPr="002526EE">
        <w:rPr>
          <w:rFonts w:ascii="Times New Roman" w:hAnsi="Times New Roman"/>
        </w:rPr>
        <w:t>,</w:t>
      </w:r>
      <w:r w:rsidRPr="002526EE">
        <w:rPr>
          <w:rFonts w:ascii="Times New Roman" w:hAnsi="Times New Roman"/>
          <w:spacing w:val="1"/>
        </w:rPr>
        <w:t xml:space="preserve"> </w:t>
      </w:r>
      <w:r w:rsidRPr="002526EE">
        <w:rPr>
          <w:rFonts w:ascii="Times New Roman" w:hAnsi="Times New Roman"/>
          <w:spacing w:val="-1"/>
        </w:rPr>
        <w:t>sipas rastit</w:t>
      </w:r>
      <w:r w:rsidRPr="002526EE">
        <w:rPr>
          <w:rFonts w:ascii="Times New Roman" w:hAnsi="Times New Roman"/>
        </w:rPr>
        <w:t xml:space="preserve">, </w:t>
      </w:r>
      <w:r w:rsidRPr="002526EE">
        <w:rPr>
          <w:rFonts w:ascii="Times New Roman" w:hAnsi="Times New Roman"/>
          <w:spacing w:val="-1"/>
        </w:rPr>
        <w:t>ng</w:t>
      </w:r>
      <w:r w:rsidRPr="002526EE">
        <w:rPr>
          <w:rFonts w:ascii="Times New Roman" w:hAnsi="Times New Roman"/>
        </w:rPr>
        <w:t>a</w:t>
      </w:r>
      <w:r w:rsidRPr="002526EE">
        <w:rPr>
          <w:rFonts w:ascii="Times New Roman" w:hAnsi="Times New Roman"/>
          <w:w w:val="101"/>
        </w:rPr>
        <w:t xml:space="preserve"> </w:t>
      </w:r>
      <w:r w:rsidRPr="002526EE">
        <w:rPr>
          <w:rFonts w:ascii="Times New Roman" w:hAnsi="Times New Roman"/>
        </w:rPr>
        <w:t>shitësit</w:t>
      </w:r>
      <w:r w:rsidRPr="002526EE">
        <w:rPr>
          <w:rFonts w:ascii="Times New Roman" w:hAnsi="Times New Roman"/>
          <w:spacing w:val="1"/>
        </w:rPr>
        <w:t xml:space="preserve"> </w:t>
      </w:r>
      <w:r w:rsidRPr="002526EE">
        <w:rPr>
          <w:rFonts w:ascii="Times New Roman" w:hAnsi="Times New Roman"/>
        </w:rPr>
        <w:t>e</w:t>
      </w:r>
      <w:r w:rsidRPr="002526EE">
        <w:rPr>
          <w:rFonts w:ascii="Times New Roman" w:hAnsi="Times New Roman"/>
          <w:spacing w:val="2"/>
        </w:rPr>
        <w:t xml:space="preserve"> </w:t>
      </w:r>
      <w:r w:rsidRPr="002526EE">
        <w:rPr>
          <w:rFonts w:ascii="Times New Roman" w:hAnsi="Times New Roman"/>
        </w:rPr>
        <w:t>mallrave</w:t>
      </w:r>
      <w:r w:rsidRPr="002526EE">
        <w:rPr>
          <w:rFonts w:ascii="Times New Roman" w:hAnsi="Times New Roman"/>
          <w:spacing w:val="2"/>
        </w:rPr>
        <w:t xml:space="preserve"> </w:t>
      </w:r>
      <w:r w:rsidRPr="002526EE">
        <w:rPr>
          <w:rFonts w:ascii="Times New Roman" w:hAnsi="Times New Roman"/>
        </w:rPr>
        <w:t>objekt</w:t>
      </w:r>
      <w:r w:rsidRPr="002526EE">
        <w:rPr>
          <w:rFonts w:ascii="Times New Roman" w:hAnsi="Times New Roman"/>
          <w:spacing w:val="2"/>
        </w:rPr>
        <w:t xml:space="preserve"> </w:t>
      </w:r>
      <w:r w:rsidRPr="002526EE">
        <w:rPr>
          <w:rFonts w:ascii="Times New Roman" w:hAnsi="Times New Roman"/>
        </w:rPr>
        <w:t>rinovimi,</w:t>
      </w:r>
      <w:r w:rsidRPr="002526EE">
        <w:rPr>
          <w:rFonts w:ascii="Times New Roman" w:hAnsi="Times New Roman"/>
          <w:spacing w:val="2"/>
        </w:rPr>
        <w:t xml:space="preserve"> </w:t>
      </w:r>
      <w:r w:rsidRPr="002526EE">
        <w:rPr>
          <w:rFonts w:ascii="Times New Roman" w:hAnsi="Times New Roman"/>
        </w:rPr>
        <w:t>blerësit</w:t>
      </w:r>
      <w:r w:rsidRPr="002526EE">
        <w:rPr>
          <w:rFonts w:ascii="Times New Roman" w:hAnsi="Times New Roman"/>
          <w:spacing w:val="2"/>
        </w:rPr>
        <w:t xml:space="preserve"> </w:t>
      </w:r>
      <w:r w:rsidRPr="002526EE">
        <w:rPr>
          <w:rFonts w:ascii="Times New Roman" w:hAnsi="Times New Roman"/>
        </w:rPr>
        <w:t>e</w:t>
      </w:r>
      <w:r w:rsidRPr="002526EE">
        <w:rPr>
          <w:rFonts w:ascii="Times New Roman" w:hAnsi="Times New Roman"/>
          <w:spacing w:val="2"/>
        </w:rPr>
        <w:t xml:space="preserve"> </w:t>
      </w:r>
      <w:r w:rsidRPr="002526EE">
        <w:rPr>
          <w:rFonts w:ascii="Times New Roman" w:hAnsi="Times New Roman"/>
        </w:rPr>
        <w:t>mallrave</w:t>
      </w:r>
      <w:r w:rsidRPr="002526EE">
        <w:rPr>
          <w:rFonts w:ascii="Times New Roman" w:hAnsi="Times New Roman"/>
          <w:spacing w:val="2"/>
        </w:rPr>
        <w:t xml:space="preserve"> </w:t>
      </w:r>
      <w:r w:rsidRPr="002526EE">
        <w:rPr>
          <w:rFonts w:ascii="Times New Roman" w:hAnsi="Times New Roman"/>
        </w:rPr>
        <w:t>me</w:t>
      </w:r>
      <w:r w:rsidRPr="002526EE">
        <w:rPr>
          <w:rFonts w:ascii="Times New Roman" w:hAnsi="Times New Roman"/>
          <w:spacing w:val="1"/>
        </w:rPr>
        <w:t xml:space="preserve"> </w:t>
      </w:r>
      <w:r w:rsidRPr="002526EE">
        <w:rPr>
          <w:rFonts w:ascii="Times New Roman" w:hAnsi="Times New Roman"/>
        </w:rPr>
        <w:t>defekt</w:t>
      </w:r>
      <w:r w:rsidRPr="002526EE">
        <w:rPr>
          <w:rFonts w:ascii="Times New Roman" w:hAnsi="Times New Roman"/>
          <w:spacing w:val="2"/>
        </w:rPr>
        <w:t xml:space="preserve"> </w:t>
      </w:r>
      <w:r w:rsidRPr="002526EE">
        <w:rPr>
          <w:rFonts w:ascii="Times New Roman" w:hAnsi="Times New Roman"/>
        </w:rPr>
        <w:t>për</w:t>
      </w:r>
      <w:r w:rsidRPr="002526EE">
        <w:rPr>
          <w:rFonts w:ascii="Times New Roman" w:hAnsi="Times New Roman"/>
          <w:spacing w:val="2"/>
        </w:rPr>
        <w:t xml:space="preserve"> </w:t>
      </w:r>
      <w:r w:rsidRPr="002526EE">
        <w:rPr>
          <w:rFonts w:ascii="Times New Roman" w:hAnsi="Times New Roman"/>
        </w:rPr>
        <w:t>rinovim</w:t>
      </w:r>
      <w:r w:rsidRPr="002526EE">
        <w:rPr>
          <w:rFonts w:ascii="Times New Roman" w:hAnsi="Times New Roman"/>
          <w:spacing w:val="2"/>
        </w:rPr>
        <w:t xml:space="preserve"> </w:t>
      </w:r>
      <w:r w:rsidRPr="002526EE">
        <w:rPr>
          <w:rFonts w:ascii="Times New Roman" w:hAnsi="Times New Roman"/>
        </w:rPr>
        <w:t>ose</w:t>
      </w:r>
      <w:r w:rsidRPr="002526EE">
        <w:rPr>
          <w:rFonts w:ascii="Times New Roman" w:hAnsi="Times New Roman"/>
          <w:spacing w:val="2"/>
        </w:rPr>
        <w:t xml:space="preserve"> </w:t>
      </w:r>
      <w:r w:rsidRPr="002526EE">
        <w:rPr>
          <w:rFonts w:ascii="Times New Roman" w:hAnsi="Times New Roman"/>
        </w:rPr>
        <w:t>nismat</w:t>
      </w:r>
      <w:r w:rsidRPr="002526EE">
        <w:rPr>
          <w:rFonts w:ascii="Times New Roman" w:hAnsi="Times New Roman"/>
          <w:spacing w:val="2"/>
        </w:rPr>
        <w:t xml:space="preserve"> </w:t>
      </w:r>
      <w:proofErr w:type="spellStart"/>
      <w:r w:rsidRPr="002526EE">
        <w:rPr>
          <w:rFonts w:ascii="Times New Roman" w:hAnsi="Times New Roman"/>
          <w:spacing w:val="2"/>
        </w:rPr>
        <w:t>komunitare</w:t>
      </w:r>
      <w:proofErr w:type="spellEnd"/>
      <w:r w:rsidRPr="002526EE">
        <w:rPr>
          <w:rFonts w:ascii="Times New Roman" w:hAnsi="Times New Roman"/>
          <w:spacing w:val="2"/>
        </w:rPr>
        <w:t xml:space="preserve"> të riparimit</w:t>
      </w:r>
      <w:r w:rsidRPr="002526EE">
        <w:rPr>
          <w:rFonts w:ascii="Times New Roman" w:hAnsi="Times New Roman"/>
        </w:rPr>
        <w:t>.</w:t>
      </w:r>
    </w:p>
    <w:p w14:paraId="27C3D677" w14:textId="77777777" w:rsidR="009B0ED7" w:rsidRPr="002526EE" w:rsidRDefault="009B0ED7" w:rsidP="005122EC">
      <w:pPr>
        <w:tabs>
          <w:tab w:val="left" w:pos="360"/>
        </w:tabs>
        <w:spacing w:line="276" w:lineRule="auto"/>
        <w:rPr>
          <w:rFonts w:ascii="Times New Roman" w:hAnsi="Times New Roman"/>
        </w:rPr>
      </w:pPr>
      <w:r w:rsidRPr="002526EE">
        <w:rPr>
          <w:rFonts w:ascii="Times New Roman" w:hAnsi="Times New Roman"/>
        </w:rPr>
        <w:t>6.</w:t>
      </w:r>
      <w:r w:rsidRPr="002526EE">
        <w:rPr>
          <w:rFonts w:ascii="Times New Roman" w:hAnsi="Times New Roman"/>
        </w:rPr>
        <w:tab/>
        <w:t>Platforma</w:t>
      </w:r>
      <w:r w:rsidRPr="002526EE">
        <w:rPr>
          <w:rFonts w:ascii="Times New Roman" w:hAnsi="Times New Roman"/>
          <w:spacing w:val="3"/>
        </w:rPr>
        <w:t xml:space="preserve"> </w:t>
      </w:r>
      <w:proofErr w:type="spellStart"/>
      <w:r w:rsidRPr="002526EE">
        <w:rPr>
          <w:rFonts w:ascii="Times New Roman" w:hAnsi="Times New Roman"/>
        </w:rPr>
        <w:t>europiane</w:t>
      </w:r>
      <w:proofErr w:type="spellEnd"/>
      <w:r w:rsidRPr="002526EE">
        <w:rPr>
          <w:rFonts w:ascii="Times New Roman" w:hAnsi="Times New Roman"/>
          <w:spacing w:val="3"/>
        </w:rPr>
        <w:t xml:space="preserve"> </w:t>
      </w:r>
      <w:proofErr w:type="spellStart"/>
      <w:r w:rsidRPr="002526EE">
        <w:rPr>
          <w:rFonts w:ascii="Times New Roman" w:hAnsi="Times New Roman"/>
          <w:i/>
          <w:iCs/>
        </w:rPr>
        <w:t>online</w:t>
      </w:r>
      <w:proofErr w:type="spellEnd"/>
      <w:r w:rsidRPr="002526EE">
        <w:rPr>
          <w:rFonts w:ascii="Times New Roman" w:hAnsi="Times New Roman"/>
          <w:spacing w:val="3"/>
        </w:rPr>
        <w:t xml:space="preserve"> </w:t>
      </w:r>
      <w:r w:rsidRPr="002526EE">
        <w:rPr>
          <w:rFonts w:ascii="Times New Roman" w:hAnsi="Times New Roman"/>
        </w:rPr>
        <w:t>mundëson</w:t>
      </w:r>
      <w:r w:rsidRPr="002526EE">
        <w:rPr>
          <w:rFonts w:ascii="Times New Roman" w:hAnsi="Times New Roman"/>
          <w:spacing w:val="3"/>
        </w:rPr>
        <w:t xml:space="preserve"> </w:t>
      </w:r>
      <w:r w:rsidRPr="002526EE">
        <w:rPr>
          <w:rFonts w:ascii="Times New Roman" w:hAnsi="Times New Roman"/>
        </w:rPr>
        <w:t>mbledhjen</w:t>
      </w:r>
      <w:r w:rsidRPr="002526EE">
        <w:rPr>
          <w:rFonts w:ascii="Times New Roman" w:hAnsi="Times New Roman"/>
          <w:spacing w:val="4"/>
        </w:rPr>
        <w:t xml:space="preserve"> </w:t>
      </w:r>
      <w:r w:rsidRPr="002526EE">
        <w:rPr>
          <w:rFonts w:ascii="Times New Roman" w:hAnsi="Times New Roman"/>
        </w:rPr>
        <w:t>e</w:t>
      </w:r>
      <w:r w:rsidRPr="002526EE">
        <w:rPr>
          <w:rFonts w:ascii="Times New Roman" w:hAnsi="Times New Roman"/>
          <w:spacing w:val="3"/>
        </w:rPr>
        <w:t xml:space="preserve"> </w:t>
      </w:r>
      <w:r w:rsidRPr="002526EE">
        <w:rPr>
          <w:rFonts w:ascii="Times New Roman" w:hAnsi="Times New Roman"/>
        </w:rPr>
        <w:t>të</w:t>
      </w:r>
      <w:r w:rsidRPr="002526EE">
        <w:rPr>
          <w:rFonts w:ascii="Times New Roman" w:hAnsi="Times New Roman"/>
          <w:spacing w:val="4"/>
        </w:rPr>
        <w:t xml:space="preserve"> </w:t>
      </w:r>
      <w:r w:rsidRPr="002526EE">
        <w:rPr>
          <w:rFonts w:ascii="Times New Roman" w:hAnsi="Times New Roman"/>
        </w:rPr>
        <w:t>dhënave</w:t>
      </w:r>
      <w:r w:rsidRPr="002526EE">
        <w:rPr>
          <w:rFonts w:ascii="Times New Roman" w:hAnsi="Times New Roman"/>
          <w:spacing w:val="3"/>
        </w:rPr>
        <w:t xml:space="preserve"> </w:t>
      </w:r>
      <w:proofErr w:type="spellStart"/>
      <w:r w:rsidRPr="002526EE">
        <w:rPr>
          <w:rFonts w:ascii="Times New Roman" w:hAnsi="Times New Roman"/>
        </w:rPr>
        <w:t>jopersonale</w:t>
      </w:r>
      <w:proofErr w:type="spellEnd"/>
      <w:r w:rsidRPr="002526EE">
        <w:rPr>
          <w:rFonts w:ascii="Times New Roman" w:hAnsi="Times New Roman"/>
          <w:spacing w:val="3"/>
        </w:rPr>
        <w:t xml:space="preserve"> </w:t>
      </w:r>
      <w:r w:rsidRPr="002526EE">
        <w:rPr>
          <w:rFonts w:ascii="Times New Roman" w:hAnsi="Times New Roman"/>
        </w:rPr>
        <w:t>lidhur</w:t>
      </w:r>
      <w:r w:rsidRPr="002526EE">
        <w:rPr>
          <w:rFonts w:ascii="Times New Roman" w:hAnsi="Times New Roman"/>
          <w:spacing w:val="4"/>
        </w:rPr>
        <w:t xml:space="preserve"> </w:t>
      </w:r>
      <w:r w:rsidRPr="002526EE">
        <w:rPr>
          <w:rFonts w:ascii="Times New Roman" w:hAnsi="Times New Roman"/>
        </w:rPr>
        <w:t>me</w:t>
      </w:r>
      <w:r w:rsidRPr="002526EE">
        <w:rPr>
          <w:rFonts w:ascii="Times New Roman" w:hAnsi="Times New Roman"/>
          <w:spacing w:val="3"/>
        </w:rPr>
        <w:t xml:space="preserve"> </w:t>
      </w:r>
      <w:r w:rsidRPr="002526EE">
        <w:rPr>
          <w:rFonts w:ascii="Times New Roman" w:hAnsi="Times New Roman"/>
        </w:rPr>
        <w:t>funksionimin</w:t>
      </w:r>
      <w:r w:rsidRPr="002526EE">
        <w:rPr>
          <w:rFonts w:ascii="Times New Roman" w:hAnsi="Times New Roman"/>
          <w:spacing w:val="4"/>
        </w:rPr>
        <w:t xml:space="preserve"> </w:t>
      </w:r>
      <w:r w:rsidRPr="002526EE">
        <w:rPr>
          <w:rFonts w:ascii="Times New Roman" w:hAnsi="Times New Roman"/>
        </w:rPr>
        <w:t>e seksioneve</w:t>
      </w:r>
      <w:r w:rsidRPr="002526EE">
        <w:rPr>
          <w:rFonts w:ascii="Times New Roman" w:hAnsi="Times New Roman"/>
          <w:spacing w:val="7"/>
        </w:rPr>
        <w:t xml:space="preserve"> </w:t>
      </w:r>
      <w:r w:rsidRPr="002526EE">
        <w:rPr>
          <w:rFonts w:ascii="Times New Roman" w:hAnsi="Times New Roman"/>
        </w:rPr>
        <w:t>kombëtare.</w:t>
      </w:r>
    </w:p>
    <w:p w14:paraId="1F074EF3" w14:textId="77777777" w:rsidR="009B0ED7" w:rsidRPr="002526EE" w:rsidRDefault="009B0ED7" w:rsidP="005122EC">
      <w:pPr>
        <w:spacing w:line="276" w:lineRule="auto"/>
        <w:rPr>
          <w:rFonts w:ascii="Times New Roman" w:hAnsi="Times New Roman"/>
        </w:rPr>
      </w:pPr>
    </w:p>
    <w:p w14:paraId="766C9132" w14:textId="77777777" w:rsidR="009B0ED7" w:rsidRPr="002526EE" w:rsidRDefault="009B0ED7" w:rsidP="005122EC">
      <w:pPr>
        <w:tabs>
          <w:tab w:val="left" w:pos="360"/>
        </w:tabs>
        <w:spacing w:line="276" w:lineRule="auto"/>
        <w:jc w:val="left"/>
        <w:rPr>
          <w:rFonts w:ascii="Times New Roman" w:hAnsi="Times New Roman"/>
        </w:rPr>
      </w:pPr>
      <w:r w:rsidRPr="002526EE">
        <w:rPr>
          <w:rFonts w:ascii="Times New Roman" w:hAnsi="Times New Roman"/>
        </w:rPr>
        <w:t>7.</w:t>
      </w:r>
      <w:r w:rsidRPr="002526EE">
        <w:rPr>
          <w:rFonts w:ascii="Times New Roman" w:hAnsi="Times New Roman"/>
        </w:rPr>
        <w:tab/>
        <w:t>A</w:t>
      </w:r>
      <w:r w:rsidR="00191343" w:rsidRPr="002526EE">
        <w:rPr>
          <w:rFonts w:ascii="Times New Roman" w:hAnsi="Times New Roman"/>
        </w:rPr>
        <w:t>K</w:t>
      </w:r>
      <w:r w:rsidRPr="002526EE">
        <w:rPr>
          <w:rFonts w:ascii="Times New Roman" w:hAnsi="Times New Roman"/>
        </w:rPr>
        <w:t xml:space="preserve">MK </w:t>
      </w:r>
      <w:r w:rsidRPr="002526EE">
        <w:rPr>
          <w:rFonts w:ascii="Times New Roman" w:hAnsi="Times New Roman"/>
          <w:spacing w:val="3"/>
        </w:rPr>
        <w:t xml:space="preserve">në bashkëpunim me autoritetin përgjegjës për </w:t>
      </w:r>
      <w:r w:rsidRPr="002526EE">
        <w:rPr>
          <w:rFonts w:ascii="Times New Roman" w:hAnsi="Times New Roman"/>
          <w:i/>
          <w:iCs/>
          <w:spacing w:val="3"/>
        </w:rPr>
        <w:t>e-</w:t>
      </w:r>
      <w:proofErr w:type="spellStart"/>
      <w:r w:rsidRPr="002526EE">
        <w:rPr>
          <w:rFonts w:ascii="Times New Roman" w:hAnsi="Times New Roman"/>
          <w:i/>
          <w:iCs/>
          <w:spacing w:val="3"/>
        </w:rPr>
        <w:t>Albania</w:t>
      </w:r>
      <w:proofErr w:type="spellEnd"/>
      <w:r w:rsidRPr="002526EE">
        <w:rPr>
          <w:rFonts w:ascii="Times New Roman" w:hAnsi="Times New Roman"/>
          <w:spacing w:val="3"/>
        </w:rPr>
        <w:t xml:space="preserve"> </w:t>
      </w:r>
      <w:r w:rsidRPr="002526EE">
        <w:rPr>
          <w:rFonts w:ascii="Times New Roman" w:hAnsi="Times New Roman"/>
        </w:rPr>
        <w:t>ndërmerr</w:t>
      </w:r>
      <w:r w:rsidRPr="002526EE">
        <w:rPr>
          <w:rFonts w:ascii="Times New Roman" w:hAnsi="Times New Roman"/>
          <w:spacing w:val="4"/>
        </w:rPr>
        <w:t xml:space="preserve"> </w:t>
      </w:r>
      <w:r w:rsidRPr="002526EE">
        <w:rPr>
          <w:rFonts w:ascii="Times New Roman" w:hAnsi="Times New Roman"/>
        </w:rPr>
        <w:t>masat</w:t>
      </w:r>
      <w:r w:rsidRPr="002526EE">
        <w:rPr>
          <w:rFonts w:ascii="Times New Roman" w:hAnsi="Times New Roman"/>
          <w:spacing w:val="3"/>
        </w:rPr>
        <w:t xml:space="preserve"> </w:t>
      </w:r>
      <w:r w:rsidRPr="002526EE">
        <w:rPr>
          <w:rFonts w:ascii="Times New Roman" w:hAnsi="Times New Roman"/>
        </w:rPr>
        <w:t>e</w:t>
      </w:r>
      <w:r w:rsidRPr="002526EE">
        <w:rPr>
          <w:rFonts w:ascii="Times New Roman" w:hAnsi="Times New Roman"/>
          <w:spacing w:val="3"/>
        </w:rPr>
        <w:t xml:space="preserve"> </w:t>
      </w:r>
      <w:r w:rsidRPr="002526EE">
        <w:rPr>
          <w:rFonts w:ascii="Times New Roman" w:hAnsi="Times New Roman"/>
        </w:rPr>
        <w:t>duhura</w:t>
      </w:r>
      <w:r w:rsidRPr="002526EE">
        <w:rPr>
          <w:rFonts w:ascii="Times New Roman" w:hAnsi="Times New Roman"/>
          <w:spacing w:val="3"/>
        </w:rPr>
        <w:t xml:space="preserve"> </w:t>
      </w:r>
      <w:r w:rsidRPr="002526EE">
        <w:rPr>
          <w:rFonts w:ascii="Times New Roman" w:hAnsi="Times New Roman"/>
        </w:rPr>
        <w:t>për</w:t>
      </w:r>
      <w:r w:rsidRPr="002526EE">
        <w:rPr>
          <w:rFonts w:ascii="Times New Roman" w:hAnsi="Times New Roman"/>
          <w:spacing w:val="3"/>
        </w:rPr>
        <w:t xml:space="preserve"> </w:t>
      </w:r>
      <w:r w:rsidRPr="002526EE">
        <w:rPr>
          <w:rFonts w:ascii="Times New Roman" w:hAnsi="Times New Roman"/>
        </w:rPr>
        <w:t>të</w:t>
      </w:r>
      <w:r w:rsidRPr="002526EE">
        <w:rPr>
          <w:rFonts w:ascii="Times New Roman" w:hAnsi="Times New Roman"/>
          <w:spacing w:val="4"/>
        </w:rPr>
        <w:t xml:space="preserve"> </w:t>
      </w:r>
      <w:r w:rsidRPr="002526EE">
        <w:rPr>
          <w:rFonts w:ascii="Times New Roman" w:hAnsi="Times New Roman"/>
        </w:rPr>
        <w:t>informuar</w:t>
      </w:r>
      <w:r w:rsidRPr="002526EE">
        <w:rPr>
          <w:rFonts w:ascii="Times New Roman" w:hAnsi="Times New Roman"/>
          <w:spacing w:val="3"/>
        </w:rPr>
        <w:t xml:space="preserve"> </w:t>
      </w:r>
      <w:r w:rsidRPr="002526EE">
        <w:rPr>
          <w:rFonts w:ascii="Times New Roman" w:hAnsi="Times New Roman"/>
        </w:rPr>
        <w:t>konsumatorët,</w:t>
      </w:r>
      <w:r w:rsidRPr="002526EE">
        <w:rPr>
          <w:rFonts w:ascii="Times New Roman" w:hAnsi="Times New Roman"/>
          <w:spacing w:val="3"/>
        </w:rPr>
        <w:t xml:space="preserve"> </w:t>
      </w:r>
      <w:r w:rsidRPr="002526EE">
        <w:rPr>
          <w:rFonts w:ascii="Times New Roman" w:hAnsi="Times New Roman"/>
        </w:rPr>
        <w:t>operatorët</w:t>
      </w:r>
      <w:r w:rsidRPr="002526EE">
        <w:rPr>
          <w:rFonts w:ascii="Times New Roman" w:hAnsi="Times New Roman"/>
          <w:spacing w:val="3"/>
        </w:rPr>
        <w:t xml:space="preserve"> </w:t>
      </w:r>
      <w:r w:rsidRPr="002526EE">
        <w:rPr>
          <w:rFonts w:ascii="Times New Roman" w:hAnsi="Times New Roman"/>
        </w:rPr>
        <w:t>përkatës</w:t>
      </w:r>
      <w:r w:rsidRPr="002526EE">
        <w:rPr>
          <w:rFonts w:ascii="Times New Roman" w:hAnsi="Times New Roman"/>
          <w:w w:val="101"/>
        </w:rPr>
        <w:t xml:space="preserve"> </w:t>
      </w:r>
      <w:r w:rsidRPr="002526EE">
        <w:rPr>
          <w:rFonts w:ascii="Times New Roman" w:hAnsi="Times New Roman"/>
        </w:rPr>
        <w:t>ekonomikë</w:t>
      </w:r>
      <w:r w:rsidRPr="002526EE">
        <w:rPr>
          <w:rFonts w:ascii="Times New Roman" w:hAnsi="Times New Roman"/>
          <w:spacing w:val="3"/>
        </w:rPr>
        <w:t xml:space="preserve"> </w:t>
      </w:r>
      <w:r w:rsidRPr="002526EE">
        <w:rPr>
          <w:rFonts w:ascii="Times New Roman" w:hAnsi="Times New Roman"/>
        </w:rPr>
        <w:t>dhe</w:t>
      </w:r>
      <w:r w:rsidRPr="002526EE">
        <w:rPr>
          <w:rFonts w:ascii="Times New Roman" w:hAnsi="Times New Roman"/>
          <w:spacing w:val="4"/>
        </w:rPr>
        <w:t xml:space="preserve"> </w:t>
      </w:r>
      <w:r w:rsidRPr="002526EE">
        <w:rPr>
          <w:rFonts w:ascii="Times New Roman" w:hAnsi="Times New Roman"/>
        </w:rPr>
        <w:t>shitësit</w:t>
      </w:r>
      <w:r w:rsidRPr="002526EE">
        <w:rPr>
          <w:rFonts w:ascii="Times New Roman" w:hAnsi="Times New Roman"/>
          <w:spacing w:val="3"/>
        </w:rPr>
        <w:t xml:space="preserve"> </w:t>
      </w:r>
      <w:r w:rsidRPr="002526EE">
        <w:rPr>
          <w:rFonts w:ascii="Times New Roman" w:hAnsi="Times New Roman"/>
        </w:rPr>
        <w:t>për</w:t>
      </w:r>
      <w:r w:rsidRPr="002526EE">
        <w:rPr>
          <w:rFonts w:ascii="Times New Roman" w:hAnsi="Times New Roman"/>
          <w:spacing w:val="4"/>
        </w:rPr>
        <w:t xml:space="preserve"> </w:t>
      </w:r>
      <w:proofErr w:type="spellStart"/>
      <w:r w:rsidRPr="002526EE">
        <w:rPr>
          <w:rFonts w:ascii="Times New Roman" w:hAnsi="Times New Roman"/>
        </w:rPr>
        <w:t>disponueshmërinë</w:t>
      </w:r>
      <w:proofErr w:type="spellEnd"/>
      <w:r w:rsidRPr="002526EE">
        <w:rPr>
          <w:rFonts w:ascii="Times New Roman" w:hAnsi="Times New Roman"/>
          <w:spacing w:val="3"/>
        </w:rPr>
        <w:t xml:space="preserve"> </w:t>
      </w:r>
      <w:r w:rsidRPr="002526EE">
        <w:rPr>
          <w:rFonts w:ascii="Times New Roman" w:hAnsi="Times New Roman"/>
        </w:rPr>
        <w:t>e</w:t>
      </w:r>
      <w:r w:rsidRPr="002526EE">
        <w:rPr>
          <w:rFonts w:ascii="Times New Roman" w:hAnsi="Times New Roman"/>
          <w:spacing w:val="4"/>
        </w:rPr>
        <w:t xml:space="preserve"> </w:t>
      </w:r>
      <w:r w:rsidRPr="002526EE">
        <w:rPr>
          <w:rFonts w:ascii="Times New Roman" w:hAnsi="Times New Roman"/>
        </w:rPr>
        <w:t>platformës</w:t>
      </w:r>
      <w:r w:rsidRPr="002526EE">
        <w:rPr>
          <w:rFonts w:ascii="Times New Roman" w:hAnsi="Times New Roman"/>
          <w:spacing w:val="3"/>
        </w:rPr>
        <w:t xml:space="preserve"> </w:t>
      </w:r>
      <w:proofErr w:type="spellStart"/>
      <w:r w:rsidRPr="002526EE">
        <w:rPr>
          <w:rFonts w:ascii="Times New Roman" w:hAnsi="Times New Roman"/>
        </w:rPr>
        <w:t>europiane</w:t>
      </w:r>
      <w:proofErr w:type="spellEnd"/>
      <w:r w:rsidRPr="002526EE">
        <w:rPr>
          <w:rFonts w:ascii="Times New Roman" w:hAnsi="Times New Roman"/>
          <w:spacing w:val="4"/>
        </w:rPr>
        <w:t xml:space="preserve"> </w:t>
      </w:r>
      <w:proofErr w:type="spellStart"/>
      <w:r w:rsidRPr="002526EE">
        <w:rPr>
          <w:rFonts w:ascii="Times New Roman" w:hAnsi="Times New Roman"/>
          <w:i/>
          <w:iCs/>
        </w:rPr>
        <w:t>online</w:t>
      </w:r>
      <w:proofErr w:type="spellEnd"/>
      <w:r w:rsidRPr="002526EE">
        <w:rPr>
          <w:rFonts w:ascii="Times New Roman" w:hAnsi="Times New Roman"/>
        </w:rPr>
        <w:t>.</w:t>
      </w:r>
    </w:p>
    <w:p w14:paraId="3E0B31F6" w14:textId="77777777" w:rsidR="009B0ED7" w:rsidRPr="002526EE" w:rsidRDefault="009B0ED7" w:rsidP="005122EC">
      <w:pPr>
        <w:spacing w:line="276" w:lineRule="auto"/>
        <w:rPr>
          <w:rFonts w:ascii="Times New Roman" w:hAnsi="Times New Roman"/>
        </w:rPr>
      </w:pPr>
    </w:p>
    <w:p w14:paraId="4E887B84"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164" w:name="_Toc196339488"/>
      <w:bookmarkStart w:id="1165" w:name="_Toc196659442"/>
      <w:bookmarkStart w:id="1166" w:name="_Toc201196836"/>
      <w:r w:rsidRPr="002526EE">
        <w:rPr>
          <w:rFonts w:ascii="Times New Roman" w:hAnsi="Times New Roman"/>
          <w:color w:val="auto"/>
        </w:rPr>
        <w:t>Neni</w:t>
      </w:r>
      <w:r w:rsidRPr="002526EE">
        <w:rPr>
          <w:rFonts w:ascii="Times New Roman" w:hAnsi="Times New Roman"/>
          <w:color w:val="auto"/>
          <w:spacing w:val="4"/>
        </w:rPr>
        <w:t xml:space="preserve"> </w:t>
      </w:r>
      <w:r w:rsidRPr="002526EE">
        <w:rPr>
          <w:rFonts w:ascii="Times New Roman" w:hAnsi="Times New Roman"/>
          <w:color w:val="auto"/>
        </w:rPr>
        <w:t>162</w:t>
      </w:r>
      <w:bookmarkEnd w:id="1164"/>
      <w:bookmarkEnd w:id="1165"/>
      <w:bookmarkEnd w:id="1166"/>
    </w:p>
    <w:p w14:paraId="64F745ED"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1167" w:name="_Toc196339489"/>
      <w:bookmarkStart w:id="1168" w:name="_Toc196659443"/>
      <w:bookmarkStart w:id="1169" w:name="_Toc201196837"/>
      <w:r w:rsidRPr="002526EE">
        <w:rPr>
          <w:rFonts w:ascii="Times New Roman" w:hAnsi="Times New Roman"/>
          <w:b/>
          <w:bCs/>
          <w:color w:val="auto"/>
        </w:rPr>
        <w:t>Caktimi i ekspertit kombëtar</w:t>
      </w:r>
      <w:bookmarkEnd w:id="1167"/>
      <w:bookmarkEnd w:id="1168"/>
      <w:bookmarkEnd w:id="1169"/>
    </w:p>
    <w:p w14:paraId="7D42802B" w14:textId="77777777" w:rsidR="009B0ED7" w:rsidRPr="002526EE" w:rsidRDefault="009B0ED7" w:rsidP="005122EC">
      <w:pPr>
        <w:spacing w:line="276" w:lineRule="auto"/>
        <w:rPr>
          <w:rFonts w:ascii="Times New Roman" w:hAnsi="Times New Roman"/>
        </w:rPr>
      </w:pPr>
      <w:r w:rsidRPr="002526EE">
        <w:rPr>
          <w:rFonts w:ascii="Times New Roman" w:hAnsi="Times New Roman"/>
        </w:rPr>
        <w:t xml:space="preserve">Autoriteti përgjegjës për </w:t>
      </w:r>
      <w:r w:rsidRPr="002526EE">
        <w:rPr>
          <w:rFonts w:ascii="Times New Roman" w:hAnsi="Times New Roman"/>
          <w:i/>
          <w:iCs/>
        </w:rPr>
        <w:t>e-</w:t>
      </w:r>
      <w:proofErr w:type="spellStart"/>
      <w:r w:rsidRPr="002526EE">
        <w:rPr>
          <w:rFonts w:ascii="Times New Roman" w:hAnsi="Times New Roman"/>
          <w:i/>
          <w:iCs/>
        </w:rPr>
        <w:t>Albania</w:t>
      </w:r>
      <w:proofErr w:type="spellEnd"/>
      <w:r w:rsidRPr="002526EE">
        <w:rPr>
          <w:rFonts w:ascii="Times New Roman" w:hAnsi="Times New Roman"/>
        </w:rPr>
        <w:t xml:space="preserve">, me miratim paraprak nga AKMK, cakton ekspertin kombëtar që merr pjesë në grupin e </w:t>
      </w:r>
      <w:proofErr w:type="spellStart"/>
      <w:r w:rsidRPr="002526EE">
        <w:rPr>
          <w:rFonts w:ascii="Times New Roman" w:hAnsi="Times New Roman"/>
        </w:rPr>
        <w:t>ekpërtëve</w:t>
      </w:r>
      <w:proofErr w:type="spellEnd"/>
      <w:r w:rsidRPr="002526EE">
        <w:rPr>
          <w:rFonts w:ascii="Times New Roman" w:hAnsi="Times New Roman"/>
        </w:rPr>
        <w:t xml:space="preserve"> që këshillojnë Komisionin </w:t>
      </w:r>
      <w:proofErr w:type="spellStart"/>
      <w:r w:rsidRPr="002526EE">
        <w:rPr>
          <w:rFonts w:ascii="Times New Roman" w:hAnsi="Times New Roman"/>
        </w:rPr>
        <w:t>Europian</w:t>
      </w:r>
      <w:proofErr w:type="spellEnd"/>
      <w:r w:rsidRPr="002526EE">
        <w:rPr>
          <w:rFonts w:ascii="Times New Roman" w:hAnsi="Times New Roman"/>
        </w:rPr>
        <w:t xml:space="preserve"> në lidhje me </w:t>
      </w:r>
      <w:r w:rsidRPr="002526EE">
        <w:rPr>
          <w:rFonts w:ascii="Times New Roman" w:hAnsi="Times New Roman"/>
          <w:spacing w:val="1"/>
        </w:rPr>
        <w:t>p</w:t>
      </w:r>
      <w:r w:rsidRPr="002526EE">
        <w:rPr>
          <w:rFonts w:ascii="Times New Roman" w:hAnsi="Times New Roman"/>
          <w:spacing w:val="2"/>
        </w:rPr>
        <w:t>r</w:t>
      </w:r>
      <w:r w:rsidRPr="002526EE">
        <w:rPr>
          <w:rFonts w:ascii="Times New Roman" w:hAnsi="Times New Roman"/>
          <w:spacing w:val="1"/>
        </w:rPr>
        <w:t>oj</w:t>
      </w:r>
      <w:r w:rsidRPr="002526EE">
        <w:rPr>
          <w:rFonts w:ascii="Times New Roman" w:hAnsi="Times New Roman"/>
          <w:spacing w:val="2"/>
        </w:rPr>
        <w:t>ekt</w:t>
      </w:r>
      <w:r w:rsidRPr="002526EE">
        <w:rPr>
          <w:rFonts w:ascii="Times New Roman" w:hAnsi="Times New Roman"/>
          <w:spacing w:val="1"/>
        </w:rPr>
        <w:t>i</w:t>
      </w:r>
      <w:r w:rsidRPr="002526EE">
        <w:rPr>
          <w:rFonts w:ascii="Times New Roman" w:hAnsi="Times New Roman"/>
          <w:spacing w:val="2"/>
        </w:rPr>
        <w:t>m</w:t>
      </w:r>
      <w:r w:rsidRPr="002526EE">
        <w:rPr>
          <w:rFonts w:ascii="Times New Roman" w:hAnsi="Times New Roman"/>
          <w:spacing w:val="1"/>
        </w:rPr>
        <w:t>i</w:t>
      </w:r>
      <w:r w:rsidRPr="002526EE">
        <w:rPr>
          <w:rFonts w:ascii="Times New Roman" w:hAnsi="Times New Roman"/>
        </w:rPr>
        <w:t>n</w:t>
      </w:r>
      <w:r w:rsidRPr="002526EE">
        <w:rPr>
          <w:rFonts w:ascii="Times New Roman" w:hAnsi="Times New Roman"/>
          <w:spacing w:val="30"/>
        </w:rPr>
        <w:t xml:space="preserve"> </w:t>
      </w:r>
      <w:r w:rsidRPr="002526EE">
        <w:rPr>
          <w:rFonts w:ascii="Times New Roman" w:hAnsi="Times New Roman"/>
          <w:spacing w:val="1"/>
        </w:rPr>
        <w:t>dh</w:t>
      </w:r>
      <w:r w:rsidRPr="002526EE">
        <w:rPr>
          <w:rFonts w:ascii="Times New Roman" w:hAnsi="Times New Roman"/>
        </w:rPr>
        <w:t>e</w:t>
      </w:r>
      <w:r w:rsidRPr="002526EE">
        <w:rPr>
          <w:rFonts w:ascii="Times New Roman" w:hAnsi="Times New Roman"/>
          <w:spacing w:val="29"/>
        </w:rPr>
        <w:t xml:space="preserve"> </w:t>
      </w:r>
      <w:r w:rsidRPr="002526EE">
        <w:rPr>
          <w:rFonts w:ascii="Times New Roman" w:hAnsi="Times New Roman"/>
          <w:spacing w:val="1"/>
        </w:rPr>
        <w:t>fun</w:t>
      </w:r>
      <w:r w:rsidRPr="002526EE">
        <w:rPr>
          <w:rFonts w:ascii="Times New Roman" w:hAnsi="Times New Roman"/>
          <w:spacing w:val="2"/>
        </w:rPr>
        <w:t>k</w:t>
      </w:r>
      <w:r w:rsidRPr="002526EE">
        <w:rPr>
          <w:rFonts w:ascii="Times New Roman" w:hAnsi="Times New Roman"/>
          <w:spacing w:val="1"/>
        </w:rPr>
        <w:t>sioni</w:t>
      </w:r>
      <w:r w:rsidRPr="002526EE">
        <w:rPr>
          <w:rFonts w:ascii="Times New Roman" w:hAnsi="Times New Roman"/>
          <w:spacing w:val="2"/>
        </w:rPr>
        <w:t>m</w:t>
      </w:r>
      <w:r w:rsidRPr="002526EE">
        <w:rPr>
          <w:rFonts w:ascii="Times New Roman" w:hAnsi="Times New Roman"/>
          <w:spacing w:val="1"/>
        </w:rPr>
        <w:t>i</w:t>
      </w:r>
      <w:r w:rsidRPr="002526EE">
        <w:rPr>
          <w:rFonts w:ascii="Times New Roman" w:hAnsi="Times New Roman"/>
        </w:rPr>
        <w:t>n</w:t>
      </w:r>
      <w:r w:rsidRPr="002526EE">
        <w:rPr>
          <w:rFonts w:ascii="Times New Roman" w:hAnsi="Times New Roman"/>
          <w:spacing w:val="30"/>
        </w:rPr>
        <w:t xml:space="preserve"> e </w:t>
      </w:r>
      <w:r w:rsidRPr="002526EE">
        <w:rPr>
          <w:rFonts w:ascii="Times New Roman" w:hAnsi="Times New Roman"/>
        </w:rPr>
        <w:t xml:space="preserve">seksionit kombëtar në platformën </w:t>
      </w:r>
      <w:proofErr w:type="spellStart"/>
      <w:r w:rsidRPr="002526EE">
        <w:rPr>
          <w:rFonts w:ascii="Times New Roman" w:hAnsi="Times New Roman"/>
        </w:rPr>
        <w:t>europiane</w:t>
      </w:r>
      <w:proofErr w:type="spellEnd"/>
      <w:r w:rsidRPr="002526EE">
        <w:rPr>
          <w:rFonts w:ascii="Times New Roman" w:hAnsi="Times New Roman"/>
        </w:rPr>
        <w:t xml:space="preserve"> </w:t>
      </w:r>
      <w:proofErr w:type="spellStart"/>
      <w:r w:rsidRPr="002526EE">
        <w:rPr>
          <w:rFonts w:ascii="Times New Roman" w:hAnsi="Times New Roman"/>
          <w:i/>
          <w:iCs/>
        </w:rPr>
        <w:t>online</w:t>
      </w:r>
      <w:proofErr w:type="spellEnd"/>
      <w:r w:rsidRPr="002526EE">
        <w:rPr>
          <w:rFonts w:ascii="Times New Roman" w:hAnsi="Times New Roman"/>
        </w:rPr>
        <w:t xml:space="preserve">. </w:t>
      </w:r>
    </w:p>
    <w:p w14:paraId="7B3BE11C" w14:textId="77777777" w:rsidR="009B0ED7" w:rsidRPr="002526EE" w:rsidRDefault="009B0ED7" w:rsidP="005122EC">
      <w:pPr>
        <w:spacing w:line="276" w:lineRule="auto"/>
        <w:jc w:val="center"/>
        <w:rPr>
          <w:rFonts w:ascii="Times New Roman" w:hAnsi="Times New Roman"/>
        </w:rPr>
      </w:pPr>
    </w:p>
    <w:p w14:paraId="4337FA2A"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170" w:name="_Toc196339490"/>
      <w:bookmarkStart w:id="1171" w:name="_Toc196659444"/>
      <w:bookmarkStart w:id="1172" w:name="_Toc201196838"/>
      <w:r w:rsidRPr="002526EE">
        <w:rPr>
          <w:rFonts w:ascii="Times New Roman" w:hAnsi="Times New Roman"/>
          <w:color w:val="auto"/>
        </w:rPr>
        <w:t>Neni 163</w:t>
      </w:r>
      <w:bookmarkEnd w:id="1170"/>
      <w:bookmarkEnd w:id="1171"/>
      <w:bookmarkEnd w:id="1172"/>
    </w:p>
    <w:p w14:paraId="5584F4FF"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1173" w:name="_Toc196339491"/>
      <w:bookmarkStart w:id="1174" w:name="_Toc196659445"/>
      <w:bookmarkStart w:id="1175" w:name="_Toc201196839"/>
      <w:r w:rsidRPr="002526EE">
        <w:rPr>
          <w:rFonts w:ascii="Times New Roman" w:hAnsi="Times New Roman"/>
          <w:b/>
          <w:bCs/>
          <w:color w:val="auto"/>
        </w:rPr>
        <w:t>Pika kombëtare e kontaktit</w:t>
      </w:r>
      <w:bookmarkEnd w:id="1173"/>
      <w:bookmarkEnd w:id="1174"/>
      <w:bookmarkEnd w:id="1175"/>
    </w:p>
    <w:p w14:paraId="68B7CF5F" w14:textId="77777777" w:rsidR="009B0ED7" w:rsidRPr="002526EE" w:rsidRDefault="009B0ED7" w:rsidP="005122EC">
      <w:pPr>
        <w:tabs>
          <w:tab w:val="left" w:pos="360"/>
        </w:tabs>
        <w:spacing w:line="276" w:lineRule="auto"/>
        <w:jc w:val="left"/>
        <w:rPr>
          <w:rFonts w:ascii="Times New Roman" w:hAnsi="Times New Roman"/>
        </w:rPr>
      </w:pPr>
      <w:r w:rsidRPr="002526EE">
        <w:rPr>
          <w:rFonts w:ascii="Times New Roman" w:hAnsi="Times New Roman"/>
        </w:rPr>
        <w:t>1.</w:t>
      </w:r>
      <w:r w:rsidRPr="002526EE">
        <w:rPr>
          <w:rFonts w:ascii="Times New Roman" w:hAnsi="Times New Roman"/>
        </w:rPr>
        <w:tab/>
        <w:t xml:space="preserve">Autoriteti përgjegjës për </w:t>
      </w:r>
      <w:r w:rsidRPr="002526EE">
        <w:rPr>
          <w:rFonts w:ascii="Times New Roman" w:hAnsi="Times New Roman"/>
          <w:i/>
          <w:iCs/>
        </w:rPr>
        <w:t>e-</w:t>
      </w:r>
      <w:proofErr w:type="spellStart"/>
      <w:r w:rsidRPr="002526EE">
        <w:rPr>
          <w:rFonts w:ascii="Times New Roman" w:hAnsi="Times New Roman"/>
          <w:i/>
          <w:iCs/>
        </w:rPr>
        <w:t>Albania</w:t>
      </w:r>
      <w:proofErr w:type="spellEnd"/>
      <w:r w:rsidRPr="002526EE">
        <w:rPr>
          <w:rFonts w:ascii="Times New Roman" w:hAnsi="Times New Roman"/>
        </w:rPr>
        <w:t xml:space="preserve"> njofton Komisionin Evropian për pikën kombëtare të kontaktit për platformën evropiane </w:t>
      </w:r>
      <w:proofErr w:type="spellStart"/>
      <w:r w:rsidRPr="002526EE">
        <w:rPr>
          <w:rFonts w:ascii="Times New Roman" w:hAnsi="Times New Roman"/>
        </w:rPr>
        <w:t>online</w:t>
      </w:r>
      <w:proofErr w:type="spellEnd"/>
      <w:r w:rsidRPr="002526EE">
        <w:rPr>
          <w:rFonts w:ascii="Times New Roman" w:hAnsi="Times New Roman"/>
        </w:rPr>
        <w:t>.</w:t>
      </w:r>
    </w:p>
    <w:p w14:paraId="6E9B6F90" w14:textId="77777777" w:rsidR="009B0ED7" w:rsidRPr="002526EE" w:rsidRDefault="009B0ED7" w:rsidP="005122EC">
      <w:pPr>
        <w:tabs>
          <w:tab w:val="left" w:pos="360"/>
        </w:tabs>
        <w:spacing w:line="276" w:lineRule="auto"/>
        <w:jc w:val="left"/>
        <w:rPr>
          <w:rFonts w:ascii="Times New Roman" w:hAnsi="Times New Roman"/>
        </w:rPr>
      </w:pPr>
      <w:r w:rsidRPr="002526EE">
        <w:rPr>
          <w:rFonts w:ascii="Times New Roman" w:hAnsi="Times New Roman"/>
        </w:rPr>
        <w:t>2.</w:t>
      </w:r>
      <w:r w:rsidRPr="002526EE">
        <w:rPr>
          <w:rFonts w:ascii="Times New Roman" w:hAnsi="Times New Roman"/>
        </w:rPr>
        <w:tab/>
        <w:t xml:space="preserve">Autoriteti përgjegjës për </w:t>
      </w:r>
      <w:r w:rsidRPr="002526EE">
        <w:rPr>
          <w:rFonts w:ascii="Times New Roman" w:hAnsi="Times New Roman"/>
          <w:i/>
          <w:iCs/>
        </w:rPr>
        <w:t>e-</w:t>
      </w:r>
      <w:proofErr w:type="spellStart"/>
      <w:r w:rsidRPr="002526EE">
        <w:rPr>
          <w:rFonts w:ascii="Times New Roman" w:hAnsi="Times New Roman"/>
          <w:i/>
          <w:iCs/>
        </w:rPr>
        <w:t>Albania</w:t>
      </w:r>
      <w:proofErr w:type="spellEnd"/>
      <w:r w:rsidRPr="002526EE">
        <w:rPr>
          <w:rFonts w:ascii="Times New Roman" w:hAnsi="Times New Roman"/>
        </w:rPr>
        <w:t xml:space="preserve"> që përdor seksionin kombëtar të platformës evropiane </w:t>
      </w:r>
      <w:proofErr w:type="spellStart"/>
      <w:r w:rsidRPr="002526EE">
        <w:rPr>
          <w:rFonts w:ascii="Times New Roman" w:hAnsi="Times New Roman"/>
          <w:i/>
          <w:iCs/>
        </w:rPr>
        <w:t>online</w:t>
      </w:r>
      <w:proofErr w:type="spellEnd"/>
      <w:r w:rsidRPr="002526EE">
        <w:rPr>
          <w:rFonts w:ascii="Times New Roman" w:hAnsi="Times New Roman"/>
        </w:rPr>
        <w:t>, në bashkëpunim A</w:t>
      </w:r>
      <w:r w:rsidR="00191343" w:rsidRPr="002526EE">
        <w:rPr>
          <w:rFonts w:ascii="Times New Roman" w:hAnsi="Times New Roman"/>
        </w:rPr>
        <w:t>K</w:t>
      </w:r>
      <w:r w:rsidRPr="002526EE">
        <w:rPr>
          <w:rFonts w:ascii="Times New Roman" w:hAnsi="Times New Roman"/>
        </w:rPr>
        <w:t xml:space="preserve">MK, përcaktojnë kushtet e </w:t>
      </w:r>
      <w:proofErr w:type="spellStart"/>
      <w:r w:rsidRPr="002526EE">
        <w:rPr>
          <w:rFonts w:ascii="Times New Roman" w:hAnsi="Times New Roman"/>
        </w:rPr>
        <w:t>aksesit</w:t>
      </w:r>
      <w:proofErr w:type="spellEnd"/>
      <w:r w:rsidRPr="002526EE">
        <w:rPr>
          <w:rFonts w:ascii="Times New Roman" w:hAnsi="Times New Roman"/>
        </w:rPr>
        <w:t xml:space="preserve"> për regjistrimin në këtë seksion të riparuesve dhe sipas rastit, të:</w:t>
      </w:r>
    </w:p>
    <w:p w14:paraId="5C13D169" w14:textId="77777777" w:rsidR="009B0ED7" w:rsidRPr="002526EE" w:rsidRDefault="009B0ED7" w:rsidP="005122EC">
      <w:pPr>
        <w:spacing w:line="276" w:lineRule="auto"/>
        <w:ind w:left="360"/>
        <w:rPr>
          <w:rFonts w:ascii="Times New Roman" w:hAnsi="Times New Roman"/>
        </w:rPr>
      </w:pPr>
      <w:r w:rsidRPr="002526EE">
        <w:rPr>
          <w:rFonts w:ascii="Times New Roman" w:hAnsi="Times New Roman"/>
        </w:rPr>
        <w:t>a)</w:t>
      </w:r>
      <w:r w:rsidRPr="002526EE">
        <w:rPr>
          <w:rFonts w:ascii="Times New Roman" w:hAnsi="Times New Roman"/>
        </w:rPr>
        <w:tab/>
        <w:t>shitësve të mallrave objekt rinovimi;</w:t>
      </w:r>
    </w:p>
    <w:p w14:paraId="7F558AC6" w14:textId="77777777" w:rsidR="009B0ED7" w:rsidRPr="002526EE" w:rsidRDefault="009B0ED7" w:rsidP="005122EC">
      <w:pPr>
        <w:spacing w:line="276" w:lineRule="auto"/>
        <w:ind w:left="360"/>
        <w:rPr>
          <w:rFonts w:ascii="Times New Roman" w:hAnsi="Times New Roman"/>
        </w:rPr>
      </w:pPr>
      <w:r w:rsidRPr="002526EE">
        <w:rPr>
          <w:rFonts w:ascii="Times New Roman" w:hAnsi="Times New Roman"/>
        </w:rPr>
        <w:t>b)</w:t>
      </w:r>
      <w:r w:rsidRPr="002526EE">
        <w:rPr>
          <w:rFonts w:ascii="Times New Roman" w:hAnsi="Times New Roman"/>
        </w:rPr>
        <w:tab/>
        <w:t>blerësve të mallrave me defekt për qëllime rinovimi; dhe</w:t>
      </w:r>
    </w:p>
    <w:p w14:paraId="0FB9C1C6" w14:textId="77777777" w:rsidR="009B0ED7" w:rsidRPr="002526EE" w:rsidRDefault="009B0ED7" w:rsidP="005122EC">
      <w:pPr>
        <w:spacing w:line="276" w:lineRule="auto"/>
        <w:ind w:left="360"/>
        <w:rPr>
          <w:rFonts w:ascii="Times New Roman" w:hAnsi="Times New Roman"/>
        </w:rPr>
      </w:pPr>
      <w:r w:rsidRPr="002526EE">
        <w:rPr>
          <w:rFonts w:ascii="Times New Roman" w:hAnsi="Times New Roman"/>
        </w:rPr>
        <w:t>c)</w:t>
      </w:r>
      <w:r w:rsidRPr="002526EE">
        <w:rPr>
          <w:rFonts w:ascii="Times New Roman" w:hAnsi="Times New Roman"/>
        </w:rPr>
        <w:tab/>
        <w:t xml:space="preserve">nismave </w:t>
      </w:r>
      <w:proofErr w:type="spellStart"/>
      <w:r w:rsidRPr="002526EE">
        <w:rPr>
          <w:rFonts w:ascii="Times New Roman" w:hAnsi="Times New Roman"/>
        </w:rPr>
        <w:t>komunitare</w:t>
      </w:r>
      <w:proofErr w:type="spellEnd"/>
      <w:r w:rsidRPr="002526EE">
        <w:rPr>
          <w:rFonts w:ascii="Times New Roman" w:hAnsi="Times New Roman"/>
        </w:rPr>
        <w:t xml:space="preserve"> të riparimit.</w:t>
      </w:r>
    </w:p>
    <w:p w14:paraId="644B755C" w14:textId="77777777" w:rsidR="009B0ED7" w:rsidRPr="002526EE" w:rsidRDefault="009B0ED7" w:rsidP="005122EC">
      <w:pPr>
        <w:spacing w:line="276" w:lineRule="auto"/>
        <w:ind w:left="360"/>
        <w:rPr>
          <w:rFonts w:ascii="Times New Roman" w:hAnsi="Times New Roman"/>
        </w:rPr>
      </w:pPr>
      <w:r w:rsidRPr="002526EE">
        <w:rPr>
          <w:rFonts w:ascii="Times New Roman" w:hAnsi="Times New Roman"/>
        </w:rPr>
        <w:t xml:space="preserve">Këto kushte mund të përfshijnë veçanërisht miratimin paraprak të regjistrimit nga pika kombëtare e kontaktit, si dhe kërkesa për kualifikime profesionale. Kushtet e </w:t>
      </w:r>
      <w:proofErr w:type="spellStart"/>
      <w:r w:rsidRPr="002526EE">
        <w:rPr>
          <w:rFonts w:ascii="Times New Roman" w:hAnsi="Times New Roman"/>
        </w:rPr>
        <w:t>miratura</w:t>
      </w:r>
      <w:proofErr w:type="spellEnd"/>
      <w:r w:rsidRPr="002526EE">
        <w:rPr>
          <w:rFonts w:ascii="Times New Roman" w:hAnsi="Times New Roman"/>
        </w:rPr>
        <w:t xml:space="preserve"> i njoftohen Komisionit Evropian.</w:t>
      </w:r>
    </w:p>
    <w:p w14:paraId="3DE23F9C" w14:textId="77777777" w:rsidR="009B0ED7" w:rsidRPr="002526EE" w:rsidRDefault="009B0ED7" w:rsidP="005122EC">
      <w:pPr>
        <w:tabs>
          <w:tab w:val="left" w:pos="360"/>
        </w:tabs>
        <w:spacing w:line="276" w:lineRule="auto"/>
        <w:jc w:val="left"/>
        <w:rPr>
          <w:rFonts w:ascii="Times New Roman" w:hAnsi="Times New Roman"/>
        </w:rPr>
      </w:pPr>
      <w:r w:rsidRPr="002526EE">
        <w:rPr>
          <w:rFonts w:ascii="Times New Roman" w:hAnsi="Times New Roman"/>
        </w:rPr>
        <w:t>3.</w:t>
      </w:r>
      <w:r w:rsidRPr="002526EE">
        <w:rPr>
          <w:rFonts w:ascii="Times New Roman" w:hAnsi="Times New Roman"/>
        </w:rPr>
        <w:tab/>
        <w:t xml:space="preserve">Autoriteti përgjegjës për </w:t>
      </w:r>
      <w:r w:rsidRPr="002526EE">
        <w:rPr>
          <w:rFonts w:ascii="Times New Roman" w:hAnsi="Times New Roman"/>
          <w:i/>
          <w:iCs/>
        </w:rPr>
        <w:t>e-</w:t>
      </w:r>
      <w:proofErr w:type="spellStart"/>
      <w:r w:rsidRPr="002526EE">
        <w:rPr>
          <w:rFonts w:ascii="Times New Roman" w:hAnsi="Times New Roman"/>
          <w:i/>
          <w:iCs/>
        </w:rPr>
        <w:t>Albania</w:t>
      </w:r>
      <w:proofErr w:type="spellEnd"/>
      <w:r w:rsidRPr="002526EE">
        <w:rPr>
          <w:rFonts w:ascii="Times New Roman" w:hAnsi="Times New Roman"/>
        </w:rPr>
        <w:t xml:space="preserve"> siguron që seksioni kombëtar i platformës evropiane </w:t>
      </w:r>
      <w:proofErr w:type="spellStart"/>
      <w:r w:rsidRPr="002526EE">
        <w:rPr>
          <w:rFonts w:ascii="Times New Roman" w:hAnsi="Times New Roman"/>
          <w:i/>
          <w:iCs/>
        </w:rPr>
        <w:t>online</w:t>
      </w:r>
      <w:proofErr w:type="spellEnd"/>
      <w:r w:rsidRPr="002526EE">
        <w:rPr>
          <w:rFonts w:ascii="Times New Roman" w:hAnsi="Times New Roman"/>
        </w:rPr>
        <w:t xml:space="preserve"> të jetë funksional brenda 6 muajve nga data kur Komisioni </w:t>
      </w:r>
      <w:proofErr w:type="spellStart"/>
      <w:r w:rsidRPr="002526EE">
        <w:rPr>
          <w:rFonts w:ascii="Times New Roman" w:hAnsi="Times New Roman"/>
        </w:rPr>
        <w:t>Europian</w:t>
      </w:r>
      <w:proofErr w:type="spellEnd"/>
      <w:r w:rsidRPr="002526EE">
        <w:rPr>
          <w:rFonts w:ascii="Times New Roman" w:hAnsi="Times New Roman"/>
        </w:rPr>
        <w:t xml:space="preserve"> vë në dispozicion ndërfaqen </w:t>
      </w:r>
      <w:proofErr w:type="spellStart"/>
      <w:r w:rsidRPr="002526EE">
        <w:rPr>
          <w:rFonts w:ascii="Times New Roman" w:hAnsi="Times New Roman"/>
          <w:i/>
          <w:iCs/>
        </w:rPr>
        <w:t>online</w:t>
      </w:r>
      <w:proofErr w:type="spellEnd"/>
      <w:r w:rsidRPr="002526EE">
        <w:rPr>
          <w:rFonts w:ascii="Times New Roman" w:hAnsi="Times New Roman"/>
        </w:rPr>
        <w:t>.</w:t>
      </w:r>
    </w:p>
    <w:p w14:paraId="2BAF20CF" w14:textId="77777777" w:rsidR="009B0ED7" w:rsidRPr="002526EE" w:rsidRDefault="009B0ED7" w:rsidP="005122EC">
      <w:pPr>
        <w:tabs>
          <w:tab w:val="left" w:pos="360"/>
        </w:tabs>
        <w:spacing w:line="276" w:lineRule="auto"/>
        <w:jc w:val="left"/>
        <w:rPr>
          <w:rFonts w:ascii="Times New Roman" w:hAnsi="Times New Roman"/>
        </w:rPr>
      </w:pPr>
      <w:r w:rsidRPr="002526EE">
        <w:rPr>
          <w:rFonts w:ascii="Times New Roman" w:hAnsi="Times New Roman"/>
        </w:rPr>
        <w:t>4.</w:t>
      </w:r>
      <w:r w:rsidRPr="002526EE">
        <w:rPr>
          <w:rFonts w:ascii="Times New Roman" w:hAnsi="Times New Roman"/>
        </w:rPr>
        <w:tab/>
        <w:t>Pika kombëtare e kontaktit ka këto detyra:</w:t>
      </w:r>
    </w:p>
    <w:p w14:paraId="788A7691" w14:textId="77777777" w:rsidR="009B0ED7" w:rsidRPr="002526EE" w:rsidRDefault="009B0ED7" w:rsidP="005122EC">
      <w:pPr>
        <w:spacing w:line="276" w:lineRule="auto"/>
        <w:ind w:left="360"/>
        <w:rPr>
          <w:rFonts w:ascii="Times New Roman" w:hAnsi="Times New Roman"/>
        </w:rPr>
      </w:pPr>
      <w:r w:rsidRPr="002526EE">
        <w:rPr>
          <w:rFonts w:ascii="Times New Roman" w:hAnsi="Times New Roman"/>
        </w:rPr>
        <w:t>a)</w:t>
      </w:r>
      <w:r w:rsidRPr="002526EE">
        <w:rPr>
          <w:rFonts w:ascii="Times New Roman" w:hAnsi="Times New Roman"/>
        </w:rPr>
        <w:tab/>
        <w:t xml:space="preserve">ofron </w:t>
      </w:r>
      <w:proofErr w:type="spellStart"/>
      <w:r w:rsidRPr="002526EE">
        <w:rPr>
          <w:rFonts w:ascii="Times New Roman" w:hAnsi="Times New Roman"/>
        </w:rPr>
        <w:t>akses</w:t>
      </w:r>
      <w:proofErr w:type="spellEnd"/>
      <w:r w:rsidRPr="002526EE">
        <w:rPr>
          <w:rFonts w:ascii="Times New Roman" w:hAnsi="Times New Roman"/>
        </w:rPr>
        <w:t xml:space="preserve"> në seksionin kombëtar për regjistrimin e riparuesve dhe të subjekteve të përcaktuara në paragrafin (2), sipas rastit;</w:t>
      </w:r>
    </w:p>
    <w:p w14:paraId="72F3A2EA" w14:textId="77777777" w:rsidR="009B0ED7" w:rsidRPr="002526EE" w:rsidRDefault="009B0ED7" w:rsidP="005122EC">
      <w:pPr>
        <w:spacing w:line="276" w:lineRule="auto"/>
        <w:ind w:left="360"/>
        <w:rPr>
          <w:rFonts w:ascii="Times New Roman" w:hAnsi="Times New Roman"/>
        </w:rPr>
      </w:pPr>
      <w:r w:rsidRPr="002526EE">
        <w:rPr>
          <w:rFonts w:ascii="Times New Roman" w:hAnsi="Times New Roman"/>
        </w:rPr>
        <w:t>b)</w:t>
      </w:r>
      <w:r w:rsidRPr="002526EE">
        <w:rPr>
          <w:rFonts w:ascii="Times New Roman" w:hAnsi="Times New Roman"/>
        </w:rPr>
        <w:tab/>
        <w:t xml:space="preserve">siguron respektimin e kushteve të </w:t>
      </w:r>
      <w:proofErr w:type="spellStart"/>
      <w:r w:rsidRPr="002526EE">
        <w:rPr>
          <w:rFonts w:ascii="Times New Roman" w:hAnsi="Times New Roman"/>
        </w:rPr>
        <w:t>aksesit</w:t>
      </w:r>
      <w:proofErr w:type="spellEnd"/>
      <w:r w:rsidRPr="002526EE">
        <w:rPr>
          <w:rFonts w:ascii="Times New Roman" w:hAnsi="Times New Roman"/>
        </w:rPr>
        <w:t xml:space="preserve"> të miratuara sipas këtij ligji; dhe</w:t>
      </w:r>
    </w:p>
    <w:p w14:paraId="07BDF029" w14:textId="77777777" w:rsidR="009B0ED7" w:rsidRPr="002526EE" w:rsidRDefault="009B0ED7" w:rsidP="005122EC">
      <w:pPr>
        <w:spacing w:line="276" w:lineRule="auto"/>
        <w:ind w:left="360"/>
        <w:rPr>
          <w:rFonts w:ascii="Times New Roman" w:hAnsi="Times New Roman"/>
        </w:rPr>
      </w:pPr>
      <w:r w:rsidRPr="002526EE">
        <w:rPr>
          <w:rFonts w:ascii="Times New Roman" w:hAnsi="Times New Roman"/>
        </w:rPr>
        <w:t>c)</w:t>
      </w:r>
      <w:r w:rsidRPr="002526EE">
        <w:rPr>
          <w:rFonts w:ascii="Times New Roman" w:hAnsi="Times New Roman"/>
        </w:rPr>
        <w:tab/>
        <w:t xml:space="preserve">bashkëpunon me Komisionin Evropian për funksionimin e seksionit kombëtar të platformës evropiane </w:t>
      </w:r>
      <w:proofErr w:type="spellStart"/>
      <w:r w:rsidRPr="002526EE">
        <w:rPr>
          <w:rFonts w:ascii="Times New Roman" w:hAnsi="Times New Roman"/>
          <w:i/>
          <w:iCs/>
        </w:rPr>
        <w:t>online</w:t>
      </w:r>
      <w:proofErr w:type="spellEnd"/>
      <w:r w:rsidRPr="002526EE">
        <w:rPr>
          <w:rFonts w:ascii="Times New Roman" w:hAnsi="Times New Roman"/>
        </w:rPr>
        <w:t>.</w:t>
      </w:r>
    </w:p>
    <w:p w14:paraId="1CB2FFD5" w14:textId="77777777" w:rsidR="009B0ED7" w:rsidRPr="002526EE" w:rsidRDefault="009B0ED7" w:rsidP="005122EC">
      <w:pPr>
        <w:spacing w:line="276" w:lineRule="auto"/>
        <w:ind w:left="360"/>
        <w:rPr>
          <w:rFonts w:ascii="Times New Roman" w:hAnsi="Times New Roman"/>
        </w:rPr>
      </w:pPr>
    </w:p>
    <w:p w14:paraId="1A0D44EE"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176" w:name="_Toc196339492"/>
      <w:bookmarkStart w:id="1177" w:name="_Toc196659446"/>
      <w:bookmarkStart w:id="1178" w:name="_Toc201196840"/>
      <w:r w:rsidRPr="002526EE">
        <w:rPr>
          <w:rFonts w:ascii="Times New Roman" w:hAnsi="Times New Roman"/>
          <w:color w:val="auto"/>
        </w:rPr>
        <w:t>Neni</w:t>
      </w:r>
      <w:r w:rsidRPr="002526EE">
        <w:rPr>
          <w:rFonts w:ascii="Times New Roman" w:hAnsi="Times New Roman"/>
          <w:color w:val="auto"/>
          <w:spacing w:val="5"/>
        </w:rPr>
        <w:t xml:space="preserve"> </w:t>
      </w:r>
      <w:r w:rsidRPr="002526EE">
        <w:rPr>
          <w:rFonts w:ascii="Times New Roman" w:hAnsi="Times New Roman"/>
          <w:color w:val="auto"/>
        </w:rPr>
        <w:t>164</w:t>
      </w:r>
      <w:bookmarkEnd w:id="1176"/>
      <w:bookmarkEnd w:id="1177"/>
      <w:bookmarkEnd w:id="1178"/>
    </w:p>
    <w:p w14:paraId="0A1A1AEF"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1179" w:name="_Toc196339493"/>
      <w:bookmarkStart w:id="1180" w:name="_Toc196659447"/>
      <w:bookmarkStart w:id="1181" w:name="_Toc201196841"/>
      <w:r w:rsidRPr="002526EE">
        <w:rPr>
          <w:rFonts w:ascii="Times New Roman" w:hAnsi="Times New Roman"/>
          <w:b/>
          <w:bCs/>
          <w:color w:val="auto"/>
        </w:rPr>
        <w:t xml:space="preserve">Masat për ndërmarrjet </w:t>
      </w:r>
      <w:proofErr w:type="spellStart"/>
      <w:r w:rsidRPr="002526EE">
        <w:rPr>
          <w:rFonts w:ascii="Times New Roman" w:hAnsi="Times New Roman"/>
          <w:b/>
          <w:bCs/>
          <w:color w:val="auto"/>
        </w:rPr>
        <w:t>mikro</w:t>
      </w:r>
      <w:proofErr w:type="spellEnd"/>
      <w:r w:rsidRPr="002526EE">
        <w:rPr>
          <w:rFonts w:ascii="Times New Roman" w:hAnsi="Times New Roman"/>
          <w:b/>
          <w:bCs/>
          <w:color w:val="auto"/>
        </w:rPr>
        <w:t xml:space="preserve">, të </w:t>
      </w:r>
      <w:r w:rsidRPr="002526EE">
        <w:rPr>
          <w:rFonts w:ascii="Times New Roman" w:hAnsi="Times New Roman"/>
          <w:b/>
          <w:bCs/>
          <w:color w:val="auto"/>
          <w:spacing w:val="2"/>
        </w:rPr>
        <w:t>v</w:t>
      </w:r>
      <w:r w:rsidRPr="002526EE">
        <w:rPr>
          <w:rFonts w:ascii="Times New Roman" w:hAnsi="Times New Roman"/>
          <w:b/>
          <w:bCs/>
          <w:color w:val="auto"/>
        </w:rPr>
        <w:t>ogla dhe të mesme</w:t>
      </w:r>
      <w:bookmarkEnd w:id="1179"/>
      <w:bookmarkEnd w:id="1180"/>
      <w:bookmarkEnd w:id="1181"/>
    </w:p>
    <w:p w14:paraId="2687E658" w14:textId="77777777" w:rsidR="009B0ED7" w:rsidRPr="002526EE" w:rsidRDefault="009B0ED7" w:rsidP="005122EC">
      <w:pPr>
        <w:spacing w:line="276" w:lineRule="auto"/>
        <w:rPr>
          <w:rFonts w:ascii="Times New Roman" w:hAnsi="Times New Roman"/>
        </w:rPr>
      </w:pPr>
      <w:r w:rsidRPr="002526EE">
        <w:rPr>
          <w:rFonts w:ascii="Times New Roman" w:hAnsi="Times New Roman"/>
        </w:rPr>
        <w:t>AKMK, në bashkëpunim me dhomat e tregtisë dhe zejeve, kur është e mundur, merr masa për mbështetjen në veçanti të ndërma</w:t>
      </w:r>
      <w:r w:rsidRPr="002526EE">
        <w:rPr>
          <w:rFonts w:ascii="Times New Roman" w:hAnsi="Times New Roman"/>
          <w:spacing w:val="-1"/>
        </w:rPr>
        <w:t>r</w:t>
      </w:r>
      <w:r w:rsidRPr="002526EE">
        <w:rPr>
          <w:rFonts w:ascii="Times New Roman" w:hAnsi="Times New Roman"/>
        </w:rPr>
        <w:t xml:space="preserve">rjeve </w:t>
      </w:r>
      <w:proofErr w:type="spellStart"/>
      <w:r w:rsidRPr="002526EE">
        <w:rPr>
          <w:rFonts w:ascii="Times New Roman" w:hAnsi="Times New Roman"/>
        </w:rPr>
        <w:t>mikro</w:t>
      </w:r>
      <w:proofErr w:type="spellEnd"/>
      <w:r w:rsidRPr="002526EE">
        <w:rPr>
          <w:rFonts w:ascii="Times New Roman" w:hAnsi="Times New Roman"/>
        </w:rPr>
        <w:t>, të vogla dhe të mesme, që të përmbushin kërkesat dhe detyrimet e parashikuara në këtë titull të ligjit.</w:t>
      </w:r>
    </w:p>
    <w:p w14:paraId="469C7531" w14:textId="77777777" w:rsidR="009B0ED7" w:rsidRPr="002526EE" w:rsidRDefault="009B0ED7" w:rsidP="005122EC">
      <w:pPr>
        <w:spacing w:line="276" w:lineRule="auto"/>
        <w:rPr>
          <w:rFonts w:ascii="Times New Roman" w:hAnsi="Times New Roman"/>
        </w:rPr>
      </w:pPr>
    </w:p>
    <w:p w14:paraId="7B48AD9E"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182" w:name="_Toc196339494"/>
      <w:bookmarkStart w:id="1183" w:name="_Toc196659448"/>
      <w:bookmarkStart w:id="1184" w:name="_Toc201196842"/>
      <w:r w:rsidRPr="002526EE">
        <w:rPr>
          <w:rFonts w:ascii="Times New Roman" w:hAnsi="Times New Roman"/>
          <w:color w:val="auto"/>
        </w:rPr>
        <w:lastRenderedPageBreak/>
        <w:t>Neni 165</w:t>
      </w:r>
      <w:bookmarkEnd w:id="1182"/>
      <w:bookmarkEnd w:id="1183"/>
      <w:bookmarkEnd w:id="1184"/>
    </w:p>
    <w:p w14:paraId="2E3977EB"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1185" w:name="_Toc196339495"/>
      <w:bookmarkStart w:id="1186" w:name="_Toc196659449"/>
      <w:bookmarkStart w:id="1187" w:name="_Toc201196843"/>
      <w:r w:rsidRPr="002526EE">
        <w:rPr>
          <w:rFonts w:ascii="Times New Roman" w:hAnsi="Times New Roman"/>
          <w:b/>
          <w:bCs/>
          <w:color w:val="auto"/>
        </w:rPr>
        <w:t>Informacioni</w:t>
      </w:r>
      <w:r w:rsidRPr="002526EE">
        <w:rPr>
          <w:rFonts w:ascii="Times New Roman" w:hAnsi="Times New Roman"/>
          <w:b/>
          <w:bCs/>
          <w:color w:val="auto"/>
          <w:spacing w:val="3"/>
        </w:rPr>
        <w:t xml:space="preserve"> </w:t>
      </w:r>
      <w:r w:rsidRPr="002526EE">
        <w:rPr>
          <w:rFonts w:ascii="Times New Roman" w:hAnsi="Times New Roman"/>
          <w:b/>
          <w:bCs/>
          <w:color w:val="auto"/>
        </w:rPr>
        <w:t>për</w:t>
      </w:r>
      <w:r w:rsidRPr="002526EE">
        <w:rPr>
          <w:rFonts w:ascii="Times New Roman" w:hAnsi="Times New Roman"/>
          <w:b/>
          <w:bCs/>
          <w:color w:val="auto"/>
          <w:spacing w:val="4"/>
        </w:rPr>
        <w:t xml:space="preserve"> </w:t>
      </w:r>
      <w:r w:rsidRPr="002526EE">
        <w:rPr>
          <w:rFonts w:ascii="Times New Roman" w:hAnsi="Times New Roman"/>
          <w:b/>
          <w:bCs/>
          <w:color w:val="auto"/>
        </w:rPr>
        <w:t>konsumatorin</w:t>
      </w:r>
      <w:bookmarkEnd w:id="1185"/>
      <w:bookmarkEnd w:id="1186"/>
      <w:bookmarkEnd w:id="1187"/>
    </w:p>
    <w:p w14:paraId="6DBA2D0A" w14:textId="77777777" w:rsidR="009B0ED7" w:rsidRPr="002526EE" w:rsidRDefault="009B0ED7" w:rsidP="005122EC">
      <w:pPr>
        <w:spacing w:line="276" w:lineRule="auto"/>
        <w:rPr>
          <w:rFonts w:ascii="Times New Roman" w:hAnsi="Times New Roman"/>
        </w:rPr>
      </w:pPr>
      <w:r w:rsidRPr="002526EE">
        <w:rPr>
          <w:rFonts w:ascii="Times New Roman" w:hAnsi="Times New Roman"/>
        </w:rPr>
        <w:t>AKMK</w:t>
      </w:r>
      <w:r w:rsidRPr="002526EE">
        <w:rPr>
          <w:rFonts w:ascii="Times New Roman" w:hAnsi="Times New Roman"/>
          <w:spacing w:val="1"/>
        </w:rPr>
        <w:t xml:space="preserve"> </w:t>
      </w:r>
      <w:r w:rsidRPr="002526EE">
        <w:rPr>
          <w:rFonts w:ascii="Times New Roman" w:hAnsi="Times New Roman"/>
        </w:rPr>
        <w:t>merr</w:t>
      </w:r>
      <w:r w:rsidRPr="002526EE">
        <w:rPr>
          <w:rFonts w:ascii="Times New Roman" w:hAnsi="Times New Roman"/>
          <w:spacing w:val="1"/>
        </w:rPr>
        <w:t xml:space="preserve"> </w:t>
      </w:r>
      <w:r w:rsidRPr="002526EE">
        <w:rPr>
          <w:rFonts w:ascii="Times New Roman" w:hAnsi="Times New Roman"/>
        </w:rPr>
        <w:t>masat</w:t>
      </w:r>
      <w:r w:rsidRPr="002526EE">
        <w:rPr>
          <w:rFonts w:ascii="Times New Roman" w:hAnsi="Times New Roman"/>
          <w:spacing w:val="1"/>
        </w:rPr>
        <w:t xml:space="preserve"> </w:t>
      </w:r>
      <w:r w:rsidRPr="002526EE">
        <w:rPr>
          <w:rFonts w:ascii="Times New Roman" w:hAnsi="Times New Roman"/>
        </w:rPr>
        <w:t>e</w:t>
      </w:r>
      <w:r w:rsidRPr="002526EE">
        <w:rPr>
          <w:rFonts w:ascii="Times New Roman" w:hAnsi="Times New Roman"/>
          <w:spacing w:val="1"/>
        </w:rPr>
        <w:t xml:space="preserve"> </w:t>
      </w:r>
      <w:r w:rsidRPr="002526EE">
        <w:rPr>
          <w:rFonts w:ascii="Times New Roman" w:hAnsi="Times New Roman"/>
        </w:rPr>
        <w:t>duhura</w:t>
      </w:r>
      <w:r w:rsidRPr="002526EE">
        <w:rPr>
          <w:rFonts w:ascii="Times New Roman" w:hAnsi="Times New Roman"/>
          <w:spacing w:val="1"/>
        </w:rPr>
        <w:t xml:space="preserve"> </w:t>
      </w:r>
      <w:r w:rsidRPr="002526EE">
        <w:rPr>
          <w:rFonts w:ascii="Times New Roman" w:hAnsi="Times New Roman"/>
        </w:rPr>
        <w:t>për</w:t>
      </w:r>
      <w:r w:rsidRPr="002526EE">
        <w:rPr>
          <w:rFonts w:ascii="Times New Roman" w:hAnsi="Times New Roman"/>
          <w:spacing w:val="1"/>
        </w:rPr>
        <w:t xml:space="preserve"> </w:t>
      </w:r>
      <w:r w:rsidRPr="002526EE">
        <w:rPr>
          <w:rFonts w:ascii="Times New Roman" w:hAnsi="Times New Roman"/>
        </w:rPr>
        <w:t>t’u</w:t>
      </w:r>
      <w:r w:rsidRPr="002526EE">
        <w:rPr>
          <w:rFonts w:ascii="Times New Roman" w:hAnsi="Times New Roman"/>
          <w:spacing w:val="1"/>
        </w:rPr>
        <w:t xml:space="preserve"> vënë në dispozicion </w:t>
      </w:r>
      <w:r w:rsidRPr="002526EE">
        <w:rPr>
          <w:rFonts w:ascii="Times New Roman" w:hAnsi="Times New Roman"/>
        </w:rPr>
        <w:t>konsumatorëve</w:t>
      </w:r>
      <w:r w:rsidRPr="002526EE">
        <w:rPr>
          <w:rFonts w:ascii="Times New Roman" w:hAnsi="Times New Roman"/>
          <w:spacing w:val="1"/>
        </w:rPr>
        <w:t xml:space="preserve"> </w:t>
      </w:r>
      <w:r w:rsidRPr="002526EE">
        <w:rPr>
          <w:rFonts w:ascii="Times New Roman" w:hAnsi="Times New Roman"/>
        </w:rPr>
        <w:t>informacione</w:t>
      </w:r>
      <w:r w:rsidRPr="002526EE">
        <w:rPr>
          <w:rFonts w:ascii="Times New Roman" w:hAnsi="Times New Roman"/>
          <w:spacing w:val="1"/>
        </w:rPr>
        <w:t xml:space="preserve"> </w:t>
      </w:r>
      <w:r w:rsidRPr="002526EE">
        <w:rPr>
          <w:rFonts w:ascii="Times New Roman" w:hAnsi="Times New Roman"/>
        </w:rPr>
        <w:t>për të</w:t>
      </w:r>
      <w:r w:rsidRPr="002526EE">
        <w:rPr>
          <w:rFonts w:ascii="Times New Roman" w:hAnsi="Times New Roman"/>
          <w:spacing w:val="-1"/>
        </w:rPr>
        <w:t xml:space="preserve"> </w:t>
      </w:r>
      <w:r w:rsidRPr="002526EE">
        <w:rPr>
          <w:rFonts w:ascii="Times New Roman" w:hAnsi="Times New Roman"/>
        </w:rPr>
        <w:t>drejtat</w:t>
      </w:r>
      <w:r w:rsidRPr="002526EE">
        <w:rPr>
          <w:rFonts w:ascii="Times New Roman" w:hAnsi="Times New Roman"/>
          <w:spacing w:val="-1"/>
        </w:rPr>
        <w:t xml:space="preserve"> </w:t>
      </w:r>
      <w:r w:rsidRPr="002526EE">
        <w:rPr>
          <w:rFonts w:ascii="Times New Roman" w:hAnsi="Times New Roman"/>
        </w:rPr>
        <w:t>e</w:t>
      </w:r>
      <w:r w:rsidRPr="002526EE">
        <w:rPr>
          <w:rFonts w:ascii="Times New Roman" w:hAnsi="Times New Roman"/>
          <w:spacing w:val="-1"/>
        </w:rPr>
        <w:t xml:space="preserve"> </w:t>
      </w:r>
      <w:r w:rsidRPr="002526EE">
        <w:rPr>
          <w:rFonts w:ascii="Times New Roman" w:hAnsi="Times New Roman"/>
        </w:rPr>
        <w:t>tyre</w:t>
      </w:r>
      <w:r w:rsidRPr="002526EE">
        <w:rPr>
          <w:rFonts w:ascii="Times New Roman" w:hAnsi="Times New Roman"/>
          <w:spacing w:val="-1"/>
        </w:rPr>
        <w:t xml:space="preserve"> </w:t>
      </w:r>
      <w:r w:rsidRPr="002526EE">
        <w:rPr>
          <w:rFonts w:ascii="Times New Roman" w:hAnsi="Times New Roman"/>
        </w:rPr>
        <w:t>në</w:t>
      </w:r>
      <w:r w:rsidRPr="002526EE">
        <w:rPr>
          <w:rFonts w:ascii="Times New Roman" w:hAnsi="Times New Roman"/>
          <w:spacing w:val="-1"/>
        </w:rPr>
        <w:t xml:space="preserve"> </w:t>
      </w:r>
      <w:r w:rsidRPr="002526EE">
        <w:rPr>
          <w:rFonts w:ascii="Times New Roman" w:hAnsi="Times New Roman"/>
        </w:rPr>
        <w:t>kuadër</w:t>
      </w:r>
      <w:r w:rsidRPr="002526EE">
        <w:rPr>
          <w:rFonts w:ascii="Times New Roman" w:hAnsi="Times New Roman"/>
          <w:spacing w:val="-1"/>
        </w:rPr>
        <w:t xml:space="preserve"> </w:t>
      </w:r>
      <w:r w:rsidRPr="002526EE">
        <w:rPr>
          <w:rFonts w:ascii="Times New Roman" w:hAnsi="Times New Roman"/>
        </w:rPr>
        <w:t>të</w:t>
      </w:r>
      <w:r w:rsidRPr="002526EE">
        <w:rPr>
          <w:rFonts w:ascii="Times New Roman" w:hAnsi="Times New Roman"/>
          <w:spacing w:val="-1"/>
        </w:rPr>
        <w:t xml:space="preserve"> </w:t>
      </w:r>
      <w:r w:rsidRPr="002526EE">
        <w:rPr>
          <w:rFonts w:ascii="Times New Roman" w:hAnsi="Times New Roman"/>
        </w:rPr>
        <w:t>këtij titulli dhe</w:t>
      </w:r>
      <w:r w:rsidRPr="002526EE">
        <w:rPr>
          <w:rFonts w:ascii="Times New Roman" w:hAnsi="Times New Roman"/>
          <w:spacing w:val="-1"/>
        </w:rPr>
        <w:t xml:space="preserve"> </w:t>
      </w:r>
      <w:r w:rsidRPr="002526EE">
        <w:rPr>
          <w:rFonts w:ascii="Times New Roman" w:hAnsi="Times New Roman"/>
        </w:rPr>
        <w:t>për</w:t>
      </w:r>
      <w:r w:rsidRPr="002526EE">
        <w:rPr>
          <w:rFonts w:ascii="Times New Roman" w:hAnsi="Times New Roman"/>
          <w:spacing w:val="-1"/>
        </w:rPr>
        <w:t xml:space="preserve"> </w:t>
      </w:r>
      <w:r w:rsidRPr="002526EE">
        <w:rPr>
          <w:rFonts w:ascii="Times New Roman" w:hAnsi="Times New Roman"/>
        </w:rPr>
        <w:t>mjetet</w:t>
      </w:r>
      <w:r w:rsidRPr="002526EE">
        <w:rPr>
          <w:rFonts w:ascii="Times New Roman" w:hAnsi="Times New Roman"/>
          <w:spacing w:val="-1"/>
        </w:rPr>
        <w:t xml:space="preserve"> </w:t>
      </w:r>
      <w:r w:rsidRPr="002526EE">
        <w:rPr>
          <w:rFonts w:ascii="Times New Roman" w:hAnsi="Times New Roman"/>
        </w:rPr>
        <w:t>e</w:t>
      </w:r>
      <w:r w:rsidRPr="002526EE">
        <w:rPr>
          <w:rFonts w:ascii="Times New Roman" w:hAnsi="Times New Roman"/>
          <w:spacing w:val="-1"/>
        </w:rPr>
        <w:t xml:space="preserve"> </w:t>
      </w:r>
      <w:r w:rsidRPr="002526EE">
        <w:rPr>
          <w:rFonts w:ascii="Times New Roman" w:hAnsi="Times New Roman"/>
        </w:rPr>
        <w:t>tjera</w:t>
      </w:r>
      <w:r w:rsidRPr="002526EE">
        <w:rPr>
          <w:rFonts w:ascii="Times New Roman" w:hAnsi="Times New Roman"/>
          <w:spacing w:val="-1"/>
        </w:rPr>
        <w:t xml:space="preserve"> </w:t>
      </w:r>
      <w:r w:rsidRPr="002526EE">
        <w:rPr>
          <w:rFonts w:ascii="Times New Roman" w:hAnsi="Times New Roman"/>
        </w:rPr>
        <w:t>për</w:t>
      </w:r>
      <w:r w:rsidRPr="002526EE">
        <w:rPr>
          <w:rFonts w:ascii="Times New Roman" w:hAnsi="Times New Roman"/>
          <w:spacing w:val="-1"/>
        </w:rPr>
        <w:t xml:space="preserve"> </w:t>
      </w:r>
      <w:r w:rsidRPr="002526EE">
        <w:rPr>
          <w:rFonts w:ascii="Times New Roman" w:hAnsi="Times New Roman"/>
        </w:rPr>
        <w:t>ushtrimin</w:t>
      </w:r>
      <w:r w:rsidRPr="002526EE">
        <w:rPr>
          <w:rFonts w:ascii="Times New Roman" w:hAnsi="Times New Roman"/>
          <w:spacing w:val="-1"/>
        </w:rPr>
        <w:t xml:space="preserve"> </w:t>
      </w:r>
      <w:r w:rsidRPr="002526EE">
        <w:rPr>
          <w:rFonts w:ascii="Times New Roman" w:hAnsi="Times New Roman"/>
        </w:rPr>
        <w:t>e</w:t>
      </w:r>
      <w:r w:rsidRPr="002526EE">
        <w:rPr>
          <w:rFonts w:ascii="Times New Roman" w:hAnsi="Times New Roman"/>
          <w:spacing w:val="-1"/>
        </w:rPr>
        <w:t xml:space="preserve"> </w:t>
      </w:r>
      <w:r w:rsidRPr="002526EE">
        <w:rPr>
          <w:rFonts w:ascii="Times New Roman" w:hAnsi="Times New Roman"/>
        </w:rPr>
        <w:t>këtyre</w:t>
      </w:r>
      <w:r w:rsidRPr="002526EE">
        <w:rPr>
          <w:rFonts w:ascii="Times New Roman" w:hAnsi="Times New Roman"/>
          <w:spacing w:val="-1"/>
        </w:rPr>
        <w:t xml:space="preserve"> </w:t>
      </w:r>
      <w:r w:rsidRPr="002526EE">
        <w:rPr>
          <w:rFonts w:ascii="Times New Roman" w:hAnsi="Times New Roman"/>
        </w:rPr>
        <w:t>të</w:t>
      </w:r>
      <w:r w:rsidRPr="002526EE">
        <w:rPr>
          <w:rFonts w:ascii="Times New Roman" w:hAnsi="Times New Roman"/>
          <w:spacing w:val="-1"/>
        </w:rPr>
        <w:t xml:space="preserve"> </w:t>
      </w:r>
      <w:r w:rsidRPr="002526EE">
        <w:rPr>
          <w:rFonts w:ascii="Times New Roman" w:hAnsi="Times New Roman"/>
        </w:rPr>
        <w:t>drejtave,</w:t>
      </w:r>
      <w:r w:rsidRPr="002526EE">
        <w:rPr>
          <w:rFonts w:ascii="Times New Roman" w:hAnsi="Times New Roman"/>
          <w:spacing w:val="-1"/>
        </w:rPr>
        <w:t xml:space="preserve"> </w:t>
      </w:r>
      <w:r w:rsidRPr="002526EE">
        <w:rPr>
          <w:rFonts w:ascii="Times New Roman" w:hAnsi="Times New Roman"/>
        </w:rPr>
        <w:t>duke përfshirë</w:t>
      </w:r>
      <w:r w:rsidRPr="002526EE">
        <w:rPr>
          <w:rFonts w:ascii="Times New Roman" w:hAnsi="Times New Roman"/>
          <w:spacing w:val="16"/>
        </w:rPr>
        <w:t xml:space="preserve"> </w:t>
      </w:r>
      <w:r w:rsidRPr="002526EE">
        <w:rPr>
          <w:rFonts w:ascii="Times New Roman" w:hAnsi="Times New Roman"/>
        </w:rPr>
        <w:t>faqet</w:t>
      </w:r>
      <w:r w:rsidRPr="002526EE">
        <w:rPr>
          <w:rFonts w:ascii="Times New Roman" w:hAnsi="Times New Roman"/>
          <w:spacing w:val="16"/>
        </w:rPr>
        <w:t xml:space="preserve"> </w:t>
      </w:r>
      <w:r w:rsidRPr="002526EE">
        <w:rPr>
          <w:rFonts w:ascii="Times New Roman" w:hAnsi="Times New Roman"/>
        </w:rPr>
        <w:t>kombëtare</w:t>
      </w:r>
      <w:r w:rsidRPr="002526EE">
        <w:rPr>
          <w:rFonts w:ascii="Times New Roman" w:hAnsi="Times New Roman"/>
          <w:spacing w:val="17"/>
        </w:rPr>
        <w:t xml:space="preserve"> </w:t>
      </w:r>
      <w:r w:rsidRPr="002526EE">
        <w:rPr>
          <w:rFonts w:ascii="Times New Roman" w:hAnsi="Times New Roman"/>
        </w:rPr>
        <w:t>të</w:t>
      </w:r>
      <w:r w:rsidRPr="002526EE">
        <w:rPr>
          <w:rFonts w:ascii="Times New Roman" w:hAnsi="Times New Roman"/>
          <w:spacing w:val="16"/>
        </w:rPr>
        <w:t xml:space="preserve"> </w:t>
      </w:r>
      <w:r w:rsidRPr="002526EE">
        <w:rPr>
          <w:rFonts w:ascii="Times New Roman" w:hAnsi="Times New Roman"/>
        </w:rPr>
        <w:t>internetit</w:t>
      </w:r>
      <w:r w:rsidRPr="002526EE">
        <w:rPr>
          <w:rFonts w:ascii="Times New Roman" w:hAnsi="Times New Roman"/>
          <w:spacing w:val="16"/>
        </w:rPr>
        <w:t xml:space="preserve"> </w:t>
      </w:r>
      <w:r w:rsidRPr="002526EE">
        <w:rPr>
          <w:rFonts w:ascii="Times New Roman" w:hAnsi="Times New Roman"/>
        </w:rPr>
        <w:t>që</w:t>
      </w:r>
      <w:r w:rsidRPr="002526EE">
        <w:rPr>
          <w:rFonts w:ascii="Times New Roman" w:hAnsi="Times New Roman"/>
          <w:spacing w:val="17"/>
        </w:rPr>
        <w:t xml:space="preserve"> </w:t>
      </w:r>
      <w:r w:rsidRPr="002526EE">
        <w:rPr>
          <w:rFonts w:ascii="Times New Roman" w:hAnsi="Times New Roman"/>
        </w:rPr>
        <w:t>janë</w:t>
      </w:r>
      <w:r w:rsidRPr="002526EE">
        <w:rPr>
          <w:rFonts w:ascii="Times New Roman" w:hAnsi="Times New Roman"/>
          <w:spacing w:val="16"/>
        </w:rPr>
        <w:t xml:space="preserve"> </w:t>
      </w:r>
      <w:r w:rsidRPr="002526EE">
        <w:rPr>
          <w:rFonts w:ascii="Times New Roman" w:hAnsi="Times New Roman"/>
        </w:rPr>
        <w:t>të</w:t>
      </w:r>
      <w:r w:rsidRPr="002526EE">
        <w:rPr>
          <w:rFonts w:ascii="Times New Roman" w:hAnsi="Times New Roman"/>
          <w:spacing w:val="16"/>
        </w:rPr>
        <w:t xml:space="preserve"> </w:t>
      </w:r>
      <w:r w:rsidRPr="002526EE">
        <w:rPr>
          <w:rFonts w:ascii="Times New Roman" w:hAnsi="Times New Roman"/>
        </w:rPr>
        <w:t>lidhura</w:t>
      </w:r>
      <w:r w:rsidRPr="002526EE">
        <w:rPr>
          <w:rFonts w:ascii="Times New Roman" w:hAnsi="Times New Roman"/>
          <w:spacing w:val="17"/>
        </w:rPr>
        <w:t xml:space="preserve"> </w:t>
      </w:r>
      <w:r w:rsidRPr="002526EE">
        <w:rPr>
          <w:rFonts w:ascii="Times New Roman" w:hAnsi="Times New Roman"/>
        </w:rPr>
        <w:t>me</w:t>
      </w:r>
      <w:r w:rsidRPr="002526EE">
        <w:rPr>
          <w:rFonts w:ascii="Times New Roman" w:hAnsi="Times New Roman"/>
          <w:spacing w:val="16"/>
        </w:rPr>
        <w:t xml:space="preserve"> </w:t>
      </w:r>
      <w:r w:rsidRPr="002526EE">
        <w:rPr>
          <w:rFonts w:ascii="Times New Roman" w:hAnsi="Times New Roman"/>
        </w:rPr>
        <w:t>Sportelin</w:t>
      </w:r>
      <w:r w:rsidRPr="002526EE">
        <w:rPr>
          <w:rFonts w:ascii="Times New Roman" w:hAnsi="Times New Roman"/>
          <w:spacing w:val="16"/>
        </w:rPr>
        <w:t xml:space="preserve"> </w:t>
      </w:r>
      <w:r w:rsidRPr="002526EE">
        <w:rPr>
          <w:rFonts w:ascii="Times New Roman" w:hAnsi="Times New Roman"/>
        </w:rPr>
        <w:t>e</w:t>
      </w:r>
      <w:r w:rsidRPr="002526EE">
        <w:rPr>
          <w:rFonts w:ascii="Times New Roman" w:hAnsi="Times New Roman"/>
          <w:spacing w:val="17"/>
        </w:rPr>
        <w:t xml:space="preserve"> </w:t>
      </w:r>
      <w:r w:rsidRPr="002526EE">
        <w:rPr>
          <w:rFonts w:ascii="Times New Roman" w:hAnsi="Times New Roman"/>
        </w:rPr>
        <w:t>Vetëm</w:t>
      </w:r>
      <w:r w:rsidRPr="002526EE">
        <w:rPr>
          <w:rFonts w:ascii="Times New Roman" w:hAnsi="Times New Roman"/>
          <w:spacing w:val="16"/>
        </w:rPr>
        <w:t xml:space="preserve"> </w:t>
      </w:r>
      <w:r w:rsidRPr="002526EE">
        <w:rPr>
          <w:rFonts w:ascii="Times New Roman" w:hAnsi="Times New Roman"/>
        </w:rPr>
        <w:t>Digjital.</w:t>
      </w:r>
    </w:p>
    <w:p w14:paraId="1A5EBB17" w14:textId="77777777" w:rsidR="009B0ED7" w:rsidRPr="002526EE" w:rsidRDefault="009B0ED7" w:rsidP="005122EC">
      <w:pPr>
        <w:spacing w:line="276" w:lineRule="auto"/>
        <w:rPr>
          <w:rFonts w:ascii="Times New Roman" w:hAnsi="Times New Roman"/>
        </w:rPr>
      </w:pPr>
    </w:p>
    <w:p w14:paraId="3F3C2EC2"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188" w:name="_Toc196339496"/>
      <w:bookmarkStart w:id="1189" w:name="_Toc196659450"/>
      <w:bookmarkStart w:id="1190" w:name="_Toc201196844"/>
      <w:r w:rsidRPr="002526EE">
        <w:rPr>
          <w:rFonts w:ascii="Times New Roman" w:hAnsi="Times New Roman"/>
          <w:color w:val="auto"/>
        </w:rPr>
        <w:t>Neni 166</w:t>
      </w:r>
      <w:bookmarkEnd w:id="1188"/>
      <w:bookmarkEnd w:id="1189"/>
      <w:bookmarkEnd w:id="1190"/>
    </w:p>
    <w:p w14:paraId="02DA944F"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1191" w:name="_Toc196339497"/>
      <w:bookmarkStart w:id="1192" w:name="_Toc196659451"/>
      <w:bookmarkStart w:id="1193" w:name="_Toc201196845"/>
      <w:r w:rsidRPr="002526EE">
        <w:rPr>
          <w:rFonts w:ascii="Times New Roman" w:hAnsi="Times New Roman"/>
          <w:b/>
          <w:bCs/>
          <w:color w:val="auto"/>
        </w:rPr>
        <w:t>Masat për pro</w:t>
      </w:r>
      <w:r w:rsidRPr="002526EE">
        <w:rPr>
          <w:rFonts w:ascii="Times New Roman" w:hAnsi="Times New Roman"/>
          <w:b/>
          <w:bCs/>
          <w:color w:val="auto"/>
          <w:spacing w:val="2"/>
        </w:rPr>
        <w:t>m</w:t>
      </w:r>
      <w:r w:rsidRPr="002526EE">
        <w:rPr>
          <w:rFonts w:ascii="Times New Roman" w:hAnsi="Times New Roman"/>
          <w:b/>
          <w:bCs/>
          <w:color w:val="auto"/>
        </w:rPr>
        <w:t>ovimin e riparimit</w:t>
      </w:r>
      <w:bookmarkEnd w:id="1191"/>
      <w:bookmarkEnd w:id="1192"/>
      <w:bookmarkEnd w:id="1193"/>
    </w:p>
    <w:p w14:paraId="16784749" w14:textId="77777777" w:rsidR="009B0ED7" w:rsidRPr="002526EE" w:rsidRDefault="009B0ED7" w:rsidP="005122EC">
      <w:pPr>
        <w:tabs>
          <w:tab w:val="left" w:pos="360"/>
        </w:tabs>
        <w:spacing w:line="276" w:lineRule="auto"/>
        <w:rPr>
          <w:rFonts w:ascii="Times New Roman" w:hAnsi="Times New Roman"/>
        </w:rPr>
      </w:pPr>
      <w:r w:rsidRPr="002526EE">
        <w:rPr>
          <w:rFonts w:ascii="Times New Roman" w:hAnsi="Times New Roman"/>
        </w:rPr>
        <w:t>1.</w:t>
      </w:r>
      <w:r w:rsidRPr="002526EE">
        <w:rPr>
          <w:rFonts w:ascii="Times New Roman" w:hAnsi="Times New Roman"/>
        </w:rPr>
        <w:tab/>
        <w:t>A</w:t>
      </w:r>
      <w:r w:rsidR="00191343" w:rsidRPr="002526EE">
        <w:rPr>
          <w:rFonts w:ascii="Times New Roman" w:hAnsi="Times New Roman"/>
        </w:rPr>
        <w:t>K</w:t>
      </w:r>
      <w:r w:rsidRPr="002526EE">
        <w:rPr>
          <w:rFonts w:ascii="Times New Roman" w:hAnsi="Times New Roman"/>
        </w:rPr>
        <w:t xml:space="preserve">MK në bashkëpunim me organizatat për mbrojtjen e konsumatorëve dhe aktorë të tjerë të interesuar, ndërmerr fushata </w:t>
      </w:r>
      <w:proofErr w:type="spellStart"/>
      <w:r w:rsidRPr="002526EE">
        <w:rPr>
          <w:rFonts w:ascii="Times New Roman" w:hAnsi="Times New Roman"/>
        </w:rPr>
        <w:t>ndërgjegjësuese</w:t>
      </w:r>
      <w:proofErr w:type="spellEnd"/>
      <w:r w:rsidRPr="002526EE">
        <w:rPr>
          <w:rFonts w:ascii="Times New Roman" w:hAnsi="Times New Roman"/>
        </w:rPr>
        <w:t xml:space="preserve"> për të informuar konsumatorët mbi përfitimet mjedisore, ekonomike dhe sociale të riparimit të produkteve.</w:t>
      </w:r>
    </w:p>
    <w:p w14:paraId="1F5371EC" w14:textId="77777777" w:rsidR="009B0ED7" w:rsidRPr="002526EE" w:rsidRDefault="009B0ED7" w:rsidP="005122EC">
      <w:pPr>
        <w:tabs>
          <w:tab w:val="left" w:pos="360"/>
        </w:tabs>
        <w:spacing w:line="276" w:lineRule="auto"/>
        <w:rPr>
          <w:rFonts w:ascii="Times New Roman" w:hAnsi="Times New Roman"/>
        </w:rPr>
      </w:pPr>
      <w:r w:rsidRPr="002526EE">
        <w:rPr>
          <w:rFonts w:ascii="Times New Roman" w:hAnsi="Times New Roman"/>
        </w:rPr>
        <w:t>2.</w:t>
      </w:r>
      <w:r w:rsidRPr="002526EE">
        <w:rPr>
          <w:rFonts w:ascii="Times New Roman" w:hAnsi="Times New Roman"/>
        </w:rPr>
        <w:tab/>
        <w:t>Për qëllimet e këtij neni, A</w:t>
      </w:r>
      <w:r w:rsidR="00191343" w:rsidRPr="002526EE">
        <w:rPr>
          <w:rFonts w:ascii="Times New Roman" w:hAnsi="Times New Roman"/>
        </w:rPr>
        <w:t>K</w:t>
      </w:r>
      <w:r w:rsidRPr="002526EE">
        <w:rPr>
          <w:rFonts w:ascii="Times New Roman" w:hAnsi="Times New Roman"/>
        </w:rPr>
        <w:t>MK organizon fushata edukimi në bashkëpunim me institucionet arsimore, mediat dhe organizatat e shoqërisë civile.</w:t>
      </w:r>
    </w:p>
    <w:p w14:paraId="5F463044" w14:textId="77777777" w:rsidR="009B0ED7" w:rsidRPr="002526EE" w:rsidRDefault="009B0ED7" w:rsidP="005122EC">
      <w:pPr>
        <w:tabs>
          <w:tab w:val="left" w:pos="360"/>
        </w:tabs>
        <w:spacing w:line="276" w:lineRule="auto"/>
        <w:rPr>
          <w:rFonts w:ascii="Times New Roman" w:hAnsi="Times New Roman"/>
        </w:rPr>
      </w:pPr>
      <w:r w:rsidRPr="002526EE">
        <w:rPr>
          <w:rFonts w:ascii="Times New Roman" w:hAnsi="Times New Roman"/>
        </w:rPr>
        <w:t>3.</w:t>
      </w:r>
      <w:r w:rsidRPr="002526EE">
        <w:rPr>
          <w:rFonts w:ascii="Times New Roman" w:hAnsi="Times New Roman"/>
        </w:rPr>
        <w:tab/>
        <w:t xml:space="preserve">Këshilli i Ministrave miraton masa inkurajuese për tregtarët dhe konsumatorët për promovimin e riparimit në pajtim me këtë ligj. </w:t>
      </w:r>
    </w:p>
    <w:p w14:paraId="22B69020" w14:textId="77777777" w:rsidR="009B0ED7" w:rsidRPr="002526EE" w:rsidRDefault="009B0ED7" w:rsidP="005122EC">
      <w:pPr>
        <w:spacing w:line="276" w:lineRule="auto"/>
        <w:jc w:val="center"/>
        <w:rPr>
          <w:rFonts w:ascii="Times New Roman" w:eastAsia="Calibri" w:hAnsi="Times New Roman"/>
        </w:rPr>
      </w:pPr>
    </w:p>
    <w:p w14:paraId="50C3D2EC" w14:textId="77777777" w:rsidR="009B0ED7" w:rsidRPr="002526EE" w:rsidRDefault="009B0ED7" w:rsidP="005122EC">
      <w:pPr>
        <w:pStyle w:val="Heading5"/>
        <w:spacing w:before="0" w:after="0" w:line="276" w:lineRule="auto"/>
        <w:jc w:val="center"/>
        <w:rPr>
          <w:rFonts w:ascii="Times New Roman" w:hAnsi="Times New Roman"/>
          <w:color w:val="auto"/>
        </w:rPr>
      </w:pPr>
      <w:bookmarkStart w:id="1194" w:name="_Toc196339498"/>
      <w:bookmarkStart w:id="1195" w:name="_Toc196659452"/>
      <w:bookmarkStart w:id="1196" w:name="_Toc201196846"/>
      <w:r w:rsidRPr="002526EE">
        <w:rPr>
          <w:rFonts w:ascii="Times New Roman" w:hAnsi="Times New Roman"/>
          <w:color w:val="auto"/>
        </w:rPr>
        <w:t>Neni</w:t>
      </w:r>
      <w:r w:rsidRPr="002526EE">
        <w:rPr>
          <w:rFonts w:ascii="Times New Roman" w:hAnsi="Times New Roman"/>
          <w:color w:val="auto"/>
          <w:spacing w:val="5"/>
        </w:rPr>
        <w:t xml:space="preserve"> </w:t>
      </w:r>
      <w:r w:rsidRPr="002526EE">
        <w:rPr>
          <w:rFonts w:ascii="Times New Roman" w:hAnsi="Times New Roman"/>
          <w:color w:val="auto"/>
        </w:rPr>
        <w:t>167</w:t>
      </w:r>
      <w:bookmarkEnd w:id="1194"/>
      <w:bookmarkEnd w:id="1195"/>
      <w:bookmarkEnd w:id="1196"/>
    </w:p>
    <w:p w14:paraId="037F8387" w14:textId="77777777" w:rsidR="009B0ED7" w:rsidRPr="002526EE" w:rsidRDefault="009B0ED7" w:rsidP="005122EC">
      <w:pPr>
        <w:pStyle w:val="Heading5"/>
        <w:spacing w:before="0" w:after="0" w:line="276" w:lineRule="auto"/>
        <w:jc w:val="center"/>
        <w:rPr>
          <w:rFonts w:ascii="Times New Roman" w:hAnsi="Times New Roman"/>
          <w:b/>
          <w:bCs/>
          <w:color w:val="auto"/>
        </w:rPr>
      </w:pPr>
      <w:bookmarkStart w:id="1197" w:name="_Toc196339499"/>
      <w:bookmarkStart w:id="1198" w:name="_Toc196659453"/>
      <w:bookmarkStart w:id="1199" w:name="_Toc201196847"/>
      <w:r w:rsidRPr="002526EE">
        <w:rPr>
          <w:rFonts w:ascii="Times New Roman" w:hAnsi="Times New Roman"/>
          <w:b/>
          <w:bCs/>
          <w:color w:val="auto"/>
        </w:rPr>
        <w:t>Marrëveshjet devijuese</w:t>
      </w:r>
      <w:bookmarkEnd w:id="1197"/>
      <w:bookmarkEnd w:id="1198"/>
      <w:bookmarkEnd w:id="1199"/>
    </w:p>
    <w:p w14:paraId="4DE572B6" w14:textId="77777777" w:rsidR="009B0ED7" w:rsidRPr="002526EE" w:rsidRDefault="009B0ED7" w:rsidP="005122EC">
      <w:pPr>
        <w:tabs>
          <w:tab w:val="left" w:pos="360"/>
        </w:tabs>
        <w:spacing w:line="276" w:lineRule="auto"/>
        <w:rPr>
          <w:rFonts w:ascii="Times New Roman" w:hAnsi="Times New Roman"/>
        </w:rPr>
      </w:pPr>
      <w:r w:rsidRPr="002526EE">
        <w:rPr>
          <w:rFonts w:ascii="Times New Roman" w:hAnsi="Times New Roman"/>
        </w:rPr>
        <w:t>1.</w:t>
      </w:r>
      <w:r w:rsidRPr="002526EE">
        <w:rPr>
          <w:rFonts w:ascii="Times New Roman" w:hAnsi="Times New Roman"/>
        </w:rPr>
        <w:tab/>
        <w:t xml:space="preserve">Përveç rasteve kur parashikohet ndryshe në këtë titull, çdo marrëveshje </w:t>
      </w:r>
      <w:proofErr w:type="spellStart"/>
      <w:r w:rsidRPr="002526EE">
        <w:rPr>
          <w:rFonts w:ascii="Times New Roman" w:hAnsi="Times New Roman"/>
        </w:rPr>
        <w:t>kontraktore</w:t>
      </w:r>
      <w:proofErr w:type="spellEnd"/>
      <w:r w:rsidRPr="002526EE">
        <w:rPr>
          <w:rFonts w:ascii="Times New Roman" w:hAnsi="Times New Roman"/>
        </w:rPr>
        <w:t xml:space="preserve"> e cila, në dëm të konsumatorit, përjashton zbatimin e dispo</w:t>
      </w:r>
      <w:r w:rsidRPr="002526EE">
        <w:rPr>
          <w:rFonts w:ascii="Times New Roman" w:hAnsi="Times New Roman"/>
          <w:spacing w:val="-1"/>
        </w:rPr>
        <w:t>z</w:t>
      </w:r>
      <w:r w:rsidRPr="002526EE">
        <w:rPr>
          <w:rFonts w:ascii="Times New Roman" w:hAnsi="Times New Roman"/>
        </w:rPr>
        <w:t>itave të këtij titulli, shmanget prej</w:t>
      </w:r>
      <w:r w:rsidRPr="002526EE">
        <w:rPr>
          <w:rFonts w:ascii="Times New Roman" w:hAnsi="Times New Roman"/>
          <w:spacing w:val="2"/>
        </w:rPr>
        <w:t xml:space="preserve"> </w:t>
      </w:r>
      <w:r w:rsidRPr="002526EE">
        <w:rPr>
          <w:rFonts w:ascii="Times New Roman" w:hAnsi="Times New Roman"/>
        </w:rPr>
        <w:t>tyre</w:t>
      </w:r>
      <w:r w:rsidRPr="002526EE">
        <w:rPr>
          <w:rFonts w:ascii="Times New Roman" w:hAnsi="Times New Roman"/>
          <w:spacing w:val="3"/>
        </w:rPr>
        <w:t xml:space="preserve"> </w:t>
      </w:r>
      <w:r w:rsidRPr="002526EE">
        <w:rPr>
          <w:rFonts w:ascii="Times New Roman" w:hAnsi="Times New Roman"/>
        </w:rPr>
        <w:t>ose</w:t>
      </w:r>
      <w:r w:rsidRPr="002526EE">
        <w:rPr>
          <w:rFonts w:ascii="Times New Roman" w:hAnsi="Times New Roman"/>
          <w:spacing w:val="2"/>
        </w:rPr>
        <w:t xml:space="preserve"> </w:t>
      </w:r>
      <w:r w:rsidRPr="002526EE">
        <w:rPr>
          <w:rFonts w:ascii="Times New Roman" w:hAnsi="Times New Roman"/>
        </w:rPr>
        <w:t>ndryshon</w:t>
      </w:r>
      <w:r w:rsidRPr="002526EE">
        <w:rPr>
          <w:rFonts w:ascii="Times New Roman" w:hAnsi="Times New Roman"/>
          <w:spacing w:val="3"/>
        </w:rPr>
        <w:t xml:space="preserve"> </w:t>
      </w:r>
      <w:r w:rsidRPr="002526EE">
        <w:rPr>
          <w:rFonts w:ascii="Times New Roman" w:hAnsi="Times New Roman"/>
        </w:rPr>
        <w:t>efektin</w:t>
      </w:r>
      <w:r w:rsidRPr="002526EE">
        <w:rPr>
          <w:rFonts w:ascii="Times New Roman" w:hAnsi="Times New Roman"/>
          <w:spacing w:val="2"/>
        </w:rPr>
        <w:t xml:space="preserve"> </w:t>
      </w:r>
      <w:r w:rsidRPr="002526EE">
        <w:rPr>
          <w:rFonts w:ascii="Times New Roman" w:hAnsi="Times New Roman"/>
        </w:rPr>
        <w:t>e</w:t>
      </w:r>
      <w:r w:rsidRPr="002526EE">
        <w:rPr>
          <w:rFonts w:ascii="Times New Roman" w:hAnsi="Times New Roman"/>
          <w:spacing w:val="3"/>
        </w:rPr>
        <w:t xml:space="preserve"> </w:t>
      </w:r>
      <w:r w:rsidRPr="002526EE">
        <w:rPr>
          <w:rFonts w:ascii="Times New Roman" w:hAnsi="Times New Roman"/>
        </w:rPr>
        <w:t>tyre,</w:t>
      </w:r>
      <w:r w:rsidRPr="002526EE">
        <w:rPr>
          <w:rFonts w:ascii="Times New Roman" w:hAnsi="Times New Roman"/>
          <w:spacing w:val="2"/>
        </w:rPr>
        <w:t xml:space="preserve"> është e pavlefshme dhe </w:t>
      </w:r>
      <w:r w:rsidRPr="002526EE">
        <w:rPr>
          <w:rFonts w:ascii="Times New Roman" w:hAnsi="Times New Roman"/>
        </w:rPr>
        <w:t>nuk</w:t>
      </w:r>
      <w:r w:rsidRPr="002526EE">
        <w:rPr>
          <w:rFonts w:ascii="Times New Roman" w:hAnsi="Times New Roman"/>
          <w:spacing w:val="3"/>
        </w:rPr>
        <w:t xml:space="preserve"> </w:t>
      </w:r>
      <w:r w:rsidRPr="002526EE">
        <w:rPr>
          <w:rFonts w:ascii="Times New Roman" w:hAnsi="Times New Roman"/>
        </w:rPr>
        <w:t>zbatohet</w:t>
      </w:r>
      <w:r w:rsidRPr="002526EE">
        <w:rPr>
          <w:rFonts w:ascii="Times New Roman" w:hAnsi="Times New Roman"/>
          <w:spacing w:val="2"/>
        </w:rPr>
        <w:t xml:space="preserve"> </w:t>
      </w:r>
      <w:r w:rsidRPr="002526EE">
        <w:rPr>
          <w:rFonts w:ascii="Times New Roman" w:hAnsi="Times New Roman"/>
        </w:rPr>
        <w:t>për</w:t>
      </w:r>
      <w:r w:rsidRPr="002526EE">
        <w:rPr>
          <w:rFonts w:ascii="Times New Roman" w:hAnsi="Times New Roman"/>
          <w:spacing w:val="3"/>
        </w:rPr>
        <w:t xml:space="preserve"> </w:t>
      </w:r>
      <w:r w:rsidRPr="002526EE">
        <w:rPr>
          <w:rFonts w:ascii="Times New Roman" w:hAnsi="Times New Roman"/>
        </w:rPr>
        <w:t>konsumatorin.</w:t>
      </w:r>
    </w:p>
    <w:p w14:paraId="766E9172" w14:textId="77777777" w:rsidR="009B0ED7" w:rsidRPr="002526EE" w:rsidRDefault="00972B4C" w:rsidP="005122EC">
      <w:pPr>
        <w:tabs>
          <w:tab w:val="left" w:pos="360"/>
        </w:tabs>
        <w:spacing w:line="276" w:lineRule="auto"/>
        <w:rPr>
          <w:rFonts w:ascii="Times New Roman" w:hAnsi="Times New Roman"/>
        </w:rPr>
      </w:pPr>
      <w:r w:rsidRPr="002526EE">
        <w:rPr>
          <w:rFonts w:ascii="Times New Roman" w:hAnsi="Times New Roman"/>
          <w:noProof/>
        </w:rPr>
        <mc:AlternateContent>
          <mc:Choice Requires="wpg">
            <w:drawing>
              <wp:anchor distT="0" distB="0" distL="114300" distR="114300" simplePos="0" relativeHeight="251658242" behindDoc="1" locked="0" layoutInCell="1" allowOverlap="1" wp14:anchorId="4F85F92D" wp14:editId="61B50D8F">
                <wp:simplePos x="0" y="0"/>
                <wp:positionH relativeFrom="page">
                  <wp:posOffset>531495</wp:posOffset>
                </wp:positionH>
                <wp:positionV relativeFrom="paragraph">
                  <wp:posOffset>396875</wp:posOffset>
                </wp:positionV>
                <wp:extent cx="6497320" cy="1270"/>
                <wp:effectExtent l="0" t="0" r="5080" b="0"/>
                <wp:wrapNone/>
                <wp:docPr id="86026475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7320" cy="1270"/>
                          <a:chOff x="837" y="625"/>
                          <a:chExt cx="10232" cy="2"/>
                        </a:xfrm>
                      </wpg:grpSpPr>
                      <wps:wsp>
                        <wps:cNvPr id="1874343742" name="Freeform 29"/>
                        <wps:cNvSpPr>
                          <a:spLocks/>
                        </wps:cNvSpPr>
                        <wps:spPr bwMode="auto">
                          <a:xfrm>
                            <a:off x="837" y="625"/>
                            <a:ext cx="10232" cy="2"/>
                          </a:xfrm>
                          <a:custGeom>
                            <a:avLst/>
                            <a:gdLst>
                              <a:gd name="T0" fmla="*/ 0 w 10232"/>
                              <a:gd name="T1" fmla="*/ 0 h 2"/>
                              <a:gd name="T2" fmla="*/ 10232 w 10232"/>
                              <a:gd name="T3" fmla="*/ 0 h 2"/>
                              <a:gd name="T4" fmla="*/ 0 60000 65536"/>
                              <a:gd name="T5" fmla="*/ 0 60000 65536"/>
                            </a:gdLst>
                            <a:ahLst/>
                            <a:cxnLst>
                              <a:cxn ang="T4">
                                <a:pos x="T0" y="T1"/>
                              </a:cxn>
                              <a:cxn ang="T5">
                                <a:pos x="T2" y="T3"/>
                              </a:cxn>
                            </a:cxnLst>
                            <a:rect l="0" t="0" r="r" b="b"/>
                            <a:pathLst>
                              <a:path w="10232" h="2">
                                <a:moveTo>
                                  <a:pt x="0" y="0"/>
                                </a:moveTo>
                                <a:lnTo>
                                  <a:pt x="10232" y="0"/>
                                </a:lnTo>
                              </a:path>
                            </a:pathLst>
                          </a:custGeom>
                          <a:noFill/>
                          <a:ln w="77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2FADEF" id="Group 28" o:spid="_x0000_s1026" style="position:absolute;margin-left:41.85pt;margin-top:31.25pt;width:511.6pt;height:.1pt;z-index:-251658238;mso-position-horizontal-relative:page" coordorigin="837,625" coordsize="102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">
                <v:shape id="Freeform 29" o:spid="_x0000_s1027" style="position:absolute;left:837;top:625;width:10232;height:2;visibility:visible;mso-wrap-style:square;v-text-anchor:top" coordsize="10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" path="m,l10232,e" filled="f" strokecolor="#231f20" strokeweight=".61pt">
                  <v:path arrowok="t" o:connecttype="custom" o:connectlocs="0,0;10232,0" o:connectangles="0,0"/>
                </v:shape>
                <w10:wrap anchorx="page"/>
              </v:group>
            </w:pict>
          </mc:Fallback>
        </mc:AlternateContent>
      </w:r>
      <w:r w:rsidR="009B0ED7" w:rsidRPr="002526EE">
        <w:rPr>
          <w:rFonts w:ascii="Times New Roman" w:hAnsi="Times New Roman"/>
        </w:rPr>
        <w:t>2.</w:t>
      </w:r>
      <w:r w:rsidR="009B0ED7" w:rsidRPr="002526EE">
        <w:rPr>
          <w:rFonts w:ascii="Times New Roman" w:hAnsi="Times New Roman"/>
        </w:rPr>
        <w:tab/>
        <w:t xml:space="preserve">Dispozitat e </w:t>
      </w:r>
      <w:proofErr w:type="spellStart"/>
      <w:r w:rsidR="009B0ED7" w:rsidRPr="002526EE">
        <w:rPr>
          <w:rFonts w:ascii="Times New Roman" w:hAnsi="Times New Roman"/>
        </w:rPr>
        <w:t>ketij</w:t>
      </w:r>
      <w:proofErr w:type="spellEnd"/>
      <w:r w:rsidR="009B0ED7" w:rsidRPr="002526EE">
        <w:rPr>
          <w:rFonts w:ascii="Times New Roman" w:hAnsi="Times New Roman"/>
        </w:rPr>
        <w:t xml:space="preserve"> titulli të ligjit</w:t>
      </w:r>
      <w:r w:rsidR="009B0ED7" w:rsidRPr="002526EE">
        <w:rPr>
          <w:rFonts w:ascii="Times New Roman" w:hAnsi="Times New Roman"/>
          <w:spacing w:val="3"/>
        </w:rPr>
        <w:t xml:space="preserve"> </w:t>
      </w:r>
      <w:r w:rsidR="009B0ED7" w:rsidRPr="002526EE">
        <w:rPr>
          <w:rFonts w:ascii="Times New Roman" w:hAnsi="Times New Roman"/>
        </w:rPr>
        <w:t>nuk</w:t>
      </w:r>
      <w:r w:rsidR="009B0ED7" w:rsidRPr="002526EE">
        <w:rPr>
          <w:rFonts w:ascii="Times New Roman" w:hAnsi="Times New Roman"/>
          <w:spacing w:val="3"/>
        </w:rPr>
        <w:t xml:space="preserve"> </w:t>
      </w:r>
      <w:r w:rsidR="009B0ED7" w:rsidRPr="002526EE">
        <w:rPr>
          <w:rFonts w:ascii="Times New Roman" w:hAnsi="Times New Roman"/>
        </w:rPr>
        <w:t>e</w:t>
      </w:r>
      <w:r w:rsidR="009B0ED7" w:rsidRPr="002526EE">
        <w:rPr>
          <w:rFonts w:ascii="Times New Roman" w:hAnsi="Times New Roman"/>
          <w:spacing w:val="3"/>
        </w:rPr>
        <w:t xml:space="preserve"> </w:t>
      </w:r>
      <w:r w:rsidR="009B0ED7" w:rsidRPr="002526EE">
        <w:rPr>
          <w:rFonts w:ascii="Times New Roman" w:hAnsi="Times New Roman"/>
        </w:rPr>
        <w:t>pengojnë</w:t>
      </w:r>
      <w:r w:rsidR="009B0ED7" w:rsidRPr="002526EE">
        <w:rPr>
          <w:rFonts w:ascii="Times New Roman" w:hAnsi="Times New Roman"/>
          <w:spacing w:val="3"/>
        </w:rPr>
        <w:t xml:space="preserve"> </w:t>
      </w:r>
      <w:r w:rsidR="009B0ED7" w:rsidRPr="002526EE">
        <w:rPr>
          <w:rFonts w:ascii="Times New Roman" w:hAnsi="Times New Roman"/>
        </w:rPr>
        <w:t>riparuesin</w:t>
      </w:r>
      <w:r w:rsidR="009B0ED7" w:rsidRPr="002526EE">
        <w:rPr>
          <w:rFonts w:ascii="Times New Roman" w:hAnsi="Times New Roman"/>
          <w:spacing w:val="3"/>
        </w:rPr>
        <w:t xml:space="preserve"> </w:t>
      </w:r>
      <w:r w:rsidR="009B0ED7" w:rsidRPr="002526EE">
        <w:rPr>
          <w:rFonts w:ascii="Times New Roman" w:hAnsi="Times New Roman"/>
        </w:rPr>
        <w:t>që</w:t>
      </w:r>
      <w:r w:rsidR="009B0ED7" w:rsidRPr="002526EE">
        <w:rPr>
          <w:rFonts w:ascii="Times New Roman" w:hAnsi="Times New Roman"/>
          <w:spacing w:val="3"/>
        </w:rPr>
        <w:t xml:space="preserve"> </w:t>
      </w:r>
      <w:r w:rsidR="009B0ED7" w:rsidRPr="002526EE">
        <w:rPr>
          <w:rFonts w:ascii="Times New Roman" w:hAnsi="Times New Roman"/>
        </w:rPr>
        <w:t>t’i</w:t>
      </w:r>
      <w:r w:rsidR="009B0ED7" w:rsidRPr="002526EE">
        <w:rPr>
          <w:rFonts w:ascii="Times New Roman" w:hAnsi="Times New Roman"/>
          <w:spacing w:val="3"/>
        </w:rPr>
        <w:t xml:space="preserve"> </w:t>
      </w:r>
      <w:r w:rsidR="009B0ED7" w:rsidRPr="002526EE">
        <w:rPr>
          <w:rFonts w:ascii="Times New Roman" w:hAnsi="Times New Roman"/>
        </w:rPr>
        <w:t>ofrojë</w:t>
      </w:r>
      <w:r w:rsidR="009B0ED7" w:rsidRPr="002526EE">
        <w:rPr>
          <w:rFonts w:ascii="Times New Roman" w:hAnsi="Times New Roman"/>
          <w:spacing w:val="2"/>
        </w:rPr>
        <w:t xml:space="preserve"> </w:t>
      </w:r>
      <w:r w:rsidR="009B0ED7" w:rsidRPr="002526EE">
        <w:rPr>
          <w:rFonts w:ascii="Times New Roman" w:hAnsi="Times New Roman"/>
        </w:rPr>
        <w:t>konsum</w:t>
      </w:r>
      <w:r w:rsidR="009B0ED7" w:rsidRPr="002526EE">
        <w:rPr>
          <w:rFonts w:ascii="Times New Roman" w:hAnsi="Times New Roman"/>
          <w:spacing w:val="-1"/>
        </w:rPr>
        <w:t>a</w:t>
      </w:r>
      <w:r w:rsidR="009B0ED7" w:rsidRPr="002526EE">
        <w:rPr>
          <w:rFonts w:ascii="Times New Roman" w:hAnsi="Times New Roman"/>
        </w:rPr>
        <w:t>torit</w:t>
      </w:r>
      <w:r w:rsidR="009B0ED7" w:rsidRPr="002526EE">
        <w:rPr>
          <w:rFonts w:ascii="Times New Roman" w:hAnsi="Times New Roman"/>
          <w:spacing w:val="3"/>
        </w:rPr>
        <w:t xml:space="preserve"> </w:t>
      </w:r>
      <w:r w:rsidR="009B0ED7" w:rsidRPr="002526EE">
        <w:rPr>
          <w:rFonts w:ascii="Times New Roman" w:hAnsi="Times New Roman"/>
        </w:rPr>
        <w:t>marrëveshje</w:t>
      </w:r>
      <w:r w:rsidR="009B0ED7" w:rsidRPr="002526EE">
        <w:rPr>
          <w:rFonts w:ascii="Times New Roman" w:hAnsi="Times New Roman"/>
          <w:spacing w:val="3"/>
        </w:rPr>
        <w:t xml:space="preserve"> </w:t>
      </w:r>
      <w:proofErr w:type="spellStart"/>
      <w:r w:rsidR="009B0ED7" w:rsidRPr="002526EE">
        <w:rPr>
          <w:rFonts w:ascii="Times New Roman" w:hAnsi="Times New Roman"/>
        </w:rPr>
        <w:t>kontraktore</w:t>
      </w:r>
      <w:proofErr w:type="spellEnd"/>
      <w:r w:rsidR="009B0ED7" w:rsidRPr="002526EE">
        <w:rPr>
          <w:rFonts w:ascii="Times New Roman" w:hAnsi="Times New Roman"/>
          <w:spacing w:val="3"/>
        </w:rPr>
        <w:t xml:space="preserve"> </w:t>
      </w:r>
      <w:r w:rsidR="009B0ED7" w:rsidRPr="002526EE">
        <w:rPr>
          <w:rFonts w:ascii="Times New Roman" w:hAnsi="Times New Roman"/>
        </w:rPr>
        <w:t>përtej</w:t>
      </w:r>
      <w:r w:rsidR="009B0ED7" w:rsidRPr="002526EE">
        <w:rPr>
          <w:rFonts w:ascii="Times New Roman" w:hAnsi="Times New Roman"/>
          <w:w w:val="101"/>
        </w:rPr>
        <w:t xml:space="preserve"> </w:t>
      </w:r>
      <w:r w:rsidR="009B0ED7" w:rsidRPr="002526EE">
        <w:rPr>
          <w:rFonts w:ascii="Times New Roman" w:hAnsi="Times New Roman"/>
        </w:rPr>
        <w:t>mbrojtjes</w:t>
      </w:r>
      <w:r w:rsidR="009B0ED7" w:rsidRPr="002526EE">
        <w:rPr>
          <w:rFonts w:ascii="Times New Roman" w:hAnsi="Times New Roman"/>
          <w:spacing w:val="2"/>
        </w:rPr>
        <w:t xml:space="preserve"> </w:t>
      </w:r>
      <w:r w:rsidR="009B0ED7" w:rsidRPr="002526EE">
        <w:rPr>
          <w:rFonts w:ascii="Times New Roman" w:hAnsi="Times New Roman"/>
        </w:rPr>
        <w:t>së</w:t>
      </w:r>
      <w:r w:rsidR="009B0ED7" w:rsidRPr="002526EE">
        <w:rPr>
          <w:rFonts w:ascii="Times New Roman" w:hAnsi="Times New Roman"/>
          <w:spacing w:val="3"/>
        </w:rPr>
        <w:t xml:space="preserve"> </w:t>
      </w:r>
      <w:r w:rsidR="009B0ED7" w:rsidRPr="002526EE">
        <w:rPr>
          <w:rFonts w:ascii="Times New Roman" w:hAnsi="Times New Roman"/>
        </w:rPr>
        <w:t>parashikuar</w:t>
      </w:r>
      <w:r w:rsidR="009B0ED7" w:rsidRPr="002526EE">
        <w:rPr>
          <w:rFonts w:ascii="Times New Roman" w:hAnsi="Times New Roman"/>
          <w:spacing w:val="3"/>
        </w:rPr>
        <w:t xml:space="preserve"> </w:t>
      </w:r>
      <w:r w:rsidR="009B0ED7" w:rsidRPr="002526EE">
        <w:rPr>
          <w:rFonts w:ascii="Times New Roman" w:hAnsi="Times New Roman"/>
        </w:rPr>
        <w:t>në</w:t>
      </w:r>
      <w:r w:rsidR="009B0ED7" w:rsidRPr="002526EE">
        <w:rPr>
          <w:rFonts w:ascii="Times New Roman" w:hAnsi="Times New Roman"/>
          <w:spacing w:val="3"/>
        </w:rPr>
        <w:t xml:space="preserve"> </w:t>
      </w:r>
      <w:r w:rsidR="009B0ED7" w:rsidRPr="002526EE">
        <w:rPr>
          <w:rFonts w:ascii="Times New Roman" w:hAnsi="Times New Roman"/>
        </w:rPr>
        <w:t>këtë</w:t>
      </w:r>
      <w:r w:rsidR="009B0ED7" w:rsidRPr="002526EE">
        <w:rPr>
          <w:rFonts w:ascii="Times New Roman" w:hAnsi="Times New Roman"/>
          <w:spacing w:val="3"/>
        </w:rPr>
        <w:t xml:space="preserve"> </w:t>
      </w:r>
      <w:r w:rsidR="009B0ED7" w:rsidRPr="002526EE">
        <w:rPr>
          <w:rFonts w:ascii="Times New Roman" w:hAnsi="Times New Roman"/>
        </w:rPr>
        <w:t>titull.</w:t>
      </w:r>
    </w:p>
    <w:p w14:paraId="0ACEC0BF" w14:textId="77777777" w:rsidR="009B0ED7" w:rsidRPr="002526EE" w:rsidRDefault="009B0ED7" w:rsidP="005122EC">
      <w:pPr>
        <w:spacing w:line="276" w:lineRule="auto"/>
        <w:rPr>
          <w:rFonts w:ascii="Times New Roman" w:hAnsi="Times New Roman"/>
        </w:rPr>
      </w:pPr>
    </w:p>
    <w:p w14:paraId="38C51C4E" w14:textId="77777777" w:rsidR="00E2647C" w:rsidRPr="002526EE" w:rsidRDefault="00E2647C" w:rsidP="005122EC">
      <w:pPr>
        <w:spacing w:line="276" w:lineRule="auto"/>
        <w:rPr>
          <w:rFonts w:ascii="Times New Roman" w:hAnsi="Times New Roman"/>
        </w:rPr>
      </w:pPr>
      <w:bookmarkStart w:id="1200" w:name="_Toc196339500"/>
      <w:bookmarkStart w:id="1201" w:name="_Toc196080266"/>
    </w:p>
    <w:p w14:paraId="7CDBA9A9" w14:textId="77777777" w:rsidR="00E2647C" w:rsidRPr="002526EE" w:rsidRDefault="00E2647C" w:rsidP="7E2DED19">
      <w:pPr>
        <w:pStyle w:val="Heading1"/>
        <w:spacing w:before="0" w:after="0" w:line="276" w:lineRule="auto"/>
        <w:jc w:val="center"/>
        <w:rPr>
          <w:rFonts w:ascii="Times New Roman" w:hAnsi="Times New Roman"/>
          <w:color w:val="auto"/>
          <w:sz w:val="24"/>
          <w:szCs w:val="24"/>
        </w:rPr>
      </w:pPr>
      <w:bookmarkStart w:id="1202" w:name="_Toc196659979"/>
      <w:bookmarkStart w:id="1203" w:name="_Toc201196848"/>
      <w:r w:rsidRPr="002526EE">
        <w:rPr>
          <w:rFonts w:ascii="Times New Roman" w:hAnsi="Times New Roman"/>
          <w:color w:val="auto"/>
          <w:sz w:val="24"/>
          <w:szCs w:val="24"/>
        </w:rPr>
        <w:t>PJESA IV</w:t>
      </w:r>
      <w:bookmarkEnd w:id="1200"/>
      <w:bookmarkEnd w:id="1202"/>
      <w:bookmarkEnd w:id="1203"/>
    </w:p>
    <w:p w14:paraId="1208A39F" w14:textId="77777777" w:rsidR="00E2647C" w:rsidRPr="002526EE" w:rsidRDefault="00E2647C" w:rsidP="7E2DED19">
      <w:pPr>
        <w:pStyle w:val="Heading1"/>
        <w:spacing w:before="0" w:after="0" w:line="276" w:lineRule="auto"/>
        <w:jc w:val="center"/>
        <w:rPr>
          <w:rFonts w:ascii="Times New Roman" w:hAnsi="Times New Roman"/>
          <w:caps/>
          <w:color w:val="auto"/>
          <w:sz w:val="24"/>
          <w:szCs w:val="24"/>
        </w:rPr>
      </w:pPr>
      <w:bookmarkStart w:id="1204" w:name="_Toc196339501"/>
      <w:bookmarkStart w:id="1205" w:name="_Toc196659980"/>
      <w:bookmarkStart w:id="1206" w:name="_Toc201196849"/>
      <w:r w:rsidRPr="002526EE">
        <w:rPr>
          <w:rFonts w:ascii="Times New Roman" w:hAnsi="Times New Roman"/>
          <w:color w:val="auto"/>
          <w:sz w:val="24"/>
          <w:szCs w:val="24"/>
        </w:rPr>
        <w:t>MBROJTJA PROCEDURALE E TË DREJTAVE TË KONSUMATORIT</w:t>
      </w:r>
      <w:bookmarkEnd w:id="1204"/>
      <w:bookmarkEnd w:id="1205"/>
      <w:bookmarkEnd w:id="1206"/>
    </w:p>
    <w:p w14:paraId="7079BB8A" w14:textId="77777777" w:rsidR="00E2647C" w:rsidRPr="002526EE" w:rsidRDefault="00E2647C" w:rsidP="005122EC">
      <w:pPr>
        <w:spacing w:line="276" w:lineRule="auto"/>
        <w:rPr>
          <w:rFonts w:ascii="Times New Roman" w:hAnsi="Times New Roman"/>
          <w:caps/>
        </w:rPr>
      </w:pPr>
    </w:p>
    <w:p w14:paraId="091C807E" w14:textId="77777777" w:rsidR="00E2647C" w:rsidRPr="002526EE" w:rsidRDefault="00E2647C" w:rsidP="7E2DED19">
      <w:pPr>
        <w:pStyle w:val="Heading2"/>
        <w:spacing w:before="0" w:after="0" w:line="276" w:lineRule="auto"/>
        <w:jc w:val="center"/>
        <w:rPr>
          <w:rFonts w:ascii="Times New Roman" w:hAnsi="Times New Roman"/>
          <w:color w:val="auto"/>
          <w:sz w:val="24"/>
          <w:szCs w:val="24"/>
        </w:rPr>
      </w:pPr>
      <w:bookmarkStart w:id="1207" w:name="_Toc196339502"/>
      <w:bookmarkStart w:id="1208" w:name="_Toc196659981"/>
      <w:bookmarkStart w:id="1209" w:name="_Toc201196850"/>
      <w:r w:rsidRPr="002526EE">
        <w:rPr>
          <w:rFonts w:ascii="Times New Roman" w:hAnsi="Times New Roman"/>
          <w:color w:val="auto"/>
          <w:sz w:val="24"/>
          <w:szCs w:val="24"/>
        </w:rPr>
        <w:t>TITULLI I</w:t>
      </w:r>
      <w:bookmarkEnd w:id="1207"/>
      <w:bookmarkEnd w:id="1208"/>
      <w:bookmarkEnd w:id="1209"/>
    </w:p>
    <w:p w14:paraId="257A0FB5" w14:textId="77777777" w:rsidR="00E2647C" w:rsidRPr="002526EE" w:rsidRDefault="00E2647C" w:rsidP="7E2DED19">
      <w:pPr>
        <w:pStyle w:val="Heading2"/>
        <w:spacing w:before="0" w:after="0" w:line="276" w:lineRule="auto"/>
        <w:jc w:val="center"/>
        <w:rPr>
          <w:rFonts w:ascii="Times New Roman" w:hAnsi="Times New Roman"/>
          <w:color w:val="auto"/>
          <w:sz w:val="24"/>
          <w:szCs w:val="24"/>
        </w:rPr>
      </w:pPr>
      <w:bookmarkStart w:id="1210" w:name="_Toc196339503"/>
      <w:bookmarkStart w:id="1211" w:name="_Toc196659982"/>
      <w:bookmarkStart w:id="1212" w:name="_Toc201196851"/>
      <w:r w:rsidRPr="002526EE">
        <w:rPr>
          <w:rFonts w:ascii="Times New Roman" w:hAnsi="Times New Roman"/>
          <w:color w:val="auto"/>
          <w:sz w:val="24"/>
          <w:szCs w:val="24"/>
        </w:rPr>
        <w:t>ZGJIDHJA ALTERNATIVE E MOSMARRËVESHJEVE KONSUMATORE</w:t>
      </w:r>
      <w:bookmarkEnd w:id="1210"/>
      <w:bookmarkEnd w:id="1211"/>
      <w:bookmarkEnd w:id="1212"/>
    </w:p>
    <w:p w14:paraId="56B9537E" w14:textId="77777777" w:rsidR="00E2647C" w:rsidRPr="002526EE" w:rsidRDefault="00E2647C" w:rsidP="005122EC">
      <w:pPr>
        <w:spacing w:line="276" w:lineRule="auto"/>
        <w:rPr>
          <w:rFonts w:ascii="Times New Roman" w:hAnsi="Times New Roman"/>
        </w:rPr>
      </w:pPr>
    </w:p>
    <w:p w14:paraId="1EC4E038" w14:textId="77777777" w:rsidR="00E2647C" w:rsidRPr="002526EE" w:rsidRDefault="00E2647C" w:rsidP="005122EC">
      <w:pPr>
        <w:pStyle w:val="Heading3"/>
        <w:spacing w:before="0" w:after="0" w:line="276" w:lineRule="auto"/>
        <w:jc w:val="center"/>
        <w:rPr>
          <w:rFonts w:ascii="Times New Roman" w:hAnsi="Times New Roman"/>
          <w:color w:val="auto"/>
          <w:sz w:val="24"/>
          <w:szCs w:val="24"/>
        </w:rPr>
      </w:pPr>
      <w:bookmarkStart w:id="1213" w:name="_Toc196339504"/>
      <w:bookmarkStart w:id="1214" w:name="_Toc196659983"/>
      <w:bookmarkStart w:id="1215" w:name="_Toc201196852"/>
      <w:r w:rsidRPr="002526EE">
        <w:rPr>
          <w:rFonts w:ascii="Times New Roman" w:hAnsi="Times New Roman"/>
          <w:color w:val="auto"/>
          <w:sz w:val="24"/>
          <w:szCs w:val="24"/>
        </w:rPr>
        <w:t>KREU I</w:t>
      </w:r>
      <w:bookmarkEnd w:id="1213"/>
      <w:bookmarkEnd w:id="1214"/>
      <w:bookmarkEnd w:id="1215"/>
    </w:p>
    <w:p w14:paraId="01DA76D9" w14:textId="77777777" w:rsidR="00E2647C" w:rsidRPr="002526EE" w:rsidRDefault="00E2647C" w:rsidP="005122EC">
      <w:pPr>
        <w:pStyle w:val="Heading3"/>
        <w:spacing w:before="0" w:after="0" w:line="276" w:lineRule="auto"/>
        <w:jc w:val="center"/>
        <w:rPr>
          <w:rFonts w:ascii="Times New Roman" w:hAnsi="Times New Roman"/>
          <w:color w:val="auto"/>
          <w:sz w:val="24"/>
          <w:szCs w:val="24"/>
        </w:rPr>
      </w:pPr>
      <w:bookmarkStart w:id="1216" w:name="_Toc196339505"/>
      <w:bookmarkStart w:id="1217" w:name="_Toc196659984"/>
      <w:bookmarkStart w:id="1218" w:name="_Toc201196853"/>
      <w:r w:rsidRPr="002526EE">
        <w:rPr>
          <w:rFonts w:ascii="Times New Roman" w:hAnsi="Times New Roman"/>
          <w:color w:val="auto"/>
          <w:sz w:val="24"/>
          <w:szCs w:val="24"/>
        </w:rPr>
        <w:t>DISPOZITA TË PËRGJITHSHME</w:t>
      </w:r>
      <w:bookmarkEnd w:id="1216"/>
      <w:bookmarkEnd w:id="1217"/>
      <w:bookmarkEnd w:id="1218"/>
    </w:p>
    <w:p w14:paraId="350E26A5" w14:textId="77777777" w:rsidR="00E2647C" w:rsidRPr="002526EE" w:rsidRDefault="00E2647C" w:rsidP="005122EC">
      <w:pPr>
        <w:spacing w:line="276" w:lineRule="auto"/>
        <w:jc w:val="center"/>
        <w:rPr>
          <w:rFonts w:ascii="Times New Roman" w:hAnsi="Times New Roman"/>
        </w:rPr>
      </w:pPr>
    </w:p>
    <w:p w14:paraId="7AED4A2D"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219" w:name="_Toc196339506"/>
      <w:bookmarkStart w:id="1220" w:name="_Toc196659985"/>
      <w:bookmarkStart w:id="1221" w:name="_Toc201196854"/>
      <w:r w:rsidRPr="002526EE">
        <w:rPr>
          <w:rFonts w:ascii="Times New Roman" w:hAnsi="Times New Roman"/>
          <w:color w:val="auto"/>
        </w:rPr>
        <w:t>Neni 168</w:t>
      </w:r>
      <w:bookmarkEnd w:id="1219"/>
      <w:bookmarkEnd w:id="1220"/>
      <w:bookmarkEnd w:id="1221"/>
    </w:p>
    <w:p w14:paraId="7C43A711" w14:textId="77777777" w:rsidR="00E2647C" w:rsidRPr="002526EE" w:rsidRDefault="00E2647C" w:rsidP="005122EC">
      <w:pPr>
        <w:pStyle w:val="Heading5"/>
        <w:spacing w:before="0" w:after="0" w:line="276" w:lineRule="auto"/>
        <w:jc w:val="center"/>
        <w:rPr>
          <w:rFonts w:ascii="Times New Roman" w:hAnsi="Times New Roman"/>
          <w:b/>
          <w:bCs/>
          <w:color w:val="auto"/>
        </w:rPr>
      </w:pPr>
      <w:bookmarkStart w:id="1222" w:name="_Toc196339507"/>
      <w:bookmarkStart w:id="1223" w:name="_Toc196659986"/>
      <w:bookmarkStart w:id="1224" w:name="_Toc201196855"/>
      <w:r w:rsidRPr="002526EE">
        <w:rPr>
          <w:rFonts w:ascii="Times New Roman" w:hAnsi="Times New Roman"/>
          <w:b/>
          <w:bCs/>
          <w:color w:val="auto"/>
        </w:rPr>
        <w:t>Fillimi i procedurës</w:t>
      </w:r>
      <w:bookmarkEnd w:id="1222"/>
      <w:bookmarkEnd w:id="1223"/>
      <w:bookmarkEnd w:id="1224"/>
    </w:p>
    <w:p w14:paraId="4A6D27A5" w14:textId="77777777" w:rsidR="00E2647C" w:rsidRPr="002526EE" w:rsidRDefault="00E2647C" w:rsidP="005122EC">
      <w:pPr>
        <w:tabs>
          <w:tab w:val="left" w:pos="360"/>
        </w:tabs>
        <w:spacing w:line="276" w:lineRule="auto"/>
        <w:rPr>
          <w:rFonts w:ascii="Times New Roman" w:hAnsi="Times New Roman"/>
        </w:rPr>
      </w:pPr>
      <w:r w:rsidRPr="002526EE">
        <w:rPr>
          <w:rFonts w:ascii="Times New Roman" w:hAnsi="Times New Roman"/>
        </w:rPr>
        <w:t>1.</w:t>
      </w:r>
      <w:r w:rsidRPr="002526EE">
        <w:rPr>
          <w:rFonts w:ascii="Times New Roman" w:hAnsi="Times New Roman"/>
        </w:rPr>
        <w:tab/>
        <w:t xml:space="preserve">Çdo konsumator ka të drejtë të paraqesë ankesë kundër tregtarit pranë strukturave që ofrojnë procedura alternative për zgjidhjen e mosmarrëveshjeve me konsumatorin (struktura ZAM), përcaktuar në nenin 173, të cilat janë të pavarura, të paanshme, transparente, efikase, të shpejta dhe të drejta, të rregulluara sipas këtij titulli. </w:t>
      </w:r>
    </w:p>
    <w:p w14:paraId="5896B124" w14:textId="77777777" w:rsidR="00E2647C" w:rsidRPr="002526EE" w:rsidRDefault="00E2647C" w:rsidP="005122EC">
      <w:pPr>
        <w:tabs>
          <w:tab w:val="left" w:pos="360"/>
        </w:tabs>
        <w:spacing w:line="276" w:lineRule="auto"/>
        <w:rPr>
          <w:rFonts w:ascii="Times New Roman" w:hAnsi="Times New Roman"/>
        </w:rPr>
      </w:pPr>
      <w:r w:rsidRPr="002526EE">
        <w:rPr>
          <w:rFonts w:ascii="Times New Roman" w:hAnsi="Times New Roman"/>
        </w:rPr>
        <w:t>2.</w:t>
      </w:r>
      <w:r w:rsidRPr="002526EE">
        <w:rPr>
          <w:rFonts w:ascii="Times New Roman" w:hAnsi="Times New Roman"/>
        </w:rPr>
        <w:tab/>
        <w:t>Dispozitat e këtij titulli nuk cenojnë të drejtën e konsumatorit t’i drejtohet gjykatës.</w:t>
      </w:r>
    </w:p>
    <w:p w14:paraId="2816A7DE" w14:textId="77777777" w:rsidR="00E2647C" w:rsidRPr="002526EE" w:rsidRDefault="00E2647C" w:rsidP="005122EC">
      <w:pPr>
        <w:tabs>
          <w:tab w:val="left" w:pos="360"/>
        </w:tabs>
        <w:spacing w:line="276" w:lineRule="auto"/>
        <w:rPr>
          <w:rFonts w:ascii="Times New Roman" w:hAnsi="Times New Roman"/>
        </w:rPr>
      </w:pPr>
    </w:p>
    <w:p w14:paraId="0832B7CF"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225" w:name="_Toc196339508"/>
      <w:bookmarkStart w:id="1226" w:name="_Toc196659987"/>
      <w:bookmarkStart w:id="1227" w:name="_Toc201196856"/>
      <w:r w:rsidRPr="002526EE">
        <w:rPr>
          <w:rFonts w:ascii="Times New Roman" w:hAnsi="Times New Roman"/>
          <w:color w:val="auto"/>
        </w:rPr>
        <w:lastRenderedPageBreak/>
        <w:t>Neni 169</w:t>
      </w:r>
      <w:bookmarkEnd w:id="1225"/>
      <w:bookmarkEnd w:id="1226"/>
      <w:bookmarkEnd w:id="1227"/>
    </w:p>
    <w:p w14:paraId="1CC2309B" w14:textId="77777777" w:rsidR="00E2647C" w:rsidRPr="002526EE" w:rsidRDefault="00E2647C" w:rsidP="005122EC">
      <w:pPr>
        <w:pStyle w:val="Heading5"/>
        <w:spacing w:before="0" w:after="0" w:line="276" w:lineRule="auto"/>
        <w:jc w:val="center"/>
        <w:rPr>
          <w:rFonts w:ascii="Times New Roman" w:hAnsi="Times New Roman"/>
          <w:b/>
          <w:bCs/>
          <w:color w:val="auto"/>
        </w:rPr>
      </w:pPr>
      <w:bookmarkStart w:id="1228" w:name="_Toc196339509"/>
      <w:bookmarkStart w:id="1229" w:name="_Toc196659988"/>
      <w:bookmarkStart w:id="1230" w:name="_Toc201196857"/>
      <w:r w:rsidRPr="002526EE">
        <w:rPr>
          <w:rFonts w:ascii="Times New Roman" w:hAnsi="Times New Roman"/>
          <w:b/>
          <w:bCs/>
          <w:color w:val="auto"/>
        </w:rPr>
        <w:t>Detyrimi i tregtarëve për informim</w:t>
      </w:r>
      <w:bookmarkEnd w:id="1228"/>
      <w:bookmarkEnd w:id="1229"/>
      <w:bookmarkEnd w:id="1230"/>
    </w:p>
    <w:p w14:paraId="60CF6AD2" w14:textId="77777777" w:rsidR="00E2647C" w:rsidRPr="002526EE" w:rsidRDefault="00E2647C" w:rsidP="005122EC">
      <w:pPr>
        <w:tabs>
          <w:tab w:val="left" w:pos="360"/>
        </w:tabs>
        <w:spacing w:line="276" w:lineRule="auto"/>
        <w:rPr>
          <w:rFonts w:ascii="Times New Roman" w:eastAsia="Times New Roman" w:hAnsi="Times New Roman"/>
        </w:rPr>
      </w:pPr>
      <w:r w:rsidRPr="002526EE">
        <w:rPr>
          <w:rFonts w:ascii="Times New Roman" w:hAnsi="Times New Roman"/>
        </w:rPr>
        <w:t>1.</w:t>
      </w:r>
      <w:r w:rsidRPr="002526EE">
        <w:rPr>
          <w:rFonts w:ascii="Times New Roman" w:hAnsi="Times New Roman"/>
        </w:rPr>
        <w:tab/>
      </w:r>
      <w:r w:rsidRPr="002526EE">
        <w:rPr>
          <w:rFonts w:ascii="Times New Roman" w:eastAsia="Times New Roman" w:hAnsi="Times New Roman"/>
          <w:kern w:val="0"/>
        </w:rPr>
        <w:t>Tregtarët detyrohen të përdorin strukturën ZAM për zgjidhjen e mosmarrëveshjeve me konsumatorët sipas fushave përkatëse të nenit 173 dhe të informojnë konsumatorët për atë strukturë ZAM prej së cilës mbulohen, përfshirë adresën e faqes së internetit të asaj strukture.</w:t>
      </w:r>
    </w:p>
    <w:p w14:paraId="1041E331" w14:textId="77777777" w:rsidR="00E2647C" w:rsidRPr="002526EE" w:rsidRDefault="00E2647C" w:rsidP="005122EC">
      <w:pPr>
        <w:spacing w:line="276" w:lineRule="auto"/>
        <w:rPr>
          <w:rFonts w:ascii="Times New Roman" w:eastAsia="Times New Roman" w:hAnsi="Times New Roman"/>
          <w:kern w:val="0"/>
        </w:rPr>
      </w:pPr>
      <w:r w:rsidRPr="002526EE">
        <w:rPr>
          <w:rFonts w:ascii="Times New Roman" w:eastAsia="Times New Roman" w:hAnsi="Times New Roman"/>
          <w:kern w:val="0"/>
        </w:rPr>
        <w:t>2.</w:t>
      </w:r>
      <w:r w:rsidRPr="002526EE">
        <w:rPr>
          <w:rFonts w:ascii="Times New Roman" w:eastAsia="Times New Roman" w:hAnsi="Times New Roman"/>
          <w:kern w:val="0"/>
        </w:rPr>
        <w:tab/>
        <w:t xml:space="preserve">Informacioni i përmendur në paragrafin e mësipërm(1) jepet në mënyrë të qartë, të kuptueshme, lehtësisht të </w:t>
      </w:r>
      <w:proofErr w:type="spellStart"/>
      <w:r w:rsidRPr="002526EE">
        <w:rPr>
          <w:rFonts w:ascii="Times New Roman" w:eastAsia="Times New Roman" w:hAnsi="Times New Roman"/>
          <w:kern w:val="0"/>
        </w:rPr>
        <w:t>aksesueshme</w:t>
      </w:r>
      <w:proofErr w:type="spellEnd"/>
      <w:r w:rsidRPr="002526EE">
        <w:rPr>
          <w:rFonts w:ascii="Times New Roman" w:eastAsia="Times New Roman" w:hAnsi="Times New Roman"/>
          <w:kern w:val="0"/>
        </w:rPr>
        <w:t xml:space="preserve"> dhe në mënyrë të dukshme e të dallueshme në faqen zyrtare të internetit të tregtarit sipas rastit, si dhe në ambientet fizike ku tregtari ushtron aktivitetin. Përveçse në kushtet e përgjithshme të kontratës, ky informacion afishohet edhe në çdo dokument tjetër </w:t>
      </w:r>
      <w:proofErr w:type="spellStart"/>
      <w:r w:rsidRPr="002526EE">
        <w:rPr>
          <w:rFonts w:ascii="Times New Roman" w:eastAsia="Times New Roman" w:hAnsi="Times New Roman"/>
          <w:kern w:val="0"/>
        </w:rPr>
        <w:t>kontraktor</w:t>
      </w:r>
      <w:proofErr w:type="spellEnd"/>
      <w:r w:rsidRPr="002526EE">
        <w:rPr>
          <w:rFonts w:ascii="Times New Roman" w:eastAsia="Times New Roman" w:hAnsi="Times New Roman"/>
          <w:kern w:val="0"/>
        </w:rPr>
        <w:t xml:space="preserve"> që i jepet konsumatorit në momentin e lidhjes së kontratës ose para saj.</w:t>
      </w:r>
    </w:p>
    <w:p w14:paraId="4AB58DAA" w14:textId="77777777" w:rsidR="00E2647C" w:rsidRPr="002526EE" w:rsidRDefault="00E2647C" w:rsidP="005122EC">
      <w:pPr>
        <w:spacing w:line="276" w:lineRule="auto"/>
        <w:rPr>
          <w:rFonts w:ascii="Times New Roman" w:hAnsi="Times New Roman"/>
        </w:rPr>
      </w:pPr>
    </w:p>
    <w:p w14:paraId="32089BCF" w14:textId="77777777" w:rsidR="00E2647C" w:rsidRPr="002526EE" w:rsidRDefault="00E2647C" w:rsidP="005122EC">
      <w:pPr>
        <w:pStyle w:val="Heading3"/>
        <w:spacing w:before="0" w:after="0" w:line="276" w:lineRule="auto"/>
        <w:jc w:val="center"/>
        <w:rPr>
          <w:rFonts w:ascii="Times New Roman" w:hAnsi="Times New Roman"/>
          <w:color w:val="auto"/>
          <w:sz w:val="24"/>
          <w:szCs w:val="24"/>
        </w:rPr>
      </w:pPr>
      <w:bookmarkStart w:id="1231" w:name="_Toc196339510"/>
      <w:bookmarkStart w:id="1232" w:name="_Toc196659989"/>
      <w:bookmarkStart w:id="1233" w:name="_Toc201196858"/>
      <w:r w:rsidRPr="002526EE">
        <w:rPr>
          <w:rFonts w:ascii="Times New Roman" w:hAnsi="Times New Roman"/>
          <w:color w:val="auto"/>
          <w:sz w:val="24"/>
          <w:szCs w:val="24"/>
        </w:rPr>
        <w:t>Neni 170</w:t>
      </w:r>
      <w:bookmarkEnd w:id="1231"/>
      <w:bookmarkEnd w:id="1232"/>
      <w:bookmarkEnd w:id="1233"/>
    </w:p>
    <w:p w14:paraId="0F4E2101" w14:textId="77777777" w:rsidR="00E2647C" w:rsidRPr="002526EE" w:rsidRDefault="00E2647C" w:rsidP="005122EC">
      <w:pPr>
        <w:pStyle w:val="Heading3"/>
        <w:spacing w:before="0" w:after="0" w:line="276" w:lineRule="auto"/>
        <w:jc w:val="center"/>
        <w:rPr>
          <w:rFonts w:ascii="Times New Roman" w:hAnsi="Times New Roman"/>
          <w:b/>
          <w:bCs/>
          <w:color w:val="auto"/>
          <w:sz w:val="24"/>
          <w:szCs w:val="24"/>
        </w:rPr>
      </w:pPr>
      <w:bookmarkStart w:id="1234" w:name="_Toc196339511"/>
      <w:bookmarkStart w:id="1235" w:name="_Toc196659990"/>
      <w:bookmarkStart w:id="1236" w:name="_Toc201196859"/>
      <w:r w:rsidRPr="002526EE">
        <w:rPr>
          <w:rFonts w:ascii="Times New Roman" w:hAnsi="Times New Roman"/>
          <w:b/>
          <w:bCs/>
          <w:color w:val="auto"/>
          <w:sz w:val="24"/>
          <w:szCs w:val="24"/>
        </w:rPr>
        <w:t>Fusha e zbatimit</w:t>
      </w:r>
      <w:bookmarkEnd w:id="1234"/>
      <w:bookmarkEnd w:id="1235"/>
      <w:bookmarkEnd w:id="1236"/>
    </w:p>
    <w:p w14:paraId="4354DDCF" w14:textId="77777777" w:rsidR="00E2647C" w:rsidRPr="002526EE" w:rsidRDefault="00E2647C" w:rsidP="005122EC">
      <w:pPr>
        <w:tabs>
          <w:tab w:val="left" w:pos="360"/>
        </w:tabs>
        <w:spacing w:line="276" w:lineRule="auto"/>
        <w:rPr>
          <w:rFonts w:ascii="Times New Roman" w:hAnsi="Times New Roman"/>
        </w:rPr>
      </w:pPr>
      <w:r w:rsidRPr="002526EE">
        <w:rPr>
          <w:rFonts w:ascii="Times New Roman" w:hAnsi="Times New Roman"/>
        </w:rPr>
        <w:t>1.</w:t>
      </w:r>
      <w:r w:rsidRPr="002526EE">
        <w:rPr>
          <w:rFonts w:ascii="Times New Roman" w:hAnsi="Times New Roman"/>
        </w:rPr>
        <w:tab/>
        <w:t xml:space="preserve">Dispozitat e këtij titulli zbatohen për zgjidhjen jashtëgjyqësore të mosmarrëveshjeve të brendshme dhe ndërkufitare, që lidhen me çdo mosmarrëveshje </w:t>
      </w:r>
      <w:proofErr w:type="spellStart"/>
      <w:r w:rsidRPr="002526EE">
        <w:rPr>
          <w:rFonts w:ascii="Times New Roman" w:hAnsi="Times New Roman"/>
        </w:rPr>
        <w:t>kontraktore</w:t>
      </w:r>
      <w:proofErr w:type="spellEnd"/>
      <w:r w:rsidRPr="002526EE">
        <w:rPr>
          <w:rFonts w:ascii="Times New Roman" w:hAnsi="Times New Roman"/>
        </w:rPr>
        <w:t xml:space="preserve"> ose </w:t>
      </w:r>
      <w:proofErr w:type="spellStart"/>
      <w:r w:rsidRPr="002526EE">
        <w:rPr>
          <w:rFonts w:ascii="Times New Roman" w:hAnsi="Times New Roman"/>
        </w:rPr>
        <w:t>jokontraktore</w:t>
      </w:r>
      <w:proofErr w:type="spellEnd"/>
      <w:r w:rsidRPr="002526EE">
        <w:rPr>
          <w:rFonts w:ascii="Times New Roman" w:hAnsi="Times New Roman"/>
        </w:rPr>
        <w:t xml:space="preserve"> që buron nga zbatimi i këtij ligji ose i ligjeve të posaçme për mbrojtjen e konsumatorëve, ndërmjet një tregtari me seli në territorin e Republikës së Shqipërisë dhe një konsumatori me vendbanim në këtë territor ose në një shtet tjetër. Këto mosmarrëveshje zgjidhen përmes ndërmjetësimit të një strukture ZAM, e cila propozon ose imponon një zgjidhje, ose vë palët në kontakt për të mundësuar zgjidhjen miqësore të çështjes.</w:t>
      </w:r>
    </w:p>
    <w:p w14:paraId="29CE1BC0" w14:textId="77777777" w:rsidR="00E2647C" w:rsidRPr="002526EE" w:rsidRDefault="00E2647C" w:rsidP="005122EC">
      <w:pPr>
        <w:tabs>
          <w:tab w:val="left" w:pos="360"/>
        </w:tabs>
        <w:spacing w:line="276" w:lineRule="auto"/>
        <w:rPr>
          <w:rFonts w:ascii="Times New Roman" w:hAnsi="Times New Roman"/>
        </w:rPr>
      </w:pPr>
      <w:r w:rsidRPr="002526EE">
        <w:rPr>
          <w:rFonts w:ascii="Times New Roman" w:hAnsi="Times New Roman"/>
        </w:rPr>
        <w:t>2.</w:t>
      </w:r>
      <w:r w:rsidRPr="002526EE">
        <w:rPr>
          <w:rFonts w:ascii="Times New Roman" w:hAnsi="Times New Roman"/>
        </w:rPr>
        <w:tab/>
        <w:t xml:space="preserve">Dispozitat e këtij titulli zbatohen nga strukturat përgjegjëse ZAM, të përcaktuara në nenin 173, si dhe, sipas rastit, nga çdo subjekt tjetër publik ose privat që ushtron aktivitetin e ofrimit të zgjidhjes së mosmarrëveshjeve </w:t>
      </w:r>
      <w:proofErr w:type="spellStart"/>
      <w:r w:rsidRPr="002526EE">
        <w:rPr>
          <w:rFonts w:ascii="Times New Roman" w:hAnsi="Times New Roman"/>
        </w:rPr>
        <w:t>konsumatore</w:t>
      </w:r>
      <w:proofErr w:type="spellEnd"/>
      <w:r w:rsidRPr="002526EE">
        <w:rPr>
          <w:rFonts w:ascii="Times New Roman" w:hAnsi="Times New Roman"/>
        </w:rPr>
        <w:t>.</w:t>
      </w:r>
    </w:p>
    <w:p w14:paraId="630B6E83" w14:textId="77777777" w:rsidR="00E2647C" w:rsidRPr="002526EE" w:rsidRDefault="00E2647C" w:rsidP="005122EC">
      <w:pPr>
        <w:spacing w:line="276" w:lineRule="auto"/>
        <w:rPr>
          <w:rFonts w:ascii="Times New Roman" w:hAnsi="Times New Roman"/>
        </w:rPr>
      </w:pPr>
    </w:p>
    <w:p w14:paraId="489B88A8"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237" w:name="_Toc196339512"/>
      <w:bookmarkStart w:id="1238" w:name="_Toc196659991"/>
      <w:bookmarkStart w:id="1239" w:name="_Toc201196860"/>
      <w:r w:rsidRPr="002526EE">
        <w:rPr>
          <w:rFonts w:ascii="Times New Roman" w:hAnsi="Times New Roman"/>
          <w:color w:val="auto"/>
        </w:rPr>
        <w:t>Neni 171</w:t>
      </w:r>
      <w:bookmarkEnd w:id="1237"/>
      <w:bookmarkEnd w:id="1238"/>
      <w:bookmarkEnd w:id="1239"/>
    </w:p>
    <w:p w14:paraId="11D6728B" w14:textId="77777777" w:rsidR="00E2647C" w:rsidRPr="002526EE" w:rsidRDefault="00E2647C" w:rsidP="005122EC">
      <w:pPr>
        <w:pStyle w:val="Heading5"/>
        <w:spacing w:before="0" w:after="0" w:line="276" w:lineRule="auto"/>
        <w:jc w:val="center"/>
        <w:rPr>
          <w:rFonts w:ascii="Times New Roman" w:hAnsi="Times New Roman"/>
          <w:b/>
          <w:bCs/>
          <w:color w:val="auto"/>
        </w:rPr>
      </w:pPr>
      <w:bookmarkStart w:id="1240" w:name="_Toc196339513"/>
      <w:bookmarkStart w:id="1241" w:name="_Toc196659992"/>
      <w:bookmarkStart w:id="1242" w:name="_Toc201196861"/>
      <w:r w:rsidRPr="002526EE">
        <w:rPr>
          <w:rFonts w:ascii="Times New Roman" w:hAnsi="Times New Roman"/>
          <w:b/>
          <w:bCs/>
          <w:color w:val="auto"/>
        </w:rPr>
        <w:t>Përjashtime nga fusha e zbatimit</w:t>
      </w:r>
      <w:bookmarkEnd w:id="1240"/>
      <w:bookmarkEnd w:id="1241"/>
      <w:bookmarkEnd w:id="1242"/>
    </w:p>
    <w:p w14:paraId="6AF50C58" w14:textId="77777777" w:rsidR="00E2647C" w:rsidRPr="002526EE" w:rsidRDefault="00E2647C" w:rsidP="005122EC">
      <w:pPr>
        <w:spacing w:line="276" w:lineRule="auto"/>
        <w:ind w:firstLine="284"/>
        <w:rPr>
          <w:rFonts w:ascii="Times New Roman" w:hAnsi="Times New Roman"/>
        </w:rPr>
      </w:pPr>
      <w:r w:rsidRPr="002526EE">
        <w:rPr>
          <w:rFonts w:ascii="Times New Roman" w:hAnsi="Times New Roman"/>
        </w:rPr>
        <w:t>Dispozitat e këtij titulli nuk zbatohen për:</w:t>
      </w:r>
    </w:p>
    <w:p w14:paraId="55E7819B" w14:textId="77777777" w:rsidR="00E2647C" w:rsidRPr="002526EE" w:rsidRDefault="00E2647C" w:rsidP="005122EC">
      <w:pPr>
        <w:spacing w:line="276" w:lineRule="auto"/>
        <w:ind w:firstLine="284"/>
        <w:rPr>
          <w:rFonts w:ascii="Times New Roman" w:hAnsi="Times New Roman"/>
        </w:rPr>
      </w:pPr>
      <w:r w:rsidRPr="002526EE">
        <w:rPr>
          <w:rFonts w:ascii="Times New Roman" w:hAnsi="Times New Roman"/>
        </w:rPr>
        <w:t>a) procedurat e ndjekura nga strukturat e zgjidhjes së mosmarrëveshjeve, në të cilat, personat fizikë, të ngarkuar për zgjidhjen e mosmarrëveshjeve, janë të punësuar ose shpërblehen ekskluzivisht nga një tregtar i veçantë;</w:t>
      </w:r>
    </w:p>
    <w:p w14:paraId="2D63F7E5" w14:textId="77777777" w:rsidR="00E2647C" w:rsidRPr="002526EE" w:rsidRDefault="00E2647C" w:rsidP="005122EC">
      <w:pPr>
        <w:spacing w:line="276" w:lineRule="auto"/>
        <w:ind w:firstLine="284"/>
        <w:rPr>
          <w:rFonts w:ascii="Times New Roman" w:hAnsi="Times New Roman"/>
        </w:rPr>
      </w:pPr>
      <w:r w:rsidRPr="002526EE">
        <w:rPr>
          <w:rFonts w:ascii="Times New Roman" w:hAnsi="Times New Roman"/>
        </w:rPr>
        <w:t>b) procedurat e ndjekura nga sistemet e ankesave të konsumatorëve, të përdorura nga tregtari;</w:t>
      </w:r>
    </w:p>
    <w:p w14:paraId="6F29C4D6" w14:textId="77777777" w:rsidR="00E2647C" w:rsidRPr="002526EE" w:rsidRDefault="00E2647C" w:rsidP="005122EC">
      <w:pPr>
        <w:spacing w:line="276" w:lineRule="auto"/>
        <w:ind w:firstLine="284"/>
        <w:rPr>
          <w:rFonts w:ascii="Times New Roman" w:hAnsi="Times New Roman"/>
        </w:rPr>
      </w:pPr>
      <w:r w:rsidRPr="002526EE">
        <w:rPr>
          <w:rFonts w:ascii="Times New Roman" w:hAnsi="Times New Roman"/>
        </w:rPr>
        <w:t>c) shërbimet joekonomike të interesit të përgjithshëm;</w:t>
      </w:r>
    </w:p>
    <w:p w14:paraId="30712BDF" w14:textId="77777777" w:rsidR="00E2647C" w:rsidRPr="002526EE" w:rsidRDefault="00E2647C" w:rsidP="005122EC">
      <w:pPr>
        <w:spacing w:line="276" w:lineRule="auto"/>
        <w:ind w:firstLine="284"/>
        <w:rPr>
          <w:rFonts w:ascii="Times New Roman" w:hAnsi="Times New Roman"/>
        </w:rPr>
      </w:pPr>
      <w:r w:rsidRPr="002526EE">
        <w:rPr>
          <w:rFonts w:ascii="Times New Roman" w:hAnsi="Times New Roman"/>
        </w:rPr>
        <w:t>ç) mosmarrëveshjet ndërmjet tregtarëve;</w:t>
      </w:r>
    </w:p>
    <w:p w14:paraId="00ACD3AC" w14:textId="77777777" w:rsidR="00E2647C" w:rsidRPr="002526EE" w:rsidRDefault="00E2647C" w:rsidP="005122EC">
      <w:pPr>
        <w:spacing w:line="276" w:lineRule="auto"/>
        <w:ind w:firstLine="284"/>
        <w:rPr>
          <w:rFonts w:ascii="Times New Roman" w:hAnsi="Times New Roman"/>
        </w:rPr>
      </w:pPr>
      <w:r w:rsidRPr="002526EE">
        <w:rPr>
          <w:rFonts w:ascii="Times New Roman" w:hAnsi="Times New Roman"/>
        </w:rPr>
        <w:t>d) negociatat e drejtpërdrejta ndërmjet konsumatorit e tregtarit;</w:t>
      </w:r>
    </w:p>
    <w:p w14:paraId="01410FCE" w14:textId="77777777" w:rsidR="00E2647C" w:rsidRPr="002526EE" w:rsidRDefault="00E2647C" w:rsidP="005122EC">
      <w:pPr>
        <w:spacing w:line="276" w:lineRule="auto"/>
        <w:ind w:firstLine="284"/>
        <w:rPr>
          <w:rFonts w:ascii="Times New Roman" w:hAnsi="Times New Roman"/>
        </w:rPr>
      </w:pPr>
      <w:r w:rsidRPr="002526EE">
        <w:rPr>
          <w:rFonts w:ascii="Times New Roman" w:hAnsi="Times New Roman"/>
        </w:rPr>
        <w:t>dh) përpjekjet e bëra nga gjykata për të zgjidhur një mosmarrëveshje gjatë një procesi gjyqësor lidhur me atë mosmarrëveshje;</w:t>
      </w:r>
    </w:p>
    <w:p w14:paraId="38080CA8" w14:textId="77777777" w:rsidR="00E2647C" w:rsidRPr="002526EE" w:rsidRDefault="00E2647C" w:rsidP="005122EC">
      <w:pPr>
        <w:spacing w:line="276" w:lineRule="auto"/>
        <w:ind w:firstLine="284"/>
        <w:rPr>
          <w:rFonts w:ascii="Times New Roman" w:hAnsi="Times New Roman"/>
        </w:rPr>
      </w:pPr>
      <w:r w:rsidRPr="002526EE">
        <w:rPr>
          <w:rFonts w:ascii="Times New Roman" w:hAnsi="Times New Roman"/>
        </w:rPr>
        <w:t>e) procedurat për zgjidhjen e një mosmarrëveshjeje të nisura nga një tregtar përkundrejt një konsumatori;</w:t>
      </w:r>
    </w:p>
    <w:p w14:paraId="27DA5E90" w14:textId="77777777" w:rsidR="00E2647C" w:rsidRPr="002526EE" w:rsidRDefault="00E2647C" w:rsidP="005122EC">
      <w:pPr>
        <w:spacing w:line="276" w:lineRule="auto"/>
        <w:ind w:firstLine="284"/>
        <w:rPr>
          <w:rFonts w:ascii="Times New Roman" w:hAnsi="Times New Roman"/>
        </w:rPr>
      </w:pPr>
      <w:r w:rsidRPr="002526EE">
        <w:rPr>
          <w:rFonts w:ascii="Times New Roman" w:hAnsi="Times New Roman"/>
        </w:rPr>
        <w:t>ë) shërbimet shëndetësore të ofruara nga profesionistët e shëndetësisë për pacientët, për të vlerësuar, ruajtur apo rikthyer gjendjen e tyre shëndetësore, përfshirë lëshimin e recetave, shpërndarjen dhe ofrimin e produkteve mjekësore dhe pajisjeve mjekësore;</w:t>
      </w:r>
    </w:p>
    <w:p w14:paraId="7F6A7727" w14:textId="77777777" w:rsidR="00E2647C" w:rsidRPr="002526EE" w:rsidRDefault="00E2647C" w:rsidP="005122EC">
      <w:pPr>
        <w:spacing w:line="276" w:lineRule="auto"/>
        <w:ind w:firstLine="284"/>
        <w:rPr>
          <w:rFonts w:ascii="Times New Roman" w:hAnsi="Times New Roman"/>
        </w:rPr>
      </w:pPr>
      <w:r w:rsidRPr="002526EE">
        <w:rPr>
          <w:rFonts w:ascii="Times New Roman" w:hAnsi="Times New Roman"/>
        </w:rPr>
        <w:t>f) ofruesit publikë të arsimit të lartë ose formimit të vazhduar.</w:t>
      </w:r>
    </w:p>
    <w:p w14:paraId="3269FFE4" w14:textId="77777777" w:rsidR="00E2647C" w:rsidRPr="002526EE" w:rsidRDefault="00E2647C" w:rsidP="005122EC">
      <w:pPr>
        <w:spacing w:line="276" w:lineRule="auto"/>
        <w:rPr>
          <w:rFonts w:ascii="Times New Roman" w:hAnsi="Times New Roman"/>
        </w:rPr>
      </w:pPr>
    </w:p>
    <w:p w14:paraId="278A96E3"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243" w:name="_Toc196339514"/>
      <w:bookmarkStart w:id="1244" w:name="_Toc196659993"/>
      <w:bookmarkStart w:id="1245" w:name="_Toc201196862"/>
      <w:r w:rsidRPr="002526EE">
        <w:rPr>
          <w:rFonts w:ascii="Times New Roman" w:hAnsi="Times New Roman"/>
          <w:color w:val="auto"/>
        </w:rPr>
        <w:t>Neni 172</w:t>
      </w:r>
      <w:bookmarkEnd w:id="1243"/>
      <w:bookmarkEnd w:id="1244"/>
      <w:bookmarkEnd w:id="1245"/>
    </w:p>
    <w:p w14:paraId="0ACB39C4" w14:textId="77777777" w:rsidR="00E2647C" w:rsidRPr="002526EE" w:rsidRDefault="00E2647C" w:rsidP="005122EC">
      <w:pPr>
        <w:pStyle w:val="Heading5"/>
        <w:spacing w:before="0" w:after="0" w:line="276" w:lineRule="auto"/>
        <w:jc w:val="center"/>
        <w:rPr>
          <w:rFonts w:ascii="Times New Roman" w:hAnsi="Times New Roman"/>
          <w:b/>
          <w:bCs/>
          <w:color w:val="auto"/>
        </w:rPr>
      </w:pPr>
      <w:bookmarkStart w:id="1246" w:name="_Toc196339515"/>
      <w:bookmarkStart w:id="1247" w:name="_Toc196659994"/>
      <w:bookmarkStart w:id="1248" w:name="_Toc201196863"/>
      <w:r w:rsidRPr="002526EE">
        <w:rPr>
          <w:rFonts w:ascii="Times New Roman" w:hAnsi="Times New Roman"/>
          <w:b/>
          <w:bCs/>
          <w:color w:val="auto"/>
        </w:rPr>
        <w:t>Raporti me dispozitat e tjera ligjore</w:t>
      </w:r>
      <w:bookmarkEnd w:id="1246"/>
      <w:bookmarkEnd w:id="1247"/>
      <w:bookmarkEnd w:id="1248"/>
    </w:p>
    <w:p w14:paraId="3173C9A1" w14:textId="77777777" w:rsidR="00E2647C" w:rsidRPr="002526EE" w:rsidRDefault="00E2647C" w:rsidP="005122EC">
      <w:pPr>
        <w:pStyle w:val="ListParagraph"/>
        <w:numPr>
          <w:ilvl w:val="0"/>
          <w:numId w:val="52"/>
        </w:numPr>
        <w:tabs>
          <w:tab w:val="left" w:pos="360"/>
        </w:tabs>
        <w:spacing w:line="276" w:lineRule="auto"/>
        <w:ind w:left="0" w:firstLine="0"/>
        <w:rPr>
          <w:rFonts w:ascii="Times New Roman" w:hAnsi="Times New Roman"/>
        </w:rPr>
      </w:pPr>
      <w:r w:rsidRPr="002526EE">
        <w:rPr>
          <w:rFonts w:ascii="Times New Roman" w:hAnsi="Times New Roman"/>
        </w:rPr>
        <w:t>Përveç rasteve kur parashikohet ndryshe në këtë titull, nëse një dispozitë e tij bie ndesh me një dispozitë të një akti tjetër ligjor që lidhet me procedura jashtëgjyqësore të zgjidhjes së mosmarrëveshjeve të iniciuara nga një konsumator kundrejt një tregtari, përparësi kanë dispozitat e këtij titulli.</w:t>
      </w:r>
    </w:p>
    <w:p w14:paraId="420AEC85" w14:textId="77777777" w:rsidR="00E2647C" w:rsidRPr="002526EE" w:rsidRDefault="00E2647C" w:rsidP="005122EC">
      <w:pPr>
        <w:pStyle w:val="ListParagraph"/>
        <w:numPr>
          <w:ilvl w:val="0"/>
          <w:numId w:val="52"/>
        </w:numPr>
        <w:tabs>
          <w:tab w:val="left" w:pos="360"/>
        </w:tabs>
        <w:spacing w:line="276" w:lineRule="auto"/>
        <w:ind w:left="0" w:firstLine="0"/>
        <w:rPr>
          <w:rFonts w:ascii="Times New Roman" w:hAnsi="Times New Roman"/>
        </w:rPr>
      </w:pPr>
      <w:r w:rsidRPr="002526EE">
        <w:rPr>
          <w:rFonts w:ascii="Times New Roman" w:hAnsi="Times New Roman"/>
        </w:rPr>
        <w:t xml:space="preserve">Parashikimet e nenit 169, për informacionin që tregtari duhet t’i ofrojë konsumatorit lidhur me strukturën ZAM, zbatohen pa cenuar dispozita të tjera të vendosura në ligje të posaçme, dhe në këtë ligj, të cilat zbatohen në mënyrë </w:t>
      </w:r>
      <w:proofErr w:type="spellStart"/>
      <w:r w:rsidRPr="002526EE">
        <w:rPr>
          <w:rFonts w:ascii="Times New Roman" w:hAnsi="Times New Roman"/>
        </w:rPr>
        <w:t>kumulative</w:t>
      </w:r>
      <w:proofErr w:type="spellEnd"/>
      <w:r w:rsidRPr="002526EE">
        <w:rPr>
          <w:rFonts w:ascii="Times New Roman" w:hAnsi="Times New Roman"/>
        </w:rPr>
        <w:t xml:space="preserve"> ndaj atij detyrimi.</w:t>
      </w:r>
    </w:p>
    <w:p w14:paraId="38208BA6" w14:textId="77777777" w:rsidR="00E2647C" w:rsidRPr="002526EE" w:rsidRDefault="00E2647C" w:rsidP="005122EC">
      <w:pPr>
        <w:spacing w:line="276" w:lineRule="auto"/>
        <w:rPr>
          <w:rFonts w:ascii="Times New Roman" w:hAnsi="Times New Roman"/>
        </w:rPr>
      </w:pPr>
    </w:p>
    <w:p w14:paraId="539A3745"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249" w:name="_Toc196339516"/>
      <w:bookmarkStart w:id="1250" w:name="_Toc196659995"/>
      <w:bookmarkStart w:id="1251" w:name="_Toc201196864"/>
      <w:r w:rsidRPr="002526EE">
        <w:rPr>
          <w:rFonts w:ascii="Times New Roman" w:hAnsi="Times New Roman"/>
          <w:color w:val="auto"/>
        </w:rPr>
        <w:t>Neni 173</w:t>
      </w:r>
      <w:bookmarkEnd w:id="1249"/>
      <w:bookmarkEnd w:id="1250"/>
      <w:bookmarkEnd w:id="1251"/>
    </w:p>
    <w:p w14:paraId="5E473558" w14:textId="77777777" w:rsidR="00E2647C" w:rsidRPr="002526EE" w:rsidRDefault="00E2647C" w:rsidP="005122EC">
      <w:pPr>
        <w:pStyle w:val="Heading5"/>
        <w:spacing w:before="0" w:after="0" w:line="276" w:lineRule="auto"/>
        <w:jc w:val="center"/>
        <w:rPr>
          <w:rFonts w:ascii="Times New Roman" w:hAnsi="Times New Roman"/>
          <w:b/>
          <w:bCs/>
          <w:color w:val="auto"/>
        </w:rPr>
      </w:pPr>
      <w:bookmarkStart w:id="1252" w:name="_Toc196339517"/>
      <w:bookmarkStart w:id="1253" w:name="_Toc196659996"/>
      <w:bookmarkStart w:id="1254" w:name="_Toc201196865"/>
      <w:r w:rsidRPr="002526EE">
        <w:rPr>
          <w:rFonts w:ascii="Times New Roman" w:hAnsi="Times New Roman"/>
          <w:b/>
          <w:bCs/>
          <w:color w:val="auto"/>
        </w:rPr>
        <w:t>Strukturat përgjegjëse ZAM mbi shërbimet me interes publik dhe të përgjithshëm</w:t>
      </w:r>
      <w:bookmarkEnd w:id="1252"/>
      <w:bookmarkEnd w:id="1253"/>
      <w:bookmarkEnd w:id="1254"/>
    </w:p>
    <w:p w14:paraId="6CD664A8" w14:textId="77777777" w:rsidR="00E2647C" w:rsidRPr="002526EE" w:rsidRDefault="00E2647C" w:rsidP="7E2DED19">
      <w:pPr>
        <w:pStyle w:val="Paragrafi"/>
        <w:spacing w:line="276" w:lineRule="auto"/>
        <w:ind w:firstLine="0"/>
        <w:rPr>
          <w:rFonts w:ascii="Times New Roman" w:hAnsi="Times New Roman"/>
          <w:spacing w:val="-4"/>
          <w:sz w:val="24"/>
          <w:lang w:val="sq-AL"/>
        </w:rPr>
      </w:pPr>
      <w:r w:rsidRPr="002526EE">
        <w:rPr>
          <w:rFonts w:ascii="Times New Roman" w:hAnsi="Times New Roman"/>
          <w:spacing w:val="-4"/>
          <w:sz w:val="24"/>
          <w:lang w:val="sq-AL"/>
        </w:rPr>
        <w:t>1. Struktura ZAM ndërmjet konsumatorit dhe tregtarit mbi shërbimet me interes publik dhe të përgjithshëm janë si më poshtë:</w:t>
      </w:r>
    </w:p>
    <w:p w14:paraId="77E06C40" w14:textId="77777777" w:rsidR="00E2647C" w:rsidRPr="002526EE" w:rsidRDefault="00E2647C" w:rsidP="005122EC">
      <w:pPr>
        <w:spacing w:line="276" w:lineRule="auto"/>
        <w:ind w:firstLine="284"/>
        <w:rPr>
          <w:rFonts w:ascii="Times New Roman" w:hAnsi="Times New Roman"/>
          <w:b/>
          <w:bCs/>
        </w:rPr>
      </w:pPr>
      <w:r w:rsidRPr="002526EE">
        <w:rPr>
          <w:rFonts w:ascii="Times New Roman" w:hAnsi="Times New Roman"/>
          <w:spacing w:val="-4"/>
        </w:rPr>
        <w:t xml:space="preserve">a) Për veprimtaritë në fushën e këtij ligji, përgjegjëse është </w:t>
      </w:r>
      <w:r w:rsidRPr="002526EE">
        <w:rPr>
          <w:rFonts w:ascii="Times New Roman" w:hAnsi="Times New Roman"/>
        </w:rPr>
        <w:t xml:space="preserve">Drejtoria e Përgjithshme për Zgjidhjen Alternative të Mosmarrëveshjeve të Përgjithshme </w:t>
      </w:r>
      <w:proofErr w:type="spellStart"/>
      <w:r w:rsidRPr="002526EE">
        <w:rPr>
          <w:rFonts w:ascii="Times New Roman" w:hAnsi="Times New Roman"/>
        </w:rPr>
        <w:t>Konsumatore</w:t>
      </w:r>
      <w:proofErr w:type="spellEnd"/>
      <w:r w:rsidRPr="002526EE">
        <w:rPr>
          <w:rFonts w:ascii="Times New Roman" w:hAnsi="Times New Roman"/>
        </w:rPr>
        <w:t xml:space="preserve"> (DPZAM), sipas përcaktimeve Vendimit të Këshillit të Ministrave nr. 1089, datë 24.12.2020</w:t>
      </w:r>
      <w:r w:rsidRPr="002526EE">
        <w:rPr>
          <w:rFonts w:ascii="Times New Roman" w:hAnsi="Times New Roman"/>
          <w:b/>
          <w:bCs/>
        </w:rPr>
        <w:t>, “</w:t>
      </w:r>
      <w:r w:rsidRPr="002526EE">
        <w:rPr>
          <w:rFonts w:ascii="Times New Roman" w:hAnsi="Times New Roman"/>
        </w:rPr>
        <w:t>Për krijimin dhe mënyrën e organizimit e të funksionimit të drejtorisë së përgjithshme për zgjidhjen alternative të mosmarrëveshjeve, si dhe për përcaktimin e kritereve shtesë që duhet të përmbushin strukturat për zgjidhjen alternative të mosmarrëveshjeve</w:t>
      </w:r>
      <w:r w:rsidR="009D59AE" w:rsidRPr="002526EE">
        <w:rPr>
          <w:rFonts w:ascii="Times New Roman" w:hAnsi="Times New Roman"/>
        </w:rPr>
        <w:t>;</w:t>
      </w:r>
    </w:p>
    <w:p w14:paraId="77A5D0C0" w14:textId="77777777" w:rsidR="00E2647C" w:rsidRPr="002526EE" w:rsidRDefault="00E2647C" w:rsidP="7E2DED19">
      <w:pPr>
        <w:pStyle w:val="Paragrafi"/>
        <w:spacing w:line="276" w:lineRule="auto"/>
        <w:ind w:firstLine="284"/>
        <w:rPr>
          <w:rFonts w:ascii="Times New Roman" w:hAnsi="Times New Roman"/>
          <w:spacing w:val="-4"/>
          <w:sz w:val="24"/>
          <w:lang w:val="sq-AL"/>
        </w:rPr>
      </w:pPr>
      <w:r w:rsidRPr="002526EE">
        <w:rPr>
          <w:rFonts w:ascii="Times New Roman" w:hAnsi="Times New Roman"/>
          <w:spacing w:val="-4"/>
          <w:sz w:val="24"/>
          <w:lang w:val="sq-AL"/>
        </w:rPr>
        <w:t>b) Për veprimtaritë në fushën e energjisë elektrike dhe të gazit natyror, funksionet e ZAM-it me konsumatorin kryhen nga Enti Rregullator i Energjisë (ERE), në zbatim të ligjit nr. 43/2015 “Për sektorin e energjisë elektrike”, si dhe të ligjit nr. 102/2015 “Për sektorin e gazit natyror”;</w:t>
      </w:r>
    </w:p>
    <w:p w14:paraId="2F465F8B" w14:textId="77777777" w:rsidR="00E2647C" w:rsidRPr="002526EE" w:rsidRDefault="00E2647C" w:rsidP="7E2DED19">
      <w:pPr>
        <w:pStyle w:val="Paragrafi"/>
        <w:spacing w:line="276" w:lineRule="auto"/>
        <w:rPr>
          <w:rFonts w:ascii="Times New Roman" w:hAnsi="Times New Roman"/>
          <w:spacing w:val="-4"/>
          <w:sz w:val="24"/>
          <w:lang w:val="sq-AL"/>
        </w:rPr>
      </w:pPr>
      <w:r w:rsidRPr="002526EE">
        <w:rPr>
          <w:rFonts w:ascii="Times New Roman" w:hAnsi="Times New Roman"/>
          <w:spacing w:val="-4"/>
          <w:sz w:val="24"/>
          <w:lang w:val="sq-AL"/>
        </w:rPr>
        <w:t>c) Për veprimtaritë në fushën e komunikimeve elektronike dhe shërbimeve postare, funksionet e ZAM-it me konsumatorin kryhen nga Autoriteti i Komunikimeve Elektronike dhe Postare (AKEP), në zbatim të ligjit nr. 54/2024, datë 30.5.2024, “Për komunikimet elektronike në Republikën e Shqipërisë;</w:t>
      </w:r>
    </w:p>
    <w:p w14:paraId="39CC32D6" w14:textId="77777777" w:rsidR="00E2647C" w:rsidRPr="002526EE" w:rsidRDefault="00E2647C" w:rsidP="7E2DED19">
      <w:pPr>
        <w:pStyle w:val="Paragrafi"/>
        <w:spacing w:line="276" w:lineRule="auto"/>
        <w:rPr>
          <w:rFonts w:ascii="Times New Roman" w:hAnsi="Times New Roman"/>
          <w:spacing w:val="-4"/>
          <w:sz w:val="24"/>
          <w:lang w:val="sq-AL"/>
        </w:rPr>
      </w:pPr>
      <w:r w:rsidRPr="002526EE">
        <w:rPr>
          <w:rFonts w:ascii="Times New Roman" w:hAnsi="Times New Roman"/>
          <w:spacing w:val="-4"/>
          <w:sz w:val="24"/>
          <w:lang w:val="sq-AL"/>
        </w:rPr>
        <w:t>ç) Për veprimtaritë në fushën e furnizimit me ujë dhe largimit e përpunimit të ujërave të ndotura, funksionet e ZAM-it me konsumatorin kryhen nga Enti Rregullator i Ujit (ERRU), në zbatim të ligjit nr. 8102, datë 28.3.1996, “Për kuadrin rregullator të sektorit të furnizimit me ujë dhe të largimit dhe përpunimit të ujërave të ndotura”, të ndryshuar;</w:t>
      </w:r>
    </w:p>
    <w:p w14:paraId="69C6FF53" w14:textId="77777777" w:rsidR="00E2647C" w:rsidRPr="002526EE" w:rsidRDefault="00E2647C" w:rsidP="7E2DED19">
      <w:pPr>
        <w:pStyle w:val="Paragrafi"/>
        <w:spacing w:line="276" w:lineRule="auto"/>
        <w:rPr>
          <w:rFonts w:ascii="Times New Roman" w:hAnsi="Times New Roman"/>
          <w:spacing w:val="-4"/>
          <w:sz w:val="24"/>
          <w:lang w:val="sq-AL"/>
        </w:rPr>
      </w:pPr>
      <w:r w:rsidRPr="002526EE">
        <w:rPr>
          <w:rFonts w:ascii="Times New Roman" w:hAnsi="Times New Roman"/>
          <w:spacing w:val="-4"/>
          <w:sz w:val="24"/>
          <w:lang w:val="sq-AL"/>
        </w:rPr>
        <w:t xml:space="preserve">d) Për veprimtaritë në fushën e sigurimit dhe </w:t>
      </w:r>
      <w:proofErr w:type="spellStart"/>
      <w:r w:rsidRPr="002526EE">
        <w:rPr>
          <w:rFonts w:ascii="Times New Roman" w:hAnsi="Times New Roman"/>
          <w:spacing w:val="-4"/>
          <w:sz w:val="24"/>
          <w:lang w:val="sq-AL"/>
        </w:rPr>
        <w:t>risigurimit</w:t>
      </w:r>
      <w:proofErr w:type="spellEnd"/>
      <w:r w:rsidRPr="002526EE">
        <w:rPr>
          <w:rFonts w:ascii="Times New Roman" w:hAnsi="Times New Roman"/>
          <w:spacing w:val="-4"/>
          <w:sz w:val="24"/>
          <w:lang w:val="sq-AL"/>
        </w:rPr>
        <w:t xml:space="preserve">, funksionet e ZAM-it me konsumatorin kryhen nga Autoriteti i Mbikëqyrjes Financiare (AMF), në zbatim të ligjit nr. 9572, datë 3.7.2006, “Për Autoritetin e Mbikëqyrjes Financiare”, të ndryshuar, si dhe nga strukturat e përcaktuara në ligjin nr. 52/2014 “Për veprimtarinë e sigurimit dhe </w:t>
      </w:r>
      <w:proofErr w:type="spellStart"/>
      <w:r w:rsidRPr="002526EE">
        <w:rPr>
          <w:rFonts w:ascii="Times New Roman" w:hAnsi="Times New Roman"/>
          <w:spacing w:val="-4"/>
          <w:sz w:val="24"/>
          <w:lang w:val="sq-AL"/>
        </w:rPr>
        <w:t>risigurimit</w:t>
      </w:r>
      <w:proofErr w:type="spellEnd"/>
      <w:r w:rsidRPr="002526EE">
        <w:rPr>
          <w:rFonts w:ascii="Times New Roman" w:hAnsi="Times New Roman"/>
          <w:spacing w:val="-4"/>
          <w:sz w:val="24"/>
          <w:lang w:val="sq-AL"/>
        </w:rPr>
        <w:t>”;</w:t>
      </w:r>
    </w:p>
    <w:p w14:paraId="123E0D37" w14:textId="77777777" w:rsidR="00E2647C" w:rsidRPr="002526EE" w:rsidRDefault="00E2647C" w:rsidP="7E2DED19">
      <w:pPr>
        <w:pStyle w:val="p1"/>
        <w:spacing w:line="276" w:lineRule="auto"/>
        <w:rPr>
          <w:rFonts w:ascii="Times New Roman" w:hAnsi="Times New Roman"/>
          <w:color w:val="auto"/>
          <w:sz w:val="24"/>
          <w:szCs w:val="24"/>
        </w:rPr>
      </w:pPr>
      <w:r w:rsidRPr="002526EE">
        <w:rPr>
          <w:rFonts w:ascii="Times New Roman" w:hAnsi="Times New Roman"/>
          <w:color w:val="auto"/>
          <w:spacing w:val="-4"/>
          <w:sz w:val="24"/>
          <w:szCs w:val="24"/>
        </w:rPr>
        <w:tab/>
        <w:t xml:space="preserve">dh) Për veprimtaritë në fushën e aviacionit civil, funksionet e ZAM-it me konsumatorin kryhen nga Autoriteti i Aviacionit Civil, në zbatim të ligjit nr. </w:t>
      </w:r>
      <w:r w:rsidRPr="002526EE">
        <w:rPr>
          <w:rFonts w:ascii="Times New Roman" w:hAnsi="Times New Roman"/>
          <w:color w:val="auto"/>
          <w:sz w:val="24"/>
          <w:szCs w:val="24"/>
        </w:rPr>
        <w:t>96/2020, datë 23.7.2020</w:t>
      </w:r>
      <w:r w:rsidRPr="002526EE">
        <w:rPr>
          <w:rFonts w:ascii="Times New Roman" w:hAnsi="Times New Roman"/>
          <w:color w:val="auto"/>
          <w:spacing w:val="-4"/>
          <w:sz w:val="24"/>
          <w:szCs w:val="24"/>
        </w:rPr>
        <w:t>, “Kodi Ajror i Republikës së Shqipërisë”, të ndryshuar, si dhe të ligjit nr. 10 233, datë 11.2.2010, “Për Autoritetin e Aviacionit Civil”.</w:t>
      </w:r>
    </w:p>
    <w:p w14:paraId="718DA655" w14:textId="6E5C1B43" w:rsidR="00E2647C" w:rsidRPr="002526EE" w:rsidRDefault="00E2647C" w:rsidP="7E2DED19">
      <w:pPr>
        <w:pStyle w:val="Paragrafi"/>
        <w:spacing w:line="276" w:lineRule="auto"/>
        <w:ind w:firstLine="0"/>
        <w:rPr>
          <w:rFonts w:ascii="Times New Roman" w:hAnsi="Times New Roman"/>
          <w:spacing w:val="-4"/>
          <w:sz w:val="24"/>
          <w:lang w:val="sq-AL"/>
        </w:rPr>
      </w:pPr>
      <w:r w:rsidRPr="002526EE">
        <w:rPr>
          <w:rFonts w:ascii="Times New Roman" w:hAnsi="Times New Roman"/>
          <w:spacing w:val="-4"/>
          <w:sz w:val="24"/>
          <w:lang w:val="sq-AL"/>
        </w:rPr>
        <w:t xml:space="preserve">2. Struktura e ZAM-it ndërmjet konsumatorit dhe tregtarit për shërbimet financiare bankare, si dhe organizimi e funksionimi i tij përcaktohen nga legjislacioni i posaçëm që rregullon këto shërbime. Ngarkohet Banka e Shqipërisë të miratojë strukturën përkatëse në këtë fushë. </w:t>
      </w:r>
    </w:p>
    <w:p w14:paraId="62330349" w14:textId="77777777" w:rsidR="00E2647C" w:rsidRPr="002526EE" w:rsidRDefault="00E2647C" w:rsidP="7E2DED19">
      <w:pPr>
        <w:pStyle w:val="Paragrafi"/>
        <w:spacing w:line="276" w:lineRule="auto"/>
        <w:ind w:firstLine="0"/>
        <w:rPr>
          <w:rFonts w:ascii="Times New Roman" w:hAnsi="Times New Roman"/>
          <w:spacing w:val="-4"/>
          <w:sz w:val="24"/>
          <w:lang w:val="sq-AL"/>
        </w:rPr>
      </w:pPr>
      <w:r w:rsidRPr="002526EE">
        <w:rPr>
          <w:rFonts w:ascii="Times New Roman" w:hAnsi="Times New Roman"/>
          <w:spacing w:val="-4"/>
          <w:sz w:val="24"/>
          <w:lang w:val="sq-AL"/>
        </w:rPr>
        <w:lastRenderedPageBreak/>
        <w:t xml:space="preserve">3. Vendimet e strukturave ZAM të përcaktuara në këtë nen janë të detyrueshme për tregtarët dhe përbëjnë titull ekzekutiv. </w:t>
      </w:r>
    </w:p>
    <w:p w14:paraId="5A1203D3" w14:textId="77777777" w:rsidR="00E2647C" w:rsidRPr="002526EE" w:rsidRDefault="00E2647C" w:rsidP="005122EC">
      <w:pPr>
        <w:spacing w:line="276" w:lineRule="auto"/>
        <w:rPr>
          <w:rFonts w:ascii="Times New Roman" w:hAnsi="Times New Roman"/>
        </w:rPr>
      </w:pPr>
    </w:p>
    <w:p w14:paraId="00299C9C" w14:textId="77777777" w:rsidR="00E2647C" w:rsidRPr="002526EE" w:rsidRDefault="00E2647C" w:rsidP="005122EC">
      <w:pPr>
        <w:pStyle w:val="Heading3"/>
        <w:spacing w:before="0" w:after="0" w:line="276" w:lineRule="auto"/>
        <w:jc w:val="center"/>
        <w:rPr>
          <w:rFonts w:ascii="Times New Roman" w:hAnsi="Times New Roman"/>
          <w:color w:val="auto"/>
          <w:sz w:val="24"/>
          <w:szCs w:val="24"/>
        </w:rPr>
      </w:pPr>
      <w:bookmarkStart w:id="1255" w:name="_Toc196339518"/>
      <w:bookmarkStart w:id="1256" w:name="_Toc196659997"/>
      <w:bookmarkStart w:id="1257" w:name="_Toc201196866"/>
      <w:r w:rsidRPr="002526EE">
        <w:rPr>
          <w:rFonts w:ascii="Times New Roman" w:hAnsi="Times New Roman"/>
          <w:color w:val="auto"/>
          <w:sz w:val="24"/>
          <w:szCs w:val="24"/>
        </w:rPr>
        <w:t>KREU II</w:t>
      </w:r>
      <w:bookmarkEnd w:id="1255"/>
      <w:bookmarkEnd w:id="1256"/>
      <w:bookmarkEnd w:id="1257"/>
    </w:p>
    <w:p w14:paraId="5769AFD0" w14:textId="77777777" w:rsidR="00E2647C" w:rsidRPr="002526EE" w:rsidRDefault="00E2647C" w:rsidP="005122EC">
      <w:pPr>
        <w:pStyle w:val="Heading3"/>
        <w:spacing w:before="0" w:after="0" w:line="276" w:lineRule="auto"/>
        <w:jc w:val="center"/>
        <w:rPr>
          <w:rFonts w:ascii="Times New Roman" w:hAnsi="Times New Roman"/>
          <w:color w:val="auto"/>
          <w:sz w:val="24"/>
          <w:szCs w:val="24"/>
        </w:rPr>
      </w:pPr>
      <w:bookmarkStart w:id="1258" w:name="_Toc196339519"/>
      <w:bookmarkStart w:id="1259" w:name="_Toc196659998"/>
      <w:bookmarkStart w:id="1260" w:name="_Toc201196867"/>
      <w:r w:rsidRPr="002526EE">
        <w:rPr>
          <w:rFonts w:ascii="Times New Roman" w:hAnsi="Times New Roman"/>
          <w:color w:val="auto"/>
          <w:sz w:val="24"/>
          <w:szCs w:val="24"/>
        </w:rPr>
        <w:t>AKSESI TE NJË STRUKTURË ZAM DHE KRITERET E ZBATUESHME NDAJ STRUKTURAVE DHE PROCEDURAVE TË ZAM</w:t>
      </w:r>
      <w:bookmarkEnd w:id="1258"/>
      <w:bookmarkEnd w:id="1259"/>
      <w:bookmarkEnd w:id="1260"/>
    </w:p>
    <w:p w14:paraId="0C8A9FAD" w14:textId="77777777" w:rsidR="00E2647C" w:rsidRPr="002526EE" w:rsidRDefault="00E2647C" w:rsidP="005122EC">
      <w:pPr>
        <w:spacing w:line="276" w:lineRule="auto"/>
        <w:rPr>
          <w:rFonts w:ascii="Times New Roman" w:hAnsi="Times New Roman"/>
        </w:rPr>
      </w:pPr>
    </w:p>
    <w:p w14:paraId="3D1C5AEF"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261" w:name="_Toc196339520"/>
      <w:bookmarkStart w:id="1262" w:name="_Toc196659999"/>
      <w:bookmarkStart w:id="1263" w:name="_Toc201196868"/>
      <w:r w:rsidRPr="002526EE">
        <w:rPr>
          <w:rFonts w:ascii="Times New Roman" w:hAnsi="Times New Roman"/>
          <w:color w:val="auto"/>
        </w:rPr>
        <w:t>Neni 174</w:t>
      </w:r>
      <w:bookmarkEnd w:id="1261"/>
      <w:bookmarkEnd w:id="1262"/>
      <w:bookmarkEnd w:id="1263"/>
    </w:p>
    <w:p w14:paraId="03D94750" w14:textId="77777777" w:rsidR="00E2647C" w:rsidRPr="002526EE" w:rsidRDefault="00E2647C" w:rsidP="005122EC">
      <w:pPr>
        <w:pStyle w:val="Heading5"/>
        <w:spacing w:before="0" w:after="0" w:line="276" w:lineRule="auto"/>
        <w:jc w:val="center"/>
        <w:rPr>
          <w:rFonts w:ascii="Times New Roman" w:hAnsi="Times New Roman"/>
          <w:b/>
          <w:bCs/>
          <w:color w:val="auto"/>
        </w:rPr>
      </w:pPr>
      <w:bookmarkStart w:id="1264" w:name="_Toc196339521"/>
      <w:bookmarkStart w:id="1265" w:name="_Toc196660000"/>
      <w:bookmarkStart w:id="1266" w:name="_Toc201196869"/>
      <w:proofErr w:type="spellStart"/>
      <w:r w:rsidRPr="002526EE">
        <w:rPr>
          <w:rFonts w:ascii="Times New Roman" w:hAnsi="Times New Roman"/>
          <w:b/>
          <w:bCs/>
          <w:color w:val="auto"/>
        </w:rPr>
        <w:t>Aksesi</w:t>
      </w:r>
      <w:proofErr w:type="spellEnd"/>
      <w:r w:rsidRPr="002526EE">
        <w:rPr>
          <w:rFonts w:ascii="Times New Roman" w:hAnsi="Times New Roman"/>
          <w:b/>
          <w:bCs/>
          <w:color w:val="auto"/>
        </w:rPr>
        <w:t xml:space="preserve"> te një strukturë ZAM dhe ndaj procedurave ZAM</w:t>
      </w:r>
      <w:bookmarkEnd w:id="1264"/>
      <w:bookmarkEnd w:id="1265"/>
      <w:bookmarkEnd w:id="1266"/>
    </w:p>
    <w:p w14:paraId="41917C4A" w14:textId="77777777" w:rsidR="00E2647C" w:rsidRPr="002526EE" w:rsidRDefault="00E2647C" w:rsidP="005122EC">
      <w:pPr>
        <w:spacing w:line="276" w:lineRule="auto"/>
        <w:rPr>
          <w:rFonts w:ascii="Times New Roman" w:hAnsi="Times New Roman"/>
        </w:rPr>
      </w:pPr>
      <w:r w:rsidRPr="002526EE">
        <w:rPr>
          <w:rFonts w:ascii="Times New Roman" w:hAnsi="Times New Roman"/>
        </w:rPr>
        <w:t>1. Struktura ZAM, sipas përcaktimit të nenit 173, pajtohet me kriteret e vendosura në këtë ligj.</w:t>
      </w:r>
    </w:p>
    <w:p w14:paraId="0559ED84" w14:textId="77777777" w:rsidR="00E2647C" w:rsidRPr="002526EE" w:rsidRDefault="00E2647C" w:rsidP="7E2DED19">
      <w:pPr>
        <w:pStyle w:val="Paragrafi"/>
        <w:spacing w:line="276" w:lineRule="auto"/>
        <w:ind w:firstLine="0"/>
        <w:rPr>
          <w:rFonts w:ascii="Times New Roman" w:hAnsi="Times New Roman"/>
          <w:spacing w:val="-4"/>
          <w:sz w:val="24"/>
          <w:lang w:val="sq-AL"/>
        </w:rPr>
      </w:pPr>
      <w:r w:rsidRPr="002526EE">
        <w:rPr>
          <w:rFonts w:ascii="Times New Roman" w:hAnsi="Times New Roman"/>
          <w:sz w:val="24"/>
          <w:lang w:val="sq-AL"/>
        </w:rPr>
        <w:t>2.</w:t>
      </w:r>
      <w:r w:rsidRPr="002526EE">
        <w:rPr>
          <w:rFonts w:ascii="Times New Roman" w:hAnsi="Times New Roman"/>
          <w:sz w:val="24"/>
        </w:rPr>
        <w:t xml:space="preserve"> </w:t>
      </w:r>
      <w:r w:rsidRPr="002526EE">
        <w:rPr>
          <w:rFonts w:ascii="Times New Roman" w:hAnsi="Times New Roman"/>
          <w:sz w:val="24"/>
          <w:lang w:val="sq-AL"/>
        </w:rPr>
        <w:t>Struktura ZAM</w:t>
      </w:r>
      <w:r w:rsidRPr="002526EE">
        <w:rPr>
          <w:rFonts w:ascii="Times New Roman" w:hAnsi="Times New Roman"/>
          <w:b/>
          <w:bCs/>
          <w:sz w:val="24"/>
          <w:lang w:val="sq-AL"/>
        </w:rPr>
        <w:t xml:space="preserve"> </w:t>
      </w:r>
      <w:r w:rsidRPr="002526EE">
        <w:rPr>
          <w:rFonts w:ascii="Times New Roman" w:hAnsi="Times New Roman"/>
          <w:spacing w:val="-4"/>
          <w:sz w:val="24"/>
          <w:lang w:val="sq-AL"/>
        </w:rPr>
        <w:t>me qëllim regjistrimin dhe trajtimin e mosmarrëveshjeve të konsumatorit me tregtarin në fushat përkatëse të veprimtarisë siguron:</w:t>
      </w:r>
    </w:p>
    <w:p w14:paraId="65F99121" w14:textId="77777777" w:rsidR="00E2647C" w:rsidRPr="002526EE" w:rsidRDefault="00E2647C" w:rsidP="7E2DED19">
      <w:pPr>
        <w:pStyle w:val="Paragrafi"/>
        <w:tabs>
          <w:tab w:val="left" w:pos="720"/>
          <w:tab w:val="left" w:pos="810"/>
          <w:tab w:val="left" w:pos="900"/>
          <w:tab w:val="left" w:pos="990"/>
        </w:tabs>
        <w:spacing w:line="276" w:lineRule="auto"/>
        <w:ind w:left="810" w:hanging="270"/>
        <w:rPr>
          <w:rFonts w:ascii="Times New Roman" w:hAnsi="Times New Roman"/>
          <w:spacing w:val="-4"/>
          <w:sz w:val="24"/>
          <w:lang w:val="sq-AL"/>
        </w:rPr>
      </w:pPr>
      <w:r w:rsidRPr="002526EE">
        <w:rPr>
          <w:rFonts w:ascii="Times New Roman" w:hAnsi="Times New Roman"/>
          <w:spacing w:val="-4"/>
          <w:sz w:val="24"/>
          <w:lang w:val="sq-AL"/>
        </w:rPr>
        <w:t>a)</w:t>
      </w:r>
      <w:r w:rsidRPr="002526EE">
        <w:rPr>
          <w:rFonts w:ascii="Times New Roman" w:hAnsi="Times New Roman"/>
          <w:spacing w:val="-4"/>
          <w:sz w:val="24"/>
          <w:lang w:val="sq-AL"/>
        </w:rPr>
        <w:tab/>
        <w:t xml:space="preserve">krijimin dhe përditësimin e një faqeje interneti, që u ofron lehtësisht palëve informacionin e nevojshëm për procedurën e zgjidhjes së mosmarrëveshjeve, dhe që i mundëson konsumatorit të dorëzojë një ankesë dhe dokumentet e kërkuara </w:t>
      </w:r>
      <w:proofErr w:type="spellStart"/>
      <w:r w:rsidRPr="002526EE">
        <w:rPr>
          <w:rFonts w:ascii="Times New Roman" w:hAnsi="Times New Roman"/>
          <w:i/>
          <w:iCs/>
          <w:spacing w:val="-4"/>
          <w:sz w:val="24"/>
          <w:lang w:val="sq-AL"/>
        </w:rPr>
        <w:t>online</w:t>
      </w:r>
      <w:proofErr w:type="spellEnd"/>
      <w:r w:rsidRPr="002526EE">
        <w:rPr>
          <w:rFonts w:ascii="Times New Roman" w:hAnsi="Times New Roman"/>
          <w:spacing w:val="-4"/>
          <w:sz w:val="24"/>
          <w:lang w:val="sq-AL"/>
        </w:rPr>
        <w:t>.</w:t>
      </w:r>
    </w:p>
    <w:p w14:paraId="32419753" w14:textId="77777777" w:rsidR="00E2647C" w:rsidRPr="002526EE" w:rsidRDefault="00E2647C" w:rsidP="7E2DED19">
      <w:pPr>
        <w:pStyle w:val="Paragrafi"/>
        <w:tabs>
          <w:tab w:val="left" w:pos="720"/>
          <w:tab w:val="left" w:pos="810"/>
          <w:tab w:val="left" w:pos="900"/>
          <w:tab w:val="left" w:pos="990"/>
        </w:tabs>
        <w:spacing w:line="276" w:lineRule="auto"/>
        <w:ind w:left="810" w:hanging="270"/>
        <w:rPr>
          <w:rFonts w:ascii="Times New Roman" w:hAnsi="Times New Roman"/>
          <w:spacing w:val="-4"/>
          <w:sz w:val="24"/>
          <w:lang w:val="sq-AL"/>
        </w:rPr>
      </w:pPr>
      <w:r w:rsidRPr="002526EE">
        <w:rPr>
          <w:rFonts w:ascii="Times New Roman" w:hAnsi="Times New Roman"/>
          <w:spacing w:val="-4"/>
          <w:sz w:val="24"/>
          <w:lang w:val="sq-AL"/>
        </w:rPr>
        <w:t>b)</w:t>
      </w:r>
      <w:r w:rsidRPr="002526EE">
        <w:rPr>
          <w:rFonts w:ascii="Times New Roman" w:hAnsi="Times New Roman"/>
          <w:spacing w:val="-4"/>
          <w:sz w:val="24"/>
          <w:lang w:val="sq-AL"/>
        </w:rPr>
        <w:tab/>
        <w:t>mundësinë e dhënies së informacionit të germës (a), me kërkesën e palëve, përmes një mediumi të qëndrueshëm;</w:t>
      </w:r>
    </w:p>
    <w:p w14:paraId="19571A0E" w14:textId="77777777" w:rsidR="00E2647C" w:rsidRPr="002526EE" w:rsidRDefault="00E2647C" w:rsidP="7E2DED19">
      <w:pPr>
        <w:pStyle w:val="Paragrafi"/>
        <w:tabs>
          <w:tab w:val="left" w:pos="720"/>
          <w:tab w:val="left" w:pos="810"/>
          <w:tab w:val="left" w:pos="900"/>
          <w:tab w:val="left" w:pos="990"/>
        </w:tabs>
        <w:spacing w:line="276" w:lineRule="auto"/>
        <w:ind w:left="810" w:hanging="270"/>
        <w:rPr>
          <w:rFonts w:ascii="Times New Roman" w:hAnsi="Times New Roman"/>
          <w:spacing w:val="-4"/>
          <w:sz w:val="24"/>
          <w:lang w:val="sq-AL"/>
        </w:rPr>
      </w:pPr>
      <w:r w:rsidRPr="002526EE">
        <w:rPr>
          <w:rFonts w:ascii="Times New Roman" w:hAnsi="Times New Roman"/>
          <w:spacing w:val="-4"/>
          <w:sz w:val="24"/>
          <w:lang w:val="sq-AL"/>
        </w:rPr>
        <w:t>c)</w:t>
      </w:r>
      <w:r w:rsidRPr="002526EE">
        <w:rPr>
          <w:rFonts w:ascii="Times New Roman" w:hAnsi="Times New Roman"/>
          <w:spacing w:val="-4"/>
          <w:sz w:val="24"/>
          <w:lang w:val="sq-AL"/>
        </w:rPr>
        <w:tab/>
        <w:t>mundësinë e konsumatorit të paraqesë një ankesë edhe në mënyrë të drejtpërdrejtë, ose me postë, sipas rastit;</w:t>
      </w:r>
    </w:p>
    <w:p w14:paraId="3D8F48D4" w14:textId="77777777" w:rsidR="00E2647C" w:rsidRPr="002526EE" w:rsidRDefault="00E2647C" w:rsidP="7E2DED19">
      <w:pPr>
        <w:pStyle w:val="Paragrafi"/>
        <w:tabs>
          <w:tab w:val="left" w:pos="720"/>
          <w:tab w:val="left" w:pos="810"/>
          <w:tab w:val="left" w:pos="900"/>
          <w:tab w:val="left" w:pos="990"/>
        </w:tabs>
        <w:spacing w:line="276" w:lineRule="auto"/>
        <w:ind w:left="810" w:hanging="270"/>
        <w:rPr>
          <w:rFonts w:ascii="Times New Roman" w:hAnsi="Times New Roman"/>
          <w:spacing w:val="-4"/>
          <w:sz w:val="24"/>
          <w:lang w:val="sq-AL"/>
        </w:rPr>
      </w:pPr>
      <w:r w:rsidRPr="002526EE">
        <w:rPr>
          <w:rFonts w:ascii="Times New Roman" w:hAnsi="Times New Roman"/>
          <w:spacing w:val="-4"/>
          <w:sz w:val="24"/>
          <w:lang w:val="sq-AL"/>
        </w:rPr>
        <w:t>ç)</w:t>
      </w:r>
      <w:r w:rsidRPr="002526EE">
        <w:rPr>
          <w:rFonts w:ascii="Times New Roman" w:hAnsi="Times New Roman"/>
          <w:spacing w:val="-4"/>
          <w:sz w:val="24"/>
          <w:lang w:val="sq-AL"/>
        </w:rPr>
        <w:tab/>
        <w:t>mundësinë e shkëmbimit të informacionit midis palëve, përmes mjeteve elektronike të komunikimit ose me postë, sipas rastit;</w:t>
      </w:r>
    </w:p>
    <w:p w14:paraId="3CE9BA44" w14:textId="77777777" w:rsidR="00E2647C" w:rsidRPr="002526EE" w:rsidRDefault="00E2647C" w:rsidP="7E2DED19">
      <w:pPr>
        <w:pStyle w:val="Paragrafi"/>
        <w:tabs>
          <w:tab w:val="left" w:pos="720"/>
          <w:tab w:val="left" w:pos="810"/>
          <w:tab w:val="left" w:pos="900"/>
          <w:tab w:val="left" w:pos="990"/>
        </w:tabs>
        <w:spacing w:line="276" w:lineRule="auto"/>
        <w:ind w:left="810" w:hanging="270"/>
        <w:rPr>
          <w:rFonts w:ascii="Times New Roman" w:hAnsi="Times New Roman"/>
          <w:spacing w:val="-4"/>
          <w:sz w:val="24"/>
          <w:lang w:val="sq-AL"/>
        </w:rPr>
      </w:pPr>
      <w:r w:rsidRPr="002526EE">
        <w:rPr>
          <w:rFonts w:ascii="Times New Roman" w:hAnsi="Times New Roman"/>
          <w:spacing w:val="-4"/>
          <w:sz w:val="24"/>
          <w:lang w:val="sq-AL"/>
        </w:rPr>
        <w:t>d)</w:t>
      </w:r>
      <w:r w:rsidRPr="002526EE">
        <w:rPr>
          <w:rFonts w:ascii="Times New Roman" w:hAnsi="Times New Roman"/>
          <w:spacing w:val="-4"/>
          <w:sz w:val="24"/>
          <w:lang w:val="sq-AL"/>
        </w:rPr>
        <w:tab/>
        <w:t xml:space="preserve">pranimin e ankesave nga konsumatorët pavarësisht vendqëndrimit apo shtetësisë së tyre. </w:t>
      </w:r>
    </w:p>
    <w:p w14:paraId="6D9BA6F4" w14:textId="77777777" w:rsidR="00E2647C" w:rsidRPr="002526EE" w:rsidRDefault="00E2647C" w:rsidP="7E2DED19">
      <w:pPr>
        <w:pStyle w:val="Paragrafi"/>
        <w:tabs>
          <w:tab w:val="left" w:pos="720"/>
          <w:tab w:val="left" w:pos="810"/>
          <w:tab w:val="left" w:pos="900"/>
          <w:tab w:val="left" w:pos="990"/>
        </w:tabs>
        <w:spacing w:line="276" w:lineRule="auto"/>
        <w:ind w:left="810" w:hanging="270"/>
        <w:rPr>
          <w:rFonts w:ascii="Times New Roman" w:hAnsi="Times New Roman"/>
          <w:spacing w:val="-4"/>
          <w:sz w:val="24"/>
          <w:lang w:val="sq-AL"/>
        </w:rPr>
      </w:pPr>
      <w:r w:rsidRPr="002526EE">
        <w:rPr>
          <w:rFonts w:ascii="Times New Roman" w:hAnsi="Times New Roman"/>
          <w:spacing w:val="-4"/>
          <w:sz w:val="24"/>
          <w:lang w:val="sq-AL"/>
        </w:rPr>
        <w:t>dh)</w:t>
      </w:r>
      <w:r w:rsidRPr="002526EE">
        <w:rPr>
          <w:rFonts w:ascii="Times New Roman" w:hAnsi="Times New Roman"/>
          <w:spacing w:val="-4"/>
          <w:sz w:val="24"/>
          <w:lang w:val="sq-AL"/>
        </w:rPr>
        <w:tab/>
        <w:t xml:space="preserve">Respektimin e rregullave për mbrojtjen e të dhënave personale, të parashikuara në ligjin nr. 124/2024, datë 19.12.2024 “Për mbrojtjen e të dhënave personale”. </w:t>
      </w:r>
    </w:p>
    <w:p w14:paraId="0760E032" w14:textId="77777777" w:rsidR="00E2647C" w:rsidRPr="002526EE" w:rsidRDefault="00E2647C" w:rsidP="005122EC">
      <w:pPr>
        <w:spacing w:line="276" w:lineRule="auto"/>
        <w:ind w:firstLine="284"/>
        <w:rPr>
          <w:rFonts w:ascii="Times New Roman" w:hAnsi="Times New Roman"/>
        </w:rPr>
      </w:pPr>
      <w:r w:rsidRPr="002526EE">
        <w:rPr>
          <w:rFonts w:ascii="Times New Roman" w:hAnsi="Times New Roman"/>
        </w:rPr>
        <w:t>3. Elementet që duhet të përmbajë ankesa e paraqitur nga konsumatori dhe afatet procedurale për plotësimin e saj përcaktohen në rregulloret përkatëse të strukturës ZAM.</w:t>
      </w:r>
    </w:p>
    <w:p w14:paraId="2A8593E4" w14:textId="77777777" w:rsidR="00E2647C" w:rsidRPr="002526EE" w:rsidRDefault="00E2647C" w:rsidP="7E2DED19">
      <w:pPr>
        <w:pStyle w:val="Paragrafi"/>
        <w:spacing w:line="276" w:lineRule="auto"/>
        <w:rPr>
          <w:rFonts w:ascii="Times New Roman" w:hAnsi="Times New Roman"/>
          <w:spacing w:val="-4"/>
          <w:sz w:val="24"/>
          <w:lang w:val="sq-AL"/>
        </w:rPr>
      </w:pPr>
    </w:p>
    <w:p w14:paraId="61874E5E" w14:textId="77777777" w:rsidR="00E2647C" w:rsidRPr="002526EE" w:rsidRDefault="00E2647C" w:rsidP="7E2DED19">
      <w:pPr>
        <w:pStyle w:val="Paragrafi"/>
        <w:spacing w:line="276" w:lineRule="auto"/>
        <w:rPr>
          <w:rFonts w:ascii="Times New Roman" w:hAnsi="Times New Roman"/>
          <w:spacing w:val="-4"/>
          <w:sz w:val="24"/>
          <w:lang w:val="sq-AL"/>
        </w:rPr>
      </w:pPr>
    </w:p>
    <w:p w14:paraId="1ED6635D"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267" w:name="_Toc196339522"/>
      <w:bookmarkStart w:id="1268" w:name="_Toc196660001"/>
      <w:bookmarkStart w:id="1269" w:name="_Toc201196870"/>
      <w:r w:rsidRPr="002526EE">
        <w:rPr>
          <w:rFonts w:ascii="Times New Roman" w:hAnsi="Times New Roman"/>
          <w:color w:val="auto"/>
        </w:rPr>
        <w:t>Neni 175</w:t>
      </w:r>
      <w:bookmarkEnd w:id="1267"/>
      <w:bookmarkEnd w:id="1268"/>
      <w:bookmarkEnd w:id="1269"/>
    </w:p>
    <w:p w14:paraId="21AE99E3" w14:textId="77777777" w:rsidR="00E2647C" w:rsidRPr="002526EE" w:rsidRDefault="00E2647C" w:rsidP="005122EC">
      <w:pPr>
        <w:pStyle w:val="Heading5"/>
        <w:spacing w:before="0" w:after="0" w:line="276" w:lineRule="auto"/>
        <w:jc w:val="center"/>
        <w:rPr>
          <w:rFonts w:ascii="Times New Roman" w:hAnsi="Times New Roman"/>
          <w:b/>
          <w:bCs/>
          <w:color w:val="auto"/>
        </w:rPr>
      </w:pPr>
      <w:bookmarkStart w:id="1270" w:name="_Toc196339523"/>
      <w:bookmarkStart w:id="1271" w:name="_Toc196660002"/>
      <w:bookmarkStart w:id="1272" w:name="_Toc201196871"/>
      <w:r w:rsidRPr="002526EE">
        <w:rPr>
          <w:rFonts w:ascii="Times New Roman" w:hAnsi="Times New Roman"/>
          <w:b/>
          <w:bCs/>
          <w:color w:val="auto"/>
        </w:rPr>
        <w:t>Refuzimi i trajtimit të mosmarrëveshjeve nga struktura ZAM</w:t>
      </w:r>
      <w:bookmarkEnd w:id="1270"/>
      <w:bookmarkEnd w:id="1271"/>
      <w:bookmarkEnd w:id="1272"/>
    </w:p>
    <w:p w14:paraId="42526EA9" w14:textId="77777777" w:rsidR="00E2647C" w:rsidRPr="002526EE" w:rsidRDefault="00E2647C" w:rsidP="7E2DED19">
      <w:pPr>
        <w:pStyle w:val="Paragrafi"/>
        <w:spacing w:line="276" w:lineRule="auto"/>
        <w:ind w:firstLine="0"/>
        <w:rPr>
          <w:rFonts w:ascii="Times New Roman" w:hAnsi="Times New Roman"/>
          <w:spacing w:val="-4"/>
          <w:sz w:val="24"/>
          <w:lang w:val="sq-AL"/>
        </w:rPr>
      </w:pPr>
      <w:r w:rsidRPr="002526EE">
        <w:rPr>
          <w:rFonts w:ascii="Times New Roman" w:hAnsi="Times New Roman"/>
          <w:spacing w:val="-4"/>
          <w:sz w:val="24"/>
          <w:lang w:val="sq-AL"/>
        </w:rPr>
        <w:t>1. Struktura ZAM mund të refuzojë zgjidhjen e një mosmarrëveshjeje midis konsumatorit dhe tregtarit në fushën e kompetencës së saj, në rastet kur:</w:t>
      </w:r>
    </w:p>
    <w:p w14:paraId="6F6C1106" w14:textId="77777777" w:rsidR="00E2647C" w:rsidRPr="002526EE" w:rsidRDefault="00E2647C" w:rsidP="7E2DED19">
      <w:pPr>
        <w:pStyle w:val="Paragrafi"/>
        <w:spacing w:line="276" w:lineRule="auto"/>
        <w:rPr>
          <w:rFonts w:ascii="Times New Roman" w:hAnsi="Times New Roman"/>
          <w:spacing w:val="-4"/>
          <w:sz w:val="24"/>
          <w:lang w:val="sq-AL"/>
        </w:rPr>
      </w:pPr>
      <w:r w:rsidRPr="002526EE">
        <w:rPr>
          <w:rFonts w:ascii="Times New Roman" w:hAnsi="Times New Roman"/>
          <w:spacing w:val="-4"/>
          <w:sz w:val="24"/>
          <w:lang w:val="sq-AL"/>
        </w:rPr>
        <w:t>a) konsumatori nuk është përpjekur të kontaktojë drejtpërdrejt dhe të kërkojë nga tregtari zgjidhjen e mosmarrëveshjes me anë të një zgjidhjeje miqësore;</w:t>
      </w:r>
    </w:p>
    <w:p w14:paraId="1FD605E6" w14:textId="77777777" w:rsidR="00E2647C" w:rsidRPr="002526EE" w:rsidRDefault="00E2647C" w:rsidP="7E2DED19">
      <w:pPr>
        <w:pStyle w:val="Paragrafi"/>
        <w:spacing w:line="276" w:lineRule="auto"/>
        <w:rPr>
          <w:rFonts w:ascii="Times New Roman" w:hAnsi="Times New Roman"/>
          <w:spacing w:val="-4"/>
          <w:sz w:val="24"/>
          <w:lang w:val="sq-AL"/>
        </w:rPr>
      </w:pPr>
      <w:r w:rsidRPr="002526EE">
        <w:rPr>
          <w:rFonts w:ascii="Times New Roman" w:hAnsi="Times New Roman"/>
          <w:spacing w:val="-4"/>
          <w:sz w:val="24"/>
          <w:lang w:val="sq-AL"/>
        </w:rPr>
        <w:t xml:space="preserve">b) </w:t>
      </w:r>
      <w:proofErr w:type="spellStart"/>
      <w:r w:rsidRPr="002526EE">
        <w:rPr>
          <w:rFonts w:ascii="Times New Roman" w:hAnsi="Times New Roman"/>
          <w:spacing w:val="-4"/>
          <w:sz w:val="24"/>
          <w:lang w:val="sq-AL"/>
        </w:rPr>
        <w:t>kosmarrëveshja</w:t>
      </w:r>
      <w:proofErr w:type="spellEnd"/>
      <w:r w:rsidRPr="002526EE">
        <w:rPr>
          <w:rFonts w:ascii="Times New Roman" w:hAnsi="Times New Roman"/>
          <w:spacing w:val="-4"/>
          <w:sz w:val="24"/>
          <w:lang w:val="sq-AL"/>
        </w:rPr>
        <w:t xml:space="preserve"> është e parëndësishme ose abuzuese;</w:t>
      </w:r>
    </w:p>
    <w:p w14:paraId="70ACFFA0" w14:textId="77777777" w:rsidR="00E2647C" w:rsidRPr="002526EE" w:rsidRDefault="00E2647C" w:rsidP="7E2DED19">
      <w:pPr>
        <w:pStyle w:val="Paragrafi"/>
        <w:spacing w:line="276" w:lineRule="auto"/>
        <w:rPr>
          <w:rFonts w:ascii="Times New Roman" w:hAnsi="Times New Roman"/>
          <w:spacing w:val="-4"/>
          <w:sz w:val="24"/>
          <w:lang w:val="sq-AL"/>
        </w:rPr>
      </w:pPr>
      <w:r w:rsidRPr="002526EE">
        <w:rPr>
          <w:rFonts w:ascii="Times New Roman" w:hAnsi="Times New Roman"/>
          <w:spacing w:val="-4"/>
          <w:sz w:val="24"/>
          <w:lang w:val="sq-AL"/>
        </w:rPr>
        <w:t>c) mosmarrëveshja është duke u shqyrtuar ose është shqyrtuar më parë nga një strukturë tjetër e ZAM, nga një ndërmjetës i licencuar ose nga gjykata;</w:t>
      </w:r>
    </w:p>
    <w:p w14:paraId="37D78A5F" w14:textId="77777777" w:rsidR="00E2647C" w:rsidRPr="002526EE" w:rsidRDefault="00E2647C" w:rsidP="7E2DED19">
      <w:pPr>
        <w:pStyle w:val="Paragrafi"/>
        <w:spacing w:line="276" w:lineRule="auto"/>
        <w:rPr>
          <w:rFonts w:ascii="Times New Roman" w:hAnsi="Times New Roman"/>
          <w:spacing w:val="-4"/>
          <w:sz w:val="24"/>
          <w:lang w:val="sq-AL"/>
        </w:rPr>
      </w:pPr>
      <w:r w:rsidRPr="002526EE">
        <w:rPr>
          <w:rFonts w:ascii="Times New Roman" w:hAnsi="Times New Roman"/>
          <w:spacing w:val="-4"/>
          <w:sz w:val="24"/>
          <w:lang w:val="sq-AL"/>
        </w:rPr>
        <w:t>ç) konsumatori nuk ka paraqitur ndonjë kërkesë në strukturën ZAM brenda 1 viti kalendarik, nga data në të cilin konsumatori ka paraqitur ankesën e tij te tregtari;</w:t>
      </w:r>
    </w:p>
    <w:p w14:paraId="62E431E8" w14:textId="77777777" w:rsidR="00E2647C" w:rsidRPr="002526EE" w:rsidRDefault="00E2647C" w:rsidP="7E2DED19">
      <w:pPr>
        <w:pStyle w:val="Paragrafi"/>
        <w:spacing w:line="276" w:lineRule="auto"/>
        <w:rPr>
          <w:rFonts w:ascii="Times New Roman" w:hAnsi="Times New Roman"/>
          <w:spacing w:val="-4"/>
          <w:sz w:val="24"/>
          <w:lang w:val="sq-AL"/>
        </w:rPr>
      </w:pPr>
      <w:r w:rsidRPr="002526EE">
        <w:rPr>
          <w:rFonts w:ascii="Times New Roman" w:hAnsi="Times New Roman"/>
          <w:spacing w:val="-4"/>
          <w:sz w:val="24"/>
          <w:lang w:val="sq-AL"/>
        </w:rPr>
        <w:t>d) trajtimi i mosmarrëveshjes do të dëmtonte seriozisht funksionimin efikas të strukturës ZAM.</w:t>
      </w:r>
    </w:p>
    <w:p w14:paraId="675B717D" w14:textId="77777777" w:rsidR="00E2647C" w:rsidRPr="002526EE" w:rsidRDefault="00E2647C" w:rsidP="7E2DED19">
      <w:pPr>
        <w:pStyle w:val="Paragrafi"/>
        <w:spacing w:line="276" w:lineRule="auto"/>
        <w:ind w:firstLine="0"/>
        <w:rPr>
          <w:rFonts w:ascii="Times New Roman" w:hAnsi="Times New Roman"/>
          <w:spacing w:val="-4"/>
          <w:sz w:val="24"/>
          <w:lang w:val="sq-AL"/>
        </w:rPr>
      </w:pPr>
      <w:r w:rsidRPr="002526EE">
        <w:rPr>
          <w:rFonts w:ascii="Times New Roman" w:hAnsi="Times New Roman"/>
          <w:spacing w:val="-4"/>
          <w:sz w:val="24"/>
          <w:lang w:val="sq-AL"/>
        </w:rPr>
        <w:t xml:space="preserve">2. Kur struktura ZAM nuk është në gjendje të shqyrtojë një mosmarrëveshje që është kërkuar, i jep të dyja palëve një shpjegim të arsyetuar të shkaqeve për </w:t>
      </w:r>
      <w:proofErr w:type="spellStart"/>
      <w:r w:rsidRPr="002526EE">
        <w:rPr>
          <w:rFonts w:ascii="Times New Roman" w:hAnsi="Times New Roman"/>
          <w:spacing w:val="-4"/>
          <w:sz w:val="24"/>
          <w:lang w:val="sq-AL"/>
        </w:rPr>
        <w:t>mosshqyrtimin</w:t>
      </w:r>
      <w:proofErr w:type="spellEnd"/>
      <w:r w:rsidRPr="002526EE">
        <w:rPr>
          <w:rFonts w:ascii="Times New Roman" w:hAnsi="Times New Roman"/>
          <w:spacing w:val="-4"/>
          <w:sz w:val="24"/>
          <w:lang w:val="sq-AL"/>
        </w:rPr>
        <w:t xml:space="preserve"> e mosmarrëveshjes, brenda 21 ditëve kalendarike nga marrja e ankesës.</w:t>
      </w:r>
    </w:p>
    <w:p w14:paraId="3A1DAAF1" w14:textId="77777777" w:rsidR="00E2647C" w:rsidRPr="002526EE" w:rsidRDefault="00E2647C" w:rsidP="7E2DED19">
      <w:pPr>
        <w:pStyle w:val="Paragrafi"/>
        <w:spacing w:line="276" w:lineRule="auto"/>
        <w:ind w:firstLine="0"/>
        <w:rPr>
          <w:rFonts w:ascii="Times New Roman" w:hAnsi="Times New Roman"/>
          <w:spacing w:val="-4"/>
          <w:sz w:val="24"/>
          <w:lang w:val="sq-AL"/>
        </w:rPr>
      </w:pPr>
      <w:r w:rsidRPr="002526EE">
        <w:rPr>
          <w:rFonts w:ascii="Times New Roman" w:hAnsi="Times New Roman"/>
          <w:spacing w:val="-4"/>
          <w:sz w:val="24"/>
          <w:lang w:val="sq-AL"/>
        </w:rPr>
        <w:lastRenderedPageBreak/>
        <w:t xml:space="preserve">3. Të tilla rregulla procedurale nuk duhet të pengojnë ndjeshëm </w:t>
      </w:r>
      <w:proofErr w:type="spellStart"/>
      <w:r w:rsidRPr="002526EE">
        <w:rPr>
          <w:rFonts w:ascii="Times New Roman" w:hAnsi="Times New Roman"/>
          <w:spacing w:val="-4"/>
          <w:sz w:val="24"/>
          <w:lang w:val="sq-AL"/>
        </w:rPr>
        <w:t>aksesin</w:t>
      </w:r>
      <w:proofErr w:type="spellEnd"/>
      <w:r w:rsidRPr="002526EE">
        <w:rPr>
          <w:rFonts w:ascii="Times New Roman" w:hAnsi="Times New Roman"/>
          <w:spacing w:val="-4"/>
          <w:sz w:val="24"/>
          <w:lang w:val="sq-AL"/>
        </w:rPr>
        <w:t xml:space="preserve"> e konsumatorit ndaj procedurës ADR, përfshirë rastin, kur konsumatori banon jashtë territorit shqiptar. </w:t>
      </w:r>
    </w:p>
    <w:p w14:paraId="1F33B3EC" w14:textId="77777777" w:rsidR="00E2647C" w:rsidRPr="002526EE" w:rsidRDefault="00E2647C" w:rsidP="7E2DED19">
      <w:pPr>
        <w:pStyle w:val="Paragrafi"/>
        <w:spacing w:line="276" w:lineRule="auto"/>
        <w:ind w:firstLine="0"/>
        <w:rPr>
          <w:rFonts w:ascii="Times New Roman" w:hAnsi="Times New Roman"/>
          <w:spacing w:val="-4"/>
          <w:sz w:val="24"/>
          <w:lang w:val="sq-AL"/>
        </w:rPr>
      </w:pPr>
    </w:p>
    <w:p w14:paraId="1D8A2C71"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273" w:name="_Toc196339524"/>
      <w:bookmarkStart w:id="1274" w:name="_Toc196660003"/>
      <w:bookmarkStart w:id="1275" w:name="_Toc201196872"/>
      <w:r w:rsidRPr="002526EE">
        <w:rPr>
          <w:rFonts w:ascii="Times New Roman" w:hAnsi="Times New Roman"/>
          <w:color w:val="auto"/>
        </w:rPr>
        <w:t>Neni 176</w:t>
      </w:r>
      <w:bookmarkEnd w:id="1273"/>
      <w:bookmarkEnd w:id="1274"/>
      <w:bookmarkEnd w:id="1275"/>
    </w:p>
    <w:p w14:paraId="58D7BE5F" w14:textId="77777777" w:rsidR="00E2647C" w:rsidRPr="002526EE" w:rsidRDefault="00E2647C" w:rsidP="005122EC">
      <w:pPr>
        <w:pStyle w:val="Heading5"/>
        <w:spacing w:before="0" w:after="0" w:line="276" w:lineRule="auto"/>
        <w:jc w:val="center"/>
        <w:rPr>
          <w:rFonts w:ascii="Times New Roman" w:hAnsi="Times New Roman"/>
          <w:b/>
          <w:bCs/>
          <w:color w:val="auto"/>
        </w:rPr>
      </w:pPr>
      <w:bookmarkStart w:id="1276" w:name="_Toc196339525"/>
      <w:bookmarkStart w:id="1277" w:name="_Toc196660004"/>
      <w:bookmarkStart w:id="1278" w:name="_Toc201196873"/>
      <w:r w:rsidRPr="002526EE">
        <w:rPr>
          <w:rFonts w:ascii="Times New Roman" w:hAnsi="Times New Roman"/>
          <w:b/>
          <w:bCs/>
          <w:color w:val="auto"/>
        </w:rPr>
        <w:t>Profesionalizmi, pavarësia dhe paanësia</w:t>
      </w:r>
      <w:bookmarkEnd w:id="1276"/>
      <w:bookmarkEnd w:id="1277"/>
      <w:bookmarkEnd w:id="1278"/>
    </w:p>
    <w:p w14:paraId="67AF1BC0" w14:textId="77777777" w:rsidR="00E2647C" w:rsidRPr="002526EE" w:rsidRDefault="00E2647C" w:rsidP="7E2DED19">
      <w:pPr>
        <w:pStyle w:val="Paragrafi"/>
        <w:spacing w:line="276" w:lineRule="auto"/>
        <w:ind w:firstLine="0"/>
        <w:rPr>
          <w:rFonts w:ascii="Times New Roman" w:hAnsi="Times New Roman"/>
          <w:spacing w:val="-4"/>
          <w:sz w:val="24"/>
          <w:lang w:val="sq-AL"/>
        </w:rPr>
      </w:pPr>
      <w:r w:rsidRPr="002526EE">
        <w:rPr>
          <w:rFonts w:ascii="Times New Roman" w:hAnsi="Times New Roman"/>
          <w:spacing w:val="-4"/>
          <w:sz w:val="24"/>
          <w:lang w:val="sq-AL"/>
        </w:rPr>
        <w:t>2. Struktura ZAM siguron organizimin e brendshëm administrativ në mënyrë të tillë që garanton se në trajtimin e mosmarrëveshjeve në fushën e tyre të kompetencës, personat përgjegjës për këtë funksion:</w:t>
      </w:r>
    </w:p>
    <w:p w14:paraId="43C87B67" w14:textId="77777777" w:rsidR="00E2647C" w:rsidRPr="002526EE" w:rsidRDefault="00E2647C" w:rsidP="7E2DED19">
      <w:pPr>
        <w:pStyle w:val="Paragrafi"/>
        <w:spacing w:line="276" w:lineRule="auto"/>
        <w:rPr>
          <w:rFonts w:ascii="Times New Roman" w:hAnsi="Times New Roman"/>
          <w:spacing w:val="-4"/>
          <w:sz w:val="24"/>
          <w:lang w:val="sq-AL"/>
        </w:rPr>
      </w:pPr>
      <w:r w:rsidRPr="002526EE">
        <w:rPr>
          <w:rFonts w:ascii="Times New Roman" w:hAnsi="Times New Roman"/>
          <w:spacing w:val="-4"/>
          <w:sz w:val="24"/>
          <w:lang w:val="sq-AL"/>
        </w:rPr>
        <w:t>a) kanë njohuritë dhe aftësitë e nevojshme për zgjidhjen alternative të mosmarrëveshjes të konsumatorit në fushën përkatëse të kompetencës, si edhe njohuri të përgjithshme të së drejtës, të cilat mund të dëshmohen nga fusha e studimit, nga eksperienca e punës apo prova të tjera faktike;</w:t>
      </w:r>
    </w:p>
    <w:p w14:paraId="7D32F269" w14:textId="77777777" w:rsidR="00E2647C" w:rsidRPr="002526EE" w:rsidRDefault="00E2647C" w:rsidP="7E2DED19">
      <w:pPr>
        <w:pStyle w:val="Paragrafi"/>
        <w:spacing w:line="276" w:lineRule="auto"/>
        <w:rPr>
          <w:rFonts w:ascii="Times New Roman" w:hAnsi="Times New Roman"/>
          <w:spacing w:val="-4"/>
          <w:sz w:val="24"/>
          <w:lang w:val="sq-AL"/>
        </w:rPr>
      </w:pPr>
      <w:r w:rsidRPr="002526EE">
        <w:rPr>
          <w:rFonts w:ascii="Times New Roman" w:hAnsi="Times New Roman"/>
          <w:spacing w:val="-4"/>
          <w:sz w:val="24"/>
          <w:lang w:val="sq-AL"/>
        </w:rPr>
        <w:t>b) caktohen në ushtrimin e këtij funksioni për një afat kohor prej të paktën 4 vjetësh dhe të mos shkarkohen nga ky funksion pa pasur shkaqe të arsyeshme sipas legjislacionit përkatës në fuqi;</w:t>
      </w:r>
    </w:p>
    <w:p w14:paraId="268A97BD" w14:textId="77777777" w:rsidR="00E2647C" w:rsidRPr="002526EE" w:rsidRDefault="00E2647C" w:rsidP="7E2DED19">
      <w:pPr>
        <w:pStyle w:val="Paragrafi"/>
        <w:spacing w:line="276" w:lineRule="auto"/>
        <w:rPr>
          <w:rFonts w:ascii="Times New Roman" w:hAnsi="Times New Roman"/>
          <w:spacing w:val="-4"/>
          <w:sz w:val="24"/>
          <w:lang w:val="sq-AL"/>
        </w:rPr>
      </w:pPr>
      <w:r w:rsidRPr="002526EE">
        <w:rPr>
          <w:rFonts w:ascii="Times New Roman" w:hAnsi="Times New Roman"/>
          <w:spacing w:val="-4"/>
          <w:sz w:val="24"/>
          <w:lang w:val="sq-AL"/>
        </w:rPr>
        <w:t>c) nuk marrin apo përdorin gjatë ushtrimit të funksioneve të tyre asnjë udhëzim nga ndonjëra nga palët ose nga përfaqësuesit e tyre dhe në rastet kur një gjë e tillë vërtetohet nga njëra prej palëve, të sigurohet zëvendësimi i personit përgjegjës;</w:t>
      </w:r>
    </w:p>
    <w:p w14:paraId="2DEBEF39" w14:textId="77777777" w:rsidR="00E2647C" w:rsidRPr="002526EE" w:rsidRDefault="00E2647C" w:rsidP="7E2DED19">
      <w:pPr>
        <w:pStyle w:val="Paragrafi"/>
        <w:spacing w:line="276" w:lineRule="auto"/>
        <w:rPr>
          <w:rFonts w:ascii="Times New Roman" w:hAnsi="Times New Roman"/>
          <w:spacing w:val="-4"/>
          <w:sz w:val="24"/>
          <w:lang w:val="sq-AL"/>
        </w:rPr>
      </w:pPr>
      <w:r w:rsidRPr="002526EE">
        <w:rPr>
          <w:rFonts w:ascii="Times New Roman" w:hAnsi="Times New Roman"/>
          <w:spacing w:val="-4"/>
          <w:sz w:val="24"/>
          <w:lang w:val="sq-AL"/>
        </w:rPr>
        <w:t>ç) shpërblehen në mënyrë që nuk ndikohet nga rezultatet e procedurës së trajtimit të mosmarrëveshjeve;</w:t>
      </w:r>
    </w:p>
    <w:p w14:paraId="4F453513" w14:textId="77777777" w:rsidR="00E2647C" w:rsidRPr="002526EE" w:rsidRDefault="00E2647C" w:rsidP="7E2DED19">
      <w:pPr>
        <w:pStyle w:val="Paragrafi"/>
        <w:spacing w:line="276" w:lineRule="auto"/>
        <w:rPr>
          <w:rFonts w:ascii="Times New Roman" w:hAnsi="Times New Roman"/>
          <w:spacing w:val="-4"/>
          <w:sz w:val="24"/>
          <w:lang w:val="sq-AL"/>
        </w:rPr>
      </w:pPr>
      <w:r w:rsidRPr="002526EE">
        <w:rPr>
          <w:rFonts w:ascii="Times New Roman" w:hAnsi="Times New Roman"/>
          <w:spacing w:val="-4"/>
          <w:sz w:val="24"/>
          <w:lang w:val="sq-AL"/>
        </w:rPr>
        <w:t xml:space="preserve">d) i bëjnë të njohur strukturës së ZAM-it çdo rrethanë, e cila mund të ndikojë ose mund të shihet se ndikon në pavarësinë dhe paanësinë e tyre, ose që mund të shkaktojë një konflikt interesi me ndonjërën nga palët në mosmarrëveshjen që u është kërkuar të zgjidhin pa vonesa të panevojshme. Detyrimi për të bërë të njohura rrethana të tilla është një detyrim i vazhdueshëm gjatë gjithë procedurës ZAM. Në një rast të tillë struktura ZAM siguron që: </w:t>
      </w:r>
    </w:p>
    <w:p w14:paraId="2D11EBCD" w14:textId="77777777" w:rsidR="00E2647C" w:rsidRPr="002526EE" w:rsidRDefault="00E2647C" w:rsidP="7E2DED19">
      <w:pPr>
        <w:pStyle w:val="Paragrafi"/>
        <w:spacing w:line="276" w:lineRule="auto"/>
        <w:rPr>
          <w:rFonts w:ascii="Times New Roman" w:hAnsi="Times New Roman"/>
          <w:spacing w:val="-4"/>
          <w:sz w:val="24"/>
          <w:lang w:val="sq-AL"/>
        </w:rPr>
      </w:pPr>
      <w:r w:rsidRPr="002526EE">
        <w:rPr>
          <w:rFonts w:ascii="Times New Roman" w:hAnsi="Times New Roman"/>
          <w:spacing w:val="-4"/>
          <w:sz w:val="24"/>
          <w:lang w:val="sq-AL"/>
        </w:rPr>
        <w:t>i) personi përkatës të zëvendësohet me një tjetër, të cilit i ngarkohet kryerja e procedurës ZAM; ose përndryshe</w:t>
      </w:r>
    </w:p>
    <w:p w14:paraId="238FDF68" w14:textId="77777777" w:rsidR="00E2647C" w:rsidRPr="002526EE" w:rsidRDefault="00E2647C" w:rsidP="7E2DED19">
      <w:pPr>
        <w:pStyle w:val="Paragrafi"/>
        <w:spacing w:line="276" w:lineRule="auto"/>
        <w:rPr>
          <w:rFonts w:ascii="Times New Roman" w:hAnsi="Times New Roman"/>
          <w:spacing w:val="-4"/>
          <w:sz w:val="24"/>
          <w:lang w:val="sq-AL"/>
        </w:rPr>
      </w:pPr>
      <w:proofErr w:type="spellStart"/>
      <w:r w:rsidRPr="002526EE">
        <w:rPr>
          <w:rFonts w:ascii="Times New Roman" w:hAnsi="Times New Roman"/>
          <w:spacing w:val="-4"/>
          <w:sz w:val="24"/>
          <w:lang w:val="sq-AL"/>
        </w:rPr>
        <w:t>ii</w:t>
      </w:r>
      <w:proofErr w:type="spellEnd"/>
      <w:r w:rsidRPr="002526EE">
        <w:rPr>
          <w:rFonts w:ascii="Times New Roman" w:hAnsi="Times New Roman"/>
          <w:spacing w:val="-4"/>
          <w:sz w:val="24"/>
          <w:lang w:val="sq-AL"/>
        </w:rPr>
        <w:t>) personi i përfshirë në konflikt interesi nuk e vazhdon procedurën ZAM dhe struktura ZAM i propozon palëve ta paraqesin mosmarrëveshjen në një strukturë tjetër ZAM; ose nëse as kjo nuk është e mundur të zbatohet atëherë</w:t>
      </w:r>
    </w:p>
    <w:p w14:paraId="617A5AA4" w14:textId="77777777" w:rsidR="00E2647C" w:rsidRPr="002526EE" w:rsidRDefault="00E2647C" w:rsidP="7E2DED19">
      <w:pPr>
        <w:pStyle w:val="Paragrafi"/>
        <w:spacing w:line="276" w:lineRule="auto"/>
        <w:rPr>
          <w:rFonts w:ascii="Times New Roman" w:hAnsi="Times New Roman"/>
          <w:spacing w:val="-4"/>
          <w:sz w:val="24"/>
          <w:lang w:val="sq-AL"/>
        </w:rPr>
      </w:pPr>
      <w:proofErr w:type="spellStart"/>
      <w:r w:rsidRPr="002526EE">
        <w:rPr>
          <w:rFonts w:ascii="Times New Roman" w:hAnsi="Times New Roman"/>
          <w:spacing w:val="-4"/>
          <w:sz w:val="24"/>
          <w:lang w:val="sq-AL"/>
        </w:rPr>
        <w:t>iii</w:t>
      </w:r>
      <w:proofErr w:type="spellEnd"/>
      <w:r w:rsidRPr="002526EE">
        <w:rPr>
          <w:rFonts w:ascii="Times New Roman" w:hAnsi="Times New Roman"/>
          <w:spacing w:val="-4"/>
          <w:sz w:val="24"/>
          <w:lang w:val="sq-AL"/>
        </w:rPr>
        <w:t xml:space="preserve">) rrethanat u bëhen prezent palëve dhe nëse ato pranojnë, personi i vazhdon procedurat.  </w:t>
      </w:r>
    </w:p>
    <w:p w14:paraId="2DF438D2" w14:textId="77777777" w:rsidR="00E2647C" w:rsidRPr="002526EE" w:rsidRDefault="00E2647C" w:rsidP="7E2DED19">
      <w:pPr>
        <w:pStyle w:val="Paragrafi"/>
        <w:spacing w:line="276" w:lineRule="auto"/>
        <w:rPr>
          <w:rFonts w:ascii="Times New Roman" w:hAnsi="Times New Roman"/>
          <w:spacing w:val="-4"/>
          <w:sz w:val="24"/>
          <w:lang w:val="sq-AL"/>
        </w:rPr>
      </w:pPr>
    </w:p>
    <w:p w14:paraId="0D3491B4"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279" w:name="_Toc196339526"/>
      <w:bookmarkStart w:id="1280" w:name="_Toc196660005"/>
      <w:bookmarkStart w:id="1281" w:name="_Toc201196874"/>
      <w:r w:rsidRPr="002526EE">
        <w:rPr>
          <w:rFonts w:ascii="Times New Roman" w:hAnsi="Times New Roman"/>
          <w:color w:val="auto"/>
        </w:rPr>
        <w:t>Neni 177</w:t>
      </w:r>
      <w:bookmarkEnd w:id="1279"/>
      <w:bookmarkEnd w:id="1280"/>
      <w:bookmarkEnd w:id="1281"/>
    </w:p>
    <w:p w14:paraId="34C66FD2" w14:textId="77777777" w:rsidR="00E2647C" w:rsidRPr="002526EE" w:rsidRDefault="00E2647C" w:rsidP="005122EC">
      <w:pPr>
        <w:pStyle w:val="Heading5"/>
        <w:spacing w:before="0" w:after="0" w:line="276" w:lineRule="auto"/>
        <w:jc w:val="center"/>
        <w:rPr>
          <w:rFonts w:ascii="Times New Roman" w:hAnsi="Times New Roman"/>
          <w:b/>
          <w:bCs/>
          <w:color w:val="auto"/>
        </w:rPr>
      </w:pPr>
      <w:bookmarkStart w:id="1282" w:name="_Toc196339527"/>
      <w:bookmarkStart w:id="1283" w:name="_Toc196660006"/>
      <w:bookmarkStart w:id="1284" w:name="_Toc201196875"/>
      <w:r w:rsidRPr="002526EE">
        <w:rPr>
          <w:rFonts w:ascii="Times New Roman" w:hAnsi="Times New Roman"/>
          <w:b/>
          <w:bCs/>
          <w:color w:val="auto"/>
        </w:rPr>
        <w:t>Transparenca</w:t>
      </w:r>
      <w:bookmarkEnd w:id="1282"/>
      <w:bookmarkEnd w:id="1283"/>
      <w:bookmarkEnd w:id="1284"/>
    </w:p>
    <w:p w14:paraId="3BBCA56E" w14:textId="77777777" w:rsidR="00E2647C" w:rsidRPr="002526EE" w:rsidRDefault="00E2647C" w:rsidP="7E2DED19">
      <w:pPr>
        <w:pStyle w:val="Paragrafi"/>
        <w:spacing w:line="276" w:lineRule="auto"/>
        <w:ind w:firstLine="0"/>
        <w:rPr>
          <w:rFonts w:ascii="Times New Roman" w:hAnsi="Times New Roman"/>
          <w:spacing w:val="-4"/>
          <w:sz w:val="24"/>
          <w:lang w:val="sq-AL"/>
        </w:rPr>
      </w:pPr>
      <w:r w:rsidRPr="002526EE">
        <w:rPr>
          <w:rFonts w:ascii="Times New Roman" w:hAnsi="Times New Roman"/>
          <w:spacing w:val="-4"/>
          <w:sz w:val="24"/>
          <w:lang w:val="sq-AL"/>
        </w:rPr>
        <w:t>1. Struktura ZAM bën publike në faqen e saj të internetit, sipas kërkesës përmes një mjeti komunikimi të qëndrueshëm dhe në çdo mënyrë tjetër që e konsideron të përshtatshme, informacion të qartë dhe lehtësisht të kuptueshëm për:</w:t>
      </w:r>
    </w:p>
    <w:p w14:paraId="4F233424" w14:textId="77777777" w:rsidR="00E2647C" w:rsidRPr="002526EE" w:rsidRDefault="00E2647C" w:rsidP="7E2DED19">
      <w:pPr>
        <w:pStyle w:val="Paragrafi"/>
        <w:spacing w:line="276" w:lineRule="auto"/>
        <w:ind w:firstLine="540"/>
        <w:rPr>
          <w:rFonts w:ascii="Times New Roman" w:hAnsi="Times New Roman"/>
          <w:spacing w:val="-4"/>
          <w:sz w:val="24"/>
          <w:lang w:val="sq-AL"/>
        </w:rPr>
      </w:pPr>
      <w:r w:rsidRPr="002526EE">
        <w:rPr>
          <w:rFonts w:ascii="Times New Roman" w:hAnsi="Times New Roman"/>
          <w:spacing w:val="-4"/>
          <w:sz w:val="24"/>
          <w:lang w:val="sq-AL"/>
        </w:rPr>
        <w:t>a) adresën dhe mënyrën e kontaktimit për procesin e ankimit apo trajtimit të mëtejshëm të mosmarrëveshjes, duke përfshirë adresën postare dhe adresën e postës elektronike;</w:t>
      </w:r>
    </w:p>
    <w:p w14:paraId="1494385A" w14:textId="77777777" w:rsidR="00E2647C" w:rsidRPr="002526EE" w:rsidRDefault="00E2647C" w:rsidP="005122EC">
      <w:pPr>
        <w:widowControl w:val="0"/>
        <w:autoSpaceDE w:val="0"/>
        <w:autoSpaceDN w:val="0"/>
        <w:adjustRightInd w:val="0"/>
        <w:spacing w:line="276" w:lineRule="auto"/>
        <w:ind w:right="-53" w:firstLine="540"/>
        <w:contextualSpacing/>
        <w:rPr>
          <w:rFonts w:ascii="Times New Roman" w:hAnsi="Times New Roman"/>
        </w:rPr>
      </w:pPr>
      <w:r w:rsidRPr="002526EE">
        <w:rPr>
          <w:rFonts w:ascii="Times New Roman" w:hAnsi="Times New Roman"/>
          <w:spacing w:val="-4"/>
        </w:rPr>
        <w:t xml:space="preserve">b) </w:t>
      </w:r>
      <w:r w:rsidRPr="002526EE">
        <w:rPr>
          <w:rFonts w:ascii="Times New Roman" w:hAnsi="Times New Roman"/>
        </w:rPr>
        <w:t xml:space="preserve">faktin nëse është listuar nga autoriteti kompetent sipas nenit </w:t>
      </w:r>
      <w:r w:rsidR="00E33A37" w:rsidRPr="002526EE">
        <w:rPr>
          <w:rFonts w:ascii="Times New Roman" w:hAnsi="Times New Roman"/>
        </w:rPr>
        <w:t>191;</w:t>
      </w:r>
    </w:p>
    <w:p w14:paraId="15427E0F" w14:textId="77777777" w:rsidR="00E2647C" w:rsidRPr="002526EE" w:rsidRDefault="00E2647C" w:rsidP="7E2DED19">
      <w:pPr>
        <w:pStyle w:val="Paragrafi"/>
        <w:spacing w:line="276" w:lineRule="auto"/>
        <w:ind w:firstLine="540"/>
        <w:rPr>
          <w:rFonts w:ascii="Times New Roman" w:hAnsi="Times New Roman"/>
          <w:spacing w:val="-4"/>
          <w:sz w:val="24"/>
          <w:lang w:val="sq-AL"/>
        </w:rPr>
      </w:pPr>
      <w:r w:rsidRPr="002526EE">
        <w:rPr>
          <w:rFonts w:ascii="Times New Roman" w:hAnsi="Times New Roman"/>
          <w:spacing w:val="-4"/>
          <w:sz w:val="24"/>
          <w:lang w:val="sq-AL"/>
        </w:rPr>
        <w:t>c) personin përgjegjës për trajtimin e ZAM-it, procedurën e caktimit dhe kohëzgjatjen e mandatit të tij;</w:t>
      </w:r>
      <w:r w:rsidRPr="002526EE">
        <w:rPr>
          <w:rFonts w:ascii="Times New Roman" w:hAnsi="Times New Roman"/>
          <w:spacing w:val="-4"/>
          <w:sz w:val="24"/>
          <w:lang w:val="sq-AL"/>
        </w:rPr>
        <w:tab/>
        <w:t xml:space="preserve"> </w:t>
      </w:r>
    </w:p>
    <w:p w14:paraId="32EAC31E" w14:textId="77777777" w:rsidR="00E2647C" w:rsidRPr="002526EE" w:rsidRDefault="00E2647C" w:rsidP="005122EC">
      <w:pPr>
        <w:widowControl w:val="0"/>
        <w:autoSpaceDE w:val="0"/>
        <w:autoSpaceDN w:val="0"/>
        <w:adjustRightInd w:val="0"/>
        <w:spacing w:line="276" w:lineRule="auto"/>
        <w:ind w:right="-53" w:firstLine="540"/>
        <w:contextualSpacing/>
        <w:rPr>
          <w:rFonts w:ascii="Times New Roman" w:hAnsi="Times New Roman"/>
        </w:rPr>
      </w:pPr>
      <w:r w:rsidRPr="002526EE">
        <w:rPr>
          <w:rFonts w:ascii="Times New Roman" w:hAnsi="Times New Roman"/>
          <w:spacing w:val="-4"/>
        </w:rPr>
        <w:t xml:space="preserve">ç) </w:t>
      </w:r>
      <w:r w:rsidRPr="002526EE">
        <w:rPr>
          <w:rFonts w:ascii="Times New Roman" w:hAnsi="Times New Roman"/>
        </w:rPr>
        <w:t xml:space="preserve">nëse është anëtare e ndonjë rrjeti rajonal ose </w:t>
      </w:r>
      <w:proofErr w:type="spellStart"/>
      <w:r w:rsidRPr="002526EE">
        <w:rPr>
          <w:rFonts w:ascii="Times New Roman" w:hAnsi="Times New Roman"/>
        </w:rPr>
        <w:t>europian</w:t>
      </w:r>
      <w:proofErr w:type="spellEnd"/>
      <w:r w:rsidRPr="002526EE">
        <w:rPr>
          <w:rFonts w:ascii="Times New Roman" w:hAnsi="Times New Roman"/>
        </w:rPr>
        <w:t xml:space="preserve"> të strukturave ZAM për të lehtësuar zgjidhjen e mosmarrëveshjeve ndërkufitare, sipas rastit;</w:t>
      </w:r>
    </w:p>
    <w:p w14:paraId="734C1C2E" w14:textId="77777777" w:rsidR="00E2647C" w:rsidRPr="002526EE" w:rsidRDefault="00E2647C" w:rsidP="7E2DED19">
      <w:pPr>
        <w:pStyle w:val="Paragrafi"/>
        <w:spacing w:line="276" w:lineRule="auto"/>
        <w:ind w:firstLine="540"/>
        <w:rPr>
          <w:rFonts w:ascii="Times New Roman" w:hAnsi="Times New Roman"/>
          <w:spacing w:val="-4"/>
          <w:sz w:val="24"/>
          <w:lang w:val="sq-AL"/>
        </w:rPr>
      </w:pPr>
      <w:r w:rsidRPr="002526EE">
        <w:rPr>
          <w:rFonts w:ascii="Times New Roman" w:hAnsi="Times New Roman"/>
          <w:spacing w:val="-4"/>
          <w:sz w:val="24"/>
          <w:lang w:val="sq-AL"/>
        </w:rPr>
        <w:t>d) llojet e mosmarrëveshjeve brenda fushës së kompetencës së tyre;</w:t>
      </w:r>
    </w:p>
    <w:p w14:paraId="49E1F916" w14:textId="77777777" w:rsidR="00E2647C" w:rsidRPr="002526EE" w:rsidRDefault="00E2647C" w:rsidP="7E2DED19">
      <w:pPr>
        <w:pStyle w:val="Paragrafi"/>
        <w:spacing w:line="276" w:lineRule="auto"/>
        <w:ind w:firstLine="540"/>
        <w:rPr>
          <w:rFonts w:ascii="Times New Roman" w:hAnsi="Times New Roman"/>
          <w:spacing w:val="-4"/>
          <w:sz w:val="24"/>
          <w:lang w:val="sq-AL"/>
        </w:rPr>
      </w:pPr>
      <w:r w:rsidRPr="002526EE">
        <w:rPr>
          <w:rFonts w:ascii="Times New Roman" w:hAnsi="Times New Roman"/>
          <w:spacing w:val="-4"/>
          <w:sz w:val="24"/>
          <w:lang w:val="sq-AL"/>
        </w:rPr>
        <w:t xml:space="preserve">dh) rregullat procedurale që drejtojnë zgjidhjen e një mosmarrëveshjeje dhe shkaqet për të </w:t>
      </w:r>
      <w:r w:rsidRPr="002526EE">
        <w:rPr>
          <w:rFonts w:ascii="Times New Roman" w:hAnsi="Times New Roman"/>
          <w:spacing w:val="-4"/>
          <w:sz w:val="24"/>
          <w:lang w:val="sq-AL"/>
        </w:rPr>
        <w:lastRenderedPageBreak/>
        <w:t>cilat një strukturë e ZAM-it mund të refuzojë të merret me një mosmarrëveshje të caktuar, në përputhje me përcaktimin e nenit 175;</w:t>
      </w:r>
    </w:p>
    <w:p w14:paraId="7D1D9BE0" w14:textId="77777777" w:rsidR="00E2647C" w:rsidRPr="002526EE" w:rsidRDefault="00E2647C" w:rsidP="005122EC">
      <w:pPr>
        <w:pStyle w:val="ListParagraph"/>
        <w:widowControl w:val="0"/>
        <w:autoSpaceDE w:val="0"/>
        <w:autoSpaceDN w:val="0"/>
        <w:adjustRightInd w:val="0"/>
        <w:spacing w:line="276" w:lineRule="auto"/>
        <w:ind w:left="540" w:right="-53"/>
        <w:rPr>
          <w:rFonts w:ascii="Times New Roman" w:hAnsi="Times New Roman"/>
        </w:rPr>
      </w:pPr>
      <w:r w:rsidRPr="002526EE">
        <w:rPr>
          <w:rFonts w:ascii="Times New Roman" w:hAnsi="Times New Roman"/>
        </w:rPr>
        <w:t>e) gjuhën në të cilën mund të dorëzohet ankesa dhe në të cilën realizohet procedura;</w:t>
      </w:r>
    </w:p>
    <w:p w14:paraId="73F1ED3D" w14:textId="77777777" w:rsidR="00E2647C" w:rsidRPr="002526EE" w:rsidRDefault="00E2647C" w:rsidP="005122EC">
      <w:pPr>
        <w:widowControl w:val="0"/>
        <w:autoSpaceDE w:val="0"/>
        <w:autoSpaceDN w:val="0"/>
        <w:adjustRightInd w:val="0"/>
        <w:spacing w:line="276" w:lineRule="auto"/>
        <w:ind w:right="-53" w:firstLine="540"/>
        <w:contextualSpacing/>
        <w:rPr>
          <w:rFonts w:ascii="Times New Roman" w:hAnsi="Times New Roman"/>
        </w:rPr>
      </w:pPr>
      <w:r w:rsidRPr="002526EE">
        <w:rPr>
          <w:rFonts w:ascii="Times New Roman" w:hAnsi="Times New Roman"/>
        </w:rPr>
        <w:t>ë) llojet e rregullave dhe normave juridike që do të zbatojë për zgjidhjen e mosmarrëveshjes, të tilla si normat juridike në mbrojtje të konsumatorëve, normat e Kodeve të Sjelljes të cilat tregtari i ka pranuar, apo normat zakoneve të mira tregtare dhe atyre të mirëbesimit;</w:t>
      </w:r>
    </w:p>
    <w:p w14:paraId="23272995" w14:textId="77777777" w:rsidR="00E2647C" w:rsidRPr="002526EE" w:rsidRDefault="00E2647C" w:rsidP="7E2DED19">
      <w:pPr>
        <w:pStyle w:val="Paragrafi"/>
        <w:spacing w:line="276" w:lineRule="auto"/>
        <w:ind w:firstLine="540"/>
        <w:rPr>
          <w:rFonts w:ascii="Times New Roman" w:hAnsi="Times New Roman"/>
          <w:spacing w:val="-4"/>
          <w:sz w:val="24"/>
          <w:lang w:val="sq-AL"/>
        </w:rPr>
      </w:pPr>
      <w:r w:rsidRPr="002526EE">
        <w:rPr>
          <w:rFonts w:ascii="Times New Roman" w:hAnsi="Times New Roman"/>
          <w:spacing w:val="-4"/>
          <w:sz w:val="24"/>
          <w:lang w:val="sq-AL"/>
        </w:rPr>
        <w:t>f) çdo kriter paraprake që palët duhet të përmbushin përpara se të nisë procedura ZAM përfshirë kërkesën për përpjekjen e konsumatorit për zgjidhjen e mosmarrëveshjes drejtpërdrejt me tregtarin;</w:t>
      </w:r>
    </w:p>
    <w:p w14:paraId="30730CAD" w14:textId="77777777" w:rsidR="00E2647C" w:rsidRPr="002526EE" w:rsidRDefault="00E2647C" w:rsidP="7E2DED19">
      <w:pPr>
        <w:pStyle w:val="Paragrafi"/>
        <w:spacing w:line="276" w:lineRule="auto"/>
        <w:ind w:firstLine="540"/>
        <w:rPr>
          <w:rFonts w:ascii="Times New Roman" w:hAnsi="Times New Roman"/>
          <w:spacing w:val="-4"/>
          <w:sz w:val="24"/>
          <w:lang w:val="sq-AL"/>
        </w:rPr>
      </w:pPr>
      <w:r w:rsidRPr="002526EE">
        <w:rPr>
          <w:rFonts w:ascii="Times New Roman" w:hAnsi="Times New Roman"/>
          <w:spacing w:val="-4"/>
          <w:sz w:val="24"/>
          <w:lang w:val="sq-AL"/>
        </w:rPr>
        <w:t>g) mundësinë e palëve për t’u tërhequr nga procedura;</w:t>
      </w:r>
    </w:p>
    <w:p w14:paraId="48BA10A1" w14:textId="77777777" w:rsidR="00E2647C" w:rsidRPr="002526EE" w:rsidRDefault="00E2647C" w:rsidP="7E2DED19">
      <w:pPr>
        <w:pStyle w:val="Paragrafi"/>
        <w:spacing w:line="276" w:lineRule="auto"/>
        <w:ind w:firstLine="540"/>
        <w:rPr>
          <w:rFonts w:ascii="Times New Roman" w:hAnsi="Times New Roman"/>
          <w:spacing w:val="-4"/>
          <w:sz w:val="24"/>
          <w:lang w:val="sq-AL"/>
        </w:rPr>
      </w:pPr>
      <w:r w:rsidRPr="002526EE">
        <w:rPr>
          <w:rFonts w:ascii="Times New Roman" w:hAnsi="Times New Roman"/>
          <w:spacing w:val="-4"/>
          <w:sz w:val="24"/>
          <w:lang w:val="sq-AL"/>
        </w:rPr>
        <w:t>gj) shpenzimet që duhen përballuar nga palët, si dhe procedurën e pagesës së tyre, nëse ka të tilla;</w:t>
      </w:r>
    </w:p>
    <w:p w14:paraId="251CCAC7" w14:textId="77777777" w:rsidR="00E2647C" w:rsidRPr="002526EE" w:rsidRDefault="00E2647C" w:rsidP="7E2DED19">
      <w:pPr>
        <w:pStyle w:val="Paragrafi"/>
        <w:spacing w:line="276" w:lineRule="auto"/>
        <w:ind w:firstLine="540"/>
        <w:rPr>
          <w:rFonts w:ascii="Times New Roman" w:hAnsi="Times New Roman"/>
          <w:spacing w:val="-4"/>
          <w:sz w:val="24"/>
          <w:lang w:val="sq-AL"/>
        </w:rPr>
      </w:pPr>
      <w:r w:rsidRPr="002526EE">
        <w:rPr>
          <w:rFonts w:ascii="Times New Roman" w:hAnsi="Times New Roman"/>
          <w:spacing w:val="-4"/>
          <w:sz w:val="24"/>
          <w:lang w:val="sq-AL"/>
        </w:rPr>
        <w:t>h) Kohëzgjatjen mesatare të procedurës së ZAM-it;</w:t>
      </w:r>
    </w:p>
    <w:p w14:paraId="5C9C0969" w14:textId="77777777" w:rsidR="00E2647C" w:rsidRPr="002526EE" w:rsidRDefault="00E2647C" w:rsidP="7E2DED19">
      <w:pPr>
        <w:pStyle w:val="Paragrafi"/>
        <w:spacing w:line="276" w:lineRule="auto"/>
        <w:ind w:firstLine="540"/>
        <w:rPr>
          <w:rFonts w:ascii="Times New Roman" w:hAnsi="Times New Roman"/>
          <w:spacing w:val="-4"/>
          <w:sz w:val="24"/>
          <w:lang w:val="sq-AL"/>
        </w:rPr>
      </w:pPr>
      <w:r w:rsidRPr="002526EE">
        <w:rPr>
          <w:rFonts w:ascii="Times New Roman" w:hAnsi="Times New Roman"/>
          <w:spacing w:val="-4"/>
          <w:sz w:val="24"/>
          <w:lang w:val="sq-AL"/>
        </w:rPr>
        <w:t>i) Pasojat ligjore të rezultatit të procedurës së ZAM-it, duke përfshirë sanksionet për moszbatimin në rastin e një vendimi që ka efekt detyrues ndaj palëve, sipas rastit;</w:t>
      </w:r>
    </w:p>
    <w:p w14:paraId="6921E82B" w14:textId="77777777" w:rsidR="00E2647C" w:rsidRPr="002526EE" w:rsidRDefault="00E2647C" w:rsidP="7E2DED19">
      <w:pPr>
        <w:pStyle w:val="Paragrafi"/>
        <w:spacing w:line="276" w:lineRule="auto"/>
        <w:ind w:firstLine="540"/>
        <w:rPr>
          <w:rFonts w:ascii="Times New Roman" w:hAnsi="Times New Roman"/>
          <w:spacing w:val="-4"/>
          <w:sz w:val="24"/>
          <w:lang w:val="sq-AL"/>
        </w:rPr>
      </w:pPr>
      <w:r w:rsidRPr="002526EE">
        <w:rPr>
          <w:rFonts w:ascii="Times New Roman" w:hAnsi="Times New Roman"/>
          <w:spacing w:val="-4"/>
          <w:sz w:val="24"/>
          <w:lang w:val="sq-AL"/>
        </w:rPr>
        <w:t>j) Procedurat për zbatimin e vendimit të ZAM-it, sipas rastit.</w:t>
      </w:r>
    </w:p>
    <w:p w14:paraId="54D4B075" w14:textId="77777777" w:rsidR="00E2647C" w:rsidRPr="002526EE" w:rsidRDefault="00E2647C" w:rsidP="005122EC">
      <w:pPr>
        <w:spacing w:line="276" w:lineRule="auto"/>
        <w:rPr>
          <w:rFonts w:ascii="Times New Roman" w:hAnsi="Times New Roman"/>
          <w:b/>
          <w:bCs/>
        </w:rPr>
      </w:pPr>
    </w:p>
    <w:p w14:paraId="7E82557D"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285" w:name="_Toc196339528"/>
      <w:bookmarkStart w:id="1286" w:name="_Toc196660007"/>
      <w:bookmarkStart w:id="1287" w:name="_Toc201196876"/>
      <w:r w:rsidRPr="002526EE">
        <w:rPr>
          <w:rFonts w:ascii="Times New Roman" w:hAnsi="Times New Roman"/>
          <w:color w:val="auto"/>
        </w:rPr>
        <w:t>Neni 178</w:t>
      </w:r>
      <w:bookmarkEnd w:id="1285"/>
      <w:bookmarkEnd w:id="1286"/>
      <w:bookmarkEnd w:id="1287"/>
    </w:p>
    <w:p w14:paraId="69168635" w14:textId="77777777" w:rsidR="00E2647C" w:rsidRPr="002526EE" w:rsidRDefault="00E2647C" w:rsidP="005122EC">
      <w:pPr>
        <w:pStyle w:val="Heading5"/>
        <w:spacing w:before="0" w:after="0" w:line="276" w:lineRule="auto"/>
        <w:jc w:val="center"/>
        <w:rPr>
          <w:rFonts w:ascii="Times New Roman" w:hAnsi="Times New Roman"/>
          <w:b/>
          <w:bCs/>
          <w:color w:val="auto"/>
        </w:rPr>
      </w:pPr>
      <w:bookmarkStart w:id="1288" w:name="_Toc196339529"/>
      <w:bookmarkStart w:id="1289" w:name="_Toc196660008"/>
      <w:bookmarkStart w:id="1290" w:name="_Toc201196877"/>
      <w:r w:rsidRPr="002526EE">
        <w:rPr>
          <w:rFonts w:ascii="Times New Roman" w:hAnsi="Times New Roman"/>
          <w:b/>
          <w:bCs/>
          <w:color w:val="auto"/>
        </w:rPr>
        <w:t>Publikimi i raporteve vjetore</w:t>
      </w:r>
      <w:bookmarkEnd w:id="1288"/>
      <w:bookmarkEnd w:id="1289"/>
      <w:bookmarkEnd w:id="1290"/>
    </w:p>
    <w:p w14:paraId="20278B61" w14:textId="77777777" w:rsidR="00E2647C" w:rsidRPr="002526EE" w:rsidRDefault="00E2647C" w:rsidP="7E2DED19">
      <w:pPr>
        <w:pStyle w:val="Paragrafi"/>
        <w:spacing w:line="276" w:lineRule="auto"/>
        <w:ind w:firstLine="0"/>
        <w:rPr>
          <w:rFonts w:ascii="Times New Roman" w:hAnsi="Times New Roman"/>
          <w:spacing w:val="-4"/>
          <w:sz w:val="24"/>
          <w:lang w:val="sq-AL"/>
        </w:rPr>
      </w:pPr>
      <w:r w:rsidRPr="002526EE">
        <w:rPr>
          <w:rFonts w:ascii="Times New Roman" w:hAnsi="Times New Roman"/>
          <w:spacing w:val="-4"/>
          <w:sz w:val="24"/>
          <w:lang w:val="sq-AL"/>
        </w:rPr>
        <w:t>Raporti vjetor ose dyvjeçar i aktivitetit të strukturës ZAM bëhet publik në faqen e saj të internetit përmes një medium komunikimi të qëndrueshëm,</w:t>
      </w:r>
      <w:r w:rsidRPr="002526EE" w:rsidDel="008D400F">
        <w:rPr>
          <w:rFonts w:ascii="Times New Roman" w:hAnsi="Times New Roman"/>
          <w:spacing w:val="-4"/>
          <w:sz w:val="24"/>
          <w:lang w:val="sq-AL"/>
        </w:rPr>
        <w:t xml:space="preserve"> </w:t>
      </w:r>
      <w:r w:rsidRPr="002526EE">
        <w:rPr>
          <w:rFonts w:ascii="Times New Roman" w:hAnsi="Times New Roman"/>
          <w:spacing w:val="-4"/>
          <w:sz w:val="24"/>
          <w:lang w:val="sq-AL"/>
        </w:rPr>
        <w:t>sipas kërkesës dhe në çdo mënyrë tjetër që struktura e konsideron të përshtatshme, i cili përfshin të paktën informacion për:</w:t>
      </w:r>
    </w:p>
    <w:p w14:paraId="281ABFD6" w14:textId="77777777" w:rsidR="00E2647C" w:rsidRPr="002526EE" w:rsidRDefault="00E2647C" w:rsidP="7E2DED19">
      <w:pPr>
        <w:pStyle w:val="Paragrafi"/>
        <w:spacing w:line="276" w:lineRule="auto"/>
        <w:ind w:firstLine="540"/>
        <w:rPr>
          <w:rFonts w:ascii="Times New Roman" w:hAnsi="Times New Roman"/>
          <w:spacing w:val="-4"/>
          <w:sz w:val="24"/>
          <w:lang w:val="sq-AL"/>
        </w:rPr>
      </w:pPr>
      <w:r w:rsidRPr="002526EE">
        <w:rPr>
          <w:rFonts w:ascii="Times New Roman" w:hAnsi="Times New Roman"/>
          <w:spacing w:val="-4"/>
          <w:sz w:val="24"/>
          <w:lang w:val="sq-AL"/>
        </w:rPr>
        <w:t>a) numrin e mosmarrëveshjeve të paraqitura dhe llojet e ankesave me të cilat ato lidhen;</w:t>
      </w:r>
    </w:p>
    <w:p w14:paraId="253E460B" w14:textId="77777777" w:rsidR="00E2647C" w:rsidRPr="002526EE" w:rsidRDefault="00E2647C" w:rsidP="7E2DED19">
      <w:pPr>
        <w:pStyle w:val="Paragrafi"/>
        <w:spacing w:line="276" w:lineRule="auto"/>
        <w:ind w:firstLine="540"/>
        <w:rPr>
          <w:rFonts w:ascii="Times New Roman" w:hAnsi="Times New Roman"/>
          <w:spacing w:val="-4"/>
          <w:sz w:val="24"/>
          <w:lang w:val="sq-AL"/>
        </w:rPr>
      </w:pPr>
      <w:r w:rsidRPr="002526EE">
        <w:rPr>
          <w:rFonts w:ascii="Times New Roman" w:hAnsi="Times New Roman"/>
          <w:spacing w:val="-4"/>
          <w:sz w:val="24"/>
          <w:lang w:val="sq-AL"/>
        </w:rPr>
        <w:t>b) çdo problem sistematik ose të rëndësishëm që ndodh shpesh dhe që shpie në mosmarrëveshje, ndërmjet konsumatorëve dhe tregtarëve, përfshirë rekomandime në lidhje me mënyrën se si mund të shmangen probleme të tilla ose zgjidhjen në kohë të tyre, kur është e mundur;</w:t>
      </w:r>
    </w:p>
    <w:p w14:paraId="6111CA8B" w14:textId="77777777" w:rsidR="00E2647C" w:rsidRPr="002526EE" w:rsidRDefault="00E2647C" w:rsidP="7E2DED19">
      <w:pPr>
        <w:pStyle w:val="Paragrafi"/>
        <w:spacing w:line="276" w:lineRule="auto"/>
        <w:ind w:firstLine="540"/>
        <w:rPr>
          <w:rFonts w:ascii="Times New Roman" w:hAnsi="Times New Roman"/>
          <w:spacing w:val="-4"/>
          <w:sz w:val="24"/>
          <w:lang w:val="sq-AL"/>
        </w:rPr>
      </w:pPr>
      <w:r w:rsidRPr="002526EE">
        <w:rPr>
          <w:rFonts w:ascii="Times New Roman" w:hAnsi="Times New Roman"/>
          <w:spacing w:val="-4"/>
          <w:sz w:val="24"/>
          <w:lang w:val="sq-AL"/>
        </w:rPr>
        <w:t>c) shkallën e mosmarrëveshjeve që struktura ZAM ka refuzuar të trajtojë dhe përqindjen e llojeve të shkaqeve për këto refuzime, siç përcaktohet në nenin 52/4 të këtij ligji;</w:t>
      </w:r>
    </w:p>
    <w:p w14:paraId="02941955" w14:textId="77777777" w:rsidR="00E2647C" w:rsidRPr="002526EE" w:rsidRDefault="00E2647C" w:rsidP="7E2DED19">
      <w:pPr>
        <w:pStyle w:val="Paragrafi"/>
        <w:spacing w:line="276" w:lineRule="auto"/>
        <w:ind w:firstLine="540"/>
        <w:rPr>
          <w:rFonts w:ascii="Times New Roman" w:hAnsi="Times New Roman"/>
          <w:spacing w:val="-4"/>
          <w:sz w:val="24"/>
          <w:lang w:val="sq-AL"/>
        </w:rPr>
      </w:pPr>
      <w:r w:rsidRPr="002526EE">
        <w:rPr>
          <w:rFonts w:ascii="Times New Roman" w:hAnsi="Times New Roman"/>
          <w:spacing w:val="-4"/>
          <w:sz w:val="24"/>
          <w:lang w:val="sq-AL"/>
        </w:rPr>
        <w:t>ç) përqindjen e zgjidhjeve të propozuara ose të detyrueshme në favor të konsumatorëve dhe në favor të tregtarëve dhe mosmarrëveshjet e zgjidhura me anë të një zgjidhjeje miqësore;</w:t>
      </w:r>
    </w:p>
    <w:p w14:paraId="069C7566" w14:textId="77777777" w:rsidR="00E2647C" w:rsidRPr="002526EE" w:rsidRDefault="00E2647C" w:rsidP="7E2DED19">
      <w:pPr>
        <w:pStyle w:val="Paragrafi"/>
        <w:spacing w:line="276" w:lineRule="auto"/>
        <w:ind w:firstLine="540"/>
        <w:rPr>
          <w:rFonts w:ascii="Times New Roman" w:hAnsi="Times New Roman"/>
          <w:spacing w:val="-4"/>
          <w:sz w:val="24"/>
          <w:lang w:val="sq-AL"/>
        </w:rPr>
      </w:pPr>
      <w:r w:rsidRPr="002526EE">
        <w:rPr>
          <w:rFonts w:ascii="Times New Roman" w:hAnsi="Times New Roman"/>
          <w:spacing w:val="-4"/>
          <w:sz w:val="24"/>
          <w:lang w:val="sq-AL"/>
        </w:rPr>
        <w:t>d) përqindjen e procedurave të ZAM-it që janë ndërprerë dhe kur dihen arsyet e ndërprerjes;</w:t>
      </w:r>
    </w:p>
    <w:p w14:paraId="3B508148" w14:textId="77777777" w:rsidR="00E2647C" w:rsidRPr="002526EE" w:rsidRDefault="00E2647C" w:rsidP="7E2DED19">
      <w:pPr>
        <w:pStyle w:val="Paragrafi"/>
        <w:spacing w:line="276" w:lineRule="auto"/>
        <w:ind w:firstLine="540"/>
        <w:rPr>
          <w:rFonts w:ascii="Times New Roman" w:hAnsi="Times New Roman"/>
          <w:spacing w:val="-4"/>
          <w:sz w:val="24"/>
          <w:lang w:val="sq-AL"/>
        </w:rPr>
      </w:pPr>
      <w:r w:rsidRPr="002526EE">
        <w:rPr>
          <w:rFonts w:ascii="Times New Roman" w:hAnsi="Times New Roman"/>
          <w:spacing w:val="-4"/>
          <w:sz w:val="24"/>
          <w:lang w:val="sq-AL"/>
        </w:rPr>
        <w:t>dh) kohëzgjatjen mesatare të zgjidhjes së mosmarrëveshjeve;</w:t>
      </w:r>
    </w:p>
    <w:p w14:paraId="1A7C6C9D" w14:textId="77777777" w:rsidR="00E2647C" w:rsidRPr="002526EE" w:rsidRDefault="00E2647C" w:rsidP="7E2DED19">
      <w:pPr>
        <w:pStyle w:val="Paragrafi"/>
        <w:spacing w:line="276" w:lineRule="auto"/>
        <w:ind w:firstLine="540"/>
        <w:rPr>
          <w:rFonts w:ascii="Times New Roman" w:hAnsi="Times New Roman"/>
          <w:spacing w:val="-4"/>
          <w:sz w:val="24"/>
          <w:lang w:val="sq-AL"/>
        </w:rPr>
      </w:pPr>
      <w:r w:rsidRPr="002526EE">
        <w:rPr>
          <w:rFonts w:ascii="Times New Roman" w:hAnsi="Times New Roman"/>
          <w:spacing w:val="-4"/>
          <w:sz w:val="24"/>
          <w:lang w:val="sq-AL"/>
        </w:rPr>
        <w:t>e) shkallën e pranimit, nëse dihet, të rezultateve të procedurave të ZAM-it.</w:t>
      </w:r>
    </w:p>
    <w:p w14:paraId="325F7D7B" w14:textId="77777777" w:rsidR="00E2647C" w:rsidRPr="002526EE" w:rsidRDefault="00E2647C" w:rsidP="7E2DED19">
      <w:pPr>
        <w:pStyle w:val="Paragrafi"/>
        <w:spacing w:line="276" w:lineRule="auto"/>
        <w:ind w:firstLine="540"/>
        <w:rPr>
          <w:rFonts w:ascii="Times New Roman" w:hAnsi="Times New Roman"/>
          <w:spacing w:val="-4"/>
          <w:sz w:val="24"/>
          <w:lang w:val="sq-AL"/>
        </w:rPr>
      </w:pPr>
      <w:r w:rsidRPr="002526EE">
        <w:rPr>
          <w:rFonts w:ascii="Times New Roman" w:hAnsi="Times New Roman"/>
          <w:spacing w:val="-4"/>
          <w:sz w:val="24"/>
          <w:lang w:val="sq-AL"/>
        </w:rPr>
        <w:t xml:space="preserve">ë) bashkëpunimin e strukturës ZAM brenda </w:t>
      </w:r>
      <w:proofErr w:type="spellStart"/>
      <w:r w:rsidRPr="002526EE">
        <w:rPr>
          <w:rFonts w:ascii="Times New Roman" w:hAnsi="Times New Roman"/>
          <w:spacing w:val="-4"/>
          <w:sz w:val="24"/>
          <w:lang w:val="sq-AL"/>
        </w:rPr>
        <w:t>rrjtetit</w:t>
      </w:r>
      <w:proofErr w:type="spellEnd"/>
      <w:r w:rsidRPr="002526EE">
        <w:rPr>
          <w:rFonts w:ascii="Times New Roman" w:hAnsi="Times New Roman"/>
          <w:spacing w:val="-4"/>
          <w:sz w:val="24"/>
          <w:lang w:val="sq-AL"/>
        </w:rPr>
        <w:t xml:space="preserve"> te strukturave ZAM që lehtësojnë zgjidhjen e mosmarrëveshjeve ndërkufitare, sipas rastit.  </w:t>
      </w:r>
    </w:p>
    <w:p w14:paraId="145DA53D" w14:textId="77777777" w:rsidR="00E2647C" w:rsidRPr="002526EE" w:rsidRDefault="00E2647C" w:rsidP="005122EC">
      <w:pPr>
        <w:spacing w:line="276" w:lineRule="auto"/>
        <w:rPr>
          <w:rFonts w:ascii="Times New Roman" w:hAnsi="Times New Roman"/>
          <w:b/>
          <w:bCs/>
        </w:rPr>
      </w:pPr>
    </w:p>
    <w:p w14:paraId="6798C88F"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291" w:name="_Toc196339530"/>
      <w:bookmarkStart w:id="1292" w:name="_Toc196660009"/>
      <w:bookmarkStart w:id="1293" w:name="_Toc201196878"/>
      <w:r w:rsidRPr="002526EE">
        <w:rPr>
          <w:rFonts w:ascii="Times New Roman" w:hAnsi="Times New Roman"/>
          <w:color w:val="auto"/>
        </w:rPr>
        <w:t>Neni 179</w:t>
      </w:r>
      <w:bookmarkEnd w:id="1291"/>
      <w:bookmarkEnd w:id="1292"/>
      <w:bookmarkEnd w:id="1293"/>
    </w:p>
    <w:p w14:paraId="6B530704" w14:textId="77777777" w:rsidR="00E2647C" w:rsidRPr="002526EE" w:rsidRDefault="00E2647C" w:rsidP="005122EC">
      <w:pPr>
        <w:pStyle w:val="Heading5"/>
        <w:spacing w:before="0" w:after="0" w:line="276" w:lineRule="auto"/>
        <w:jc w:val="center"/>
        <w:rPr>
          <w:rFonts w:ascii="Times New Roman" w:hAnsi="Times New Roman"/>
          <w:b/>
          <w:bCs/>
          <w:color w:val="auto"/>
        </w:rPr>
      </w:pPr>
      <w:bookmarkStart w:id="1294" w:name="_Toc196339531"/>
      <w:bookmarkStart w:id="1295" w:name="_Toc196660010"/>
      <w:bookmarkStart w:id="1296" w:name="_Toc201196879"/>
      <w:r w:rsidRPr="002526EE">
        <w:rPr>
          <w:rFonts w:ascii="Times New Roman" w:hAnsi="Times New Roman"/>
          <w:b/>
          <w:bCs/>
          <w:color w:val="auto"/>
        </w:rPr>
        <w:t>Efektiviteti i procedurës ZAM</w:t>
      </w:r>
      <w:bookmarkEnd w:id="1294"/>
      <w:bookmarkEnd w:id="1295"/>
      <w:bookmarkEnd w:id="1296"/>
    </w:p>
    <w:p w14:paraId="6B4101F6" w14:textId="77777777" w:rsidR="00E2647C" w:rsidRPr="002526EE" w:rsidRDefault="00E2647C" w:rsidP="005122EC">
      <w:pPr>
        <w:spacing w:line="276" w:lineRule="auto"/>
        <w:rPr>
          <w:rFonts w:ascii="Times New Roman" w:hAnsi="Times New Roman"/>
        </w:rPr>
      </w:pPr>
      <w:r w:rsidRPr="002526EE">
        <w:rPr>
          <w:rFonts w:ascii="Times New Roman" w:hAnsi="Times New Roman"/>
          <w:spacing w:val="-4"/>
        </w:rPr>
        <w:t xml:space="preserve">Gjatë procesit të shqyrtimit të mosmarrëveshjes ndërmjet konsumatorit dhe tregtarit nga struktura ZAM, palët zbaton këto kritere: </w:t>
      </w:r>
    </w:p>
    <w:p w14:paraId="37F52E95" w14:textId="77777777" w:rsidR="00E2647C" w:rsidRPr="002526EE" w:rsidRDefault="00E2647C" w:rsidP="7E2DED19">
      <w:pPr>
        <w:pStyle w:val="Paragrafi"/>
        <w:spacing w:line="276" w:lineRule="auto"/>
        <w:ind w:firstLine="540"/>
        <w:rPr>
          <w:rFonts w:ascii="Times New Roman" w:hAnsi="Times New Roman"/>
          <w:spacing w:val="-4"/>
          <w:sz w:val="24"/>
          <w:lang w:val="sq-AL"/>
        </w:rPr>
      </w:pPr>
      <w:r w:rsidRPr="002526EE">
        <w:rPr>
          <w:rFonts w:ascii="Times New Roman" w:hAnsi="Times New Roman"/>
          <w:spacing w:val="-4"/>
          <w:sz w:val="24"/>
          <w:lang w:val="sq-AL"/>
        </w:rPr>
        <w:t xml:space="preserve">a) procedura e ZAM-it është e </w:t>
      </w:r>
      <w:proofErr w:type="spellStart"/>
      <w:r w:rsidRPr="002526EE">
        <w:rPr>
          <w:rFonts w:ascii="Times New Roman" w:hAnsi="Times New Roman"/>
          <w:spacing w:val="-4"/>
          <w:sz w:val="24"/>
          <w:lang w:val="sq-AL"/>
        </w:rPr>
        <w:t>disponueshme</w:t>
      </w:r>
      <w:proofErr w:type="spellEnd"/>
      <w:r w:rsidRPr="002526EE">
        <w:rPr>
          <w:rFonts w:ascii="Times New Roman" w:hAnsi="Times New Roman"/>
          <w:spacing w:val="-4"/>
          <w:sz w:val="24"/>
          <w:lang w:val="sq-AL"/>
        </w:rPr>
        <w:t xml:space="preserve"> dhe gjendet me lehtësi në rrugë elektronike dhe kopje të shtypura për të dyja palët, pavarësisht se ku gjenden;</w:t>
      </w:r>
    </w:p>
    <w:p w14:paraId="5408D97A" w14:textId="77777777" w:rsidR="00E2647C" w:rsidRPr="002526EE" w:rsidRDefault="00E2647C" w:rsidP="7E2DED19">
      <w:pPr>
        <w:pStyle w:val="Paragrafi"/>
        <w:spacing w:line="276" w:lineRule="auto"/>
        <w:ind w:firstLine="540"/>
        <w:rPr>
          <w:rFonts w:ascii="Times New Roman" w:hAnsi="Times New Roman"/>
          <w:spacing w:val="-4"/>
          <w:sz w:val="24"/>
          <w:lang w:val="sq-AL"/>
        </w:rPr>
      </w:pPr>
      <w:r w:rsidRPr="002526EE">
        <w:rPr>
          <w:rFonts w:ascii="Times New Roman" w:hAnsi="Times New Roman"/>
          <w:spacing w:val="-4"/>
          <w:sz w:val="24"/>
          <w:lang w:val="sq-AL"/>
        </w:rPr>
        <w:t xml:space="preserve">b) palët mund të paraqiten në proces pa qenë të detyruara të përfaqësohen nga një avokat ose </w:t>
      </w:r>
      <w:r w:rsidRPr="002526EE">
        <w:rPr>
          <w:rFonts w:ascii="Times New Roman" w:hAnsi="Times New Roman"/>
          <w:spacing w:val="-4"/>
          <w:sz w:val="24"/>
          <w:lang w:val="sq-AL"/>
        </w:rPr>
        <w:lastRenderedPageBreak/>
        <w:t>një këshilltar ligjor, por procedura nuk mund t’i privojë palët nga e drejta e tyre për të marrë këshilla të pavarura ose për t’u përfaqësuar ose ndihmuar nga një palë e tretë në çdo fazë të procesit;</w:t>
      </w:r>
    </w:p>
    <w:p w14:paraId="728C04DE" w14:textId="77777777" w:rsidR="00E2647C" w:rsidRPr="002526EE" w:rsidRDefault="00E2647C" w:rsidP="7E2DED19">
      <w:pPr>
        <w:pStyle w:val="Paragrafi"/>
        <w:spacing w:line="276" w:lineRule="auto"/>
        <w:ind w:firstLine="540"/>
        <w:rPr>
          <w:rFonts w:ascii="Times New Roman" w:hAnsi="Times New Roman"/>
          <w:spacing w:val="-4"/>
          <w:sz w:val="24"/>
          <w:lang w:val="sq-AL"/>
        </w:rPr>
      </w:pPr>
      <w:r w:rsidRPr="002526EE">
        <w:rPr>
          <w:rFonts w:ascii="Times New Roman" w:hAnsi="Times New Roman"/>
          <w:spacing w:val="-4"/>
          <w:sz w:val="24"/>
          <w:lang w:val="sq-AL"/>
        </w:rPr>
        <w:t>c) procedura e ZAM-it është pa pagesë për konsumatorin;</w:t>
      </w:r>
    </w:p>
    <w:p w14:paraId="00A3B9E7" w14:textId="77777777" w:rsidR="00E2647C" w:rsidRPr="002526EE" w:rsidRDefault="00E2647C" w:rsidP="7E2DED19">
      <w:pPr>
        <w:pStyle w:val="Paragrafi"/>
        <w:spacing w:line="276" w:lineRule="auto"/>
        <w:ind w:firstLine="540"/>
        <w:rPr>
          <w:rFonts w:ascii="Times New Roman" w:hAnsi="Times New Roman"/>
          <w:spacing w:val="-4"/>
          <w:sz w:val="24"/>
          <w:lang w:val="sq-AL"/>
        </w:rPr>
      </w:pPr>
      <w:r w:rsidRPr="002526EE">
        <w:rPr>
          <w:rFonts w:ascii="Times New Roman" w:hAnsi="Times New Roman"/>
          <w:spacing w:val="-4"/>
          <w:sz w:val="24"/>
          <w:lang w:val="sq-AL"/>
        </w:rPr>
        <w:t>ç) struktura ZAM që ka marrë një ankesë njofton palët në mosmarrëveshje sapo të ketë marrë të gjitha dokumentet që përmbajnë informacionin përkatës që lidhet me ankesën;</w:t>
      </w:r>
    </w:p>
    <w:p w14:paraId="241F9322" w14:textId="77777777" w:rsidR="00E2647C" w:rsidRPr="002526EE" w:rsidRDefault="00E2647C" w:rsidP="7E2DED19">
      <w:pPr>
        <w:pStyle w:val="Paragrafi"/>
        <w:spacing w:line="276" w:lineRule="auto"/>
        <w:ind w:firstLine="540"/>
        <w:rPr>
          <w:rFonts w:ascii="Times New Roman" w:hAnsi="Times New Roman"/>
          <w:spacing w:val="-4"/>
          <w:sz w:val="24"/>
          <w:lang w:val="sq-AL"/>
        </w:rPr>
      </w:pPr>
      <w:r w:rsidRPr="002526EE">
        <w:rPr>
          <w:rFonts w:ascii="Times New Roman" w:hAnsi="Times New Roman"/>
          <w:spacing w:val="-4"/>
          <w:sz w:val="24"/>
          <w:lang w:val="sq-AL"/>
        </w:rPr>
        <w:t xml:space="preserve">d) rezultati i procedurës së ZAM-it i njoftohet palëve brenda një periudhe prej 90 ditësh kalendarike, nga data në të cilën struktura ZAM ka marrë të gjithë dosjen e ankesës. Kur e gjykon të nevojshme, struktura ZAM mund ta zgjasë afatin prej 90 ditësh kalendarike. Palët duhet të informohen për çdo zgjatje të asaj periudhe dhe për kohëzgjatjen që mendohet se do të nevojitet për përfundimin e mosmarrëveshjes, por ky afat nuk mund të kalojë 60 ditë kalendarike, përtej afatit 90-ditor. </w:t>
      </w:r>
    </w:p>
    <w:p w14:paraId="6A5C4C60" w14:textId="77777777" w:rsidR="00E2647C" w:rsidRPr="002526EE" w:rsidRDefault="00E2647C" w:rsidP="7E2DED19">
      <w:pPr>
        <w:pStyle w:val="Paragrafi"/>
        <w:spacing w:line="276" w:lineRule="auto"/>
        <w:ind w:firstLine="0"/>
        <w:rPr>
          <w:rFonts w:ascii="Times New Roman" w:hAnsi="Times New Roman"/>
          <w:spacing w:val="-4"/>
          <w:sz w:val="24"/>
          <w:lang w:val="sq-AL"/>
        </w:rPr>
      </w:pPr>
    </w:p>
    <w:p w14:paraId="71EB0016"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297" w:name="_Toc196339532"/>
      <w:bookmarkStart w:id="1298" w:name="_Toc196660011"/>
      <w:bookmarkStart w:id="1299" w:name="_Toc201196880"/>
      <w:r w:rsidRPr="002526EE">
        <w:rPr>
          <w:rFonts w:ascii="Times New Roman" w:hAnsi="Times New Roman"/>
          <w:color w:val="auto"/>
        </w:rPr>
        <w:t>Neni 180</w:t>
      </w:r>
      <w:bookmarkEnd w:id="1297"/>
      <w:bookmarkEnd w:id="1298"/>
      <w:bookmarkEnd w:id="1299"/>
    </w:p>
    <w:p w14:paraId="5F6F423A" w14:textId="77777777" w:rsidR="00E2647C" w:rsidRPr="002526EE" w:rsidRDefault="00E2647C" w:rsidP="005122EC">
      <w:pPr>
        <w:pStyle w:val="Heading5"/>
        <w:spacing w:before="0" w:after="0" w:line="276" w:lineRule="auto"/>
        <w:jc w:val="center"/>
        <w:rPr>
          <w:rFonts w:ascii="Times New Roman" w:hAnsi="Times New Roman"/>
          <w:b/>
          <w:bCs/>
          <w:color w:val="auto"/>
        </w:rPr>
      </w:pPr>
      <w:bookmarkStart w:id="1300" w:name="_Toc196339533"/>
      <w:bookmarkStart w:id="1301" w:name="_Toc196660012"/>
      <w:bookmarkStart w:id="1302" w:name="_Toc201196881"/>
      <w:r w:rsidRPr="002526EE">
        <w:rPr>
          <w:rFonts w:ascii="Times New Roman" w:hAnsi="Times New Roman"/>
          <w:b/>
          <w:bCs/>
          <w:color w:val="auto"/>
        </w:rPr>
        <w:t>Drejtësia e procedurës ZAM</w:t>
      </w:r>
      <w:bookmarkEnd w:id="1300"/>
      <w:bookmarkEnd w:id="1301"/>
      <w:bookmarkEnd w:id="1302"/>
    </w:p>
    <w:p w14:paraId="4A4C9D09" w14:textId="77777777" w:rsidR="00E2647C" w:rsidRPr="002526EE" w:rsidRDefault="00E2647C" w:rsidP="005122EC">
      <w:pPr>
        <w:spacing w:line="276" w:lineRule="auto"/>
        <w:rPr>
          <w:rFonts w:ascii="Times New Roman" w:hAnsi="Times New Roman"/>
        </w:rPr>
      </w:pPr>
      <w:r w:rsidRPr="002526EE">
        <w:rPr>
          <w:rFonts w:ascii="Times New Roman" w:hAnsi="Times New Roman"/>
        </w:rPr>
        <w:t xml:space="preserve">Struktura ZAM siguron që gjatë procedurës:  </w:t>
      </w:r>
    </w:p>
    <w:p w14:paraId="783146AC" w14:textId="77777777" w:rsidR="00E2647C" w:rsidRPr="002526EE" w:rsidRDefault="00E2647C" w:rsidP="7E2DED19">
      <w:pPr>
        <w:pStyle w:val="Paragrafi"/>
        <w:spacing w:line="276" w:lineRule="auto"/>
        <w:ind w:firstLine="284"/>
        <w:rPr>
          <w:rFonts w:ascii="Times New Roman" w:hAnsi="Times New Roman"/>
          <w:spacing w:val="-4"/>
          <w:sz w:val="24"/>
          <w:lang w:val="sq-AL"/>
        </w:rPr>
      </w:pPr>
      <w:r w:rsidRPr="002526EE">
        <w:rPr>
          <w:rFonts w:ascii="Times New Roman" w:hAnsi="Times New Roman"/>
          <w:spacing w:val="-4"/>
          <w:sz w:val="24"/>
          <w:lang w:val="sq-AL"/>
        </w:rPr>
        <w:t>a) palët shprehin mendimin e tyre, si dhe marrin nga struktura ZAM argumentet, dëshmitë, dokumentet dhe faktet e paraqitura nga pala tjetër, çdo deklaratë dhe opinion që mund të jetë dhënë nga ekspertët, brenda një periudhe prej 15 ditësh kalendarike pas marrjes së njoftimit për fillimin e procedurës;</w:t>
      </w:r>
    </w:p>
    <w:p w14:paraId="15711D9D" w14:textId="77777777" w:rsidR="00E2647C" w:rsidRPr="002526EE" w:rsidRDefault="00E2647C" w:rsidP="005122EC">
      <w:pPr>
        <w:spacing w:line="276" w:lineRule="auto"/>
        <w:ind w:firstLine="284"/>
        <w:rPr>
          <w:rFonts w:ascii="Times New Roman" w:hAnsi="Times New Roman"/>
        </w:rPr>
      </w:pPr>
      <w:r w:rsidRPr="002526EE">
        <w:rPr>
          <w:rFonts w:ascii="Times New Roman" w:hAnsi="Times New Roman"/>
        </w:rPr>
        <w:t>b) që nuk janë të detyruara të përfaqësohen nga një avokat apo këshilltar ligjor, por mund të kërkojnë këshillim të pavarur ose të përfaqësohen ose të ndihmohen nga një palë e tretë në çdo fazë të procedurës;</w:t>
      </w:r>
    </w:p>
    <w:p w14:paraId="2F89BD85" w14:textId="77777777" w:rsidR="00E2647C" w:rsidRPr="002526EE" w:rsidRDefault="00E2647C" w:rsidP="7E2DED19">
      <w:pPr>
        <w:pStyle w:val="Paragrafi"/>
        <w:spacing w:line="276" w:lineRule="auto"/>
        <w:ind w:firstLine="284"/>
        <w:rPr>
          <w:rFonts w:ascii="Times New Roman" w:hAnsi="Times New Roman"/>
          <w:spacing w:val="-4"/>
          <w:sz w:val="24"/>
          <w:lang w:val="sq-AL"/>
        </w:rPr>
      </w:pPr>
      <w:r w:rsidRPr="002526EE">
        <w:rPr>
          <w:rFonts w:ascii="Times New Roman" w:hAnsi="Times New Roman"/>
          <w:spacing w:val="-4"/>
          <w:sz w:val="24"/>
          <w:lang w:val="sq-AL"/>
        </w:rPr>
        <w:t>c) Palët njoftohen për rezultatin e procesit të ZAM-it me shkrim ose me anë të një mjeti të qëndrueshëm komunikimi dhe atyre u jepet një vendim i arsyetuar me shkaqet në të cilat është bazuar rezultati.</w:t>
      </w:r>
    </w:p>
    <w:p w14:paraId="5238549B" w14:textId="77777777" w:rsidR="00E2647C" w:rsidRPr="002526EE" w:rsidRDefault="00E2647C" w:rsidP="7E2DED19">
      <w:pPr>
        <w:pStyle w:val="Paragrafi"/>
        <w:spacing w:line="276" w:lineRule="auto"/>
        <w:rPr>
          <w:rFonts w:ascii="Times New Roman" w:hAnsi="Times New Roman"/>
          <w:spacing w:val="-4"/>
          <w:sz w:val="24"/>
          <w:lang w:val="sq-AL"/>
        </w:rPr>
      </w:pPr>
    </w:p>
    <w:p w14:paraId="5612AE7A"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303" w:name="_Toc196339534"/>
      <w:bookmarkStart w:id="1304" w:name="_Toc196660013"/>
      <w:bookmarkStart w:id="1305" w:name="_Toc201196882"/>
      <w:r w:rsidRPr="002526EE">
        <w:rPr>
          <w:rFonts w:ascii="Times New Roman" w:hAnsi="Times New Roman"/>
          <w:color w:val="auto"/>
        </w:rPr>
        <w:t>Neni 181</w:t>
      </w:r>
      <w:bookmarkEnd w:id="1303"/>
      <w:bookmarkEnd w:id="1304"/>
      <w:bookmarkEnd w:id="1305"/>
    </w:p>
    <w:p w14:paraId="25BC54F0" w14:textId="77777777" w:rsidR="00E2647C" w:rsidRPr="002526EE" w:rsidRDefault="00E2647C" w:rsidP="005122EC">
      <w:pPr>
        <w:pStyle w:val="Heading5"/>
        <w:spacing w:before="0" w:after="0" w:line="276" w:lineRule="auto"/>
        <w:jc w:val="center"/>
        <w:rPr>
          <w:rFonts w:ascii="Times New Roman" w:hAnsi="Times New Roman"/>
          <w:b/>
          <w:bCs/>
          <w:color w:val="auto"/>
        </w:rPr>
      </w:pPr>
      <w:bookmarkStart w:id="1306" w:name="_Toc196339535"/>
      <w:bookmarkStart w:id="1307" w:name="_Toc196660014"/>
      <w:bookmarkStart w:id="1308" w:name="_Toc201196883"/>
      <w:r w:rsidRPr="002526EE">
        <w:rPr>
          <w:rFonts w:ascii="Times New Roman" w:hAnsi="Times New Roman"/>
          <w:b/>
          <w:bCs/>
          <w:color w:val="auto"/>
        </w:rPr>
        <w:t>Respektimi i parimit të drejtësisë në rast të propozimi të një zgjidhjeje</w:t>
      </w:r>
      <w:bookmarkEnd w:id="1306"/>
      <w:bookmarkEnd w:id="1307"/>
      <w:bookmarkEnd w:id="1308"/>
    </w:p>
    <w:p w14:paraId="45135421" w14:textId="2BF4720A" w:rsidR="00E2647C" w:rsidRPr="002526EE" w:rsidRDefault="00E2647C" w:rsidP="005122EC">
      <w:pPr>
        <w:spacing w:line="276" w:lineRule="auto"/>
        <w:ind w:firstLine="284"/>
        <w:rPr>
          <w:rFonts w:ascii="Times New Roman" w:hAnsi="Times New Roman"/>
        </w:rPr>
      </w:pPr>
      <w:r w:rsidRPr="002526EE">
        <w:rPr>
          <w:rFonts w:ascii="Times New Roman" w:hAnsi="Times New Roman"/>
        </w:rPr>
        <w:t xml:space="preserve">1. Pa cenuar </w:t>
      </w:r>
      <w:proofErr w:type="spellStart"/>
      <w:r w:rsidRPr="002526EE">
        <w:rPr>
          <w:rFonts w:ascii="Times New Roman" w:hAnsi="Times New Roman"/>
        </w:rPr>
        <w:t>detyrueshmërinë</w:t>
      </w:r>
      <w:proofErr w:type="spellEnd"/>
      <w:r w:rsidRPr="002526EE">
        <w:rPr>
          <w:rFonts w:ascii="Times New Roman" w:hAnsi="Times New Roman"/>
        </w:rPr>
        <w:t xml:space="preserve"> e zgjidhjeve të strukturav</w:t>
      </w:r>
      <w:r w:rsidR="00BC6DD8" w:rsidRPr="002526EE">
        <w:rPr>
          <w:rFonts w:ascii="Times New Roman" w:hAnsi="Times New Roman"/>
        </w:rPr>
        <w:t>e ZAM të</w:t>
      </w:r>
      <w:r w:rsidRPr="002526EE">
        <w:rPr>
          <w:rFonts w:ascii="Times New Roman" w:hAnsi="Times New Roman"/>
        </w:rPr>
        <w:t xml:space="preserve"> parashikuar</w:t>
      </w:r>
      <w:r w:rsidR="00BC6DD8" w:rsidRPr="002526EE">
        <w:rPr>
          <w:rFonts w:ascii="Times New Roman" w:hAnsi="Times New Roman"/>
        </w:rPr>
        <w:t>a</w:t>
      </w:r>
      <w:r w:rsidRPr="002526EE">
        <w:rPr>
          <w:rFonts w:ascii="Times New Roman" w:hAnsi="Times New Roman"/>
        </w:rPr>
        <w:t xml:space="preserve"> nga neni 173, në rastin kur procedura ZAM parashikon për propozimin e një zgjidhjeje, atëherë struktura ZAM njofton palët se:</w:t>
      </w:r>
    </w:p>
    <w:p w14:paraId="118F40C5" w14:textId="77777777" w:rsidR="00E2647C" w:rsidRPr="002526EE" w:rsidRDefault="00E2647C" w:rsidP="005122EC">
      <w:pPr>
        <w:spacing w:line="276" w:lineRule="auto"/>
        <w:ind w:firstLine="540"/>
        <w:rPr>
          <w:rFonts w:ascii="Times New Roman" w:hAnsi="Times New Roman"/>
        </w:rPr>
      </w:pPr>
      <w:r w:rsidRPr="002526EE">
        <w:rPr>
          <w:rFonts w:ascii="Times New Roman" w:hAnsi="Times New Roman"/>
        </w:rPr>
        <w:t>a) kanë të drejtë për t’u tërhequr nga procedura në çdo fazë, nëse janë të pakënaqur me ecurinë ose funksionimin e procedurës. Ato informohen për këtë të drejtë përpara se të nisë procedura. Kur rregullat e posaçme parashikojnë pjesëmarrjen e detyrueshme të tregtarit në procedurat e ZAM, kjo pikë do të zbatohet vetëm për konsumatorin;</w:t>
      </w:r>
    </w:p>
    <w:p w14:paraId="3FB483AF" w14:textId="77777777" w:rsidR="00E2647C" w:rsidRPr="002526EE" w:rsidRDefault="00E2647C" w:rsidP="005122EC">
      <w:pPr>
        <w:spacing w:line="276" w:lineRule="auto"/>
        <w:ind w:firstLine="540"/>
        <w:rPr>
          <w:rFonts w:ascii="Times New Roman" w:hAnsi="Times New Roman"/>
        </w:rPr>
      </w:pPr>
      <w:r w:rsidRPr="002526EE">
        <w:rPr>
          <w:rFonts w:ascii="Times New Roman" w:hAnsi="Times New Roman"/>
        </w:rPr>
        <w:t>b) palët, përpara se të bien dakord ose të ndjekin një zgjidhje të propozuar, informohen se:</w:t>
      </w:r>
    </w:p>
    <w:p w14:paraId="0B2C9A4F" w14:textId="77777777" w:rsidR="00E2647C" w:rsidRPr="002526EE" w:rsidRDefault="00E2647C" w:rsidP="005122EC">
      <w:pPr>
        <w:spacing w:line="276" w:lineRule="auto"/>
        <w:ind w:firstLine="720"/>
        <w:rPr>
          <w:rFonts w:ascii="Times New Roman" w:hAnsi="Times New Roman"/>
        </w:rPr>
      </w:pPr>
      <w:r w:rsidRPr="002526EE">
        <w:rPr>
          <w:rFonts w:ascii="Times New Roman" w:hAnsi="Times New Roman"/>
        </w:rPr>
        <w:t>i. mund të zgjedhin të pranojnë ose jo zgjidhjen e propozuar;</w:t>
      </w:r>
    </w:p>
    <w:p w14:paraId="492871FC" w14:textId="77777777" w:rsidR="00E2647C" w:rsidRPr="002526EE" w:rsidRDefault="00E2647C" w:rsidP="005122EC">
      <w:pPr>
        <w:spacing w:line="276" w:lineRule="auto"/>
        <w:ind w:firstLine="720"/>
        <w:rPr>
          <w:rFonts w:ascii="Times New Roman" w:hAnsi="Times New Roman"/>
        </w:rPr>
      </w:pPr>
      <w:proofErr w:type="spellStart"/>
      <w:r w:rsidRPr="002526EE">
        <w:rPr>
          <w:rFonts w:ascii="Times New Roman" w:hAnsi="Times New Roman"/>
        </w:rPr>
        <w:t>ii</w:t>
      </w:r>
      <w:proofErr w:type="spellEnd"/>
      <w:r w:rsidRPr="002526EE">
        <w:rPr>
          <w:rFonts w:ascii="Times New Roman" w:hAnsi="Times New Roman"/>
        </w:rPr>
        <w:t>. pjesëmarrja në procedurë nuk përjashton mundësinë për të kërkuar zgjidhje përmes proceseve gjyqësore;</w:t>
      </w:r>
    </w:p>
    <w:p w14:paraId="2FA9AD9C" w14:textId="77777777" w:rsidR="00E2647C" w:rsidRPr="002526EE" w:rsidRDefault="00E2647C" w:rsidP="005122EC">
      <w:pPr>
        <w:spacing w:line="276" w:lineRule="auto"/>
        <w:ind w:firstLine="720"/>
        <w:rPr>
          <w:rFonts w:ascii="Times New Roman" w:hAnsi="Times New Roman"/>
        </w:rPr>
      </w:pPr>
      <w:proofErr w:type="spellStart"/>
      <w:r w:rsidRPr="002526EE">
        <w:rPr>
          <w:rFonts w:ascii="Times New Roman" w:hAnsi="Times New Roman"/>
        </w:rPr>
        <w:t>iii</w:t>
      </w:r>
      <w:proofErr w:type="spellEnd"/>
      <w:r w:rsidRPr="002526EE">
        <w:rPr>
          <w:rFonts w:ascii="Times New Roman" w:hAnsi="Times New Roman"/>
        </w:rPr>
        <w:t>. zgjidhja e propozuar mund të jetë e ndryshme nga ajo që mund të vijë si rezultat i një vendimi gjykate;</w:t>
      </w:r>
    </w:p>
    <w:p w14:paraId="1B760414" w14:textId="77777777" w:rsidR="00E2647C" w:rsidRPr="002526EE" w:rsidRDefault="00E2647C" w:rsidP="005122EC">
      <w:pPr>
        <w:spacing w:line="276" w:lineRule="auto"/>
        <w:ind w:firstLine="540"/>
        <w:rPr>
          <w:rFonts w:ascii="Times New Roman" w:hAnsi="Times New Roman"/>
        </w:rPr>
      </w:pPr>
      <w:r w:rsidRPr="002526EE">
        <w:rPr>
          <w:rFonts w:ascii="Times New Roman" w:hAnsi="Times New Roman"/>
        </w:rPr>
        <w:lastRenderedPageBreak/>
        <w:t>c) palët, përpara se të bien dakord për një zgjidhje të propozuar ose pasi të kenë ndjekur një zgjidhje të tillë, informohen për pasojat juridike të pranimit ose të ndjekjes së një zgjidhjeje të tillë të propozuar;</w:t>
      </w:r>
    </w:p>
    <w:p w14:paraId="198734E8" w14:textId="77777777" w:rsidR="00E2647C" w:rsidRPr="002526EE" w:rsidRDefault="00E2647C" w:rsidP="005122EC">
      <w:pPr>
        <w:spacing w:line="276" w:lineRule="auto"/>
        <w:ind w:firstLine="540"/>
        <w:rPr>
          <w:rFonts w:ascii="Times New Roman" w:hAnsi="Times New Roman"/>
        </w:rPr>
      </w:pPr>
      <w:r w:rsidRPr="002526EE">
        <w:rPr>
          <w:rFonts w:ascii="Times New Roman" w:hAnsi="Times New Roman"/>
        </w:rPr>
        <w:t>ç) palëve u lihet një periudhë prej 15 (pesëmbëdhjetë) ditësh kalendarike për të vendosur, përpara se të shprehin pëlqimin e tyre, për një zgjidhje të propozuar ose një marrëveshje miqësore.</w:t>
      </w:r>
    </w:p>
    <w:p w14:paraId="73056040" w14:textId="77777777" w:rsidR="00E2647C" w:rsidRPr="002526EE" w:rsidRDefault="00E2647C" w:rsidP="005122EC">
      <w:pPr>
        <w:spacing w:line="276" w:lineRule="auto"/>
        <w:ind w:firstLine="284"/>
        <w:rPr>
          <w:rFonts w:ascii="Times New Roman" w:hAnsi="Times New Roman"/>
        </w:rPr>
      </w:pPr>
      <w:r w:rsidRPr="002526EE">
        <w:rPr>
          <w:rFonts w:ascii="Times New Roman" w:hAnsi="Times New Roman"/>
        </w:rPr>
        <w:t>2. Në rast se procedurat e zgjidhjes alternative të mosmarrëveshjeve parashikojnë që rezultati i tyre është detyrues për tregtarin, pasi konsumatori e ka pranuar zgjidhjen e propozuar, përcaktimet e paragrafit të mësipërm (1) janë të zbatueshme vetëm për konsumatorin.</w:t>
      </w:r>
    </w:p>
    <w:p w14:paraId="304A6B64" w14:textId="77777777" w:rsidR="00E2647C" w:rsidRPr="002526EE" w:rsidRDefault="00E2647C" w:rsidP="005122EC">
      <w:pPr>
        <w:spacing w:line="276" w:lineRule="auto"/>
        <w:rPr>
          <w:rFonts w:ascii="Times New Roman" w:hAnsi="Times New Roman"/>
        </w:rPr>
      </w:pPr>
    </w:p>
    <w:p w14:paraId="3206A3A3"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309" w:name="_Toc196339536"/>
      <w:bookmarkStart w:id="1310" w:name="_Toc196660015"/>
      <w:bookmarkStart w:id="1311" w:name="_Toc201196884"/>
      <w:r w:rsidRPr="002526EE">
        <w:rPr>
          <w:rFonts w:ascii="Times New Roman" w:hAnsi="Times New Roman"/>
          <w:color w:val="auto"/>
        </w:rPr>
        <w:t>Neni 182</w:t>
      </w:r>
      <w:bookmarkEnd w:id="1309"/>
      <w:bookmarkEnd w:id="1310"/>
      <w:bookmarkEnd w:id="1311"/>
    </w:p>
    <w:p w14:paraId="43C0628E" w14:textId="77777777" w:rsidR="00E2647C" w:rsidRPr="002526EE" w:rsidRDefault="00E2647C" w:rsidP="7E2DED19">
      <w:pPr>
        <w:pStyle w:val="Heading5"/>
        <w:spacing w:before="0" w:after="0" w:line="276" w:lineRule="auto"/>
        <w:jc w:val="center"/>
        <w:rPr>
          <w:rFonts w:ascii="Times New Roman" w:hAnsi="Times New Roman"/>
          <w:b/>
          <w:bCs/>
          <w:color w:val="auto"/>
        </w:rPr>
      </w:pPr>
      <w:bookmarkStart w:id="1312" w:name="_Toc196339537"/>
      <w:bookmarkStart w:id="1313" w:name="_Toc196660016"/>
      <w:bookmarkStart w:id="1314" w:name="_Toc201196885"/>
      <w:r w:rsidRPr="002526EE">
        <w:rPr>
          <w:rFonts w:ascii="Times New Roman" w:hAnsi="Times New Roman"/>
          <w:b/>
          <w:bCs/>
          <w:color w:val="auto"/>
        </w:rPr>
        <w:t xml:space="preserve">Parimi i lirisë </w:t>
      </w:r>
      <w:proofErr w:type="spellStart"/>
      <w:r w:rsidRPr="002526EE">
        <w:rPr>
          <w:rFonts w:ascii="Times New Roman" w:hAnsi="Times New Roman"/>
          <w:b/>
          <w:bCs/>
          <w:color w:val="auto"/>
        </w:rPr>
        <w:t>kontraktore</w:t>
      </w:r>
      <w:proofErr w:type="spellEnd"/>
      <w:r w:rsidRPr="002526EE">
        <w:rPr>
          <w:rFonts w:ascii="Times New Roman" w:hAnsi="Times New Roman"/>
          <w:b/>
          <w:bCs/>
          <w:color w:val="auto"/>
        </w:rPr>
        <w:t xml:space="preserve"> në zgjidhjen e mosmarrëveshjeve</w:t>
      </w:r>
      <w:bookmarkEnd w:id="1312"/>
      <w:bookmarkEnd w:id="1313"/>
      <w:bookmarkEnd w:id="1314"/>
    </w:p>
    <w:p w14:paraId="4691C038" w14:textId="77777777" w:rsidR="00E2647C" w:rsidRPr="002526EE" w:rsidRDefault="00E2647C" w:rsidP="7E2DED19">
      <w:pPr>
        <w:pStyle w:val="Paragrafi"/>
        <w:spacing w:line="276" w:lineRule="auto"/>
        <w:ind w:firstLine="360"/>
        <w:rPr>
          <w:rFonts w:ascii="Times New Roman" w:hAnsi="Times New Roman"/>
          <w:spacing w:val="-4"/>
          <w:sz w:val="24"/>
          <w:lang w:val="sq-AL"/>
        </w:rPr>
      </w:pPr>
      <w:r w:rsidRPr="002526EE">
        <w:rPr>
          <w:rFonts w:ascii="Times New Roman" w:hAnsi="Times New Roman"/>
          <w:spacing w:val="-4"/>
          <w:sz w:val="24"/>
          <w:lang w:val="sq-AL"/>
        </w:rPr>
        <w:t xml:space="preserve">1.Marrëveshja ndërmjet konsumatorit dhe tregtarit për të paraqitur ankesa përpara strukturës ZAM nuk është imponuese për konsumatorin, nëse është bërë përpara se mosmarrëveshja të jetë materializuar dhe nëse ka si pasojë privimin e konsumatorit nga e drejta për të bërë një padi në gjykatë për zgjidhjen e mosmarrëveshjes. Në rast se marrëveshja për ZAM-in është pjesë përbërëse e kontratës standarde të lidhur me konsumatorin, atëherë konsiderohet si një kusht i padrejtë </w:t>
      </w:r>
      <w:proofErr w:type="spellStart"/>
      <w:r w:rsidRPr="002526EE">
        <w:rPr>
          <w:rFonts w:ascii="Times New Roman" w:hAnsi="Times New Roman"/>
          <w:spacing w:val="-4"/>
          <w:sz w:val="24"/>
          <w:lang w:val="sq-AL"/>
        </w:rPr>
        <w:t>kontraktor</w:t>
      </w:r>
      <w:proofErr w:type="spellEnd"/>
      <w:r w:rsidRPr="002526EE">
        <w:rPr>
          <w:rFonts w:ascii="Times New Roman" w:hAnsi="Times New Roman"/>
          <w:spacing w:val="-4"/>
          <w:sz w:val="24"/>
          <w:lang w:val="sq-AL"/>
        </w:rPr>
        <w:t xml:space="preserve"> sipas këtij ligji. </w:t>
      </w:r>
    </w:p>
    <w:p w14:paraId="60880DFE" w14:textId="77777777" w:rsidR="00E2647C" w:rsidRPr="002526EE" w:rsidRDefault="00E2647C" w:rsidP="005122EC">
      <w:pPr>
        <w:widowControl w:val="0"/>
        <w:autoSpaceDE w:val="0"/>
        <w:autoSpaceDN w:val="0"/>
        <w:adjustRightInd w:val="0"/>
        <w:spacing w:line="276" w:lineRule="auto"/>
        <w:ind w:right="-53" w:firstLine="360"/>
        <w:contextualSpacing/>
        <w:rPr>
          <w:rFonts w:ascii="Times New Roman" w:hAnsi="Times New Roman"/>
        </w:rPr>
      </w:pPr>
      <w:r w:rsidRPr="002526EE">
        <w:rPr>
          <w:rFonts w:ascii="Times New Roman" w:hAnsi="Times New Roman"/>
        </w:rPr>
        <w:t xml:space="preserve">2. Në rast se palët, bien dakord për një mënyrë imponuese të zgjidhjes së mosmarrëveshjes, struktura ZAM përpara fillimit të </w:t>
      </w:r>
      <w:proofErr w:type="spellStart"/>
      <w:r w:rsidRPr="002526EE">
        <w:rPr>
          <w:rFonts w:ascii="Times New Roman" w:hAnsi="Times New Roman"/>
        </w:rPr>
        <w:t>procedurësi</w:t>
      </w:r>
      <w:proofErr w:type="spellEnd"/>
      <w:r w:rsidRPr="002526EE">
        <w:rPr>
          <w:rFonts w:ascii="Times New Roman" w:hAnsi="Times New Roman"/>
        </w:rPr>
        <w:t xml:space="preserve"> njofton se: </w:t>
      </w:r>
    </w:p>
    <w:p w14:paraId="5E8DA775" w14:textId="77777777" w:rsidR="00E2647C" w:rsidRPr="002526EE" w:rsidRDefault="00E2647C" w:rsidP="005122EC">
      <w:pPr>
        <w:widowControl w:val="0"/>
        <w:numPr>
          <w:ilvl w:val="0"/>
          <w:numId w:val="58"/>
        </w:numPr>
        <w:tabs>
          <w:tab w:val="left" w:pos="720"/>
          <w:tab w:val="left" w:pos="900"/>
          <w:tab w:val="left" w:pos="1080"/>
        </w:tabs>
        <w:autoSpaceDE w:val="0"/>
        <w:autoSpaceDN w:val="0"/>
        <w:adjustRightInd w:val="0"/>
        <w:spacing w:line="276" w:lineRule="auto"/>
        <w:ind w:left="360" w:right="-53" w:firstLine="360"/>
        <w:contextualSpacing/>
        <w:rPr>
          <w:rFonts w:ascii="Times New Roman" w:hAnsi="Times New Roman"/>
        </w:rPr>
      </w:pPr>
      <w:r w:rsidRPr="002526EE">
        <w:rPr>
          <w:rFonts w:ascii="Times New Roman" w:hAnsi="Times New Roman"/>
        </w:rPr>
        <w:t>zgjidhja është e detyrueshme;</w:t>
      </w:r>
    </w:p>
    <w:p w14:paraId="7B5E19B4" w14:textId="77777777" w:rsidR="00E2647C" w:rsidRPr="002526EE" w:rsidRDefault="00E2647C" w:rsidP="005122EC">
      <w:pPr>
        <w:widowControl w:val="0"/>
        <w:numPr>
          <w:ilvl w:val="0"/>
          <w:numId w:val="58"/>
        </w:numPr>
        <w:tabs>
          <w:tab w:val="left" w:pos="720"/>
          <w:tab w:val="left" w:pos="900"/>
          <w:tab w:val="left" w:pos="1080"/>
        </w:tabs>
        <w:autoSpaceDE w:val="0"/>
        <w:autoSpaceDN w:val="0"/>
        <w:adjustRightInd w:val="0"/>
        <w:spacing w:line="276" w:lineRule="auto"/>
        <w:ind w:left="360" w:right="-53" w:firstLine="360"/>
        <w:contextualSpacing/>
        <w:rPr>
          <w:rFonts w:ascii="Times New Roman" w:hAnsi="Times New Roman"/>
        </w:rPr>
      </w:pPr>
      <w:r w:rsidRPr="002526EE">
        <w:rPr>
          <w:rFonts w:ascii="Times New Roman" w:hAnsi="Times New Roman"/>
        </w:rPr>
        <w:t>ato nuk kanë zgjedhje për të rënë dakord apo për të zbatuar vendimin e dhënë në përfundim të procedurës ZAM;</w:t>
      </w:r>
    </w:p>
    <w:p w14:paraId="640D054D" w14:textId="77777777" w:rsidR="00E2647C" w:rsidRPr="002526EE" w:rsidRDefault="00E2647C" w:rsidP="005122EC">
      <w:pPr>
        <w:widowControl w:val="0"/>
        <w:numPr>
          <w:ilvl w:val="0"/>
          <w:numId w:val="58"/>
        </w:numPr>
        <w:tabs>
          <w:tab w:val="left" w:pos="720"/>
          <w:tab w:val="left" w:pos="900"/>
          <w:tab w:val="left" w:pos="1080"/>
        </w:tabs>
        <w:autoSpaceDE w:val="0"/>
        <w:autoSpaceDN w:val="0"/>
        <w:adjustRightInd w:val="0"/>
        <w:spacing w:line="276" w:lineRule="auto"/>
        <w:ind w:left="360" w:right="-53" w:firstLine="360"/>
        <w:contextualSpacing/>
        <w:rPr>
          <w:rFonts w:ascii="Times New Roman" w:hAnsi="Times New Roman"/>
        </w:rPr>
      </w:pPr>
      <w:r w:rsidRPr="002526EE">
        <w:rPr>
          <w:rFonts w:ascii="Times New Roman" w:hAnsi="Times New Roman"/>
        </w:rPr>
        <w:t>asnjë prej palëve nuk mund të tërhiqet nga procedura;</w:t>
      </w:r>
    </w:p>
    <w:p w14:paraId="62913F00" w14:textId="77777777" w:rsidR="00E2647C" w:rsidRPr="002526EE" w:rsidRDefault="00E2647C" w:rsidP="005122EC">
      <w:pPr>
        <w:widowControl w:val="0"/>
        <w:tabs>
          <w:tab w:val="left" w:pos="720"/>
          <w:tab w:val="left" w:pos="900"/>
          <w:tab w:val="left" w:pos="1080"/>
        </w:tabs>
        <w:autoSpaceDE w:val="0"/>
        <w:autoSpaceDN w:val="0"/>
        <w:adjustRightInd w:val="0"/>
        <w:spacing w:line="276" w:lineRule="auto"/>
        <w:ind w:left="360" w:right="-53" w:firstLine="360"/>
        <w:contextualSpacing/>
        <w:rPr>
          <w:rFonts w:ascii="Times New Roman" w:hAnsi="Times New Roman"/>
        </w:rPr>
      </w:pPr>
      <w:r w:rsidRPr="002526EE">
        <w:rPr>
          <w:rFonts w:ascii="Times New Roman" w:hAnsi="Times New Roman"/>
        </w:rPr>
        <w:t>ç)</w:t>
      </w:r>
      <w:r w:rsidRPr="002526EE">
        <w:rPr>
          <w:rFonts w:ascii="Times New Roman" w:hAnsi="Times New Roman"/>
        </w:rPr>
        <w:tab/>
        <w:t>pjesëmarrja në procedurë nuk pengon mundësinë për të kërkuar mbrojtje në gjykatë dhe rastet kur mund të realizohet kjo mundësi;</w:t>
      </w:r>
    </w:p>
    <w:p w14:paraId="792ACFA5" w14:textId="77777777" w:rsidR="00E2647C" w:rsidRPr="002526EE" w:rsidRDefault="00E2647C" w:rsidP="005122EC">
      <w:pPr>
        <w:widowControl w:val="0"/>
        <w:numPr>
          <w:ilvl w:val="0"/>
          <w:numId w:val="58"/>
        </w:numPr>
        <w:tabs>
          <w:tab w:val="left" w:pos="720"/>
          <w:tab w:val="left" w:pos="900"/>
          <w:tab w:val="left" w:pos="1080"/>
        </w:tabs>
        <w:autoSpaceDE w:val="0"/>
        <w:autoSpaceDN w:val="0"/>
        <w:adjustRightInd w:val="0"/>
        <w:spacing w:line="276" w:lineRule="auto"/>
        <w:ind w:left="360" w:right="-53" w:firstLine="360"/>
        <w:contextualSpacing/>
        <w:rPr>
          <w:rFonts w:ascii="Times New Roman" w:hAnsi="Times New Roman"/>
        </w:rPr>
      </w:pPr>
      <w:r w:rsidRPr="002526EE">
        <w:rPr>
          <w:rFonts w:ascii="Times New Roman" w:hAnsi="Times New Roman"/>
        </w:rPr>
        <w:t>kjo zgjidhje mund të jetë e ndryshme nga ajo që mund të japë gjykata duke zbatuar normat juridike;</w:t>
      </w:r>
    </w:p>
    <w:p w14:paraId="7A6CD550" w14:textId="77777777" w:rsidR="00E2647C" w:rsidRPr="002526EE" w:rsidRDefault="00E2647C" w:rsidP="005122EC">
      <w:pPr>
        <w:widowControl w:val="0"/>
        <w:autoSpaceDE w:val="0"/>
        <w:autoSpaceDN w:val="0"/>
        <w:adjustRightInd w:val="0"/>
        <w:spacing w:line="276" w:lineRule="auto"/>
        <w:ind w:right="-53" w:firstLine="360"/>
        <w:contextualSpacing/>
        <w:rPr>
          <w:rFonts w:ascii="Times New Roman" w:hAnsi="Times New Roman"/>
        </w:rPr>
      </w:pPr>
      <w:r w:rsidRPr="002526EE">
        <w:rPr>
          <w:rFonts w:ascii="Times New Roman" w:hAnsi="Times New Roman"/>
        </w:rPr>
        <w:t xml:space="preserve">3. Strukturat ZAM duhet të sigurohet që palët kanë shfaqur në mënyrë të vërtetë e serioze pëlqimin në lidhje me natyrën detyruese të zgjidhjes. </w:t>
      </w:r>
    </w:p>
    <w:p w14:paraId="3C405F50" w14:textId="77777777" w:rsidR="00E2647C" w:rsidRPr="002526EE" w:rsidRDefault="00E2647C" w:rsidP="005122EC">
      <w:pPr>
        <w:spacing w:line="276" w:lineRule="auto"/>
        <w:ind w:firstLine="360"/>
        <w:contextualSpacing/>
        <w:rPr>
          <w:rFonts w:ascii="Times New Roman" w:hAnsi="Times New Roman"/>
        </w:rPr>
      </w:pPr>
      <w:r w:rsidRPr="002526EE">
        <w:rPr>
          <w:rFonts w:ascii="Times New Roman" w:hAnsi="Times New Roman"/>
        </w:rPr>
        <w:t xml:space="preserve">4. Pranimi i posaçëm nga ana e tregtarit nuk do të kërkohet, nëse parashikohen rregulla të posaçme, që zgjidhjet të jenë detyruese për tregtarët. Pranimi i tregtarit nuk kërkohet as në rastet e struktura ZAM të parashikuara në nenin 173. </w:t>
      </w:r>
    </w:p>
    <w:p w14:paraId="0C9566A5" w14:textId="77777777" w:rsidR="00E2647C" w:rsidRPr="002526EE" w:rsidRDefault="00E2647C" w:rsidP="005122EC">
      <w:pPr>
        <w:spacing w:line="276" w:lineRule="auto"/>
        <w:ind w:firstLine="360"/>
        <w:contextualSpacing/>
        <w:rPr>
          <w:rFonts w:ascii="Times New Roman" w:hAnsi="Times New Roman"/>
        </w:rPr>
      </w:pPr>
    </w:p>
    <w:p w14:paraId="5A8F6E9A"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315" w:name="_Toc196339538"/>
      <w:bookmarkStart w:id="1316" w:name="_Toc196660017"/>
      <w:bookmarkStart w:id="1317" w:name="_Toc201196886"/>
      <w:r w:rsidRPr="002526EE">
        <w:rPr>
          <w:rFonts w:ascii="Times New Roman" w:hAnsi="Times New Roman"/>
          <w:color w:val="auto"/>
        </w:rPr>
        <w:t>Neni 183</w:t>
      </w:r>
      <w:bookmarkEnd w:id="1315"/>
      <w:bookmarkEnd w:id="1316"/>
      <w:bookmarkEnd w:id="1317"/>
    </w:p>
    <w:p w14:paraId="4B92FFA8" w14:textId="77777777" w:rsidR="00E2647C" w:rsidRPr="002526EE" w:rsidRDefault="00E2647C" w:rsidP="005122EC">
      <w:pPr>
        <w:pStyle w:val="Heading5"/>
        <w:spacing w:before="0" w:after="0" w:line="276" w:lineRule="auto"/>
        <w:jc w:val="center"/>
        <w:rPr>
          <w:rFonts w:ascii="Times New Roman" w:hAnsi="Times New Roman"/>
          <w:b/>
          <w:bCs/>
          <w:color w:val="auto"/>
        </w:rPr>
      </w:pPr>
      <w:bookmarkStart w:id="1318" w:name="_Toc196339539"/>
      <w:bookmarkStart w:id="1319" w:name="_Toc196660018"/>
      <w:bookmarkStart w:id="1320" w:name="_Toc201196887"/>
      <w:r w:rsidRPr="002526EE">
        <w:rPr>
          <w:rFonts w:ascii="Times New Roman" w:hAnsi="Times New Roman"/>
          <w:b/>
          <w:bCs/>
          <w:color w:val="auto"/>
        </w:rPr>
        <w:t>Ligjshmëria</w:t>
      </w:r>
      <w:bookmarkEnd w:id="1318"/>
      <w:bookmarkEnd w:id="1319"/>
      <w:bookmarkEnd w:id="1320"/>
    </w:p>
    <w:p w14:paraId="6166B795" w14:textId="77777777" w:rsidR="00E2647C" w:rsidRPr="002526EE" w:rsidRDefault="00E2647C" w:rsidP="005122EC">
      <w:pPr>
        <w:spacing w:line="276" w:lineRule="auto"/>
        <w:ind w:firstLine="284"/>
        <w:rPr>
          <w:rFonts w:ascii="Times New Roman" w:hAnsi="Times New Roman"/>
        </w:rPr>
      </w:pPr>
      <w:r w:rsidRPr="002526EE">
        <w:rPr>
          <w:rFonts w:ascii="Times New Roman" w:hAnsi="Times New Roman"/>
        </w:rPr>
        <w:t xml:space="preserve">1. Zgjidhja e imponuar nuk mund të privojë konsumatorin nga mbrojtja që i ofrohet nga normat urdhëruese të ligjit, të cilat nuk mund të shmangen me marrëveshje të palëve, siç përcaktohet edhe në nenin 4 të këtij. </w:t>
      </w:r>
    </w:p>
    <w:p w14:paraId="3C9DAA04" w14:textId="77777777" w:rsidR="00E2647C" w:rsidRPr="002526EE" w:rsidRDefault="00E2647C" w:rsidP="005122EC">
      <w:pPr>
        <w:spacing w:line="276" w:lineRule="auto"/>
        <w:ind w:firstLine="284"/>
        <w:rPr>
          <w:rFonts w:ascii="Times New Roman" w:hAnsi="Times New Roman"/>
        </w:rPr>
      </w:pPr>
      <w:r w:rsidRPr="002526EE">
        <w:rPr>
          <w:rFonts w:ascii="Times New Roman" w:hAnsi="Times New Roman"/>
        </w:rPr>
        <w:t>2. Sa më sipër për konsumatorin, zbatohet edhe në rastet kur gjen zbatim legjislacioni në fuqi për të drejtën ndërkombëtare private. Në këto raste vendqëndrimi i zakonshëm përcaktohet po sipas parashikimeve të legjislacionit në fuqi për të drejtën ndërkombëtare private.</w:t>
      </w:r>
    </w:p>
    <w:p w14:paraId="079041F5" w14:textId="77777777" w:rsidR="00E2647C" w:rsidRPr="002526EE" w:rsidRDefault="00E2647C" w:rsidP="005122EC">
      <w:pPr>
        <w:spacing w:line="276" w:lineRule="auto"/>
        <w:ind w:firstLine="284"/>
        <w:rPr>
          <w:rFonts w:ascii="Times New Roman" w:hAnsi="Times New Roman"/>
        </w:rPr>
      </w:pPr>
    </w:p>
    <w:p w14:paraId="443F1A10"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321" w:name="_Toc196339540"/>
      <w:bookmarkStart w:id="1322" w:name="_Toc196660019"/>
      <w:bookmarkStart w:id="1323" w:name="_Toc201196888"/>
      <w:r w:rsidRPr="002526EE">
        <w:rPr>
          <w:rFonts w:ascii="Times New Roman" w:hAnsi="Times New Roman"/>
          <w:color w:val="auto"/>
        </w:rPr>
        <w:lastRenderedPageBreak/>
        <w:t>Neni 184</w:t>
      </w:r>
      <w:bookmarkEnd w:id="1321"/>
      <w:bookmarkEnd w:id="1322"/>
      <w:bookmarkEnd w:id="1323"/>
    </w:p>
    <w:p w14:paraId="43D7AB48" w14:textId="77777777" w:rsidR="00E2647C" w:rsidRPr="002526EE" w:rsidRDefault="00E2647C" w:rsidP="005122EC">
      <w:pPr>
        <w:pStyle w:val="Heading5"/>
        <w:spacing w:before="0" w:after="0" w:line="276" w:lineRule="auto"/>
        <w:jc w:val="center"/>
        <w:rPr>
          <w:rFonts w:ascii="Times New Roman" w:hAnsi="Times New Roman"/>
          <w:b/>
          <w:bCs/>
          <w:color w:val="auto"/>
        </w:rPr>
      </w:pPr>
      <w:bookmarkStart w:id="1324" w:name="_Toc196339541"/>
      <w:bookmarkStart w:id="1325" w:name="_Toc196660020"/>
      <w:bookmarkStart w:id="1326" w:name="_Toc201196889"/>
      <w:r w:rsidRPr="002526EE">
        <w:rPr>
          <w:rFonts w:ascii="Times New Roman" w:hAnsi="Times New Roman"/>
          <w:b/>
          <w:bCs/>
          <w:color w:val="auto"/>
        </w:rPr>
        <w:t>Efektet e procedurës ZAM për parashkrimin</w:t>
      </w:r>
      <w:bookmarkEnd w:id="1324"/>
      <w:bookmarkEnd w:id="1325"/>
      <w:bookmarkEnd w:id="1326"/>
    </w:p>
    <w:p w14:paraId="43D2D055" w14:textId="77777777" w:rsidR="00E2647C" w:rsidRPr="002526EE" w:rsidRDefault="00E2647C" w:rsidP="005122EC">
      <w:pPr>
        <w:spacing w:line="276" w:lineRule="auto"/>
        <w:rPr>
          <w:rFonts w:ascii="Times New Roman" w:hAnsi="Times New Roman"/>
        </w:rPr>
      </w:pPr>
      <w:r w:rsidRPr="002526EE">
        <w:rPr>
          <w:rFonts w:ascii="Times New Roman" w:hAnsi="Times New Roman"/>
        </w:rPr>
        <w:t>1. Fillimi i procedurës ZAM përbën shkak për pezullimin e afatit të parashkrimit të padisë. Gjatë zhvillimit të procedurës ZAM, afati i parashkrimit të padisë nuk fillon të ecë ose, nëse ka filluar, ai pezullohet.</w:t>
      </w:r>
    </w:p>
    <w:p w14:paraId="098F2B4B" w14:textId="77777777" w:rsidR="00E2647C" w:rsidRPr="002526EE" w:rsidRDefault="00E2647C" w:rsidP="005122EC">
      <w:pPr>
        <w:spacing w:line="276" w:lineRule="auto"/>
        <w:rPr>
          <w:rFonts w:ascii="Times New Roman" w:hAnsi="Times New Roman"/>
        </w:rPr>
      </w:pPr>
      <w:r w:rsidRPr="002526EE">
        <w:rPr>
          <w:rFonts w:ascii="Times New Roman" w:hAnsi="Times New Roman"/>
        </w:rPr>
        <w:t xml:space="preserve">2. Sa më sipër nuk cenon dispozitat për parashkrimin apo </w:t>
      </w:r>
      <w:proofErr w:type="spellStart"/>
      <w:r w:rsidRPr="002526EE">
        <w:rPr>
          <w:rFonts w:ascii="Times New Roman" w:hAnsi="Times New Roman"/>
        </w:rPr>
        <w:t>prekluzivitetin</w:t>
      </w:r>
      <w:proofErr w:type="spellEnd"/>
      <w:r w:rsidRPr="002526EE">
        <w:rPr>
          <w:rFonts w:ascii="Times New Roman" w:hAnsi="Times New Roman"/>
        </w:rPr>
        <w:t xml:space="preserve"> të parashikuar në marrëveshjet ndërkombëtare ku Republika e Shqipërisë është palë. </w:t>
      </w:r>
    </w:p>
    <w:p w14:paraId="547C8AA0" w14:textId="77777777" w:rsidR="00E2647C" w:rsidRPr="002526EE" w:rsidRDefault="00E2647C" w:rsidP="005122EC">
      <w:pPr>
        <w:spacing w:line="276" w:lineRule="auto"/>
        <w:rPr>
          <w:rFonts w:ascii="Times New Roman" w:hAnsi="Times New Roman"/>
        </w:rPr>
      </w:pPr>
    </w:p>
    <w:p w14:paraId="48DF06AC" w14:textId="77777777" w:rsidR="00E2647C" w:rsidRPr="002526EE" w:rsidRDefault="00E2647C" w:rsidP="005122EC">
      <w:pPr>
        <w:pStyle w:val="Heading3"/>
        <w:spacing w:before="0" w:after="0" w:line="276" w:lineRule="auto"/>
        <w:jc w:val="center"/>
        <w:rPr>
          <w:rFonts w:ascii="Times New Roman" w:hAnsi="Times New Roman"/>
          <w:color w:val="auto"/>
          <w:sz w:val="24"/>
          <w:szCs w:val="24"/>
        </w:rPr>
      </w:pPr>
      <w:bookmarkStart w:id="1327" w:name="_Toc196339542"/>
      <w:bookmarkStart w:id="1328" w:name="_Toc196660021"/>
      <w:bookmarkStart w:id="1329" w:name="_Toc201196890"/>
      <w:r w:rsidRPr="002526EE">
        <w:rPr>
          <w:rFonts w:ascii="Times New Roman" w:hAnsi="Times New Roman"/>
          <w:color w:val="auto"/>
          <w:sz w:val="24"/>
          <w:szCs w:val="24"/>
        </w:rPr>
        <w:t>KREU III</w:t>
      </w:r>
      <w:bookmarkEnd w:id="1327"/>
      <w:bookmarkEnd w:id="1328"/>
      <w:bookmarkEnd w:id="1329"/>
    </w:p>
    <w:p w14:paraId="2F0FD990" w14:textId="77777777" w:rsidR="00E2647C" w:rsidRPr="002526EE" w:rsidRDefault="00E2647C" w:rsidP="005122EC">
      <w:pPr>
        <w:pStyle w:val="Heading3"/>
        <w:spacing w:before="0" w:after="0" w:line="276" w:lineRule="auto"/>
        <w:jc w:val="center"/>
        <w:rPr>
          <w:rFonts w:ascii="Times New Roman" w:hAnsi="Times New Roman"/>
          <w:color w:val="auto"/>
          <w:sz w:val="24"/>
          <w:szCs w:val="24"/>
        </w:rPr>
      </w:pPr>
      <w:bookmarkStart w:id="1330" w:name="_Toc196339543"/>
      <w:bookmarkStart w:id="1331" w:name="_Toc196660022"/>
      <w:bookmarkStart w:id="1332" w:name="_Toc201196891"/>
      <w:r w:rsidRPr="002526EE">
        <w:rPr>
          <w:rFonts w:ascii="Times New Roman" w:hAnsi="Times New Roman"/>
          <w:color w:val="auto"/>
          <w:sz w:val="24"/>
          <w:szCs w:val="24"/>
        </w:rPr>
        <w:t>INFORMIMI DHE BASHKËPUNIMI</w:t>
      </w:r>
      <w:bookmarkEnd w:id="1330"/>
      <w:bookmarkEnd w:id="1331"/>
      <w:bookmarkEnd w:id="1332"/>
    </w:p>
    <w:p w14:paraId="0E1A446E" w14:textId="77777777" w:rsidR="00E2647C" w:rsidRPr="002526EE" w:rsidRDefault="00E2647C" w:rsidP="005122EC">
      <w:pPr>
        <w:spacing w:line="276" w:lineRule="auto"/>
        <w:rPr>
          <w:rFonts w:ascii="Times New Roman" w:hAnsi="Times New Roman"/>
        </w:rPr>
      </w:pPr>
    </w:p>
    <w:p w14:paraId="20BFDEA5"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333" w:name="_Toc196339544"/>
      <w:bookmarkStart w:id="1334" w:name="_Toc196660023"/>
      <w:bookmarkStart w:id="1335" w:name="_Toc201196892"/>
      <w:r w:rsidRPr="002526EE">
        <w:rPr>
          <w:rFonts w:ascii="Times New Roman" w:hAnsi="Times New Roman"/>
          <w:color w:val="auto"/>
        </w:rPr>
        <w:t>Neni 185</w:t>
      </w:r>
      <w:bookmarkEnd w:id="1333"/>
      <w:bookmarkEnd w:id="1334"/>
      <w:bookmarkEnd w:id="1335"/>
    </w:p>
    <w:p w14:paraId="7BCD19A2" w14:textId="77777777" w:rsidR="00E2647C" w:rsidRPr="002526EE" w:rsidRDefault="00E2647C" w:rsidP="005122EC">
      <w:pPr>
        <w:pStyle w:val="Heading5"/>
        <w:spacing w:before="0" w:after="0" w:line="276" w:lineRule="auto"/>
        <w:jc w:val="center"/>
        <w:rPr>
          <w:rFonts w:ascii="Times New Roman" w:eastAsia="MS Mincho" w:hAnsi="Times New Roman"/>
          <w:b/>
          <w:bCs/>
          <w:color w:val="auto"/>
        </w:rPr>
      </w:pPr>
      <w:bookmarkStart w:id="1336" w:name="_Toc196339545"/>
      <w:bookmarkStart w:id="1337" w:name="_Toc196660024"/>
      <w:bookmarkStart w:id="1338" w:name="_Toc201196893"/>
      <w:r w:rsidRPr="002526EE">
        <w:rPr>
          <w:rFonts w:ascii="Times New Roman" w:eastAsia="MS Mincho" w:hAnsi="Times New Roman"/>
          <w:b/>
          <w:bCs/>
          <w:color w:val="auto"/>
        </w:rPr>
        <w:t>Ndihma për konsumatorët</w:t>
      </w:r>
      <w:bookmarkEnd w:id="1336"/>
      <w:bookmarkEnd w:id="1337"/>
      <w:bookmarkEnd w:id="1338"/>
    </w:p>
    <w:p w14:paraId="065D56D0" w14:textId="77777777" w:rsidR="00E2647C" w:rsidRPr="002526EE" w:rsidRDefault="00E2647C" w:rsidP="005122EC">
      <w:pPr>
        <w:widowControl w:val="0"/>
        <w:autoSpaceDE w:val="0"/>
        <w:autoSpaceDN w:val="0"/>
        <w:adjustRightInd w:val="0"/>
        <w:spacing w:line="276" w:lineRule="auto"/>
        <w:ind w:right="-51"/>
        <w:contextualSpacing/>
        <w:rPr>
          <w:rFonts w:ascii="Times New Roman" w:hAnsi="Times New Roman"/>
        </w:rPr>
      </w:pPr>
      <w:r w:rsidRPr="002526EE">
        <w:rPr>
          <w:rFonts w:ascii="Times New Roman" w:hAnsi="Times New Roman"/>
        </w:rPr>
        <w:t xml:space="preserve">Drejtoria ZAM e përcaktuar në germën (a) neni 173, kur paraqitet e nevojshme ndihmon konsumatorët për të përdorur një strukturë ZAM që operon në një vend tjetër dhe që është kompetente për zgjidhjen e mosmarrëveshjes ndërkufitare që rrjedh nga marrëdhëniet ndërkufitare. Në këtë detyrën ajo ndihmohet nga struktura të tjera ZAM dhe nga </w:t>
      </w:r>
      <w:r w:rsidR="00DE2A87" w:rsidRPr="002526EE">
        <w:rPr>
          <w:rFonts w:ascii="Times New Roman" w:hAnsi="Times New Roman"/>
        </w:rPr>
        <w:t>AKMK</w:t>
      </w:r>
      <w:r w:rsidRPr="002526EE">
        <w:rPr>
          <w:rFonts w:ascii="Times New Roman" w:hAnsi="Times New Roman"/>
        </w:rPr>
        <w:t xml:space="preserve">. </w:t>
      </w:r>
    </w:p>
    <w:p w14:paraId="45D81FE3" w14:textId="77777777" w:rsidR="00E2647C" w:rsidRPr="002526EE" w:rsidRDefault="00E2647C" w:rsidP="005122EC">
      <w:pPr>
        <w:widowControl w:val="0"/>
        <w:autoSpaceDE w:val="0"/>
        <w:autoSpaceDN w:val="0"/>
        <w:adjustRightInd w:val="0"/>
        <w:spacing w:line="276" w:lineRule="auto"/>
        <w:ind w:right="-51"/>
        <w:contextualSpacing/>
        <w:jc w:val="center"/>
        <w:rPr>
          <w:rFonts w:ascii="Times New Roman" w:hAnsi="Times New Roman"/>
        </w:rPr>
      </w:pPr>
    </w:p>
    <w:p w14:paraId="0F4C1565"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339" w:name="_Toc196339546"/>
      <w:bookmarkStart w:id="1340" w:name="_Toc196660025"/>
      <w:bookmarkStart w:id="1341" w:name="_Toc201196894"/>
      <w:r w:rsidRPr="002526EE">
        <w:rPr>
          <w:rFonts w:ascii="Times New Roman" w:hAnsi="Times New Roman"/>
          <w:color w:val="auto"/>
        </w:rPr>
        <w:t>Neni 18</w:t>
      </w:r>
      <w:r w:rsidRPr="002526EE">
        <w:rPr>
          <w:rFonts w:ascii="Times New Roman" w:eastAsia="MS Mincho" w:hAnsi="Times New Roman"/>
          <w:color w:val="auto"/>
        </w:rPr>
        <w:t>6</w:t>
      </w:r>
      <w:bookmarkEnd w:id="1339"/>
      <w:bookmarkEnd w:id="1340"/>
      <w:bookmarkEnd w:id="1341"/>
    </w:p>
    <w:p w14:paraId="74DD7391" w14:textId="77777777" w:rsidR="00E2647C" w:rsidRPr="002526EE" w:rsidRDefault="00E2647C" w:rsidP="005122EC">
      <w:pPr>
        <w:pStyle w:val="Heading5"/>
        <w:spacing w:before="0" w:after="0" w:line="276" w:lineRule="auto"/>
        <w:jc w:val="center"/>
        <w:rPr>
          <w:rFonts w:ascii="Times New Roman" w:eastAsia="MS Mincho" w:hAnsi="Times New Roman"/>
          <w:b/>
          <w:bCs/>
          <w:color w:val="auto"/>
        </w:rPr>
      </w:pPr>
      <w:bookmarkStart w:id="1342" w:name="_Toc196339547"/>
      <w:bookmarkStart w:id="1343" w:name="_Toc196660026"/>
      <w:bookmarkStart w:id="1344" w:name="_Toc201196895"/>
      <w:r w:rsidRPr="002526EE">
        <w:rPr>
          <w:rFonts w:ascii="Times New Roman" w:hAnsi="Times New Roman"/>
          <w:b/>
          <w:bCs/>
          <w:color w:val="auto"/>
        </w:rPr>
        <w:t>Informimi i përgjithshëm</w:t>
      </w:r>
      <w:bookmarkEnd w:id="1342"/>
      <w:bookmarkEnd w:id="1343"/>
      <w:bookmarkEnd w:id="1344"/>
    </w:p>
    <w:p w14:paraId="6EA78480" w14:textId="77777777" w:rsidR="00E2647C" w:rsidRPr="002526EE" w:rsidRDefault="00E2647C" w:rsidP="005122EC">
      <w:pPr>
        <w:widowControl w:val="0"/>
        <w:tabs>
          <w:tab w:val="left" w:pos="360"/>
        </w:tabs>
        <w:autoSpaceDE w:val="0"/>
        <w:autoSpaceDN w:val="0"/>
        <w:adjustRightInd w:val="0"/>
        <w:spacing w:line="276" w:lineRule="auto"/>
        <w:ind w:right="-51"/>
        <w:contextualSpacing/>
        <w:rPr>
          <w:rFonts w:ascii="Times New Roman" w:hAnsi="Times New Roman"/>
        </w:rPr>
      </w:pPr>
      <w:r w:rsidRPr="002526EE">
        <w:rPr>
          <w:rFonts w:ascii="Times New Roman" w:hAnsi="Times New Roman"/>
        </w:rPr>
        <w:t>1.</w:t>
      </w:r>
      <w:r w:rsidRPr="002526EE">
        <w:rPr>
          <w:rFonts w:ascii="Times New Roman" w:hAnsi="Times New Roman"/>
        </w:rPr>
        <w:tab/>
        <w:t>A</w:t>
      </w:r>
      <w:r w:rsidR="009345A3" w:rsidRPr="002526EE">
        <w:rPr>
          <w:rFonts w:ascii="Times New Roman" w:hAnsi="Times New Roman"/>
        </w:rPr>
        <w:t>K</w:t>
      </w:r>
      <w:r w:rsidRPr="002526EE">
        <w:rPr>
          <w:rFonts w:ascii="Times New Roman" w:hAnsi="Times New Roman"/>
        </w:rPr>
        <w:t xml:space="preserve">MK vë në dispozicion të organizatave të konsumatorëve dhe shoqatave të biznesit, listën e strukturave ZAM, me qëllim bërjen e tyre publike në faqet e tyre të internetit apo dhe me mjete të tjera të komunikimit të qëndrueshëm, si dhe informacionin për mënyrën se si konsumatorët mund të gjejnë procedurat e zgjidhjes alternative të mosmarrëveshjeve për zgjidhjen e mosmarrëveshjeve. </w:t>
      </w:r>
    </w:p>
    <w:p w14:paraId="2B9301E3" w14:textId="77777777" w:rsidR="00E2647C" w:rsidRPr="002526EE" w:rsidRDefault="00E2647C" w:rsidP="005122EC">
      <w:pPr>
        <w:widowControl w:val="0"/>
        <w:tabs>
          <w:tab w:val="left" w:pos="360"/>
        </w:tabs>
        <w:autoSpaceDE w:val="0"/>
        <w:autoSpaceDN w:val="0"/>
        <w:adjustRightInd w:val="0"/>
        <w:spacing w:line="276" w:lineRule="auto"/>
        <w:ind w:right="-51"/>
        <w:contextualSpacing/>
        <w:rPr>
          <w:rFonts w:ascii="Times New Roman" w:hAnsi="Times New Roman"/>
        </w:rPr>
      </w:pPr>
      <w:r w:rsidRPr="002526EE">
        <w:rPr>
          <w:rFonts w:ascii="Times New Roman" w:hAnsi="Times New Roman"/>
        </w:rPr>
        <w:t>2.</w:t>
      </w:r>
      <w:r w:rsidRPr="002526EE">
        <w:rPr>
          <w:rFonts w:ascii="Times New Roman" w:hAnsi="Times New Roman"/>
        </w:rPr>
        <w:tab/>
        <w:t xml:space="preserve">Strukturat ZAM, si dhe strukturat përgjegjëse për mbrojtjen e konsumatorëve në nivel vendor, informojnë dhe ndërgjegjësojnë konsumatorët për mënyrën se si ata mund të përdorin procedurat ZAM për zgjidhjen e mosmarrëveshjeve të parashikuara në këtë ligj. </w:t>
      </w:r>
    </w:p>
    <w:p w14:paraId="41BC1DC8" w14:textId="77777777" w:rsidR="00E2647C" w:rsidRPr="002526EE" w:rsidRDefault="00E2647C" w:rsidP="005122EC">
      <w:pPr>
        <w:widowControl w:val="0"/>
        <w:tabs>
          <w:tab w:val="left" w:pos="360"/>
        </w:tabs>
        <w:autoSpaceDE w:val="0"/>
        <w:autoSpaceDN w:val="0"/>
        <w:adjustRightInd w:val="0"/>
        <w:spacing w:line="276" w:lineRule="auto"/>
        <w:ind w:right="-51"/>
        <w:contextualSpacing/>
        <w:rPr>
          <w:rFonts w:ascii="Times New Roman" w:hAnsi="Times New Roman"/>
        </w:rPr>
      </w:pPr>
      <w:r w:rsidRPr="002526EE">
        <w:rPr>
          <w:rFonts w:ascii="Times New Roman" w:hAnsi="Times New Roman"/>
        </w:rPr>
        <w:t>3.</w:t>
      </w:r>
      <w:r w:rsidRPr="002526EE">
        <w:rPr>
          <w:rFonts w:ascii="Times New Roman" w:hAnsi="Times New Roman"/>
        </w:rPr>
        <w:tab/>
        <w:t>A</w:t>
      </w:r>
      <w:r w:rsidR="009345A3" w:rsidRPr="002526EE">
        <w:rPr>
          <w:rFonts w:ascii="Times New Roman" w:hAnsi="Times New Roman"/>
        </w:rPr>
        <w:t>K</w:t>
      </w:r>
      <w:r w:rsidRPr="002526EE">
        <w:rPr>
          <w:rFonts w:ascii="Times New Roman" w:hAnsi="Times New Roman"/>
        </w:rPr>
        <w:t xml:space="preserve">MK dhe institucionet e tjera për mbrojtjen e konsumatorëve marrin masa për të inkurajuar shoqatat e konsumatorëve dhe atyre të biznesit të rrisin ndërgjegjësimin mbi strukturat ZAM dhe procedurat e tyre, si dhe të promovojnë përdorimin e procedurave ZAM nga konsumatorët dhe tregtarët. </w:t>
      </w:r>
    </w:p>
    <w:p w14:paraId="68CF63F6" w14:textId="77777777" w:rsidR="00E2647C" w:rsidRPr="002526EE" w:rsidRDefault="00E2647C" w:rsidP="005122EC">
      <w:pPr>
        <w:widowControl w:val="0"/>
        <w:tabs>
          <w:tab w:val="left" w:pos="360"/>
        </w:tabs>
        <w:autoSpaceDE w:val="0"/>
        <w:autoSpaceDN w:val="0"/>
        <w:adjustRightInd w:val="0"/>
        <w:spacing w:line="276" w:lineRule="auto"/>
        <w:ind w:right="-51"/>
        <w:contextualSpacing/>
        <w:rPr>
          <w:rFonts w:ascii="Times New Roman" w:hAnsi="Times New Roman"/>
        </w:rPr>
      </w:pPr>
      <w:r w:rsidRPr="002526EE">
        <w:rPr>
          <w:rFonts w:ascii="Times New Roman" w:hAnsi="Times New Roman"/>
        </w:rPr>
        <w:t>4.</w:t>
      </w:r>
      <w:r w:rsidRPr="002526EE">
        <w:rPr>
          <w:rFonts w:ascii="Times New Roman" w:hAnsi="Times New Roman"/>
        </w:rPr>
        <w:tab/>
        <w:t xml:space="preserve">Të gjitha institucionet publike apo organizatat private që marrin ankesa nga konsumatorët detyrohen t’u japin konsumatorëve informacionin e nevojshëm mbi strukturën ZAM kompetente, në rastet kur ata marrin ankesa nga konsumatorët. </w:t>
      </w:r>
    </w:p>
    <w:p w14:paraId="773ABA31" w14:textId="77777777" w:rsidR="00E2647C" w:rsidRPr="002526EE" w:rsidRDefault="00E2647C" w:rsidP="005122EC">
      <w:pPr>
        <w:widowControl w:val="0"/>
        <w:autoSpaceDE w:val="0"/>
        <w:autoSpaceDN w:val="0"/>
        <w:adjustRightInd w:val="0"/>
        <w:spacing w:line="276" w:lineRule="auto"/>
        <w:ind w:right="-51"/>
        <w:contextualSpacing/>
        <w:rPr>
          <w:rFonts w:ascii="Times New Roman" w:hAnsi="Times New Roman"/>
        </w:rPr>
      </w:pPr>
    </w:p>
    <w:p w14:paraId="2305E43C"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345" w:name="_Toc196339548"/>
      <w:bookmarkStart w:id="1346" w:name="_Toc196660027"/>
      <w:bookmarkStart w:id="1347" w:name="_Toc201196896"/>
      <w:r w:rsidRPr="002526EE">
        <w:rPr>
          <w:rFonts w:ascii="Times New Roman" w:hAnsi="Times New Roman"/>
          <w:color w:val="auto"/>
        </w:rPr>
        <w:t>Neni 18</w:t>
      </w:r>
      <w:r w:rsidRPr="002526EE">
        <w:rPr>
          <w:rFonts w:ascii="Times New Roman" w:eastAsia="MS Mincho" w:hAnsi="Times New Roman"/>
          <w:color w:val="auto"/>
        </w:rPr>
        <w:t>7</w:t>
      </w:r>
      <w:bookmarkEnd w:id="1345"/>
      <w:bookmarkEnd w:id="1346"/>
      <w:bookmarkEnd w:id="1347"/>
    </w:p>
    <w:p w14:paraId="3411A3FF" w14:textId="77777777" w:rsidR="00E2647C" w:rsidRPr="002526EE" w:rsidRDefault="00E2647C" w:rsidP="005122EC">
      <w:pPr>
        <w:pStyle w:val="Heading5"/>
        <w:spacing w:before="0" w:after="0" w:line="276" w:lineRule="auto"/>
        <w:jc w:val="center"/>
        <w:rPr>
          <w:rFonts w:ascii="Times New Roman" w:hAnsi="Times New Roman"/>
          <w:b/>
          <w:bCs/>
          <w:color w:val="auto"/>
        </w:rPr>
      </w:pPr>
      <w:bookmarkStart w:id="1348" w:name="_Toc196339549"/>
      <w:bookmarkStart w:id="1349" w:name="_Toc196660028"/>
      <w:bookmarkStart w:id="1350" w:name="_Toc201196897"/>
      <w:r w:rsidRPr="002526EE">
        <w:rPr>
          <w:rFonts w:ascii="Times New Roman" w:hAnsi="Times New Roman"/>
          <w:b/>
          <w:bCs/>
          <w:color w:val="auto"/>
        </w:rPr>
        <w:t>Bashkëpunimi dhe shkëmbimi i eksperiencave ndërmjet strukturave ZAM</w:t>
      </w:r>
      <w:bookmarkEnd w:id="1348"/>
      <w:bookmarkEnd w:id="1349"/>
      <w:bookmarkEnd w:id="1350"/>
    </w:p>
    <w:p w14:paraId="23CD2B14" w14:textId="2C3777B9" w:rsidR="00E2647C" w:rsidRPr="002526EE" w:rsidRDefault="00E2647C" w:rsidP="005122EC">
      <w:pPr>
        <w:widowControl w:val="0"/>
        <w:tabs>
          <w:tab w:val="left" w:pos="360"/>
        </w:tabs>
        <w:autoSpaceDE w:val="0"/>
        <w:autoSpaceDN w:val="0"/>
        <w:adjustRightInd w:val="0"/>
        <w:spacing w:line="276" w:lineRule="auto"/>
        <w:ind w:right="-51"/>
        <w:contextualSpacing/>
        <w:rPr>
          <w:rFonts w:ascii="Times New Roman" w:hAnsi="Times New Roman"/>
        </w:rPr>
      </w:pPr>
      <w:r w:rsidRPr="002526EE">
        <w:rPr>
          <w:rFonts w:ascii="Times New Roman" w:hAnsi="Times New Roman"/>
        </w:rPr>
        <w:t>1.</w:t>
      </w:r>
      <w:r w:rsidRPr="002526EE">
        <w:rPr>
          <w:rFonts w:ascii="Times New Roman" w:hAnsi="Times New Roman"/>
        </w:rPr>
        <w:tab/>
        <w:t>Strukturat ZAM bashkëpunojnë mes njëra</w:t>
      </w:r>
      <w:r w:rsidR="00A77D75" w:rsidRPr="002526EE">
        <w:rPr>
          <w:rFonts w:ascii="Times New Roman" w:hAnsi="Times New Roman"/>
        </w:rPr>
        <w:t>-</w:t>
      </w:r>
      <w:r w:rsidRPr="002526EE">
        <w:rPr>
          <w:rFonts w:ascii="Times New Roman" w:hAnsi="Times New Roman"/>
        </w:rPr>
        <w:t xml:space="preserve">tjetrës dhe me struktura të huaja ZAM për zgjidhjen e mosmarrëveshjeve ndërkufitare, si dhe realizojnë shkëmbime të rregullta të praktikave më të mira në lidhje me zgjidhjen e mosmarrëveshjeve si kombëtare ashtu dhe ndërkufitare. </w:t>
      </w:r>
    </w:p>
    <w:p w14:paraId="10FA7603" w14:textId="2084FCCF" w:rsidR="00E2647C" w:rsidRPr="002526EE" w:rsidRDefault="00E2647C" w:rsidP="005122EC">
      <w:pPr>
        <w:widowControl w:val="0"/>
        <w:tabs>
          <w:tab w:val="left" w:pos="360"/>
        </w:tabs>
        <w:autoSpaceDE w:val="0"/>
        <w:autoSpaceDN w:val="0"/>
        <w:adjustRightInd w:val="0"/>
        <w:spacing w:line="276" w:lineRule="auto"/>
        <w:ind w:right="-51"/>
        <w:contextualSpacing/>
        <w:rPr>
          <w:rFonts w:ascii="Times New Roman" w:hAnsi="Times New Roman"/>
        </w:rPr>
      </w:pPr>
      <w:r w:rsidRPr="002526EE">
        <w:rPr>
          <w:rFonts w:ascii="Times New Roman" w:hAnsi="Times New Roman"/>
        </w:rPr>
        <w:t>2.</w:t>
      </w:r>
      <w:r w:rsidRPr="002526EE">
        <w:rPr>
          <w:rFonts w:ascii="Times New Roman" w:hAnsi="Times New Roman"/>
        </w:rPr>
        <w:tab/>
        <w:t xml:space="preserve">Ministria përgjegjëse për fushën e </w:t>
      </w:r>
      <w:r w:rsidR="00D84F84" w:rsidRPr="002526EE">
        <w:rPr>
          <w:rFonts w:ascii="Times New Roman" w:hAnsi="Times New Roman"/>
        </w:rPr>
        <w:t>ekonomisë</w:t>
      </w:r>
      <w:r w:rsidRPr="002526EE">
        <w:rPr>
          <w:rFonts w:ascii="Times New Roman" w:hAnsi="Times New Roman"/>
        </w:rPr>
        <w:t xml:space="preserve"> inkurajon strukturat ZAM të bëhen pjesë e rrjeteve ndërkombëtare apo rajonale të ZAM, kur ato ekzistojnë, sipas fushave në të cilat </w:t>
      </w:r>
      <w:r w:rsidRPr="002526EE">
        <w:rPr>
          <w:rFonts w:ascii="Times New Roman" w:hAnsi="Times New Roman"/>
        </w:rPr>
        <w:lastRenderedPageBreak/>
        <w:t>strukturat ZAM operojnë.</w:t>
      </w:r>
    </w:p>
    <w:p w14:paraId="738DF919" w14:textId="77777777" w:rsidR="00E2647C" w:rsidRPr="002526EE" w:rsidRDefault="00E2647C" w:rsidP="005122EC">
      <w:pPr>
        <w:pStyle w:val="ListParagraph"/>
        <w:widowControl w:val="0"/>
        <w:autoSpaceDE w:val="0"/>
        <w:autoSpaceDN w:val="0"/>
        <w:adjustRightInd w:val="0"/>
        <w:spacing w:line="276" w:lineRule="auto"/>
        <w:ind w:left="737" w:right="-51"/>
        <w:rPr>
          <w:rFonts w:ascii="Times New Roman" w:hAnsi="Times New Roman"/>
        </w:rPr>
      </w:pPr>
    </w:p>
    <w:p w14:paraId="289A3423"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351" w:name="_Toc196339550"/>
      <w:bookmarkStart w:id="1352" w:name="_Toc196660029"/>
      <w:bookmarkStart w:id="1353" w:name="_Toc201196898"/>
      <w:r w:rsidRPr="002526EE">
        <w:rPr>
          <w:rFonts w:ascii="Times New Roman" w:hAnsi="Times New Roman"/>
          <w:color w:val="auto"/>
        </w:rPr>
        <w:t>Neni 18</w:t>
      </w:r>
      <w:r w:rsidRPr="002526EE">
        <w:rPr>
          <w:rFonts w:ascii="Times New Roman" w:eastAsia="MS Mincho" w:hAnsi="Times New Roman"/>
          <w:color w:val="auto"/>
        </w:rPr>
        <w:t>8</w:t>
      </w:r>
      <w:bookmarkEnd w:id="1351"/>
      <w:bookmarkEnd w:id="1352"/>
      <w:bookmarkEnd w:id="1353"/>
    </w:p>
    <w:p w14:paraId="3ECEE686" w14:textId="77777777" w:rsidR="00E2647C" w:rsidRPr="002526EE" w:rsidRDefault="00E2647C" w:rsidP="005122EC">
      <w:pPr>
        <w:pStyle w:val="Heading5"/>
        <w:spacing w:before="0" w:after="0" w:line="276" w:lineRule="auto"/>
        <w:jc w:val="center"/>
        <w:rPr>
          <w:rFonts w:ascii="Times New Roman" w:hAnsi="Times New Roman"/>
          <w:b/>
          <w:bCs/>
          <w:color w:val="auto"/>
        </w:rPr>
      </w:pPr>
      <w:bookmarkStart w:id="1354" w:name="_Toc196339551"/>
      <w:bookmarkStart w:id="1355" w:name="_Toc196660030"/>
      <w:bookmarkStart w:id="1356" w:name="_Toc201196899"/>
      <w:r w:rsidRPr="002526EE">
        <w:rPr>
          <w:rFonts w:ascii="Times New Roman" w:hAnsi="Times New Roman"/>
          <w:b/>
          <w:bCs/>
          <w:color w:val="auto"/>
        </w:rPr>
        <w:t>Bashkëpunimi ndërmjet strukturave ZAM dhe organeve zbatuese të këtij ligjit</w:t>
      </w:r>
      <w:bookmarkEnd w:id="1354"/>
      <w:bookmarkEnd w:id="1355"/>
      <w:bookmarkEnd w:id="1356"/>
    </w:p>
    <w:p w14:paraId="226E8B48" w14:textId="77777777" w:rsidR="00E2647C" w:rsidRPr="002526EE" w:rsidRDefault="00E2647C" w:rsidP="005122EC">
      <w:pPr>
        <w:widowControl w:val="0"/>
        <w:tabs>
          <w:tab w:val="left" w:pos="360"/>
        </w:tabs>
        <w:autoSpaceDE w:val="0"/>
        <w:autoSpaceDN w:val="0"/>
        <w:adjustRightInd w:val="0"/>
        <w:spacing w:line="276" w:lineRule="auto"/>
        <w:ind w:right="-51"/>
        <w:contextualSpacing/>
        <w:rPr>
          <w:rFonts w:ascii="Times New Roman" w:hAnsi="Times New Roman"/>
        </w:rPr>
      </w:pPr>
      <w:r w:rsidRPr="002526EE">
        <w:rPr>
          <w:rFonts w:ascii="Times New Roman" w:hAnsi="Times New Roman"/>
        </w:rPr>
        <w:t>1.</w:t>
      </w:r>
      <w:r w:rsidRPr="002526EE">
        <w:rPr>
          <w:rFonts w:ascii="Times New Roman" w:hAnsi="Times New Roman"/>
        </w:rPr>
        <w:tab/>
        <w:t xml:space="preserve">Strukturat ZAM bashkëpunojnë ngushtë me organet zbatuese të këtij ligji. </w:t>
      </w:r>
    </w:p>
    <w:p w14:paraId="05E21284" w14:textId="77777777" w:rsidR="00E2647C" w:rsidRPr="002526EE" w:rsidRDefault="00E2647C" w:rsidP="005122EC">
      <w:pPr>
        <w:widowControl w:val="0"/>
        <w:tabs>
          <w:tab w:val="left" w:pos="360"/>
        </w:tabs>
        <w:autoSpaceDE w:val="0"/>
        <w:autoSpaceDN w:val="0"/>
        <w:adjustRightInd w:val="0"/>
        <w:spacing w:line="276" w:lineRule="auto"/>
        <w:ind w:right="-51"/>
        <w:contextualSpacing/>
        <w:rPr>
          <w:rFonts w:ascii="Times New Roman" w:hAnsi="Times New Roman"/>
        </w:rPr>
      </w:pPr>
      <w:r w:rsidRPr="002526EE">
        <w:rPr>
          <w:rFonts w:ascii="Times New Roman" w:hAnsi="Times New Roman"/>
        </w:rPr>
        <w:t>2.</w:t>
      </w:r>
      <w:r w:rsidRPr="002526EE">
        <w:rPr>
          <w:rFonts w:ascii="Times New Roman" w:hAnsi="Times New Roman"/>
        </w:rPr>
        <w:tab/>
        <w:t xml:space="preserve">Bashkëpunimi përfshin veçanërisht shkëmbim reciprok të informacionit mbi praktikat në sektorë specifik të tregtisë, për të cilat konsumatorët në mënyrë të përsëritur kanë depozituar ankesa. Informacioni duhet të përfshijë edhe ndonjë vlerësim teknik dhe informacion të organeve zbatuese kur ai i jepet strukturave ZAM, kur një vlerësim i tillë apo informacion është i nevojshëm për trajtimin e mosmarrëveshjes individuale dhe është ndërkohë i gatshëm. </w:t>
      </w:r>
    </w:p>
    <w:p w14:paraId="4CECFEC3" w14:textId="77777777" w:rsidR="00E2647C" w:rsidRPr="002526EE" w:rsidRDefault="00E2647C" w:rsidP="005122EC">
      <w:pPr>
        <w:widowControl w:val="0"/>
        <w:tabs>
          <w:tab w:val="left" w:pos="360"/>
        </w:tabs>
        <w:autoSpaceDE w:val="0"/>
        <w:autoSpaceDN w:val="0"/>
        <w:adjustRightInd w:val="0"/>
        <w:spacing w:line="276" w:lineRule="auto"/>
        <w:ind w:right="-51"/>
        <w:contextualSpacing/>
        <w:rPr>
          <w:rFonts w:ascii="Times New Roman" w:hAnsi="Times New Roman"/>
        </w:rPr>
      </w:pPr>
      <w:r w:rsidRPr="002526EE">
        <w:rPr>
          <w:rFonts w:ascii="Times New Roman" w:hAnsi="Times New Roman"/>
        </w:rPr>
        <w:t>3.</w:t>
      </w:r>
      <w:r w:rsidRPr="002526EE">
        <w:rPr>
          <w:rFonts w:ascii="Times New Roman" w:hAnsi="Times New Roman"/>
        </w:rPr>
        <w:tab/>
        <w:t>Shkëmbimi i informacionit sipas pikës së mësipërme duhet të respektojë normat juridike për mbrojtjen e të dhënave personale, të parashikuara në ligjin nr. 124/2024, datë 19.12.2024 “Për mbrojtjen e të dhënave personale”.</w:t>
      </w:r>
    </w:p>
    <w:p w14:paraId="3AF64A25" w14:textId="77777777" w:rsidR="00E2647C" w:rsidRPr="002526EE" w:rsidRDefault="00E2647C" w:rsidP="005122EC">
      <w:pPr>
        <w:widowControl w:val="0"/>
        <w:tabs>
          <w:tab w:val="left" w:pos="360"/>
        </w:tabs>
        <w:autoSpaceDE w:val="0"/>
        <w:autoSpaceDN w:val="0"/>
        <w:adjustRightInd w:val="0"/>
        <w:spacing w:line="276" w:lineRule="auto"/>
        <w:ind w:right="-51"/>
        <w:contextualSpacing/>
        <w:rPr>
          <w:rFonts w:ascii="Times New Roman" w:hAnsi="Times New Roman"/>
        </w:rPr>
      </w:pPr>
      <w:r w:rsidRPr="002526EE">
        <w:rPr>
          <w:rFonts w:ascii="Times New Roman" w:hAnsi="Times New Roman"/>
        </w:rPr>
        <w:t>4.</w:t>
      </w:r>
      <w:r w:rsidRPr="002526EE">
        <w:rPr>
          <w:rFonts w:ascii="Times New Roman" w:hAnsi="Times New Roman"/>
        </w:rPr>
        <w:tab/>
        <w:t xml:space="preserve">Ky nen zbatohet pa cenuar dispozitat që rregullojnë sekretet profesionale e tregtare sipas legjislacionit në fuqi. </w:t>
      </w:r>
    </w:p>
    <w:p w14:paraId="158735FA" w14:textId="77777777" w:rsidR="00E2647C" w:rsidRPr="002526EE" w:rsidRDefault="00E2647C" w:rsidP="005122EC">
      <w:pPr>
        <w:spacing w:line="276" w:lineRule="auto"/>
        <w:jc w:val="center"/>
        <w:rPr>
          <w:rFonts w:ascii="Times New Roman" w:hAnsi="Times New Roman"/>
        </w:rPr>
      </w:pPr>
    </w:p>
    <w:p w14:paraId="7F2E64B3" w14:textId="77777777" w:rsidR="00E2647C" w:rsidRPr="002526EE" w:rsidRDefault="00E2647C" w:rsidP="005122EC">
      <w:pPr>
        <w:pStyle w:val="Heading3"/>
        <w:spacing w:before="0" w:after="0" w:line="276" w:lineRule="auto"/>
        <w:jc w:val="center"/>
        <w:rPr>
          <w:rFonts w:ascii="Times New Roman" w:hAnsi="Times New Roman"/>
          <w:color w:val="auto"/>
          <w:sz w:val="24"/>
          <w:szCs w:val="24"/>
        </w:rPr>
      </w:pPr>
      <w:bookmarkStart w:id="1357" w:name="_Toc196339552"/>
      <w:bookmarkStart w:id="1358" w:name="_Toc196660031"/>
      <w:bookmarkStart w:id="1359" w:name="_Toc201196900"/>
      <w:r w:rsidRPr="002526EE">
        <w:rPr>
          <w:rFonts w:ascii="Times New Roman" w:hAnsi="Times New Roman"/>
          <w:color w:val="auto"/>
          <w:sz w:val="24"/>
          <w:szCs w:val="24"/>
        </w:rPr>
        <w:t>KREU IV</w:t>
      </w:r>
      <w:bookmarkEnd w:id="1357"/>
      <w:bookmarkEnd w:id="1358"/>
      <w:bookmarkEnd w:id="1359"/>
    </w:p>
    <w:p w14:paraId="31DA1FAA" w14:textId="61BA1917" w:rsidR="00E2647C" w:rsidRPr="002526EE" w:rsidRDefault="00E2647C" w:rsidP="005122EC">
      <w:pPr>
        <w:pStyle w:val="Heading3"/>
        <w:spacing w:before="0" w:after="0" w:line="276" w:lineRule="auto"/>
        <w:jc w:val="center"/>
        <w:rPr>
          <w:rFonts w:ascii="Times New Roman" w:hAnsi="Times New Roman"/>
          <w:caps/>
          <w:color w:val="auto"/>
          <w:sz w:val="24"/>
          <w:szCs w:val="24"/>
        </w:rPr>
      </w:pPr>
      <w:bookmarkStart w:id="1360" w:name="_Toc196339553"/>
      <w:bookmarkStart w:id="1361" w:name="_Toc196660032"/>
      <w:bookmarkStart w:id="1362" w:name="_Toc201196901"/>
      <w:r w:rsidRPr="002526EE">
        <w:rPr>
          <w:rFonts w:ascii="Times New Roman" w:hAnsi="Times New Roman"/>
          <w:caps/>
          <w:color w:val="auto"/>
          <w:sz w:val="24"/>
          <w:szCs w:val="24"/>
        </w:rPr>
        <w:t>Roli i Autoritetit Kompetent</w:t>
      </w:r>
      <w:bookmarkEnd w:id="1360"/>
      <w:bookmarkEnd w:id="1361"/>
      <w:bookmarkEnd w:id="1362"/>
    </w:p>
    <w:p w14:paraId="17FD812C" w14:textId="77777777" w:rsidR="00E2647C" w:rsidRPr="002526EE" w:rsidRDefault="00E2647C" w:rsidP="005122EC">
      <w:pPr>
        <w:spacing w:line="276" w:lineRule="auto"/>
        <w:rPr>
          <w:rFonts w:ascii="Times New Roman" w:hAnsi="Times New Roman"/>
        </w:rPr>
      </w:pPr>
    </w:p>
    <w:p w14:paraId="7351223D"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363" w:name="_Toc196339554"/>
      <w:bookmarkStart w:id="1364" w:name="_Toc196660033"/>
      <w:bookmarkStart w:id="1365" w:name="_Toc201196902"/>
      <w:r w:rsidRPr="002526EE">
        <w:rPr>
          <w:rFonts w:ascii="Times New Roman" w:hAnsi="Times New Roman"/>
          <w:color w:val="auto"/>
        </w:rPr>
        <w:t>Neni189</w:t>
      </w:r>
      <w:bookmarkEnd w:id="1363"/>
      <w:bookmarkEnd w:id="1364"/>
      <w:bookmarkEnd w:id="1365"/>
    </w:p>
    <w:p w14:paraId="0A9B7347" w14:textId="77777777" w:rsidR="00E2647C" w:rsidRPr="002526EE" w:rsidRDefault="00E2647C" w:rsidP="005122EC">
      <w:pPr>
        <w:pStyle w:val="Heading5"/>
        <w:spacing w:before="0" w:after="0" w:line="276" w:lineRule="auto"/>
        <w:jc w:val="center"/>
        <w:rPr>
          <w:rFonts w:ascii="Times New Roman" w:hAnsi="Times New Roman"/>
          <w:b/>
          <w:bCs/>
          <w:caps/>
          <w:color w:val="auto"/>
        </w:rPr>
      </w:pPr>
      <w:bookmarkStart w:id="1366" w:name="_Toc196339555"/>
      <w:bookmarkStart w:id="1367" w:name="_Toc196660034"/>
      <w:bookmarkStart w:id="1368" w:name="_Toc201196903"/>
      <w:r w:rsidRPr="002526EE">
        <w:rPr>
          <w:rFonts w:ascii="Times New Roman" w:hAnsi="Times New Roman"/>
          <w:b/>
          <w:bCs/>
          <w:color w:val="auto"/>
        </w:rPr>
        <w:t>Përcaktimi i autoritetit kompetent</w:t>
      </w:r>
      <w:bookmarkEnd w:id="1366"/>
      <w:bookmarkEnd w:id="1367"/>
      <w:bookmarkEnd w:id="1368"/>
    </w:p>
    <w:p w14:paraId="08A21AAD" w14:textId="7BED5404" w:rsidR="00E2647C" w:rsidRPr="002526EE" w:rsidRDefault="00E2647C" w:rsidP="005122EC">
      <w:pPr>
        <w:widowControl w:val="0"/>
        <w:autoSpaceDE w:val="0"/>
        <w:autoSpaceDN w:val="0"/>
        <w:adjustRightInd w:val="0"/>
        <w:spacing w:line="276" w:lineRule="auto"/>
        <w:ind w:right="-53"/>
        <w:contextualSpacing/>
        <w:rPr>
          <w:rFonts w:ascii="Times New Roman" w:hAnsi="Times New Roman"/>
        </w:rPr>
      </w:pPr>
      <w:r w:rsidRPr="002526EE">
        <w:rPr>
          <w:rFonts w:ascii="Times New Roman" w:hAnsi="Times New Roman"/>
        </w:rPr>
        <w:t>AKMK është autoriteti kompetent që ngarkohet për mbikëqyrjen dhe vlerësimin e zbatimit nga strukturat ZAM përgjegjëse, të kërkesave të parashikuara sipas këtij titulli</w:t>
      </w:r>
      <w:r w:rsidR="00BC6DD8" w:rsidRPr="002526EE">
        <w:rPr>
          <w:rFonts w:ascii="Times New Roman" w:hAnsi="Times New Roman"/>
        </w:rPr>
        <w:t>, të këtij ligji.</w:t>
      </w:r>
    </w:p>
    <w:p w14:paraId="4DE614F2" w14:textId="77777777" w:rsidR="00E2647C" w:rsidRPr="002526EE" w:rsidRDefault="00E2647C" w:rsidP="005122EC">
      <w:pPr>
        <w:widowControl w:val="0"/>
        <w:autoSpaceDE w:val="0"/>
        <w:autoSpaceDN w:val="0"/>
        <w:adjustRightInd w:val="0"/>
        <w:spacing w:line="276" w:lineRule="auto"/>
        <w:ind w:right="-53"/>
        <w:contextualSpacing/>
        <w:jc w:val="center"/>
        <w:rPr>
          <w:rFonts w:ascii="Times New Roman" w:hAnsi="Times New Roman"/>
        </w:rPr>
      </w:pPr>
    </w:p>
    <w:p w14:paraId="0EBE674D"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369" w:name="_Toc196339556"/>
      <w:bookmarkStart w:id="1370" w:name="_Toc196660035"/>
      <w:bookmarkStart w:id="1371" w:name="_Toc201196904"/>
      <w:r w:rsidRPr="002526EE">
        <w:rPr>
          <w:rFonts w:ascii="Times New Roman" w:hAnsi="Times New Roman"/>
          <w:color w:val="auto"/>
        </w:rPr>
        <w:t>Neni 190</w:t>
      </w:r>
      <w:bookmarkEnd w:id="1369"/>
      <w:bookmarkEnd w:id="1370"/>
      <w:bookmarkEnd w:id="1371"/>
    </w:p>
    <w:p w14:paraId="398DB137" w14:textId="77777777" w:rsidR="00E2647C" w:rsidRPr="002526EE" w:rsidRDefault="00E2647C" w:rsidP="005122EC">
      <w:pPr>
        <w:pStyle w:val="Heading5"/>
        <w:spacing w:before="0" w:after="0" w:line="276" w:lineRule="auto"/>
        <w:jc w:val="center"/>
        <w:rPr>
          <w:rFonts w:ascii="Times New Roman" w:hAnsi="Times New Roman"/>
          <w:b/>
          <w:bCs/>
          <w:color w:val="auto"/>
        </w:rPr>
      </w:pPr>
      <w:bookmarkStart w:id="1372" w:name="_Toc196339557"/>
      <w:bookmarkStart w:id="1373" w:name="_Toc196660036"/>
      <w:bookmarkStart w:id="1374" w:name="_Toc201196905"/>
      <w:r w:rsidRPr="002526EE">
        <w:rPr>
          <w:rFonts w:ascii="Times New Roman" w:hAnsi="Times New Roman"/>
          <w:b/>
          <w:bCs/>
          <w:color w:val="auto"/>
        </w:rPr>
        <w:t>Informacioni i dhënë autoritetit kompetent (AKMK) nga strukturat ZAM</w:t>
      </w:r>
      <w:bookmarkEnd w:id="1372"/>
      <w:bookmarkEnd w:id="1373"/>
      <w:bookmarkEnd w:id="1374"/>
    </w:p>
    <w:p w14:paraId="0BD46652" w14:textId="77777777" w:rsidR="00E2647C" w:rsidRPr="002526EE" w:rsidRDefault="00E2647C" w:rsidP="005122EC">
      <w:pPr>
        <w:pStyle w:val="ListParagraph"/>
        <w:widowControl w:val="0"/>
        <w:numPr>
          <w:ilvl w:val="0"/>
          <w:numId w:val="55"/>
        </w:numPr>
        <w:tabs>
          <w:tab w:val="clear" w:pos="737"/>
        </w:tabs>
        <w:autoSpaceDE w:val="0"/>
        <w:autoSpaceDN w:val="0"/>
        <w:adjustRightInd w:val="0"/>
        <w:spacing w:line="276" w:lineRule="auto"/>
        <w:ind w:left="0" w:right="-53" w:firstLine="360"/>
        <w:rPr>
          <w:rFonts w:ascii="Times New Roman" w:hAnsi="Times New Roman"/>
        </w:rPr>
      </w:pPr>
      <w:r w:rsidRPr="002526EE">
        <w:rPr>
          <w:rFonts w:ascii="Times New Roman" w:hAnsi="Times New Roman"/>
        </w:rPr>
        <w:t xml:space="preserve">Çdo subjekt publik ose privat që ushtron si aktivitet ofrimin e ZAM </w:t>
      </w:r>
      <w:proofErr w:type="spellStart"/>
      <w:r w:rsidRPr="002526EE">
        <w:rPr>
          <w:rFonts w:ascii="Times New Roman" w:hAnsi="Times New Roman"/>
        </w:rPr>
        <w:t>konsumatore</w:t>
      </w:r>
      <w:proofErr w:type="spellEnd"/>
      <w:r w:rsidRPr="002526EE">
        <w:rPr>
          <w:rFonts w:ascii="Times New Roman" w:hAnsi="Times New Roman"/>
        </w:rPr>
        <w:t xml:space="preserve"> dhe kërkon të listohet zyrtarisht si e tillë njofton </w:t>
      </w:r>
      <w:r w:rsidR="00DE2A87" w:rsidRPr="002526EE">
        <w:rPr>
          <w:rFonts w:ascii="Times New Roman" w:hAnsi="Times New Roman"/>
        </w:rPr>
        <w:t>AKMK</w:t>
      </w:r>
      <w:r w:rsidRPr="002526EE">
        <w:rPr>
          <w:rFonts w:ascii="Times New Roman" w:hAnsi="Times New Roman"/>
        </w:rPr>
        <w:t xml:space="preserve">-në, për të dhënat e mëposhtme: </w:t>
      </w:r>
    </w:p>
    <w:p w14:paraId="6E661B5F" w14:textId="77777777" w:rsidR="00E2647C" w:rsidRPr="002526EE" w:rsidRDefault="00E2647C" w:rsidP="005122EC">
      <w:pPr>
        <w:pStyle w:val="ListParagraph"/>
        <w:numPr>
          <w:ilvl w:val="0"/>
          <w:numId w:val="53"/>
        </w:numPr>
        <w:spacing w:line="276" w:lineRule="auto"/>
        <w:ind w:left="1134" w:hanging="425"/>
        <w:rPr>
          <w:rFonts w:ascii="Times New Roman" w:hAnsi="Times New Roman"/>
        </w:rPr>
      </w:pPr>
      <w:r w:rsidRPr="002526EE">
        <w:rPr>
          <w:rFonts w:ascii="Times New Roman" w:hAnsi="Times New Roman"/>
        </w:rPr>
        <w:t xml:space="preserve">emrin, të dhënat e kontaktit dhe emrin e </w:t>
      </w:r>
      <w:proofErr w:type="spellStart"/>
      <w:r w:rsidRPr="002526EE">
        <w:rPr>
          <w:rFonts w:ascii="Times New Roman" w:hAnsi="Times New Roman"/>
        </w:rPr>
        <w:t>domain</w:t>
      </w:r>
      <w:proofErr w:type="spellEnd"/>
      <w:r w:rsidRPr="002526EE">
        <w:rPr>
          <w:rFonts w:ascii="Times New Roman" w:hAnsi="Times New Roman"/>
        </w:rPr>
        <w:t xml:space="preserve"> të faqes së të internetit;</w:t>
      </w:r>
    </w:p>
    <w:p w14:paraId="5E350592" w14:textId="77777777" w:rsidR="00E2647C" w:rsidRPr="002526EE" w:rsidRDefault="00E2647C" w:rsidP="005122EC">
      <w:pPr>
        <w:pStyle w:val="ListParagraph"/>
        <w:numPr>
          <w:ilvl w:val="0"/>
          <w:numId w:val="53"/>
        </w:numPr>
        <w:spacing w:line="276" w:lineRule="auto"/>
        <w:ind w:left="1134" w:hanging="425"/>
        <w:rPr>
          <w:rFonts w:ascii="Times New Roman" w:hAnsi="Times New Roman"/>
        </w:rPr>
      </w:pPr>
      <w:r w:rsidRPr="002526EE">
        <w:rPr>
          <w:rFonts w:ascii="Times New Roman" w:hAnsi="Times New Roman"/>
        </w:rPr>
        <w:t>informacion për strukturën dhe financimin, duke përfshirë informacion për personat fizikë që përgjigjen për zgjidhjen e mosmarrëveshjeve, shpërblimin e tyre, kohëzgjatjen e punës dhe nga kush janë punësuar;</w:t>
      </w:r>
    </w:p>
    <w:p w14:paraId="332387D5" w14:textId="77777777" w:rsidR="00E2647C" w:rsidRPr="002526EE" w:rsidRDefault="00E2647C" w:rsidP="005122EC">
      <w:pPr>
        <w:pStyle w:val="ListParagraph"/>
        <w:numPr>
          <w:ilvl w:val="0"/>
          <w:numId w:val="53"/>
        </w:numPr>
        <w:spacing w:line="276" w:lineRule="auto"/>
        <w:ind w:left="1134" w:hanging="425"/>
        <w:rPr>
          <w:rFonts w:ascii="Times New Roman" w:hAnsi="Times New Roman"/>
        </w:rPr>
      </w:pPr>
      <w:r w:rsidRPr="002526EE">
        <w:rPr>
          <w:rFonts w:ascii="Times New Roman" w:hAnsi="Times New Roman"/>
        </w:rPr>
        <w:t xml:space="preserve">rregullat procedurale të tyre </w:t>
      </w:r>
    </w:p>
    <w:p w14:paraId="751ECF64" w14:textId="77777777" w:rsidR="00E2647C" w:rsidRPr="002526EE" w:rsidRDefault="00E2647C" w:rsidP="005122EC">
      <w:pPr>
        <w:spacing w:line="276" w:lineRule="auto"/>
        <w:ind w:left="709"/>
        <w:rPr>
          <w:rFonts w:ascii="Times New Roman" w:hAnsi="Times New Roman"/>
        </w:rPr>
      </w:pPr>
      <w:r w:rsidRPr="002526EE">
        <w:rPr>
          <w:rFonts w:ascii="Times New Roman" w:hAnsi="Times New Roman"/>
        </w:rPr>
        <w:t>ç)</w:t>
      </w:r>
      <w:r w:rsidRPr="002526EE">
        <w:rPr>
          <w:rFonts w:ascii="Times New Roman" w:hAnsi="Times New Roman"/>
        </w:rPr>
        <w:tab/>
        <w:t>tarifat, nëse ka të tilla;</w:t>
      </w:r>
    </w:p>
    <w:p w14:paraId="3A072770" w14:textId="77777777" w:rsidR="00E2647C" w:rsidRPr="002526EE" w:rsidRDefault="00E2647C" w:rsidP="005122EC">
      <w:pPr>
        <w:pStyle w:val="ListParagraph"/>
        <w:numPr>
          <w:ilvl w:val="0"/>
          <w:numId w:val="53"/>
        </w:numPr>
        <w:spacing w:line="276" w:lineRule="auto"/>
        <w:ind w:left="1134" w:hanging="425"/>
        <w:rPr>
          <w:rFonts w:ascii="Times New Roman" w:hAnsi="Times New Roman"/>
        </w:rPr>
      </w:pPr>
      <w:r w:rsidRPr="002526EE">
        <w:rPr>
          <w:rFonts w:ascii="Times New Roman" w:hAnsi="Times New Roman"/>
        </w:rPr>
        <w:t>kohëzgjatjen mesatare të procedurave të zgjidhjes së mosmarrëveshjeve;</w:t>
      </w:r>
    </w:p>
    <w:p w14:paraId="3F80D41F" w14:textId="77777777" w:rsidR="00E2647C" w:rsidRPr="002526EE" w:rsidRDefault="00E2647C" w:rsidP="005122EC">
      <w:pPr>
        <w:spacing w:line="276" w:lineRule="auto"/>
        <w:ind w:left="1134" w:hanging="425"/>
        <w:rPr>
          <w:rFonts w:ascii="Times New Roman" w:hAnsi="Times New Roman"/>
        </w:rPr>
      </w:pPr>
      <w:r w:rsidRPr="002526EE">
        <w:rPr>
          <w:rFonts w:ascii="Times New Roman" w:hAnsi="Times New Roman"/>
        </w:rPr>
        <w:t>dh)</w:t>
      </w:r>
      <w:r w:rsidRPr="002526EE">
        <w:rPr>
          <w:rFonts w:ascii="Times New Roman" w:hAnsi="Times New Roman"/>
        </w:rPr>
        <w:tab/>
        <w:t xml:space="preserve">gjuhën ose gjuhët në të cilat mund të paraqiten ankesat dhe mund të kryhen procedurat e zgjidhjes alternative të mosmarrëveshjeve, të cilat si rregull kryhen në gjuhën shqipe; </w:t>
      </w:r>
    </w:p>
    <w:p w14:paraId="4C567A55" w14:textId="77777777" w:rsidR="00E2647C" w:rsidRPr="002526EE" w:rsidRDefault="00E2647C" w:rsidP="005122EC">
      <w:pPr>
        <w:pStyle w:val="ListParagraph"/>
        <w:numPr>
          <w:ilvl w:val="0"/>
          <w:numId w:val="53"/>
        </w:numPr>
        <w:spacing w:line="276" w:lineRule="auto"/>
        <w:ind w:left="1134" w:hanging="425"/>
        <w:rPr>
          <w:rFonts w:ascii="Times New Roman" w:hAnsi="Times New Roman"/>
        </w:rPr>
      </w:pPr>
      <w:r w:rsidRPr="002526EE">
        <w:rPr>
          <w:rFonts w:ascii="Times New Roman" w:hAnsi="Times New Roman"/>
        </w:rPr>
        <w:t>një deklaratë për llojet e mosmarrëveshjeve të mbuluara nga procedura e zgjidhjes së mosmarrëveshjeve;</w:t>
      </w:r>
    </w:p>
    <w:p w14:paraId="2C9FFD40" w14:textId="77777777" w:rsidR="00E2647C" w:rsidRPr="002526EE" w:rsidRDefault="00E2647C" w:rsidP="005122EC">
      <w:pPr>
        <w:spacing w:line="276" w:lineRule="auto"/>
        <w:ind w:left="1134" w:hanging="425"/>
        <w:rPr>
          <w:rFonts w:ascii="Times New Roman" w:hAnsi="Times New Roman"/>
        </w:rPr>
      </w:pPr>
      <w:r w:rsidRPr="002526EE">
        <w:rPr>
          <w:rFonts w:ascii="Times New Roman" w:hAnsi="Times New Roman"/>
        </w:rPr>
        <w:t>ë)</w:t>
      </w:r>
      <w:r w:rsidRPr="002526EE">
        <w:rPr>
          <w:rFonts w:ascii="Times New Roman" w:hAnsi="Times New Roman"/>
        </w:rPr>
        <w:tab/>
        <w:t xml:space="preserve">shkaqet në bazë të </w:t>
      </w:r>
      <w:proofErr w:type="spellStart"/>
      <w:r w:rsidRPr="002526EE">
        <w:rPr>
          <w:rFonts w:ascii="Times New Roman" w:hAnsi="Times New Roman"/>
        </w:rPr>
        <w:t>të</w:t>
      </w:r>
      <w:proofErr w:type="spellEnd"/>
      <w:r w:rsidRPr="002526EE">
        <w:rPr>
          <w:rFonts w:ascii="Times New Roman" w:hAnsi="Times New Roman"/>
        </w:rPr>
        <w:t xml:space="preserve"> cilave struktura për zgjidhjen e mosmarrëveshjeve mund të refuzojë të merret me një mosmarrëveshje të caktuar;</w:t>
      </w:r>
    </w:p>
    <w:p w14:paraId="10C34915" w14:textId="77777777" w:rsidR="00E2647C" w:rsidRPr="002526EE" w:rsidRDefault="00E2647C" w:rsidP="005122EC">
      <w:pPr>
        <w:spacing w:line="276" w:lineRule="auto"/>
        <w:ind w:left="1134" w:hanging="425"/>
        <w:rPr>
          <w:rFonts w:ascii="Times New Roman" w:hAnsi="Times New Roman"/>
        </w:rPr>
      </w:pPr>
      <w:r w:rsidRPr="002526EE">
        <w:rPr>
          <w:rFonts w:ascii="Times New Roman" w:hAnsi="Times New Roman"/>
        </w:rPr>
        <w:lastRenderedPageBreak/>
        <w:t xml:space="preserve">f) një deklaratë të arsyetuar, që struktura kualifikohet si strukturë ZAM </w:t>
      </w:r>
      <w:proofErr w:type="spellStart"/>
      <w:r w:rsidRPr="002526EE">
        <w:rPr>
          <w:rFonts w:ascii="Times New Roman" w:hAnsi="Times New Roman"/>
        </w:rPr>
        <w:t>konsumatore</w:t>
      </w:r>
      <w:proofErr w:type="spellEnd"/>
      <w:r w:rsidRPr="002526EE">
        <w:rPr>
          <w:rFonts w:ascii="Times New Roman" w:hAnsi="Times New Roman"/>
        </w:rPr>
        <w:t xml:space="preserve"> sipas këtij ligji, si dhe plotëson kriteret e cilësisë të parashikuara në pjesën III, </w:t>
      </w:r>
      <w:proofErr w:type="spellStart"/>
      <w:r w:rsidRPr="002526EE">
        <w:rPr>
          <w:rFonts w:ascii="Times New Roman" w:hAnsi="Times New Roman"/>
        </w:rPr>
        <w:t>tituli</w:t>
      </w:r>
      <w:proofErr w:type="spellEnd"/>
      <w:r w:rsidRPr="002526EE">
        <w:rPr>
          <w:rFonts w:ascii="Times New Roman" w:hAnsi="Times New Roman"/>
        </w:rPr>
        <w:t xml:space="preserve"> I. </w:t>
      </w:r>
    </w:p>
    <w:p w14:paraId="2ED77363" w14:textId="77777777" w:rsidR="00E2647C" w:rsidRPr="002526EE" w:rsidRDefault="00E2647C" w:rsidP="005122EC">
      <w:pPr>
        <w:widowControl w:val="0"/>
        <w:numPr>
          <w:ilvl w:val="0"/>
          <w:numId w:val="55"/>
        </w:numPr>
        <w:autoSpaceDE w:val="0"/>
        <w:autoSpaceDN w:val="0"/>
        <w:adjustRightInd w:val="0"/>
        <w:spacing w:line="276" w:lineRule="auto"/>
        <w:ind w:right="-53"/>
        <w:contextualSpacing/>
        <w:rPr>
          <w:rFonts w:ascii="Times New Roman" w:hAnsi="Times New Roman"/>
        </w:rPr>
      </w:pPr>
      <w:r w:rsidRPr="002526EE">
        <w:rPr>
          <w:rFonts w:ascii="Times New Roman" w:hAnsi="Times New Roman"/>
        </w:rPr>
        <w:t xml:space="preserve">Në rastin e ndryshimeve në informacionin e përmendur në </w:t>
      </w:r>
      <w:proofErr w:type="spellStart"/>
      <w:r w:rsidRPr="002526EE">
        <w:rPr>
          <w:rFonts w:ascii="Times New Roman" w:hAnsi="Times New Roman"/>
        </w:rPr>
        <w:t>nënparagrafët</w:t>
      </w:r>
      <w:proofErr w:type="spellEnd"/>
      <w:r w:rsidRPr="002526EE">
        <w:rPr>
          <w:rFonts w:ascii="Times New Roman" w:hAnsi="Times New Roman"/>
        </w:rPr>
        <w:t xml:space="preserve"> (a) deri në (f), të paragrafit të mësipërm, strukturat ZAM njoftojnë pa vonesë AKMK për ndryshimet.</w:t>
      </w:r>
    </w:p>
    <w:p w14:paraId="1A725EC1" w14:textId="77777777" w:rsidR="00E2647C" w:rsidRPr="002526EE" w:rsidRDefault="00E2647C" w:rsidP="005122EC">
      <w:pPr>
        <w:widowControl w:val="0"/>
        <w:numPr>
          <w:ilvl w:val="0"/>
          <w:numId w:val="55"/>
        </w:numPr>
        <w:autoSpaceDE w:val="0"/>
        <w:autoSpaceDN w:val="0"/>
        <w:adjustRightInd w:val="0"/>
        <w:spacing w:line="276" w:lineRule="auto"/>
        <w:ind w:right="-53"/>
        <w:contextualSpacing/>
        <w:rPr>
          <w:rFonts w:ascii="Times New Roman" w:hAnsi="Times New Roman"/>
        </w:rPr>
      </w:pPr>
      <w:r w:rsidRPr="002526EE">
        <w:rPr>
          <w:rFonts w:ascii="Times New Roman" w:hAnsi="Times New Roman"/>
        </w:rPr>
        <w:t xml:space="preserve">Strukturat ZAM njoftojnë çdo dy vjet autoritetin kompetent në lidhje me informacionin e mëposhtëm: </w:t>
      </w:r>
    </w:p>
    <w:p w14:paraId="30A9D806" w14:textId="77777777" w:rsidR="00E2647C" w:rsidRPr="002526EE" w:rsidRDefault="00E2647C" w:rsidP="005122EC">
      <w:pPr>
        <w:pStyle w:val="ListParagraph"/>
        <w:widowControl w:val="0"/>
        <w:numPr>
          <w:ilvl w:val="0"/>
          <w:numId w:val="56"/>
        </w:numPr>
        <w:autoSpaceDE w:val="0"/>
        <w:autoSpaceDN w:val="0"/>
        <w:adjustRightInd w:val="0"/>
        <w:spacing w:line="276" w:lineRule="auto"/>
        <w:ind w:left="1134" w:right="-53" w:hanging="425"/>
        <w:rPr>
          <w:rFonts w:ascii="Times New Roman" w:hAnsi="Times New Roman"/>
        </w:rPr>
      </w:pPr>
      <w:r w:rsidRPr="002526EE">
        <w:rPr>
          <w:rFonts w:ascii="Times New Roman" w:hAnsi="Times New Roman"/>
        </w:rPr>
        <w:t>numrin e mosmarrëveshjeve të marra dhe llojet e ankesave me të cilat ato lidhen;</w:t>
      </w:r>
    </w:p>
    <w:p w14:paraId="7ED123B6" w14:textId="77777777" w:rsidR="00E2647C" w:rsidRPr="002526EE" w:rsidRDefault="00E2647C" w:rsidP="005122EC">
      <w:pPr>
        <w:pStyle w:val="ListParagraph"/>
        <w:widowControl w:val="0"/>
        <w:numPr>
          <w:ilvl w:val="0"/>
          <w:numId w:val="56"/>
        </w:numPr>
        <w:autoSpaceDE w:val="0"/>
        <w:autoSpaceDN w:val="0"/>
        <w:adjustRightInd w:val="0"/>
        <w:spacing w:line="276" w:lineRule="auto"/>
        <w:ind w:left="1134" w:right="-53" w:hanging="425"/>
        <w:rPr>
          <w:rFonts w:ascii="Times New Roman" w:hAnsi="Times New Roman"/>
        </w:rPr>
      </w:pPr>
      <w:r w:rsidRPr="002526EE">
        <w:rPr>
          <w:rFonts w:ascii="Times New Roman" w:hAnsi="Times New Roman"/>
        </w:rPr>
        <w:t>përqindjen e procedurave zam që janë ndërprerë përpara përfundimit;</w:t>
      </w:r>
    </w:p>
    <w:p w14:paraId="3853EC89" w14:textId="77777777" w:rsidR="00E2647C" w:rsidRPr="002526EE" w:rsidRDefault="00E2647C" w:rsidP="005122EC">
      <w:pPr>
        <w:pStyle w:val="ListParagraph"/>
        <w:widowControl w:val="0"/>
        <w:numPr>
          <w:ilvl w:val="0"/>
          <w:numId w:val="56"/>
        </w:numPr>
        <w:autoSpaceDE w:val="0"/>
        <w:autoSpaceDN w:val="0"/>
        <w:adjustRightInd w:val="0"/>
        <w:spacing w:line="276" w:lineRule="auto"/>
        <w:ind w:left="1134" w:right="-53" w:hanging="425"/>
        <w:rPr>
          <w:rFonts w:ascii="Times New Roman" w:hAnsi="Times New Roman"/>
        </w:rPr>
      </w:pPr>
      <w:r w:rsidRPr="002526EE">
        <w:rPr>
          <w:rFonts w:ascii="Times New Roman" w:hAnsi="Times New Roman"/>
        </w:rPr>
        <w:t>kohën mesatare që është dashur për zgjidhjen e mosmarrëveshjeve të marra;</w:t>
      </w:r>
    </w:p>
    <w:p w14:paraId="06A62182" w14:textId="77777777" w:rsidR="00E2647C" w:rsidRPr="002526EE" w:rsidRDefault="00E2647C" w:rsidP="005122EC">
      <w:pPr>
        <w:widowControl w:val="0"/>
        <w:autoSpaceDE w:val="0"/>
        <w:autoSpaceDN w:val="0"/>
        <w:adjustRightInd w:val="0"/>
        <w:spacing w:line="276" w:lineRule="auto"/>
        <w:ind w:left="1134" w:right="-53" w:hanging="425"/>
        <w:rPr>
          <w:rFonts w:ascii="Times New Roman" w:hAnsi="Times New Roman"/>
        </w:rPr>
      </w:pPr>
      <w:r w:rsidRPr="002526EE">
        <w:rPr>
          <w:rFonts w:ascii="Times New Roman" w:hAnsi="Times New Roman"/>
        </w:rPr>
        <w:t>ç)</w:t>
      </w:r>
      <w:r w:rsidRPr="002526EE">
        <w:rPr>
          <w:rFonts w:ascii="Times New Roman" w:hAnsi="Times New Roman"/>
        </w:rPr>
        <w:tab/>
        <w:t>shkallën e respektimit, nëse dihet, të rezultateve të procedurave ZAM;</w:t>
      </w:r>
    </w:p>
    <w:p w14:paraId="2E60349F" w14:textId="77777777" w:rsidR="00E2647C" w:rsidRPr="002526EE" w:rsidRDefault="00E2647C" w:rsidP="005122EC">
      <w:pPr>
        <w:pStyle w:val="ListParagraph"/>
        <w:widowControl w:val="0"/>
        <w:numPr>
          <w:ilvl w:val="0"/>
          <w:numId w:val="56"/>
        </w:numPr>
        <w:autoSpaceDE w:val="0"/>
        <w:autoSpaceDN w:val="0"/>
        <w:adjustRightInd w:val="0"/>
        <w:spacing w:line="276" w:lineRule="auto"/>
        <w:ind w:left="1134" w:right="-53" w:hanging="425"/>
        <w:rPr>
          <w:rFonts w:ascii="Times New Roman" w:hAnsi="Times New Roman"/>
        </w:rPr>
      </w:pPr>
      <w:r w:rsidRPr="002526EE">
        <w:rPr>
          <w:rFonts w:ascii="Times New Roman" w:hAnsi="Times New Roman"/>
        </w:rPr>
        <w:t>çdo problem sistematik ose të rëndësishëm që ndodh shpesh dhe që shpie në mosmarrëveshje midis konsumatorëve dhe tregtarëve. Informacioni i komunikuar në këtë drejtim mund të shoqërohet me rekomandime për mënyrën se si probleme të tilla mund të shmangen ose zgjidhen në të ardhmen;</w:t>
      </w:r>
    </w:p>
    <w:p w14:paraId="3BCF7AAC" w14:textId="77777777" w:rsidR="00E2647C" w:rsidRPr="002526EE" w:rsidRDefault="00E2647C" w:rsidP="005122EC">
      <w:pPr>
        <w:widowControl w:val="0"/>
        <w:autoSpaceDE w:val="0"/>
        <w:autoSpaceDN w:val="0"/>
        <w:adjustRightInd w:val="0"/>
        <w:spacing w:line="276" w:lineRule="auto"/>
        <w:ind w:left="1134" w:right="-53" w:hanging="425"/>
        <w:rPr>
          <w:rFonts w:ascii="Times New Roman" w:hAnsi="Times New Roman"/>
        </w:rPr>
      </w:pPr>
      <w:r w:rsidRPr="002526EE">
        <w:rPr>
          <w:rFonts w:ascii="Times New Roman" w:hAnsi="Times New Roman"/>
        </w:rPr>
        <w:t>dh)</w:t>
      </w:r>
      <w:r w:rsidRPr="002526EE">
        <w:rPr>
          <w:rFonts w:ascii="Times New Roman" w:hAnsi="Times New Roman"/>
        </w:rPr>
        <w:tab/>
        <w:t>një vlerësim të efektivitetit të bashkëpunimit të tyre me rrejte të tjera të strukturave ZAM, që lehtësojnë zgjidhjen e mosmarrëveshjeve ndërkufitare, sipas rastit;</w:t>
      </w:r>
    </w:p>
    <w:p w14:paraId="21A1FA31" w14:textId="77777777" w:rsidR="00E2647C" w:rsidRPr="002526EE" w:rsidRDefault="00E2647C" w:rsidP="005122EC">
      <w:pPr>
        <w:pStyle w:val="ListParagraph"/>
        <w:widowControl w:val="0"/>
        <w:numPr>
          <w:ilvl w:val="0"/>
          <w:numId w:val="56"/>
        </w:numPr>
        <w:autoSpaceDE w:val="0"/>
        <w:autoSpaceDN w:val="0"/>
        <w:adjustRightInd w:val="0"/>
        <w:spacing w:line="276" w:lineRule="auto"/>
        <w:ind w:left="1134" w:right="-53" w:hanging="425"/>
        <w:rPr>
          <w:rFonts w:ascii="Times New Roman" w:hAnsi="Times New Roman"/>
        </w:rPr>
      </w:pPr>
      <w:r w:rsidRPr="002526EE">
        <w:rPr>
          <w:rFonts w:ascii="Times New Roman" w:hAnsi="Times New Roman"/>
        </w:rPr>
        <w:t xml:space="preserve">trajnimi i personave përgjegjës për kryerjen e funksioneve ZAM, sipas rastit;  </w:t>
      </w:r>
    </w:p>
    <w:p w14:paraId="5E07FE3E" w14:textId="77777777" w:rsidR="00E2647C" w:rsidRPr="002526EE" w:rsidRDefault="00E2647C" w:rsidP="005122EC">
      <w:pPr>
        <w:widowControl w:val="0"/>
        <w:autoSpaceDE w:val="0"/>
        <w:autoSpaceDN w:val="0"/>
        <w:adjustRightInd w:val="0"/>
        <w:spacing w:line="276" w:lineRule="auto"/>
        <w:ind w:left="1134" w:right="-53" w:hanging="425"/>
        <w:rPr>
          <w:rFonts w:ascii="Times New Roman" w:hAnsi="Times New Roman"/>
        </w:rPr>
      </w:pPr>
      <w:r w:rsidRPr="002526EE">
        <w:rPr>
          <w:rFonts w:ascii="Times New Roman" w:hAnsi="Times New Roman"/>
        </w:rPr>
        <w:t>ë)</w:t>
      </w:r>
      <w:r w:rsidRPr="002526EE">
        <w:rPr>
          <w:rFonts w:ascii="Times New Roman" w:hAnsi="Times New Roman"/>
        </w:rPr>
        <w:tab/>
        <w:t xml:space="preserve">një vlerësim të efektivitetit të procedurës ZAM të ndjekur nga struktura ZAM dhe të mënyrave të mundshme të përmirësimit të rendimentit të saj. </w:t>
      </w:r>
    </w:p>
    <w:p w14:paraId="73B1858F" w14:textId="77777777" w:rsidR="00E2647C" w:rsidRPr="002526EE" w:rsidRDefault="00E2647C" w:rsidP="005122EC">
      <w:pPr>
        <w:widowControl w:val="0"/>
        <w:autoSpaceDE w:val="0"/>
        <w:autoSpaceDN w:val="0"/>
        <w:adjustRightInd w:val="0"/>
        <w:spacing w:line="276" w:lineRule="auto"/>
        <w:ind w:left="1134" w:right="-53" w:hanging="425"/>
        <w:rPr>
          <w:rFonts w:ascii="Times New Roman" w:hAnsi="Times New Roman"/>
        </w:rPr>
      </w:pPr>
    </w:p>
    <w:p w14:paraId="7C5DB482" w14:textId="77777777" w:rsidR="00E2647C" w:rsidRPr="002526EE" w:rsidRDefault="00E2647C" w:rsidP="005122EC">
      <w:pPr>
        <w:widowControl w:val="0"/>
        <w:autoSpaceDE w:val="0"/>
        <w:autoSpaceDN w:val="0"/>
        <w:adjustRightInd w:val="0"/>
        <w:spacing w:line="276" w:lineRule="auto"/>
        <w:ind w:left="1134" w:right="-53" w:hanging="425"/>
        <w:jc w:val="center"/>
        <w:rPr>
          <w:rFonts w:ascii="Times New Roman" w:hAnsi="Times New Roman"/>
        </w:rPr>
      </w:pPr>
      <w:r w:rsidRPr="002526EE">
        <w:rPr>
          <w:rFonts w:ascii="Times New Roman" w:hAnsi="Times New Roman"/>
        </w:rPr>
        <w:t>Neni 191</w:t>
      </w:r>
    </w:p>
    <w:p w14:paraId="31E2DF48" w14:textId="77777777" w:rsidR="00E2647C" w:rsidRPr="002526EE" w:rsidRDefault="00E2647C" w:rsidP="005122EC">
      <w:pPr>
        <w:widowControl w:val="0"/>
        <w:autoSpaceDE w:val="0"/>
        <w:autoSpaceDN w:val="0"/>
        <w:adjustRightInd w:val="0"/>
        <w:spacing w:line="276" w:lineRule="auto"/>
        <w:ind w:left="709" w:right="-53"/>
        <w:contextualSpacing/>
        <w:jc w:val="center"/>
        <w:rPr>
          <w:rFonts w:ascii="Times New Roman" w:hAnsi="Times New Roman"/>
          <w:b/>
        </w:rPr>
      </w:pPr>
      <w:r w:rsidRPr="002526EE">
        <w:rPr>
          <w:rFonts w:ascii="Times New Roman" w:hAnsi="Times New Roman"/>
          <w:b/>
        </w:rPr>
        <w:t>Roli i AKMK si autoritet kompetent</w:t>
      </w:r>
    </w:p>
    <w:p w14:paraId="679C90F7" w14:textId="77777777" w:rsidR="00E2647C" w:rsidRPr="002526EE" w:rsidRDefault="00DE2A87" w:rsidP="005122EC">
      <w:pPr>
        <w:pStyle w:val="ListParagraph"/>
        <w:widowControl w:val="0"/>
        <w:numPr>
          <w:ilvl w:val="0"/>
          <w:numId w:val="57"/>
        </w:numPr>
        <w:autoSpaceDE w:val="0"/>
        <w:autoSpaceDN w:val="0"/>
        <w:adjustRightInd w:val="0"/>
        <w:spacing w:line="276" w:lineRule="auto"/>
        <w:ind w:right="-53"/>
        <w:rPr>
          <w:rFonts w:ascii="Times New Roman" w:hAnsi="Times New Roman"/>
        </w:rPr>
      </w:pPr>
      <w:r w:rsidRPr="002526EE">
        <w:rPr>
          <w:rFonts w:ascii="Times New Roman" w:hAnsi="Times New Roman"/>
        </w:rPr>
        <w:t>AKMK</w:t>
      </w:r>
      <w:r w:rsidR="00E2647C" w:rsidRPr="002526EE">
        <w:rPr>
          <w:rFonts w:ascii="Times New Roman" w:hAnsi="Times New Roman"/>
        </w:rPr>
        <w:t xml:space="preserve">, në cilësinë e autoritetit kompetent, vlerëson, veçanërisht në bazë të informacionit të marrë sipas nenit 189, nëse strukturat ZAM respektojnë kriteret e kërkuara në kreun II të këtij titulli. </w:t>
      </w:r>
    </w:p>
    <w:p w14:paraId="7C723C54" w14:textId="77777777" w:rsidR="00E2647C" w:rsidRPr="002526EE" w:rsidRDefault="00DE2A87" w:rsidP="005122EC">
      <w:pPr>
        <w:pStyle w:val="ListParagraph"/>
        <w:widowControl w:val="0"/>
        <w:numPr>
          <w:ilvl w:val="0"/>
          <w:numId w:val="57"/>
        </w:numPr>
        <w:autoSpaceDE w:val="0"/>
        <w:autoSpaceDN w:val="0"/>
        <w:adjustRightInd w:val="0"/>
        <w:spacing w:line="276" w:lineRule="auto"/>
        <w:ind w:right="-53"/>
        <w:rPr>
          <w:rFonts w:ascii="Times New Roman" w:hAnsi="Times New Roman"/>
        </w:rPr>
      </w:pPr>
      <w:r w:rsidRPr="002526EE">
        <w:rPr>
          <w:rFonts w:ascii="Times New Roman" w:hAnsi="Times New Roman"/>
        </w:rPr>
        <w:t>AKMK</w:t>
      </w:r>
      <w:r w:rsidR="00E2647C" w:rsidRPr="002526EE">
        <w:rPr>
          <w:rFonts w:ascii="Times New Roman" w:hAnsi="Times New Roman"/>
        </w:rPr>
        <w:t xml:space="preserve">, në bazë të vlerësimit të kryer sipas paragrafit të mësipërm, liston, </w:t>
      </w:r>
      <w:proofErr w:type="spellStart"/>
      <w:r w:rsidR="00E2647C" w:rsidRPr="002526EE">
        <w:rPr>
          <w:rFonts w:ascii="Times New Roman" w:hAnsi="Times New Roman"/>
        </w:rPr>
        <w:t>përvec</w:t>
      </w:r>
      <w:proofErr w:type="spellEnd"/>
      <w:r w:rsidR="00E2647C" w:rsidRPr="002526EE">
        <w:rPr>
          <w:rFonts w:ascii="Times New Roman" w:hAnsi="Times New Roman"/>
        </w:rPr>
        <w:t xml:space="preserve"> strukturave të përcaktuara në nenin 173, të gjitha strukturat ZAM të cilat kanë përcjellë informacionin e kërkuar dhe respektojnë kushtet e parashikuara në pikën e mësipërme, si dhe e publikon listën e renditjes në faqen zyrtare të internetit.</w:t>
      </w:r>
    </w:p>
    <w:p w14:paraId="4581523C" w14:textId="77777777" w:rsidR="00E2647C" w:rsidRPr="002526EE" w:rsidRDefault="00E2647C" w:rsidP="005122EC">
      <w:pPr>
        <w:pStyle w:val="ListParagraph"/>
        <w:widowControl w:val="0"/>
        <w:numPr>
          <w:ilvl w:val="0"/>
          <w:numId w:val="57"/>
        </w:numPr>
        <w:autoSpaceDE w:val="0"/>
        <w:autoSpaceDN w:val="0"/>
        <w:adjustRightInd w:val="0"/>
        <w:spacing w:line="276" w:lineRule="auto"/>
        <w:ind w:right="-53"/>
        <w:rPr>
          <w:rFonts w:ascii="Times New Roman" w:hAnsi="Times New Roman"/>
        </w:rPr>
      </w:pPr>
      <w:r w:rsidRPr="002526EE">
        <w:rPr>
          <w:rFonts w:ascii="Times New Roman" w:hAnsi="Times New Roman"/>
        </w:rPr>
        <w:t>Lista e strukturave ZAM përmban të dhënat e mëposhtme:</w:t>
      </w:r>
    </w:p>
    <w:p w14:paraId="0D3C9B0C" w14:textId="77777777" w:rsidR="00E2647C" w:rsidRPr="002526EE" w:rsidRDefault="00E2647C" w:rsidP="005122EC">
      <w:pPr>
        <w:pStyle w:val="ListParagraph"/>
        <w:numPr>
          <w:ilvl w:val="0"/>
          <w:numId w:val="54"/>
        </w:numPr>
        <w:spacing w:line="276" w:lineRule="auto"/>
        <w:ind w:left="1134" w:hanging="425"/>
        <w:rPr>
          <w:rFonts w:ascii="Times New Roman" w:hAnsi="Times New Roman"/>
        </w:rPr>
      </w:pPr>
      <w:r w:rsidRPr="002526EE">
        <w:rPr>
          <w:rFonts w:ascii="Times New Roman" w:hAnsi="Times New Roman"/>
        </w:rPr>
        <w:t>emrin, të dhënat e kontaktit dhe adresën e faqes “</w:t>
      </w:r>
      <w:proofErr w:type="spellStart"/>
      <w:r w:rsidRPr="002526EE">
        <w:rPr>
          <w:rFonts w:ascii="Times New Roman" w:hAnsi="Times New Roman"/>
        </w:rPr>
        <w:t>ëeb</w:t>
      </w:r>
      <w:proofErr w:type="spellEnd"/>
      <w:r w:rsidRPr="002526EE">
        <w:rPr>
          <w:rFonts w:ascii="Times New Roman" w:hAnsi="Times New Roman"/>
        </w:rPr>
        <w:t>” të tyre;</w:t>
      </w:r>
    </w:p>
    <w:p w14:paraId="6914C744" w14:textId="77777777" w:rsidR="00E2647C" w:rsidRPr="002526EE" w:rsidRDefault="00E2647C" w:rsidP="005122EC">
      <w:pPr>
        <w:pStyle w:val="ListParagraph"/>
        <w:numPr>
          <w:ilvl w:val="0"/>
          <w:numId w:val="54"/>
        </w:numPr>
        <w:spacing w:line="276" w:lineRule="auto"/>
        <w:ind w:left="1134" w:hanging="425"/>
        <w:rPr>
          <w:rFonts w:ascii="Times New Roman" w:hAnsi="Times New Roman"/>
        </w:rPr>
      </w:pPr>
      <w:r w:rsidRPr="002526EE">
        <w:rPr>
          <w:rFonts w:ascii="Times New Roman" w:hAnsi="Times New Roman"/>
        </w:rPr>
        <w:t xml:space="preserve"> tarifat, nëse ka të tilla;</w:t>
      </w:r>
    </w:p>
    <w:p w14:paraId="5D2D6679" w14:textId="77777777" w:rsidR="00E2647C" w:rsidRPr="002526EE" w:rsidRDefault="00E2647C" w:rsidP="005122EC">
      <w:pPr>
        <w:pStyle w:val="ListParagraph"/>
        <w:numPr>
          <w:ilvl w:val="0"/>
          <w:numId w:val="54"/>
        </w:numPr>
        <w:spacing w:line="276" w:lineRule="auto"/>
        <w:ind w:left="1134" w:hanging="425"/>
        <w:rPr>
          <w:rFonts w:ascii="Times New Roman" w:hAnsi="Times New Roman"/>
        </w:rPr>
      </w:pPr>
      <w:r w:rsidRPr="002526EE">
        <w:rPr>
          <w:rFonts w:ascii="Times New Roman" w:hAnsi="Times New Roman"/>
        </w:rPr>
        <w:t>gjuhën ose gjuhët në të cilat mund të paraqiten ankesat dhe mund të kryhen procedurat e zgjidhjes alternative të mosmarrëveshjeve;</w:t>
      </w:r>
    </w:p>
    <w:p w14:paraId="31C129F1" w14:textId="77777777" w:rsidR="00E2647C" w:rsidRPr="002526EE" w:rsidRDefault="00E2647C" w:rsidP="005122EC">
      <w:pPr>
        <w:spacing w:line="276" w:lineRule="auto"/>
        <w:ind w:left="1134" w:hanging="425"/>
        <w:rPr>
          <w:rFonts w:ascii="Times New Roman" w:hAnsi="Times New Roman"/>
        </w:rPr>
      </w:pPr>
      <w:r w:rsidRPr="002526EE">
        <w:rPr>
          <w:rFonts w:ascii="Times New Roman" w:hAnsi="Times New Roman"/>
        </w:rPr>
        <w:t>ç)</w:t>
      </w:r>
      <w:r w:rsidRPr="002526EE">
        <w:rPr>
          <w:rFonts w:ascii="Times New Roman" w:hAnsi="Times New Roman"/>
        </w:rPr>
        <w:tab/>
        <w:t>llojet e mosmarrëveshjeve të mbuluara nga procedura e zgjidhjes alternative të mosmarrëveshjeve;</w:t>
      </w:r>
    </w:p>
    <w:p w14:paraId="5A72D14D" w14:textId="77777777" w:rsidR="00E2647C" w:rsidRPr="002526EE" w:rsidRDefault="00E2647C" w:rsidP="005122EC">
      <w:pPr>
        <w:pStyle w:val="ListParagraph"/>
        <w:numPr>
          <w:ilvl w:val="0"/>
          <w:numId w:val="54"/>
        </w:numPr>
        <w:spacing w:line="276" w:lineRule="auto"/>
        <w:ind w:left="1134" w:hanging="425"/>
        <w:rPr>
          <w:rFonts w:ascii="Times New Roman" w:hAnsi="Times New Roman"/>
        </w:rPr>
      </w:pPr>
      <w:r w:rsidRPr="002526EE">
        <w:rPr>
          <w:rFonts w:ascii="Times New Roman" w:hAnsi="Times New Roman"/>
        </w:rPr>
        <w:t>sektorët dhe kategoritë e mosmarrëveshjeve të mbuluara nga çdo strukturë ZAM;</w:t>
      </w:r>
    </w:p>
    <w:p w14:paraId="01D44D25" w14:textId="77777777" w:rsidR="00E2647C" w:rsidRPr="002526EE" w:rsidRDefault="00E2647C" w:rsidP="005122EC">
      <w:pPr>
        <w:spacing w:line="276" w:lineRule="auto"/>
        <w:ind w:left="1134" w:hanging="425"/>
        <w:rPr>
          <w:rFonts w:ascii="Times New Roman" w:hAnsi="Times New Roman"/>
        </w:rPr>
      </w:pPr>
      <w:r w:rsidRPr="002526EE">
        <w:rPr>
          <w:rFonts w:ascii="Times New Roman" w:hAnsi="Times New Roman"/>
        </w:rPr>
        <w:t>dh)</w:t>
      </w:r>
      <w:r w:rsidRPr="002526EE">
        <w:rPr>
          <w:rFonts w:ascii="Times New Roman" w:hAnsi="Times New Roman"/>
        </w:rPr>
        <w:tab/>
        <w:t>nevojën për praninë fizike të palëve ose të përfaqësuesve të tyre, nëse ka, duke përfshirë një deklaratë nga struktura ZAM nëse procedura e zgjidhjes alternative të mosmarrëveshjeve është ose mund të kryhet si një procedurë me gojë ose me shkrim;</w:t>
      </w:r>
    </w:p>
    <w:p w14:paraId="48A03392" w14:textId="77777777" w:rsidR="00E2647C" w:rsidRPr="002526EE" w:rsidRDefault="00E2647C" w:rsidP="005122EC">
      <w:pPr>
        <w:pStyle w:val="ListParagraph"/>
        <w:numPr>
          <w:ilvl w:val="0"/>
          <w:numId w:val="54"/>
        </w:numPr>
        <w:spacing w:line="276" w:lineRule="auto"/>
        <w:ind w:left="1134" w:hanging="425"/>
        <w:rPr>
          <w:rFonts w:ascii="Times New Roman" w:hAnsi="Times New Roman"/>
        </w:rPr>
      </w:pPr>
      <w:r w:rsidRPr="002526EE">
        <w:rPr>
          <w:rFonts w:ascii="Times New Roman" w:hAnsi="Times New Roman"/>
        </w:rPr>
        <w:t xml:space="preserve">natyrën </w:t>
      </w:r>
      <w:proofErr w:type="spellStart"/>
      <w:r w:rsidRPr="002526EE">
        <w:rPr>
          <w:rFonts w:ascii="Times New Roman" w:hAnsi="Times New Roman"/>
        </w:rPr>
        <w:t>propozuese</w:t>
      </w:r>
      <w:proofErr w:type="spellEnd"/>
      <w:r w:rsidRPr="002526EE">
        <w:rPr>
          <w:rFonts w:ascii="Times New Roman" w:hAnsi="Times New Roman"/>
        </w:rPr>
        <w:t xml:space="preserve"> ose imponuese të rezultatit të procedurës;</w:t>
      </w:r>
    </w:p>
    <w:p w14:paraId="44E74B8C" w14:textId="77777777" w:rsidR="00E2647C" w:rsidRPr="002526EE" w:rsidRDefault="00E2647C" w:rsidP="005122EC">
      <w:pPr>
        <w:spacing w:line="276" w:lineRule="auto"/>
        <w:ind w:left="1134" w:hanging="425"/>
        <w:rPr>
          <w:rFonts w:ascii="Times New Roman" w:hAnsi="Times New Roman"/>
        </w:rPr>
      </w:pPr>
      <w:r w:rsidRPr="002526EE">
        <w:rPr>
          <w:rFonts w:ascii="Times New Roman" w:hAnsi="Times New Roman"/>
        </w:rPr>
        <w:lastRenderedPageBreak/>
        <w:t>ë)</w:t>
      </w:r>
      <w:r w:rsidRPr="002526EE">
        <w:rPr>
          <w:rFonts w:ascii="Times New Roman" w:hAnsi="Times New Roman"/>
        </w:rPr>
        <w:tab/>
        <w:t>shkaqet për të cilat struktura ZAM mund të refuzojë të merret me një mosmarrëveshje të caktuar.</w:t>
      </w:r>
    </w:p>
    <w:p w14:paraId="784A0CBA" w14:textId="77777777" w:rsidR="00E2647C" w:rsidRPr="002526EE" w:rsidRDefault="00E2647C" w:rsidP="005122EC">
      <w:pPr>
        <w:widowControl w:val="0"/>
        <w:numPr>
          <w:ilvl w:val="0"/>
          <w:numId w:val="57"/>
        </w:numPr>
        <w:autoSpaceDE w:val="0"/>
        <w:autoSpaceDN w:val="0"/>
        <w:adjustRightInd w:val="0"/>
        <w:spacing w:line="276" w:lineRule="auto"/>
        <w:ind w:right="-53"/>
        <w:contextualSpacing/>
        <w:rPr>
          <w:rFonts w:ascii="Times New Roman" w:hAnsi="Times New Roman"/>
        </w:rPr>
      </w:pPr>
      <w:r w:rsidRPr="002526EE">
        <w:rPr>
          <w:rFonts w:ascii="Times New Roman" w:hAnsi="Times New Roman"/>
        </w:rPr>
        <w:t xml:space="preserve">Kur autoriteti kompetent vlerëson se struktura ZAM, e listuar si e tillë, sipas paragrafit të mësipërm (2), kontakton strukturën, duke i bërë të njohur kriteret që kjo strukturë nuk i përmbush dhe i kërkon asaj përmbushjen e tyre në mënyrë të menjëhershme. </w:t>
      </w:r>
    </w:p>
    <w:p w14:paraId="4BD737BA" w14:textId="77777777" w:rsidR="00E2647C" w:rsidRPr="002526EE" w:rsidRDefault="00E2647C" w:rsidP="005122EC">
      <w:pPr>
        <w:widowControl w:val="0"/>
        <w:numPr>
          <w:ilvl w:val="0"/>
          <w:numId w:val="57"/>
        </w:numPr>
        <w:autoSpaceDE w:val="0"/>
        <w:autoSpaceDN w:val="0"/>
        <w:adjustRightInd w:val="0"/>
        <w:spacing w:line="276" w:lineRule="auto"/>
        <w:ind w:right="-53"/>
        <w:contextualSpacing/>
        <w:rPr>
          <w:rFonts w:ascii="Times New Roman" w:hAnsi="Times New Roman"/>
        </w:rPr>
      </w:pPr>
      <w:r w:rsidRPr="002526EE">
        <w:rPr>
          <w:rFonts w:ascii="Times New Roman" w:hAnsi="Times New Roman"/>
        </w:rPr>
        <w:t xml:space="preserve">Nëse Struktura ZAM, pas një periudhe prej 3 muajsh, përsëri nuk i përmbush </w:t>
      </w:r>
      <w:proofErr w:type="spellStart"/>
      <w:r w:rsidRPr="002526EE">
        <w:rPr>
          <w:rFonts w:ascii="Times New Roman" w:hAnsi="Times New Roman"/>
        </w:rPr>
        <w:t>kritert</w:t>
      </w:r>
      <w:proofErr w:type="spellEnd"/>
      <w:r w:rsidRPr="002526EE">
        <w:rPr>
          <w:rFonts w:ascii="Times New Roman" w:hAnsi="Times New Roman"/>
        </w:rPr>
        <w:t xml:space="preserve"> e mësipërme, </w:t>
      </w:r>
      <w:r w:rsidR="00DE2A87" w:rsidRPr="002526EE">
        <w:rPr>
          <w:rFonts w:ascii="Times New Roman" w:hAnsi="Times New Roman"/>
        </w:rPr>
        <w:t>AKMK</w:t>
      </w:r>
      <w:r w:rsidRPr="002526EE">
        <w:rPr>
          <w:rFonts w:ascii="Times New Roman" w:hAnsi="Times New Roman"/>
        </w:rPr>
        <w:t xml:space="preserve"> e heq strukturën ZAM nga lista. </w:t>
      </w:r>
    </w:p>
    <w:p w14:paraId="1A81B3AA" w14:textId="77777777" w:rsidR="00E2647C" w:rsidRPr="002526EE" w:rsidRDefault="00E2647C" w:rsidP="005122EC">
      <w:pPr>
        <w:widowControl w:val="0"/>
        <w:numPr>
          <w:ilvl w:val="0"/>
          <w:numId w:val="57"/>
        </w:numPr>
        <w:autoSpaceDE w:val="0"/>
        <w:autoSpaceDN w:val="0"/>
        <w:adjustRightInd w:val="0"/>
        <w:spacing w:line="276" w:lineRule="auto"/>
        <w:ind w:right="-53"/>
        <w:contextualSpacing/>
        <w:rPr>
          <w:rFonts w:ascii="Times New Roman" w:hAnsi="Times New Roman"/>
        </w:rPr>
      </w:pPr>
      <w:r w:rsidRPr="002526EE">
        <w:rPr>
          <w:rFonts w:ascii="Times New Roman" w:hAnsi="Times New Roman"/>
        </w:rPr>
        <w:t xml:space="preserve">Përditësimi i listës së strukturave ZAM nga </w:t>
      </w:r>
      <w:r w:rsidR="00DE2A87" w:rsidRPr="002526EE">
        <w:rPr>
          <w:rFonts w:ascii="Times New Roman" w:hAnsi="Times New Roman"/>
        </w:rPr>
        <w:t>AKMK</w:t>
      </w:r>
      <w:r w:rsidRPr="002526EE">
        <w:rPr>
          <w:rFonts w:ascii="Times New Roman" w:hAnsi="Times New Roman"/>
        </w:rPr>
        <w:t xml:space="preserve"> realizohet një herë në fillim të çdo viti kalendarik, në bazë të informacionit që strukturat përgjegjëse ZAM përcjellin në fund të çdo vitit kalendarik paraardhës.</w:t>
      </w:r>
    </w:p>
    <w:p w14:paraId="7CD6331B" w14:textId="77777777" w:rsidR="00E2647C" w:rsidRPr="002526EE" w:rsidRDefault="00E2647C" w:rsidP="005122EC">
      <w:pPr>
        <w:widowControl w:val="0"/>
        <w:numPr>
          <w:ilvl w:val="0"/>
          <w:numId w:val="57"/>
        </w:numPr>
        <w:autoSpaceDE w:val="0"/>
        <w:autoSpaceDN w:val="0"/>
        <w:adjustRightInd w:val="0"/>
        <w:spacing w:line="276" w:lineRule="auto"/>
        <w:ind w:right="-53"/>
        <w:contextualSpacing/>
        <w:rPr>
          <w:rFonts w:ascii="Times New Roman" w:hAnsi="Times New Roman"/>
        </w:rPr>
      </w:pPr>
      <w:r w:rsidRPr="002526EE">
        <w:rPr>
          <w:rFonts w:ascii="Times New Roman" w:hAnsi="Times New Roman"/>
        </w:rPr>
        <w:t xml:space="preserve">Në rastin e njoftimeve sipas përcaktimeve të paragrafëve (4) dhe (5), </w:t>
      </w:r>
      <w:r w:rsidR="00DE2A87" w:rsidRPr="002526EE">
        <w:rPr>
          <w:rFonts w:ascii="Times New Roman" w:hAnsi="Times New Roman"/>
        </w:rPr>
        <w:t>AKMK</w:t>
      </w:r>
      <w:r w:rsidRPr="002526EE">
        <w:rPr>
          <w:rFonts w:ascii="Times New Roman" w:hAnsi="Times New Roman"/>
        </w:rPr>
        <w:t xml:space="preserve"> merr masa për përditësimin e listës së strukturave ZAM, jashtë parashikimeve të paragrafit (6).</w:t>
      </w:r>
    </w:p>
    <w:p w14:paraId="40739569" w14:textId="77777777" w:rsidR="00E2647C" w:rsidRPr="002526EE" w:rsidRDefault="00E2647C" w:rsidP="005122EC">
      <w:pPr>
        <w:spacing w:line="276" w:lineRule="auto"/>
        <w:rPr>
          <w:rFonts w:ascii="Times New Roman" w:hAnsi="Times New Roman"/>
        </w:rPr>
      </w:pPr>
    </w:p>
    <w:p w14:paraId="2D37A7B3"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375" w:name="_Toc196339558"/>
      <w:bookmarkStart w:id="1376" w:name="_Toc196660037"/>
      <w:bookmarkStart w:id="1377" w:name="_Toc201196906"/>
      <w:r w:rsidRPr="002526EE">
        <w:rPr>
          <w:rFonts w:ascii="Times New Roman" w:hAnsi="Times New Roman"/>
          <w:color w:val="auto"/>
        </w:rPr>
        <w:t>Neni 192</w:t>
      </w:r>
      <w:bookmarkEnd w:id="1375"/>
      <w:bookmarkEnd w:id="1376"/>
      <w:bookmarkEnd w:id="1377"/>
    </w:p>
    <w:p w14:paraId="4B294D9A" w14:textId="5A2ABC18" w:rsidR="00E2647C" w:rsidRPr="002526EE" w:rsidRDefault="00E2647C" w:rsidP="005122EC">
      <w:pPr>
        <w:pStyle w:val="Heading5"/>
        <w:spacing w:before="0" w:after="0" w:line="276" w:lineRule="auto"/>
        <w:jc w:val="center"/>
        <w:rPr>
          <w:rFonts w:ascii="Times New Roman" w:hAnsi="Times New Roman"/>
          <w:color w:val="auto"/>
        </w:rPr>
      </w:pPr>
      <w:bookmarkStart w:id="1378" w:name="_Toc196339559"/>
      <w:bookmarkStart w:id="1379" w:name="_Toc196660038"/>
      <w:bookmarkStart w:id="1380" w:name="_Toc201196907"/>
      <w:r w:rsidRPr="002526EE">
        <w:rPr>
          <w:rFonts w:ascii="Times New Roman" w:hAnsi="Times New Roman"/>
          <w:b/>
          <w:bCs/>
          <w:color w:val="auto"/>
        </w:rPr>
        <w:t xml:space="preserve">Bashkëpunimi i Autoritetit Kompetent (AKMK) me Komisionin </w:t>
      </w:r>
      <w:proofErr w:type="spellStart"/>
      <w:r w:rsidRPr="002526EE">
        <w:rPr>
          <w:rFonts w:ascii="Times New Roman" w:hAnsi="Times New Roman"/>
          <w:b/>
          <w:bCs/>
          <w:color w:val="auto"/>
        </w:rPr>
        <w:t>Europian</w:t>
      </w:r>
      <w:proofErr w:type="spellEnd"/>
      <w:r w:rsidRPr="002526EE">
        <w:rPr>
          <w:rFonts w:ascii="Times New Roman" w:hAnsi="Times New Roman"/>
          <w:color w:val="auto"/>
        </w:rPr>
        <w:t xml:space="preserve"> [H</w:t>
      </w:r>
      <w:r w:rsidR="00C707EC" w:rsidRPr="002526EE">
        <w:rPr>
          <w:rFonts w:ascii="Times New Roman" w:hAnsi="Times New Roman"/>
          <w:color w:val="auto"/>
        </w:rPr>
        <w:t>yn në</w:t>
      </w:r>
      <w:r w:rsidRPr="002526EE">
        <w:rPr>
          <w:rFonts w:ascii="Times New Roman" w:hAnsi="Times New Roman"/>
          <w:color w:val="auto"/>
        </w:rPr>
        <w:t xml:space="preserve"> fuqi n</w:t>
      </w:r>
      <w:r w:rsidR="00C707EC" w:rsidRPr="002526EE">
        <w:rPr>
          <w:rFonts w:ascii="Times New Roman" w:hAnsi="Times New Roman"/>
          <w:color w:val="auto"/>
        </w:rPr>
        <w:t>ë</w:t>
      </w:r>
      <w:r w:rsidRPr="002526EE">
        <w:rPr>
          <w:rFonts w:ascii="Times New Roman" w:hAnsi="Times New Roman"/>
          <w:color w:val="auto"/>
        </w:rPr>
        <w:t xml:space="preserve"> momentin e an</w:t>
      </w:r>
      <w:r w:rsidR="00C707EC" w:rsidRPr="002526EE">
        <w:rPr>
          <w:rFonts w:ascii="Times New Roman" w:hAnsi="Times New Roman"/>
          <w:color w:val="auto"/>
        </w:rPr>
        <w:t>ë</w:t>
      </w:r>
      <w:r w:rsidRPr="002526EE">
        <w:rPr>
          <w:rFonts w:ascii="Times New Roman" w:hAnsi="Times New Roman"/>
          <w:color w:val="auto"/>
        </w:rPr>
        <w:t>tar</w:t>
      </w:r>
      <w:r w:rsidR="00C707EC" w:rsidRPr="002526EE">
        <w:rPr>
          <w:rFonts w:ascii="Times New Roman" w:hAnsi="Times New Roman"/>
          <w:color w:val="auto"/>
        </w:rPr>
        <w:t>ë</w:t>
      </w:r>
      <w:r w:rsidRPr="002526EE">
        <w:rPr>
          <w:rFonts w:ascii="Times New Roman" w:hAnsi="Times New Roman"/>
          <w:color w:val="auto"/>
        </w:rPr>
        <w:t>si</w:t>
      </w:r>
      <w:r w:rsidR="00C707EC" w:rsidRPr="002526EE">
        <w:rPr>
          <w:rFonts w:ascii="Times New Roman" w:hAnsi="Times New Roman"/>
          <w:color w:val="auto"/>
        </w:rPr>
        <w:t>mi</w:t>
      </w:r>
      <w:r w:rsidRPr="002526EE">
        <w:rPr>
          <w:rFonts w:ascii="Times New Roman" w:hAnsi="Times New Roman"/>
          <w:color w:val="auto"/>
        </w:rPr>
        <w:t>t]</w:t>
      </w:r>
      <w:bookmarkEnd w:id="1378"/>
      <w:bookmarkEnd w:id="1379"/>
      <w:bookmarkEnd w:id="1380"/>
    </w:p>
    <w:p w14:paraId="0A92E30B" w14:textId="77777777" w:rsidR="00E2647C" w:rsidRPr="002526EE" w:rsidRDefault="00E2647C" w:rsidP="005122EC">
      <w:pPr>
        <w:spacing w:line="276" w:lineRule="auto"/>
        <w:rPr>
          <w:rFonts w:ascii="Times New Roman" w:hAnsi="Times New Roman"/>
        </w:rPr>
      </w:pPr>
      <w:r w:rsidRPr="002526EE">
        <w:rPr>
          <w:rFonts w:ascii="Times New Roman" w:hAnsi="Times New Roman"/>
        </w:rPr>
        <w:t xml:space="preserve">1. AKMK i njofton Komisionit </w:t>
      </w:r>
      <w:proofErr w:type="spellStart"/>
      <w:r w:rsidRPr="002526EE">
        <w:rPr>
          <w:rFonts w:ascii="Times New Roman" w:hAnsi="Times New Roman"/>
        </w:rPr>
        <w:t>Europian</w:t>
      </w:r>
      <w:proofErr w:type="spellEnd"/>
      <w:r w:rsidRPr="002526EE">
        <w:rPr>
          <w:rFonts w:ascii="Times New Roman" w:hAnsi="Times New Roman"/>
        </w:rPr>
        <w:t xml:space="preserve"> listën e parashikuar në paragrafin (3) të nenit 191. </w:t>
      </w:r>
    </w:p>
    <w:p w14:paraId="401CC528" w14:textId="77777777" w:rsidR="00E2647C" w:rsidRPr="002526EE" w:rsidRDefault="00E2647C" w:rsidP="005122EC">
      <w:pPr>
        <w:spacing w:line="276" w:lineRule="auto"/>
        <w:rPr>
          <w:rFonts w:ascii="Times New Roman" w:hAnsi="Times New Roman"/>
        </w:rPr>
      </w:pPr>
      <w:r w:rsidRPr="002526EE">
        <w:rPr>
          <w:rFonts w:ascii="Times New Roman" w:hAnsi="Times New Roman"/>
        </w:rPr>
        <w:t xml:space="preserve">2. AKMK bën publike listën e strukturave ZAM në faqen e saj zyrtare të internetit duke vendosur një </w:t>
      </w:r>
      <w:proofErr w:type="spellStart"/>
      <w:r w:rsidRPr="002526EE">
        <w:rPr>
          <w:rFonts w:ascii="Times New Roman" w:hAnsi="Times New Roman"/>
        </w:rPr>
        <w:t>link</w:t>
      </w:r>
      <w:proofErr w:type="spellEnd"/>
      <w:r w:rsidRPr="002526EE">
        <w:rPr>
          <w:rFonts w:ascii="Times New Roman" w:hAnsi="Times New Roman"/>
        </w:rPr>
        <w:t xml:space="preserve"> edhe për faqen </w:t>
      </w:r>
      <w:proofErr w:type="spellStart"/>
      <w:r w:rsidRPr="002526EE">
        <w:rPr>
          <w:rFonts w:ascii="Times New Roman" w:hAnsi="Times New Roman"/>
        </w:rPr>
        <w:t>respektive</w:t>
      </w:r>
      <w:proofErr w:type="spellEnd"/>
      <w:r w:rsidRPr="002526EE">
        <w:rPr>
          <w:rFonts w:ascii="Times New Roman" w:hAnsi="Times New Roman"/>
        </w:rPr>
        <w:t xml:space="preserve"> të internetit të Komisionit </w:t>
      </w:r>
      <w:proofErr w:type="spellStart"/>
      <w:r w:rsidRPr="002526EE">
        <w:rPr>
          <w:rFonts w:ascii="Times New Roman" w:hAnsi="Times New Roman"/>
        </w:rPr>
        <w:t>Europian</w:t>
      </w:r>
      <w:proofErr w:type="spellEnd"/>
      <w:r w:rsidRPr="002526EE">
        <w:rPr>
          <w:rFonts w:ascii="Times New Roman" w:hAnsi="Times New Roman"/>
        </w:rPr>
        <w:t>.</w:t>
      </w:r>
    </w:p>
    <w:p w14:paraId="2AC47729" w14:textId="77777777" w:rsidR="00E2647C" w:rsidRPr="002526EE" w:rsidRDefault="00E2647C" w:rsidP="005122EC">
      <w:pPr>
        <w:spacing w:line="276" w:lineRule="auto"/>
        <w:rPr>
          <w:rFonts w:ascii="Times New Roman" w:hAnsi="Times New Roman"/>
        </w:rPr>
      </w:pPr>
      <w:r w:rsidRPr="002526EE">
        <w:rPr>
          <w:rFonts w:ascii="Times New Roman" w:hAnsi="Times New Roman"/>
        </w:rPr>
        <w:t xml:space="preserve">3. Çdo katër vjet, AKMK boton dhe i dërgon Komisionit </w:t>
      </w:r>
      <w:proofErr w:type="spellStart"/>
      <w:r w:rsidRPr="002526EE">
        <w:rPr>
          <w:rFonts w:ascii="Times New Roman" w:hAnsi="Times New Roman"/>
        </w:rPr>
        <w:t>Europian</w:t>
      </w:r>
      <w:proofErr w:type="spellEnd"/>
      <w:r w:rsidRPr="002526EE">
        <w:rPr>
          <w:rFonts w:ascii="Times New Roman" w:hAnsi="Times New Roman"/>
        </w:rPr>
        <w:t xml:space="preserve"> një raport për zhvillimin dhe funksionimin e strukturave ADR, i cili përmban veçanërisht:</w:t>
      </w:r>
    </w:p>
    <w:p w14:paraId="4E1C1B63" w14:textId="77777777" w:rsidR="00E2647C" w:rsidRPr="002526EE" w:rsidRDefault="00E2647C" w:rsidP="005122EC">
      <w:pPr>
        <w:spacing w:line="276" w:lineRule="auto"/>
        <w:rPr>
          <w:rFonts w:ascii="Times New Roman" w:hAnsi="Times New Roman"/>
        </w:rPr>
      </w:pPr>
      <w:r w:rsidRPr="002526EE">
        <w:rPr>
          <w:rFonts w:ascii="Times New Roman" w:hAnsi="Times New Roman"/>
        </w:rPr>
        <w:tab/>
        <w:t>a) identifikimin e praktikave më të mira të strukturave ZAM;</w:t>
      </w:r>
    </w:p>
    <w:p w14:paraId="27538759" w14:textId="77777777" w:rsidR="00E2647C" w:rsidRPr="002526EE" w:rsidRDefault="00E2647C" w:rsidP="005122EC">
      <w:pPr>
        <w:spacing w:line="276" w:lineRule="auto"/>
        <w:rPr>
          <w:rFonts w:ascii="Times New Roman" w:hAnsi="Times New Roman"/>
        </w:rPr>
      </w:pPr>
      <w:r w:rsidRPr="002526EE">
        <w:rPr>
          <w:rFonts w:ascii="Times New Roman" w:hAnsi="Times New Roman"/>
        </w:rPr>
        <w:tab/>
        <w:t>b) identifikimin e mangësive, mbështetur me statistika, që pengojnë funksionimin e struktura ZAM për mosmarrëveshjet si vendase, ashtu edhe ndërkufitare, sipas rastit;</w:t>
      </w:r>
    </w:p>
    <w:p w14:paraId="4A7C27C4" w14:textId="77777777" w:rsidR="00E2647C" w:rsidRPr="002526EE" w:rsidRDefault="00E2647C" w:rsidP="005122EC">
      <w:pPr>
        <w:spacing w:line="276" w:lineRule="auto"/>
        <w:rPr>
          <w:rFonts w:ascii="Times New Roman" w:hAnsi="Times New Roman"/>
        </w:rPr>
      </w:pPr>
      <w:r w:rsidRPr="002526EE">
        <w:rPr>
          <w:rFonts w:ascii="Times New Roman" w:hAnsi="Times New Roman"/>
        </w:rPr>
        <w:tab/>
        <w:t xml:space="preserve">c) rekomandime mbi përmirësimin e efikasitetit dhe funksionimit të strukturave ZAM, sipas rastit. </w:t>
      </w:r>
    </w:p>
    <w:p w14:paraId="180E5A28" w14:textId="77777777" w:rsidR="00E2647C" w:rsidRPr="002526EE" w:rsidRDefault="00E2647C" w:rsidP="005122EC">
      <w:pPr>
        <w:spacing w:line="276" w:lineRule="auto"/>
        <w:rPr>
          <w:rFonts w:ascii="Times New Roman" w:hAnsi="Times New Roman"/>
        </w:rPr>
      </w:pPr>
    </w:p>
    <w:p w14:paraId="79A55CBC" w14:textId="77777777" w:rsidR="00E2647C" w:rsidRPr="002526EE" w:rsidRDefault="00E2647C" w:rsidP="7E2DED19">
      <w:pPr>
        <w:pStyle w:val="Heading2"/>
        <w:spacing w:before="0" w:after="0" w:line="276" w:lineRule="auto"/>
        <w:jc w:val="center"/>
        <w:rPr>
          <w:rFonts w:ascii="Times New Roman" w:hAnsi="Times New Roman"/>
          <w:color w:val="auto"/>
          <w:sz w:val="24"/>
          <w:szCs w:val="24"/>
        </w:rPr>
      </w:pPr>
      <w:bookmarkStart w:id="1381" w:name="_Toc196339560"/>
      <w:bookmarkStart w:id="1382" w:name="_Toc196660039"/>
      <w:bookmarkStart w:id="1383" w:name="_Toc201196908"/>
      <w:r w:rsidRPr="002526EE">
        <w:rPr>
          <w:rFonts w:ascii="Times New Roman" w:hAnsi="Times New Roman"/>
          <w:color w:val="auto"/>
          <w:sz w:val="24"/>
          <w:szCs w:val="24"/>
        </w:rPr>
        <w:t>TITULLI II</w:t>
      </w:r>
      <w:bookmarkEnd w:id="1381"/>
      <w:bookmarkEnd w:id="1382"/>
      <w:bookmarkEnd w:id="1383"/>
    </w:p>
    <w:p w14:paraId="57E39EF1" w14:textId="77777777" w:rsidR="00E2647C" w:rsidRPr="002526EE" w:rsidRDefault="00E2647C" w:rsidP="7E2DED19">
      <w:pPr>
        <w:pStyle w:val="Heading2"/>
        <w:spacing w:before="0" w:after="0" w:line="276" w:lineRule="auto"/>
        <w:jc w:val="center"/>
        <w:rPr>
          <w:rFonts w:ascii="Times New Roman" w:hAnsi="Times New Roman"/>
          <w:color w:val="auto"/>
          <w:sz w:val="24"/>
          <w:szCs w:val="24"/>
        </w:rPr>
      </w:pPr>
      <w:bookmarkStart w:id="1384" w:name="_Toc196339561"/>
      <w:bookmarkStart w:id="1385" w:name="_Toc196660040"/>
      <w:bookmarkStart w:id="1386" w:name="_Toc201196909"/>
      <w:r w:rsidRPr="002526EE">
        <w:rPr>
          <w:rFonts w:ascii="Times New Roman" w:hAnsi="Times New Roman"/>
          <w:color w:val="auto"/>
          <w:sz w:val="24"/>
          <w:szCs w:val="24"/>
        </w:rPr>
        <w:t>MBROJTJA E INTERESAVE KOLEKTIVE TË KONSUMATORËVE</w:t>
      </w:r>
      <w:bookmarkEnd w:id="1384"/>
      <w:bookmarkEnd w:id="1385"/>
      <w:bookmarkEnd w:id="1386"/>
    </w:p>
    <w:p w14:paraId="52556D20" w14:textId="77777777" w:rsidR="00E2647C" w:rsidRPr="002526EE" w:rsidRDefault="00E2647C" w:rsidP="005122EC">
      <w:pPr>
        <w:widowControl w:val="0"/>
        <w:spacing w:line="276" w:lineRule="auto"/>
        <w:ind w:firstLine="360"/>
        <w:jc w:val="center"/>
        <w:outlineLvl w:val="2"/>
        <w:rPr>
          <w:rFonts w:ascii="Times New Roman" w:hAnsi="Times New Roman"/>
        </w:rPr>
      </w:pPr>
    </w:p>
    <w:p w14:paraId="32483BD8" w14:textId="77777777" w:rsidR="00E2647C" w:rsidRPr="002526EE" w:rsidRDefault="00E2647C" w:rsidP="005122EC">
      <w:pPr>
        <w:widowControl w:val="0"/>
        <w:spacing w:line="276" w:lineRule="auto"/>
        <w:ind w:firstLine="360"/>
        <w:jc w:val="center"/>
        <w:outlineLvl w:val="2"/>
        <w:rPr>
          <w:rFonts w:ascii="Times New Roman" w:hAnsi="Times New Roman"/>
        </w:rPr>
      </w:pPr>
      <w:bookmarkStart w:id="1387" w:name="_Toc196339562"/>
      <w:bookmarkStart w:id="1388" w:name="_Toc196660041"/>
      <w:bookmarkStart w:id="1389" w:name="_Toc201196910"/>
      <w:r w:rsidRPr="002526EE">
        <w:rPr>
          <w:rFonts w:ascii="Times New Roman" w:hAnsi="Times New Roman"/>
        </w:rPr>
        <w:t>KREU I</w:t>
      </w:r>
      <w:bookmarkEnd w:id="1387"/>
      <w:bookmarkEnd w:id="1388"/>
      <w:bookmarkEnd w:id="1389"/>
    </w:p>
    <w:p w14:paraId="182C916E" w14:textId="77777777" w:rsidR="00E2647C" w:rsidRPr="002526EE" w:rsidRDefault="00E2647C" w:rsidP="005122EC">
      <w:pPr>
        <w:widowControl w:val="0"/>
        <w:spacing w:line="276" w:lineRule="auto"/>
        <w:ind w:firstLine="360"/>
        <w:jc w:val="center"/>
        <w:outlineLvl w:val="2"/>
        <w:rPr>
          <w:rFonts w:ascii="Times New Roman" w:hAnsi="Times New Roman"/>
        </w:rPr>
      </w:pPr>
      <w:bookmarkStart w:id="1390" w:name="_Toc196339563"/>
      <w:bookmarkStart w:id="1391" w:name="_Toc196660042"/>
      <w:bookmarkStart w:id="1392" w:name="_Toc201196911"/>
      <w:r w:rsidRPr="002526EE">
        <w:rPr>
          <w:rFonts w:ascii="Times New Roman" w:hAnsi="Times New Roman"/>
        </w:rPr>
        <w:t>NDALIMI I SHKELJEVE</w:t>
      </w:r>
      <w:bookmarkEnd w:id="1390"/>
      <w:bookmarkEnd w:id="1391"/>
      <w:bookmarkEnd w:id="1392"/>
    </w:p>
    <w:p w14:paraId="00D3F923" w14:textId="77777777" w:rsidR="00E2647C" w:rsidRPr="002526EE" w:rsidRDefault="00E2647C" w:rsidP="005122EC">
      <w:pPr>
        <w:widowControl w:val="0"/>
        <w:spacing w:line="276" w:lineRule="auto"/>
        <w:ind w:firstLine="360"/>
        <w:jc w:val="center"/>
        <w:outlineLvl w:val="2"/>
        <w:rPr>
          <w:rFonts w:ascii="Times New Roman" w:hAnsi="Times New Roman"/>
        </w:rPr>
      </w:pPr>
    </w:p>
    <w:p w14:paraId="5F0974D3"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393" w:name="_Toc196339564"/>
      <w:bookmarkStart w:id="1394" w:name="_Toc196660043"/>
      <w:bookmarkStart w:id="1395" w:name="_Toc201196912"/>
      <w:r w:rsidRPr="002526EE">
        <w:rPr>
          <w:rFonts w:ascii="Times New Roman" w:hAnsi="Times New Roman"/>
          <w:color w:val="auto"/>
        </w:rPr>
        <w:t>Neni 193</w:t>
      </w:r>
      <w:bookmarkEnd w:id="1393"/>
      <w:bookmarkEnd w:id="1394"/>
      <w:bookmarkEnd w:id="1395"/>
    </w:p>
    <w:p w14:paraId="08D3BCF1" w14:textId="77777777" w:rsidR="00E2647C" w:rsidRPr="002526EE" w:rsidRDefault="00E2647C" w:rsidP="005122EC">
      <w:pPr>
        <w:pStyle w:val="Heading5"/>
        <w:spacing w:before="0" w:after="0" w:line="276" w:lineRule="auto"/>
        <w:jc w:val="center"/>
        <w:rPr>
          <w:rFonts w:ascii="Times New Roman" w:hAnsi="Times New Roman"/>
          <w:b/>
          <w:bCs/>
          <w:color w:val="auto"/>
        </w:rPr>
      </w:pPr>
      <w:bookmarkStart w:id="1396" w:name="_Toc196339565"/>
      <w:bookmarkStart w:id="1397" w:name="_Toc196660044"/>
      <w:bookmarkStart w:id="1398" w:name="_Toc201196913"/>
      <w:r w:rsidRPr="002526EE">
        <w:rPr>
          <w:rFonts w:ascii="Times New Roman" w:hAnsi="Times New Roman"/>
          <w:b/>
          <w:bCs/>
          <w:color w:val="auto"/>
        </w:rPr>
        <w:t>Procedura e posaçme</w:t>
      </w:r>
      <w:bookmarkEnd w:id="1396"/>
      <w:bookmarkEnd w:id="1397"/>
      <w:bookmarkEnd w:id="1398"/>
      <w:r w:rsidRPr="002526EE">
        <w:rPr>
          <w:rFonts w:ascii="Times New Roman" w:hAnsi="Times New Roman"/>
          <w:b/>
          <w:bCs/>
          <w:color w:val="auto"/>
        </w:rPr>
        <w:t xml:space="preserve"> </w:t>
      </w:r>
    </w:p>
    <w:p w14:paraId="3E0412E9" w14:textId="77777777" w:rsidR="00E2647C" w:rsidRPr="002526EE" w:rsidRDefault="00E2647C" w:rsidP="005122EC">
      <w:pPr>
        <w:spacing w:line="276" w:lineRule="auto"/>
        <w:ind w:firstLine="360"/>
        <w:rPr>
          <w:rFonts w:ascii="Times New Roman" w:hAnsi="Times New Roman"/>
        </w:rPr>
      </w:pPr>
      <w:r w:rsidRPr="002526EE">
        <w:rPr>
          <w:rFonts w:ascii="Times New Roman" w:hAnsi="Times New Roman"/>
        </w:rPr>
        <w:t>Procedura e padive përfaqësuese për mbrojtjen e interesave kolektive të konsumatorit parashikohet me ligj të veçantë.</w:t>
      </w:r>
    </w:p>
    <w:p w14:paraId="3D5658AD" w14:textId="77777777" w:rsidR="00E2647C" w:rsidRPr="002526EE" w:rsidRDefault="00E2647C" w:rsidP="005122EC">
      <w:pPr>
        <w:widowControl w:val="0"/>
        <w:spacing w:line="276" w:lineRule="auto"/>
        <w:ind w:firstLine="360"/>
        <w:outlineLvl w:val="2"/>
        <w:rPr>
          <w:rFonts w:ascii="Times New Roman" w:hAnsi="Times New Roman"/>
        </w:rPr>
      </w:pPr>
    </w:p>
    <w:p w14:paraId="3494AB22"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399" w:name="_Toc196339566"/>
      <w:bookmarkStart w:id="1400" w:name="_Toc196660045"/>
      <w:bookmarkStart w:id="1401" w:name="_Toc201196914"/>
      <w:r w:rsidRPr="002526EE">
        <w:rPr>
          <w:rFonts w:ascii="Times New Roman" w:hAnsi="Times New Roman"/>
          <w:color w:val="auto"/>
        </w:rPr>
        <w:t>Neni 194</w:t>
      </w:r>
      <w:bookmarkEnd w:id="1399"/>
      <w:bookmarkEnd w:id="1400"/>
      <w:bookmarkEnd w:id="1401"/>
    </w:p>
    <w:p w14:paraId="4675F95D" w14:textId="77777777" w:rsidR="00E2647C" w:rsidRPr="002526EE" w:rsidRDefault="00E2647C" w:rsidP="7E2DED19">
      <w:pPr>
        <w:pStyle w:val="Heading5"/>
        <w:spacing w:before="0" w:after="0" w:line="276" w:lineRule="auto"/>
        <w:jc w:val="center"/>
        <w:rPr>
          <w:rFonts w:ascii="Times New Roman" w:hAnsi="Times New Roman"/>
          <w:b/>
          <w:bCs/>
          <w:color w:val="auto"/>
        </w:rPr>
      </w:pPr>
      <w:bookmarkStart w:id="1402" w:name="_Toc196339567"/>
      <w:bookmarkStart w:id="1403" w:name="_Toc196660046"/>
      <w:bookmarkStart w:id="1404" w:name="_Toc201196915"/>
      <w:r w:rsidRPr="002526EE">
        <w:rPr>
          <w:rFonts w:ascii="Times New Roman" w:hAnsi="Times New Roman"/>
          <w:b/>
          <w:bCs/>
          <w:color w:val="auto"/>
        </w:rPr>
        <w:t>Procedura administrative dhe kërkesa për ndalimin e shkeljes</w:t>
      </w:r>
      <w:bookmarkEnd w:id="1402"/>
      <w:bookmarkEnd w:id="1403"/>
      <w:bookmarkEnd w:id="1404"/>
    </w:p>
    <w:p w14:paraId="36EC3F99" w14:textId="77777777" w:rsidR="00E2647C" w:rsidRPr="002526EE" w:rsidRDefault="00E2647C" w:rsidP="7E2DED19">
      <w:pPr>
        <w:pStyle w:val="paragraph"/>
        <w:numPr>
          <w:ilvl w:val="0"/>
          <w:numId w:val="59"/>
        </w:numPr>
        <w:tabs>
          <w:tab w:val="left" w:pos="360"/>
        </w:tabs>
        <w:spacing w:beforeAutospacing="0" w:afterAutospacing="0" w:line="276" w:lineRule="auto"/>
        <w:ind w:left="0" w:firstLine="0"/>
        <w:jc w:val="both"/>
        <w:textAlignment w:val="baseline"/>
        <w:rPr>
          <w:lang w:val="sq-AL"/>
        </w:rPr>
      </w:pPr>
      <w:r w:rsidRPr="002526EE">
        <w:rPr>
          <w:rStyle w:val="normaltextrun"/>
          <w:lang w:val="sq-AL"/>
        </w:rPr>
        <w:t>Përveçse kur parashikohet ndryshe në ligje të posaçme, në rastet kur veprimet e tregtarit bien në kundërshtim me dispozitat e këtij ligji dhe dëmtojnë interesat kolektive të konsumatorëve, të drejtën për të kërkuar marrjen e një vendimi për ndalimin ose pushimin e shkeljes e kanë:</w:t>
      </w:r>
    </w:p>
    <w:p w14:paraId="2050B01E" w14:textId="77777777" w:rsidR="00E2647C" w:rsidRPr="002526EE" w:rsidRDefault="00E2647C" w:rsidP="7E2DED19">
      <w:pPr>
        <w:pStyle w:val="paragraph"/>
        <w:spacing w:beforeAutospacing="0" w:afterAutospacing="0" w:line="276" w:lineRule="auto"/>
        <w:ind w:firstLine="720"/>
        <w:jc w:val="both"/>
        <w:textAlignment w:val="baseline"/>
        <w:rPr>
          <w:rStyle w:val="scxw62966156"/>
          <w:lang w:val="sq-AL"/>
        </w:rPr>
      </w:pPr>
      <w:r w:rsidRPr="002526EE">
        <w:rPr>
          <w:rStyle w:val="normaltextrun"/>
          <w:lang w:val="sq-AL"/>
        </w:rPr>
        <w:lastRenderedPageBreak/>
        <w:t>a) çdo strukturë përgjegjëse për mbrojtjen e konsumatorëve pranë institucioneve apo enteve shtetërore;</w:t>
      </w:r>
    </w:p>
    <w:p w14:paraId="52813914" w14:textId="77777777" w:rsidR="00E2647C" w:rsidRPr="002526EE" w:rsidRDefault="00E2647C" w:rsidP="7E2DED19">
      <w:pPr>
        <w:pStyle w:val="paragraph"/>
        <w:spacing w:beforeAutospacing="0" w:afterAutospacing="0" w:line="276" w:lineRule="auto"/>
        <w:ind w:firstLine="720"/>
        <w:jc w:val="both"/>
        <w:textAlignment w:val="baseline"/>
        <w:rPr>
          <w:rStyle w:val="scxw62966156"/>
          <w:lang w:val="sq-AL"/>
        </w:rPr>
      </w:pPr>
      <w:r w:rsidRPr="002526EE">
        <w:rPr>
          <w:rStyle w:val="normaltextrun"/>
          <w:lang w:val="sq-AL"/>
        </w:rPr>
        <w:t>b) organizatat e konsumatorëve që janë deklaruar si përfaqësuese të interesave kolektive të konsumatorëve, sipas neneve 205-209 të këtij ligji;</w:t>
      </w:r>
    </w:p>
    <w:p w14:paraId="4277875C" w14:textId="77777777" w:rsidR="00E2647C" w:rsidRPr="002526EE" w:rsidRDefault="00E2647C" w:rsidP="7E2DED19">
      <w:pPr>
        <w:pStyle w:val="paragraph"/>
        <w:spacing w:beforeAutospacing="0" w:afterAutospacing="0" w:line="276" w:lineRule="auto"/>
        <w:ind w:firstLine="720"/>
        <w:jc w:val="both"/>
        <w:textAlignment w:val="baseline"/>
        <w:rPr>
          <w:lang w:val="sq-AL"/>
        </w:rPr>
      </w:pPr>
      <w:r w:rsidRPr="002526EE">
        <w:rPr>
          <w:rStyle w:val="normaltextrun"/>
          <w:lang w:val="sq-AL"/>
        </w:rPr>
        <w:t>c) organizatat profesionale që kanë interes të ligjshëm për të vepruar.</w:t>
      </w:r>
      <w:r w:rsidRPr="002526EE">
        <w:rPr>
          <w:rStyle w:val="eop"/>
          <w:lang w:val="sq-AL"/>
        </w:rPr>
        <w:t> </w:t>
      </w:r>
    </w:p>
    <w:p w14:paraId="7E90BF1E" w14:textId="77777777" w:rsidR="00E2647C" w:rsidRPr="002526EE" w:rsidRDefault="00E2647C" w:rsidP="7E2DED19">
      <w:pPr>
        <w:pStyle w:val="paragraph"/>
        <w:numPr>
          <w:ilvl w:val="0"/>
          <w:numId w:val="60"/>
        </w:numPr>
        <w:tabs>
          <w:tab w:val="left" w:pos="360"/>
        </w:tabs>
        <w:spacing w:beforeAutospacing="0" w:afterAutospacing="0" w:line="276" w:lineRule="auto"/>
        <w:ind w:left="0" w:firstLine="0"/>
        <w:jc w:val="both"/>
        <w:textAlignment w:val="baseline"/>
        <w:rPr>
          <w:rStyle w:val="normaltextrun"/>
          <w:lang w:val="sq-AL"/>
        </w:rPr>
      </w:pPr>
      <w:r w:rsidRPr="002526EE">
        <w:rPr>
          <w:rStyle w:val="normaltextrun"/>
          <w:lang w:val="sq-AL"/>
        </w:rPr>
        <w:t>Kërkesa për vendim i drejtohet Agjencisë Kombët</w:t>
      </w:r>
      <w:r w:rsidR="00570566" w:rsidRPr="002526EE">
        <w:rPr>
          <w:rStyle w:val="normaltextrun"/>
          <w:lang w:val="sq-AL"/>
        </w:rPr>
        <w:t>a</w:t>
      </w:r>
      <w:r w:rsidRPr="002526EE">
        <w:rPr>
          <w:rStyle w:val="normaltextrun"/>
          <w:lang w:val="sq-AL"/>
        </w:rPr>
        <w:t xml:space="preserve">re për Mbrojtjen e Konsumatorit (AKMK). </w:t>
      </w:r>
    </w:p>
    <w:p w14:paraId="1200D4EB" w14:textId="77777777" w:rsidR="00E2647C" w:rsidRPr="002526EE" w:rsidRDefault="00E2647C" w:rsidP="7E2DED19">
      <w:pPr>
        <w:pStyle w:val="paragraph"/>
        <w:numPr>
          <w:ilvl w:val="0"/>
          <w:numId w:val="60"/>
        </w:numPr>
        <w:tabs>
          <w:tab w:val="left" w:pos="360"/>
        </w:tabs>
        <w:spacing w:beforeAutospacing="0" w:afterAutospacing="0" w:line="276" w:lineRule="auto"/>
        <w:ind w:left="0" w:firstLine="0"/>
        <w:jc w:val="both"/>
        <w:textAlignment w:val="baseline"/>
        <w:rPr>
          <w:lang w:val="sq-AL"/>
        </w:rPr>
      </w:pPr>
      <w:r w:rsidRPr="002526EE">
        <w:rPr>
          <w:rStyle w:val="normaltextrun"/>
          <w:lang w:val="sq-AL"/>
        </w:rPr>
        <w:t>AKMK, sipas kompetencave dhe procedurat e përcaktuara në këtë ligj vendos:</w:t>
      </w:r>
    </w:p>
    <w:p w14:paraId="44F4E7F4" w14:textId="77777777" w:rsidR="00E2647C" w:rsidRPr="002526EE" w:rsidRDefault="00E2647C" w:rsidP="7E2DED19">
      <w:pPr>
        <w:pStyle w:val="paragraph"/>
        <w:spacing w:beforeAutospacing="0" w:afterAutospacing="0" w:line="276" w:lineRule="auto"/>
        <w:ind w:firstLine="720"/>
        <w:jc w:val="both"/>
        <w:textAlignment w:val="baseline"/>
        <w:rPr>
          <w:rStyle w:val="scxw62966156"/>
          <w:lang w:val="sq-AL"/>
        </w:rPr>
      </w:pPr>
      <w:r w:rsidRPr="002526EE">
        <w:rPr>
          <w:rStyle w:val="normaltextrun"/>
          <w:lang w:val="sq-AL"/>
        </w:rPr>
        <w:t>a) pushimin ose ndalimin e shkeljes;</w:t>
      </w:r>
    </w:p>
    <w:p w14:paraId="02735868" w14:textId="77777777" w:rsidR="00E2647C" w:rsidRPr="002526EE" w:rsidRDefault="00E2647C" w:rsidP="7E2DED19">
      <w:pPr>
        <w:pStyle w:val="paragraph"/>
        <w:spacing w:beforeAutospacing="0" w:afterAutospacing="0" w:line="276" w:lineRule="auto"/>
        <w:ind w:firstLine="720"/>
        <w:jc w:val="both"/>
        <w:textAlignment w:val="baseline"/>
        <w:rPr>
          <w:rStyle w:val="scxw62966156"/>
          <w:lang w:val="sq-AL"/>
        </w:rPr>
      </w:pPr>
      <w:r w:rsidRPr="002526EE">
        <w:rPr>
          <w:rStyle w:val="normaltextrun"/>
          <w:lang w:val="sq-AL"/>
        </w:rPr>
        <w:t>b) publikimin e pjesshëm ose të plotë të vendimit, në një formë që vlerësohet e përshtatshme, për të siguruar eliminimin e efekteve të dëmshme të shkeljes;</w:t>
      </w:r>
    </w:p>
    <w:p w14:paraId="1E133C50" w14:textId="77777777" w:rsidR="00E2647C" w:rsidRPr="002526EE" w:rsidRDefault="00E2647C" w:rsidP="7E2DED19">
      <w:pPr>
        <w:pStyle w:val="paragraph"/>
        <w:spacing w:beforeAutospacing="0" w:afterAutospacing="0" w:line="276" w:lineRule="auto"/>
        <w:ind w:firstLine="720"/>
        <w:jc w:val="both"/>
        <w:textAlignment w:val="baseline"/>
        <w:rPr>
          <w:rStyle w:val="scxw62966156"/>
          <w:lang w:val="sq-AL"/>
        </w:rPr>
      </w:pPr>
      <w:r w:rsidRPr="002526EE">
        <w:rPr>
          <w:rStyle w:val="normaltextrun"/>
          <w:lang w:val="sq-AL"/>
        </w:rPr>
        <w:t xml:space="preserve">c) detyrimin e subjektit të paditur që, në rast të </w:t>
      </w:r>
      <w:proofErr w:type="spellStart"/>
      <w:r w:rsidRPr="002526EE">
        <w:rPr>
          <w:rStyle w:val="normaltextrun"/>
          <w:lang w:val="sq-AL"/>
        </w:rPr>
        <w:t>mospërmbushjes</w:t>
      </w:r>
      <w:proofErr w:type="spellEnd"/>
      <w:r w:rsidRPr="002526EE">
        <w:rPr>
          <w:rStyle w:val="normaltextrun"/>
          <w:lang w:val="sq-AL"/>
        </w:rPr>
        <w:t xml:space="preserve"> së vendimit brenda afatit të përcaktuar nga </w:t>
      </w:r>
      <w:r w:rsidR="00DE2A87" w:rsidRPr="002526EE">
        <w:rPr>
          <w:rStyle w:val="normaltextrun"/>
          <w:lang w:val="sq-AL"/>
        </w:rPr>
        <w:t>AKMK</w:t>
      </w:r>
      <w:r w:rsidRPr="002526EE">
        <w:rPr>
          <w:rStyle w:val="normaltextrun"/>
          <w:lang w:val="sq-AL"/>
        </w:rPr>
        <w:t xml:space="preserve"> ose gjykata, të paguajë në Buxhetin e Shtetit një shumë të caktuar për çdo ditë vonesë apo për çdo shkelje të ngjashme pas afatit të përcaktuar;</w:t>
      </w:r>
    </w:p>
    <w:p w14:paraId="62FD9B2F" w14:textId="77777777" w:rsidR="00E2647C" w:rsidRPr="002526EE" w:rsidRDefault="00E2647C" w:rsidP="7E2DED19">
      <w:pPr>
        <w:pStyle w:val="paragraph"/>
        <w:spacing w:beforeAutospacing="0" w:afterAutospacing="0" w:line="276" w:lineRule="auto"/>
        <w:ind w:firstLine="720"/>
        <w:jc w:val="both"/>
        <w:textAlignment w:val="baseline"/>
        <w:rPr>
          <w:rStyle w:val="normaltextrun"/>
          <w:lang w:val="sq-AL"/>
        </w:rPr>
      </w:pPr>
      <w:r w:rsidRPr="002526EE">
        <w:rPr>
          <w:rStyle w:val="normaltextrun"/>
          <w:lang w:val="sq-AL"/>
        </w:rPr>
        <w:t>ç) publikimet e përcaktuara në germën (b) kryhen nga AKMK, ndërsa shpenzimet e publikimit përballohen nga pala humbëse.</w:t>
      </w:r>
    </w:p>
    <w:p w14:paraId="36374DEA" w14:textId="77777777" w:rsidR="00E2647C" w:rsidRPr="002526EE" w:rsidRDefault="00E2647C" w:rsidP="7E2DED19">
      <w:pPr>
        <w:pStyle w:val="paragraph"/>
        <w:spacing w:beforeAutospacing="0" w:afterAutospacing="0" w:line="276" w:lineRule="auto"/>
        <w:ind w:firstLine="720"/>
        <w:jc w:val="both"/>
        <w:textAlignment w:val="baseline"/>
        <w:rPr>
          <w:rStyle w:val="eop"/>
          <w:lang w:val="sq-AL"/>
        </w:rPr>
      </w:pPr>
      <w:r w:rsidRPr="002526EE">
        <w:rPr>
          <w:rStyle w:val="normaltextrun"/>
          <w:lang w:val="sq-AL"/>
        </w:rPr>
        <w:t>d) gjobën përkatëse kur janë kushtet e përcaktuara në këtë ligj.</w:t>
      </w:r>
    </w:p>
    <w:p w14:paraId="02B4DCCF" w14:textId="77777777" w:rsidR="00E2647C" w:rsidRPr="002526EE" w:rsidRDefault="00E2647C" w:rsidP="7E2DED19">
      <w:pPr>
        <w:spacing w:line="276" w:lineRule="auto"/>
        <w:rPr>
          <w:rFonts w:ascii="Times New Roman" w:hAnsi="Times New Roman"/>
        </w:rPr>
      </w:pPr>
    </w:p>
    <w:p w14:paraId="6F8799A8" w14:textId="77777777" w:rsidR="00E2647C" w:rsidRPr="002526EE" w:rsidRDefault="00E2647C" w:rsidP="7E2DED19">
      <w:pPr>
        <w:pStyle w:val="Heading3"/>
        <w:spacing w:before="0" w:after="0" w:line="276" w:lineRule="auto"/>
        <w:jc w:val="center"/>
        <w:rPr>
          <w:rFonts w:ascii="Times New Roman" w:hAnsi="Times New Roman"/>
          <w:color w:val="auto"/>
          <w:sz w:val="24"/>
          <w:szCs w:val="24"/>
        </w:rPr>
      </w:pPr>
      <w:bookmarkStart w:id="1405" w:name="_Toc196339568"/>
      <w:bookmarkStart w:id="1406" w:name="_Toc196660047"/>
      <w:bookmarkStart w:id="1407" w:name="_Toc201196916"/>
      <w:r w:rsidRPr="002526EE">
        <w:rPr>
          <w:rFonts w:ascii="Times New Roman" w:hAnsi="Times New Roman"/>
          <w:color w:val="auto"/>
          <w:sz w:val="24"/>
          <w:szCs w:val="24"/>
        </w:rPr>
        <w:t>KREU II</w:t>
      </w:r>
      <w:bookmarkEnd w:id="1405"/>
      <w:bookmarkEnd w:id="1406"/>
      <w:bookmarkEnd w:id="1407"/>
    </w:p>
    <w:p w14:paraId="401EC588" w14:textId="77777777" w:rsidR="00E2647C" w:rsidRPr="002526EE" w:rsidRDefault="00E2647C" w:rsidP="7E2DED19">
      <w:pPr>
        <w:pStyle w:val="Heading3"/>
        <w:spacing w:before="0" w:after="0" w:line="276" w:lineRule="auto"/>
        <w:jc w:val="center"/>
        <w:rPr>
          <w:rFonts w:ascii="Times New Roman" w:hAnsi="Times New Roman"/>
          <w:color w:val="auto"/>
          <w:sz w:val="24"/>
          <w:szCs w:val="24"/>
        </w:rPr>
      </w:pPr>
      <w:bookmarkStart w:id="1408" w:name="_Toc196339569"/>
      <w:bookmarkStart w:id="1409" w:name="_Toc196660048"/>
      <w:bookmarkStart w:id="1410" w:name="_Toc201196917"/>
      <w:r w:rsidRPr="002526EE">
        <w:rPr>
          <w:rFonts w:ascii="Times New Roman" w:hAnsi="Times New Roman"/>
          <w:color w:val="auto"/>
          <w:sz w:val="24"/>
          <w:szCs w:val="24"/>
        </w:rPr>
        <w:t>PROCEDURA PËRPARA GJYKATËS</w:t>
      </w:r>
      <w:bookmarkEnd w:id="1408"/>
      <w:bookmarkEnd w:id="1409"/>
      <w:bookmarkEnd w:id="1410"/>
    </w:p>
    <w:p w14:paraId="778CDAC7" w14:textId="77777777" w:rsidR="00E2647C" w:rsidRPr="002526EE" w:rsidRDefault="00E2647C" w:rsidP="7E2DED19">
      <w:pPr>
        <w:pStyle w:val="Heading5"/>
        <w:spacing w:before="0" w:after="0" w:line="276" w:lineRule="auto"/>
        <w:jc w:val="center"/>
        <w:rPr>
          <w:rFonts w:ascii="Times New Roman" w:hAnsi="Times New Roman"/>
          <w:color w:val="auto"/>
        </w:rPr>
      </w:pPr>
      <w:bookmarkStart w:id="1411" w:name="_Toc196339570"/>
      <w:bookmarkStart w:id="1412" w:name="_Toc196660049"/>
      <w:bookmarkStart w:id="1413" w:name="_Toc201196918"/>
      <w:r w:rsidRPr="002526EE">
        <w:rPr>
          <w:rFonts w:ascii="Times New Roman" w:hAnsi="Times New Roman"/>
          <w:color w:val="auto"/>
        </w:rPr>
        <w:t>Neni 195</w:t>
      </w:r>
      <w:bookmarkEnd w:id="1411"/>
      <w:bookmarkEnd w:id="1412"/>
      <w:bookmarkEnd w:id="1413"/>
    </w:p>
    <w:p w14:paraId="71B20577" w14:textId="77777777" w:rsidR="00E2647C" w:rsidRPr="002526EE" w:rsidRDefault="00E2647C" w:rsidP="7E2DED19">
      <w:pPr>
        <w:pStyle w:val="Heading5"/>
        <w:spacing w:before="0" w:after="0" w:line="276" w:lineRule="auto"/>
        <w:jc w:val="center"/>
        <w:rPr>
          <w:rStyle w:val="normaltextrun"/>
          <w:rFonts w:ascii="Times New Roman" w:hAnsi="Times New Roman"/>
          <w:b/>
          <w:bCs/>
          <w:color w:val="auto"/>
        </w:rPr>
      </w:pPr>
      <w:bookmarkStart w:id="1414" w:name="_Toc196339571"/>
      <w:bookmarkStart w:id="1415" w:name="_Toc196660050"/>
      <w:bookmarkStart w:id="1416" w:name="_Toc201196919"/>
      <w:r w:rsidRPr="002526EE">
        <w:rPr>
          <w:rStyle w:val="normaltextrun"/>
          <w:rFonts w:ascii="Times New Roman" w:hAnsi="Times New Roman"/>
          <w:b/>
          <w:bCs/>
          <w:color w:val="auto"/>
        </w:rPr>
        <w:t>Subjektet që kanë të drejtë të paraqesin padi për shkeljen e të drejtave të konsumatorit</w:t>
      </w:r>
      <w:bookmarkEnd w:id="1414"/>
      <w:bookmarkEnd w:id="1415"/>
      <w:bookmarkEnd w:id="1416"/>
    </w:p>
    <w:p w14:paraId="5588AC20" w14:textId="77777777" w:rsidR="0096710F" w:rsidRPr="002526EE" w:rsidRDefault="0096710F" w:rsidP="7E2DED19">
      <w:pPr>
        <w:pStyle w:val="paragraph"/>
        <w:spacing w:beforeAutospacing="0" w:afterAutospacing="0" w:line="276" w:lineRule="auto"/>
        <w:ind w:firstLine="360"/>
        <w:jc w:val="both"/>
        <w:textAlignment w:val="baseline"/>
        <w:rPr>
          <w:rStyle w:val="normaltextrun"/>
          <w:lang w:val="sq-AL"/>
        </w:rPr>
      </w:pPr>
    </w:p>
    <w:p w14:paraId="7740383D" w14:textId="77777777" w:rsidR="00E2647C" w:rsidRPr="002526EE" w:rsidRDefault="00E2647C" w:rsidP="7E2DED19">
      <w:pPr>
        <w:pStyle w:val="paragraph"/>
        <w:spacing w:beforeAutospacing="0" w:afterAutospacing="0" w:line="276" w:lineRule="auto"/>
        <w:ind w:firstLine="360"/>
        <w:jc w:val="both"/>
        <w:textAlignment w:val="baseline"/>
        <w:rPr>
          <w:lang w:val="sq-AL"/>
        </w:rPr>
      </w:pPr>
      <w:r w:rsidRPr="002526EE">
        <w:rPr>
          <w:rStyle w:val="normaltextrun"/>
          <w:lang w:val="sq-AL"/>
        </w:rPr>
        <w:t>1. Çdo person ose grup personash që pretendojnë se ndaj tyre janë shkelur të drejta të parashikuara nga ky ligj, mund të paraqesin kërkesëpadi përpara gjykatës kompetente sipas përcaktimeve të Kodit të Procedurës Civile për dëmshpërblim sipas ligjit ose, sipas rastit, të kryejnë kallëzimin përpara</w:t>
      </w:r>
      <w:r w:rsidRPr="002526EE">
        <w:rPr>
          <w:rStyle w:val="eop"/>
          <w:lang w:val="sq-AL"/>
        </w:rPr>
        <w:t xml:space="preserve"> </w:t>
      </w:r>
      <w:r w:rsidRPr="002526EE">
        <w:rPr>
          <w:rStyle w:val="normaltextrun"/>
          <w:lang w:val="sq-AL"/>
        </w:rPr>
        <w:t>organeve kompetente për ndjekje penale.</w:t>
      </w:r>
    </w:p>
    <w:p w14:paraId="75BA7C96" w14:textId="77777777" w:rsidR="00E2647C" w:rsidRPr="002526EE" w:rsidRDefault="00E2647C" w:rsidP="7E2DED19">
      <w:pPr>
        <w:pStyle w:val="paragraph"/>
        <w:spacing w:beforeAutospacing="0" w:afterAutospacing="0" w:line="276" w:lineRule="auto"/>
        <w:ind w:firstLine="360"/>
        <w:jc w:val="both"/>
        <w:textAlignment w:val="baseline"/>
        <w:rPr>
          <w:lang w:val="sq-AL"/>
        </w:rPr>
      </w:pPr>
      <w:r w:rsidRPr="002526EE">
        <w:rPr>
          <w:rStyle w:val="normaltextrun"/>
          <w:lang w:val="sq-AL"/>
        </w:rPr>
        <w:t>2. Paraqitja e ankimit përpara AKMK nuk është kusht për të paraqitur një</w:t>
      </w:r>
      <w:r w:rsidRPr="002526EE">
        <w:rPr>
          <w:lang w:val="sq-AL"/>
        </w:rPr>
        <w:t xml:space="preserve"> </w:t>
      </w:r>
      <w:r w:rsidRPr="002526EE">
        <w:rPr>
          <w:rStyle w:val="normaltextrun"/>
          <w:lang w:val="sq-AL"/>
        </w:rPr>
        <w:t>kërkesëpadi dhe nuk përbën pengesë për personin e dëmtuar t’i drejtohet gjykatës ose</w:t>
      </w:r>
      <w:r w:rsidRPr="002526EE">
        <w:rPr>
          <w:rStyle w:val="eop"/>
          <w:lang w:val="sq-AL"/>
        </w:rPr>
        <w:t xml:space="preserve"> </w:t>
      </w:r>
      <w:r w:rsidRPr="002526EE">
        <w:rPr>
          <w:rStyle w:val="normaltextrun"/>
          <w:lang w:val="sq-AL"/>
        </w:rPr>
        <w:t>organeve të ndjekjes penale.</w:t>
      </w:r>
    </w:p>
    <w:p w14:paraId="0E4A6D13" w14:textId="77777777" w:rsidR="00E2647C" w:rsidRPr="002526EE" w:rsidRDefault="00E2647C" w:rsidP="7E2DED19">
      <w:pPr>
        <w:pStyle w:val="paragraph"/>
        <w:spacing w:beforeAutospacing="0" w:afterAutospacing="0" w:line="276" w:lineRule="auto"/>
        <w:ind w:firstLine="360"/>
        <w:jc w:val="both"/>
        <w:textAlignment w:val="baseline"/>
        <w:rPr>
          <w:rStyle w:val="normaltextrun"/>
          <w:lang w:val="sq-AL"/>
        </w:rPr>
      </w:pPr>
      <w:r w:rsidRPr="002526EE">
        <w:rPr>
          <w:rStyle w:val="normaltextrun"/>
          <w:lang w:val="sq-AL"/>
        </w:rPr>
        <w:t>3. Një organizatë profesionale me interes të ligjshëm mund të paraqesë padi në emër të një</w:t>
      </w:r>
      <w:r w:rsidRPr="002526EE">
        <w:rPr>
          <w:rStyle w:val="eop"/>
          <w:lang w:val="sq-AL"/>
        </w:rPr>
        <w:t xml:space="preserve"> </w:t>
      </w:r>
      <w:r w:rsidRPr="002526EE">
        <w:rPr>
          <w:rStyle w:val="normaltextrun"/>
          <w:lang w:val="sq-AL"/>
        </w:rPr>
        <w:t>personi ose grupi personash, me kusht që organizata të ketë pëlqimin me prokurë të</w:t>
      </w:r>
      <w:r w:rsidRPr="002526EE">
        <w:rPr>
          <w:rStyle w:val="eop"/>
          <w:lang w:val="sq-AL"/>
        </w:rPr>
        <w:t xml:space="preserve"> </w:t>
      </w:r>
      <w:r w:rsidRPr="002526EE">
        <w:rPr>
          <w:rStyle w:val="normaltextrun"/>
          <w:lang w:val="sq-AL"/>
        </w:rPr>
        <w:t>posaçme ose me deklarim përpara gjykatës të personit, ose grupit të personave të</w:t>
      </w:r>
      <w:r w:rsidRPr="002526EE">
        <w:rPr>
          <w:rStyle w:val="eop"/>
          <w:lang w:val="sq-AL"/>
        </w:rPr>
        <w:t xml:space="preserve"> </w:t>
      </w:r>
      <w:r w:rsidRPr="002526EE">
        <w:rPr>
          <w:rStyle w:val="normaltextrun"/>
          <w:lang w:val="sq-AL"/>
        </w:rPr>
        <w:t>dëmtuar nga shkelja e këtij ligji.</w:t>
      </w:r>
    </w:p>
    <w:p w14:paraId="584718A4" w14:textId="60B976FC" w:rsidR="00E2647C" w:rsidRPr="002526EE" w:rsidRDefault="00E2647C" w:rsidP="7E2DED19">
      <w:pPr>
        <w:spacing w:line="276" w:lineRule="auto"/>
        <w:ind w:firstLine="360"/>
        <w:rPr>
          <w:rStyle w:val="normaltextrun"/>
          <w:rFonts w:ascii="Times New Roman" w:hAnsi="Times New Roman"/>
        </w:rPr>
      </w:pPr>
      <w:r w:rsidRPr="002526EE">
        <w:rPr>
          <w:rStyle w:val="normaltextrun"/>
          <w:rFonts w:ascii="Times New Roman" w:eastAsia="Times New Roman" w:hAnsi="Times New Roman"/>
        </w:rPr>
        <w:t xml:space="preserve">4. Një organizatë përfaqësuese e interesave të konsumatorëve, për mbrojtje të interesit kolektiv të konsumatorëve ose në mbrojtje të një grupi konsumatorësh, pa pasur nevojë për akt përfaqësimi. Në rastin e </w:t>
      </w:r>
      <w:r w:rsidR="727BD8CC" w:rsidRPr="002526EE">
        <w:rPr>
          <w:rStyle w:val="normaltextrun"/>
          <w:rFonts w:ascii="Times New Roman" w:eastAsia="Times New Roman" w:hAnsi="Times New Roman"/>
        </w:rPr>
        <w:t>shpërblimit</w:t>
      </w:r>
      <w:r w:rsidRPr="002526EE">
        <w:rPr>
          <w:rStyle w:val="normaltextrun"/>
          <w:rFonts w:ascii="Times New Roman" w:eastAsia="Times New Roman" w:hAnsi="Times New Roman"/>
        </w:rPr>
        <w:t xml:space="preserve"> të dëmit, padia ngrihet me pëlqimin e konsumatorit të dëmtuar ose me deklarimin e tij përpara gjykatës.</w:t>
      </w:r>
    </w:p>
    <w:p w14:paraId="3A8921E5" w14:textId="77777777" w:rsidR="00E2647C" w:rsidRPr="002526EE" w:rsidRDefault="00E2647C" w:rsidP="7E2DED19">
      <w:pPr>
        <w:pStyle w:val="paragraph"/>
        <w:spacing w:beforeAutospacing="0" w:afterAutospacing="0" w:line="276" w:lineRule="auto"/>
        <w:jc w:val="both"/>
        <w:textAlignment w:val="baseline"/>
        <w:rPr>
          <w:rStyle w:val="normaltextrun"/>
          <w:lang w:val="sq-AL"/>
        </w:rPr>
      </w:pPr>
      <w:r w:rsidRPr="002526EE">
        <w:rPr>
          <w:rStyle w:val="eop"/>
          <w:lang w:val="sq-AL"/>
        </w:rPr>
        <w:t xml:space="preserve">5. </w:t>
      </w:r>
      <w:r w:rsidRPr="002526EE">
        <w:rPr>
          <w:rStyle w:val="normaltextrun"/>
          <w:lang w:val="sq-AL"/>
        </w:rPr>
        <w:t>A</w:t>
      </w:r>
      <w:r w:rsidR="00570566" w:rsidRPr="002526EE">
        <w:rPr>
          <w:rStyle w:val="normaltextrun"/>
          <w:lang w:val="sq-AL"/>
        </w:rPr>
        <w:t>K</w:t>
      </w:r>
      <w:r w:rsidRPr="002526EE">
        <w:rPr>
          <w:rStyle w:val="normaltextrun"/>
          <w:lang w:val="sq-AL"/>
        </w:rPr>
        <w:t xml:space="preserve">MK ka të drejtë të paraqesë padi përpara gjykatës kompetente në mbrojtje të interesit publik dhe të interesit kolektiv të konsumatorëve, kur veprimet ose mosveprimet e tregtarëve bien ndesh me dispozitat e këtij ligji. </w:t>
      </w:r>
    </w:p>
    <w:p w14:paraId="39E6319F" w14:textId="77777777" w:rsidR="00E2647C" w:rsidRPr="002526EE" w:rsidRDefault="00E2647C" w:rsidP="7E2DED19">
      <w:pPr>
        <w:pStyle w:val="paragraph"/>
        <w:spacing w:beforeAutospacing="0" w:afterAutospacing="0" w:line="276" w:lineRule="auto"/>
        <w:textAlignment w:val="baseline"/>
        <w:rPr>
          <w:rStyle w:val="normaltextrun"/>
          <w:lang w:val="sq-AL"/>
        </w:rPr>
      </w:pPr>
    </w:p>
    <w:p w14:paraId="4F0A7C06" w14:textId="77777777" w:rsidR="00E2647C" w:rsidRPr="002526EE" w:rsidRDefault="00E2647C" w:rsidP="7E2DED19">
      <w:pPr>
        <w:pStyle w:val="Heading5"/>
        <w:spacing w:before="0" w:after="0" w:line="276" w:lineRule="auto"/>
        <w:jc w:val="center"/>
        <w:rPr>
          <w:rStyle w:val="normaltextrun"/>
          <w:rFonts w:ascii="Times New Roman" w:hAnsi="Times New Roman"/>
          <w:color w:val="auto"/>
        </w:rPr>
      </w:pPr>
      <w:bookmarkStart w:id="1417" w:name="_Toc196339572"/>
      <w:bookmarkStart w:id="1418" w:name="_Toc196660051"/>
      <w:bookmarkStart w:id="1419" w:name="_Toc201196920"/>
      <w:r w:rsidRPr="002526EE">
        <w:rPr>
          <w:rStyle w:val="normaltextrun"/>
          <w:rFonts w:ascii="Times New Roman" w:hAnsi="Times New Roman"/>
          <w:color w:val="auto"/>
        </w:rPr>
        <w:lastRenderedPageBreak/>
        <w:t>Neni 196</w:t>
      </w:r>
      <w:bookmarkEnd w:id="1417"/>
      <w:bookmarkEnd w:id="1418"/>
      <w:bookmarkEnd w:id="1419"/>
    </w:p>
    <w:p w14:paraId="6044D529" w14:textId="77777777" w:rsidR="00E2647C" w:rsidRPr="002526EE" w:rsidRDefault="00E2647C" w:rsidP="7E2DED19">
      <w:pPr>
        <w:pStyle w:val="Heading5"/>
        <w:spacing w:before="0" w:after="0" w:line="276" w:lineRule="auto"/>
        <w:jc w:val="center"/>
        <w:rPr>
          <w:rFonts w:ascii="Times New Roman" w:hAnsi="Times New Roman"/>
          <w:b/>
          <w:bCs/>
          <w:color w:val="auto"/>
        </w:rPr>
      </w:pPr>
      <w:bookmarkStart w:id="1420" w:name="_Toc196339573"/>
      <w:bookmarkStart w:id="1421" w:name="_Toc196660052"/>
      <w:bookmarkStart w:id="1422" w:name="_Toc201196921"/>
      <w:r w:rsidRPr="002526EE">
        <w:rPr>
          <w:rStyle w:val="normaltextrun"/>
          <w:rFonts w:ascii="Times New Roman" w:hAnsi="Times New Roman"/>
          <w:b/>
          <w:bCs/>
          <w:color w:val="auto"/>
        </w:rPr>
        <w:t>Përgjegjësia individuale</w:t>
      </w:r>
      <w:bookmarkEnd w:id="1420"/>
      <w:bookmarkEnd w:id="1421"/>
      <w:bookmarkEnd w:id="1422"/>
    </w:p>
    <w:p w14:paraId="4BB25DB6" w14:textId="77777777" w:rsidR="00E2647C" w:rsidRPr="002526EE" w:rsidRDefault="00E2647C" w:rsidP="7E2DED19">
      <w:pPr>
        <w:pStyle w:val="paragraph"/>
        <w:tabs>
          <w:tab w:val="left" w:pos="360"/>
        </w:tabs>
        <w:spacing w:beforeAutospacing="0" w:afterAutospacing="0" w:line="276" w:lineRule="auto"/>
        <w:ind w:firstLine="360"/>
        <w:jc w:val="both"/>
        <w:textAlignment w:val="baseline"/>
        <w:rPr>
          <w:lang w:val="sq-AL"/>
        </w:rPr>
      </w:pPr>
      <w:r w:rsidRPr="002526EE">
        <w:rPr>
          <w:rStyle w:val="normaltextrun"/>
          <w:lang w:val="sq-AL"/>
        </w:rPr>
        <w:t>1. Çdo person mban përgjegjësi në bazë të dispozitave të këtij ligji, kur, me</w:t>
      </w:r>
      <w:r w:rsidRPr="002526EE">
        <w:rPr>
          <w:rStyle w:val="eop"/>
          <w:lang w:val="sq-AL"/>
        </w:rPr>
        <w:t xml:space="preserve"> </w:t>
      </w:r>
      <w:r w:rsidRPr="002526EE">
        <w:rPr>
          <w:rStyle w:val="normaltextrun"/>
          <w:lang w:val="sq-AL"/>
        </w:rPr>
        <w:t>veprimet ose mosveprimet e tij, ka kryer një akt në kundërshtim me normat e këtij ligji.</w:t>
      </w:r>
    </w:p>
    <w:p w14:paraId="14C1E477" w14:textId="77777777" w:rsidR="00E2647C" w:rsidRPr="002526EE" w:rsidRDefault="00E2647C" w:rsidP="7E2DED19">
      <w:pPr>
        <w:pStyle w:val="paragraph"/>
        <w:spacing w:beforeAutospacing="0" w:afterAutospacing="0" w:line="276" w:lineRule="auto"/>
        <w:ind w:firstLine="360"/>
        <w:jc w:val="both"/>
        <w:textAlignment w:val="baseline"/>
        <w:rPr>
          <w:rStyle w:val="normaltextrun"/>
          <w:lang w:val="sq-AL"/>
        </w:rPr>
      </w:pPr>
      <w:r w:rsidRPr="002526EE">
        <w:rPr>
          <w:rStyle w:val="normaltextrun"/>
          <w:lang w:val="sq-AL"/>
        </w:rPr>
        <w:t>2. Përgjegjësia individuale nuk e përjashton përgjegjësinë e personit juridik ose privat që ai përfaqëson.</w:t>
      </w:r>
    </w:p>
    <w:p w14:paraId="6D66586F" w14:textId="6701DD29" w:rsidR="00E2647C" w:rsidRPr="002526EE" w:rsidRDefault="00E2647C" w:rsidP="7E2DED19">
      <w:pPr>
        <w:pStyle w:val="Heading5"/>
        <w:spacing w:before="0" w:after="0" w:line="276" w:lineRule="auto"/>
        <w:jc w:val="center"/>
        <w:rPr>
          <w:rStyle w:val="normaltextrun"/>
          <w:rFonts w:ascii="Times New Roman" w:hAnsi="Times New Roman"/>
          <w:color w:val="auto"/>
        </w:rPr>
      </w:pPr>
      <w:bookmarkStart w:id="1423" w:name="_Toc196339574"/>
      <w:bookmarkStart w:id="1424" w:name="_Toc196660053"/>
      <w:bookmarkStart w:id="1425" w:name="_Toc201196922"/>
      <w:r w:rsidRPr="002526EE">
        <w:rPr>
          <w:rStyle w:val="normaltextrun"/>
          <w:rFonts w:ascii="Times New Roman" w:hAnsi="Times New Roman"/>
          <w:color w:val="auto"/>
        </w:rPr>
        <w:t>Neni197</w:t>
      </w:r>
      <w:bookmarkEnd w:id="1423"/>
      <w:bookmarkEnd w:id="1424"/>
      <w:bookmarkEnd w:id="1425"/>
    </w:p>
    <w:p w14:paraId="0A5B84CD" w14:textId="77777777" w:rsidR="00E2647C" w:rsidRPr="002526EE" w:rsidRDefault="00E2647C" w:rsidP="7E2DED19">
      <w:pPr>
        <w:pStyle w:val="Heading5"/>
        <w:spacing w:before="0" w:after="0" w:line="276" w:lineRule="auto"/>
        <w:jc w:val="center"/>
        <w:rPr>
          <w:rStyle w:val="normaltextrun"/>
          <w:rFonts w:ascii="Times New Roman" w:hAnsi="Times New Roman"/>
          <w:b/>
          <w:bCs/>
          <w:color w:val="auto"/>
        </w:rPr>
      </w:pPr>
      <w:bookmarkStart w:id="1426" w:name="_Toc196339575"/>
      <w:bookmarkStart w:id="1427" w:name="_Toc196660054"/>
      <w:bookmarkStart w:id="1428" w:name="_Toc201196923"/>
      <w:r w:rsidRPr="002526EE">
        <w:rPr>
          <w:rStyle w:val="normaltextrun"/>
          <w:rFonts w:ascii="Times New Roman" w:hAnsi="Times New Roman"/>
          <w:b/>
          <w:bCs/>
          <w:color w:val="auto"/>
        </w:rPr>
        <w:t>Procedura përpara gjykatës</w:t>
      </w:r>
      <w:bookmarkEnd w:id="1426"/>
      <w:bookmarkEnd w:id="1427"/>
      <w:bookmarkEnd w:id="1428"/>
    </w:p>
    <w:p w14:paraId="7402644B" w14:textId="77777777" w:rsidR="00E2647C" w:rsidRPr="002526EE" w:rsidRDefault="00E2647C" w:rsidP="7E2DED19">
      <w:pPr>
        <w:pStyle w:val="paragraph"/>
        <w:spacing w:beforeAutospacing="0" w:afterAutospacing="0" w:line="276" w:lineRule="auto"/>
        <w:ind w:firstLine="360"/>
        <w:jc w:val="both"/>
        <w:textAlignment w:val="baseline"/>
        <w:rPr>
          <w:lang w:val="sq-AL"/>
        </w:rPr>
      </w:pPr>
      <w:r w:rsidRPr="002526EE">
        <w:rPr>
          <w:rStyle w:val="normaltextrun"/>
          <w:lang w:val="sq-AL"/>
        </w:rPr>
        <w:t>1. Padia i paraqitet gjykatës kompetente nga një prej subjekteve të parashikuara</w:t>
      </w:r>
      <w:r w:rsidRPr="002526EE">
        <w:rPr>
          <w:rStyle w:val="eop"/>
          <w:lang w:val="sq-AL"/>
        </w:rPr>
        <w:t xml:space="preserve"> </w:t>
      </w:r>
      <w:r w:rsidRPr="002526EE">
        <w:rPr>
          <w:rStyle w:val="normaltextrun"/>
          <w:lang w:val="sq-AL"/>
        </w:rPr>
        <w:t>në nenin 195 jo më vonë se 5 vjet nga dita që ka ndodhur sjellja e pretenduar e këtij ligji dhe jo më vonë se 3 vjet nga dita që i dëmtuari merr dijeni për këtë sjellje.</w:t>
      </w:r>
    </w:p>
    <w:p w14:paraId="1ACE7773" w14:textId="77777777" w:rsidR="00E2647C" w:rsidRPr="002526EE" w:rsidRDefault="00E2647C" w:rsidP="7E2DED19">
      <w:pPr>
        <w:pStyle w:val="paragraph"/>
        <w:spacing w:beforeAutospacing="0" w:afterAutospacing="0" w:line="276" w:lineRule="auto"/>
        <w:ind w:firstLine="360"/>
        <w:jc w:val="both"/>
        <w:textAlignment w:val="baseline"/>
        <w:rPr>
          <w:lang w:val="sq-AL"/>
        </w:rPr>
      </w:pPr>
      <w:r w:rsidRPr="002526EE">
        <w:rPr>
          <w:rStyle w:val="normaltextrun"/>
          <w:lang w:val="sq-AL"/>
        </w:rPr>
        <w:t>2. I dëmtuari nuk ka detyrim të njoftojë AKMK para se të paraqesë një padi</w:t>
      </w:r>
      <w:r w:rsidRPr="002526EE">
        <w:rPr>
          <w:rStyle w:val="eop"/>
          <w:lang w:val="sq-AL"/>
        </w:rPr>
        <w:t xml:space="preserve"> </w:t>
      </w:r>
      <w:r w:rsidRPr="002526EE">
        <w:rPr>
          <w:rStyle w:val="normaltextrun"/>
          <w:lang w:val="sq-AL"/>
        </w:rPr>
        <w:t>për mbrojtjen e të drejtave të konsumatorit në gjykatë.</w:t>
      </w:r>
    </w:p>
    <w:p w14:paraId="7DC94752" w14:textId="77777777" w:rsidR="00E2647C" w:rsidRPr="002526EE" w:rsidRDefault="00E2647C" w:rsidP="7E2DED19">
      <w:pPr>
        <w:pStyle w:val="paragraph"/>
        <w:spacing w:beforeAutospacing="0" w:afterAutospacing="0" w:line="276" w:lineRule="auto"/>
        <w:ind w:firstLine="360"/>
        <w:jc w:val="both"/>
        <w:textAlignment w:val="baseline"/>
        <w:rPr>
          <w:rStyle w:val="eop"/>
          <w:lang w:val="sq-AL"/>
        </w:rPr>
      </w:pPr>
      <w:r w:rsidRPr="002526EE">
        <w:rPr>
          <w:rStyle w:val="normaltextrun"/>
          <w:lang w:val="sq-AL"/>
        </w:rPr>
        <w:t>3. Gjykata e njofton AKMK për paraqitjen e çdo padie për mbrojtje të interesit konsumator.</w:t>
      </w:r>
    </w:p>
    <w:p w14:paraId="2DC21F1C" w14:textId="77777777" w:rsidR="00E2647C" w:rsidRPr="002526EE" w:rsidRDefault="00E2647C" w:rsidP="7E2DED19">
      <w:pPr>
        <w:pStyle w:val="paragraph"/>
        <w:spacing w:beforeAutospacing="0" w:afterAutospacing="0" w:line="276" w:lineRule="auto"/>
        <w:ind w:firstLine="360"/>
        <w:jc w:val="both"/>
        <w:textAlignment w:val="baseline"/>
        <w:rPr>
          <w:lang w:val="sq-AL"/>
        </w:rPr>
      </w:pPr>
      <w:r w:rsidRPr="002526EE">
        <w:rPr>
          <w:rStyle w:val="normaltextrun"/>
          <w:lang w:val="sq-AL"/>
        </w:rPr>
        <w:t xml:space="preserve">4. Gjykata mund t’i kërkojë </w:t>
      </w:r>
      <w:r w:rsidR="00DE2A87" w:rsidRPr="002526EE">
        <w:rPr>
          <w:rStyle w:val="normaltextrun"/>
          <w:lang w:val="sq-AL"/>
        </w:rPr>
        <w:t>AKMK</w:t>
      </w:r>
      <w:r w:rsidRPr="002526EE">
        <w:rPr>
          <w:rStyle w:val="normaltextrun"/>
          <w:lang w:val="sq-AL"/>
        </w:rPr>
        <w:t>-së, në çdo fazë të procedimit, që të</w:t>
      </w:r>
      <w:r w:rsidRPr="002526EE">
        <w:rPr>
          <w:rStyle w:val="eop"/>
          <w:lang w:val="sq-AL"/>
        </w:rPr>
        <w:t xml:space="preserve"> </w:t>
      </w:r>
      <w:r w:rsidRPr="002526EE">
        <w:rPr>
          <w:rStyle w:val="normaltextrun"/>
          <w:lang w:val="sq-AL"/>
        </w:rPr>
        <w:t xml:space="preserve">paraqesë një mendim me shkrim, rezultatet e hetimit të saj, në qoftë se është bërë hetimi, ose çdo informacion tjetër që ka rëndësi për çështjen. Kur është rasti, vendimet e mëhershme të </w:t>
      </w:r>
      <w:r w:rsidR="00DE2A87" w:rsidRPr="002526EE">
        <w:rPr>
          <w:rStyle w:val="normaltextrun"/>
          <w:lang w:val="sq-AL"/>
        </w:rPr>
        <w:t>AKMK</w:t>
      </w:r>
      <w:r w:rsidRPr="002526EE">
        <w:rPr>
          <w:rStyle w:val="normaltextrun"/>
          <w:lang w:val="sq-AL"/>
        </w:rPr>
        <w:t xml:space="preserve">-së vlerësohen si provë, në të cilat paditësi ka të drejtë të mbështetet. </w:t>
      </w:r>
    </w:p>
    <w:p w14:paraId="0B30347D" w14:textId="1C219C20" w:rsidR="00E2647C" w:rsidRPr="002526EE" w:rsidRDefault="00E2647C" w:rsidP="7E2DED19">
      <w:pPr>
        <w:pStyle w:val="paragraph"/>
        <w:spacing w:beforeAutospacing="0" w:afterAutospacing="0" w:line="276" w:lineRule="auto"/>
        <w:ind w:firstLine="360"/>
        <w:jc w:val="both"/>
        <w:textAlignment w:val="baseline"/>
        <w:rPr>
          <w:lang w:val="sq-AL"/>
        </w:rPr>
      </w:pPr>
      <w:r w:rsidRPr="002526EE">
        <w:rPr>
          <w:rStyle w:val="normaltextrun"/>
          <w:lang w:val="sq-AL"/>
        </w:rPr>
        <w:t xml:space="preserve">5. Paditësi ka detyrim të sjellë prova në </w:t>
      </w:r>
      <w:r w:rsidR="6463836E" w:rsidRPr="002526EE">
        <w:rPr>
          <w:rStyle w:val="normaltextrun"/>
          <w:lang w:val="sq-AL"/>
        </w:rPr>
        <w:t>mbështetje</w:t>
      </w:r>
      <w:r w:rsidRPr="002526EE">
        <w:rPr>
          <w:rStyle w:val="normaltextrun"/>
          <w:lang w:val="sq-AL"/>
        </w:rPr>
        <w:t xml:space="preserve"> të padisë, duke përdorur çdo</w:t>
      </w:r>
      <w:r w:rsidRPr="002526EE">
        <w:rPr>
          <w:rStyle w:val="eop"/>
          <w:lang w:val="sq-AL"/>
        </w:rPr>
        <w:t xml:space="preserve"> </w:t>
      </w:r>
      <w:r w:rsidRPr="002526EE">
        <w:rPr>
          <w:rStyle w:val="normaltextrun"/>
          <w:lang w:val="sq-AL"/>
        </w:rPr>
        <w:t xml:space="preserve">lloj prove të ligjshme që mund të provojë sjelljen e ndaluar që ka </w:t>
      </w:r>
      <w:r w:rsidR="6589E0A4" w:rsidRPr="002526EE">
        <w:rPr>
          <w:rStyle w:val="normaltextrun"/>
          <w:lang w:val="sq-AL"/>
        </w:rPr>
        <w:t>cenuar</w:t>
      </w:r>
      <w:r w:rsidRPr="002526EE">
        <w:rPr>
          <w:rStyle w:val="normaltextrun"/>
          <w:lang w:val="sq-AL"/>
        </w:rPr>
        <w:t xml:space="preserve"> interesin e konsumatorit.</w:t>
      </w:r>
    </w:p>
    <w:p w14:paraId="535A658B" w14:textId="77777777" w:rsidR="00E2647C" w:rsidRPr="002526EE" w:rsidRDefault="00E2647C" w:rsidP="7E2DED19">
      <w:pPr>
        <w:pStyle w:val="paragraph"/>
        <w:spacing w:beforeAutospacing="0" w:afterAutospacing="0" w:line="276" w:lineRule="auto"/>
        <w:ind w:firstLine="360"/>
        <w:jc w:val="both"/>
        <w:textAlignment w:val="baseline"/>
        <w:rPr>
          <w:lang w:val="sq-AL"/>
        </w:rPr>
      </w:pPr>
      <w:r w:rsidRPr="002526EE">
        <w:rPr>
          <w:rStyle w:val="normaltextrun"/>
          <w:lang w:val="sq-AL"/>
        </w:rPr>
        <w:t>6. Pasi paditësi paraqet fakte, mbi të cilat bazon pretendimin, i padituri detyrohet të provojë</w:t>
      </w:r>
      <w:r w:rsidRPr="002526EE">
        <w:rPr>
          <w:rStyle w:val="eop"/>
          <w:lang w:val="sq-AL"/>
        </w:rPr>
        <w:t xml:space="preserve"> s</w:t>
      </w:r>
      <w:r w:rsidRPr="002526EE">
        <w:rPr>
          <w:rStyle w:val="normaltextrun"/>
          <w:lang w:val="sq-AL"/>
        </w:rPr>
        <w:t>e faktet nuk përbëjnë shkelje. I padituri ka barrën provës për çdo rast që është parashikuar sipas këtij ligji.</w:t>
      </w:r>
    </w:p>
    <w:p w14:paraId="4DF65FEF" w14:textId="77777777" w:rsidR="00E2647C" w:rsidRPr="002526EE" w:rsidRDefault="00E2647C" w:rsidP="7E2DED19">
      <w:pPr>
        <w:pStyle w:val="paragraph"/>
        <w:spacing w:beforeAutospacing="0" w:afterAutospacing="0" w:line="276" w:lineRule="auto"/>
        <w:jc w:val="both"/>
        <w:textAlignment w:val="baseline"/>
        <w:rPr>
          <w:rStyle w:val="normaltextrun"/>
          <w:lang w:val="sq-AL"/>
        </w:rPr>
      </w:pPr>
    </w:p>
    <w:p w14:paraId="7FCB36E0" w14:textId="77777777" w:rsidR="00E2647C" w:rsidRPr="002526EE" w:rsidRDefault="00E2647C" w:rsidP="7E2DED19">
      <w:pPr>
        <w:pStyle w:val="Heading5"/>
        <w:spacing w:before="0" w:after="0" w:line="276" w:lineRule="auto"/>
        <w:jc w:val="center"/>
        <w:rPr>
          <w:rFonts w:ascii="Times New Roman" w:hAnsi="Times New Roman"/>
          <w:color w:val="auto"/>
        </w:rPr>
      </w:pPr>
      <w:bookmarkStart w:id="1429" w:name="_Toc196339578"/>
      <w:bookmarkStart w:id="1430" w:name="_Toc196660055"/>
      <w:bookmarkStart w:id="1431" w:name="_Toc201196924"/>
      <w:r w:rsidRPr="002526EE">
        <w:rPr>
          <w:rStyle w:val="normaltextrun"/>
          <w:rFonts w:ascii="Times New Roman" w:hAnsi="Times New Roman"/>
          <w:color w:val="auto"/>
        </w:rPr>
        <w:t>Neni 19</w:t>
      </w:r>
      <w:bookmarkEnd w:id="1429"/>
      <w:r w:rsidRPr="002526EE">
        <w:rPr>
          <w:rStyle w:val="normaltextrun"/>
          <w:rFonts w:ascii="Times New Roman" w:hAnsi="Times New Roman"/>
          <w:color w:val="auto"/>
        </w:rPr>
        <w:t>8</w:t>
      </w:r>
      <w:bookmarkEnd w:id="1430"/>
      <w:bookmarkEnd w:id="1431"/>
    </w:p>
    <w:p w14:paraId="32053486" w14:textId="77777777" w:rsidR="00E2647C" w:rsidRPr="002526EE" w:rsidRDefault="00E2647C" w:rsidP="7E2DED19">
      <w:pPr>
        <w:pStyle w:val="Heading5"/>
        <w:spacing w:before="0" w:after="0" w:line="276" w:lineRule="auto"/>
        <w:jc w:val="center"/>
        <w:rPr>
          <w:rFonts w:ascii="Times New Roman" w:hAnsi="Times New Roman"/>
          <w:b/>
          <w:bCs/>
          <w:color w:val="auto"/>
        </w:rPr>
      </w:pPr>
      <w:bookmarkStart w:id="1432" w:name="_Toc196339579"/>
      <w:bookmarkStart w:id="1433" w:name="_Toc196660056"/>
      <w:bookmarkStart w:id="1434" w:name="_Toc201196925"/>
      <w:r w:rsidRPr="002526EE">
        <w:rPr>
          <w:rStyle w:val="normaltextrun"/>
          <w:rFonts w:ascii="Times New Roman" w:hAnsi="Times New Roman"/>
          <w:b/>
          <w:bCs/>
          <w:color w:val="auto"/>
        </w:rPr>
        <w:t>Vendimi i gjykatës</w:t>
      </w:r>
      <w:bookmarkEnd w:id="1432"/>
      <w:bookmarkEnd w:id="1433"/>
      <w:bookmarkEnd w:id="1434"/>
    </w:p>
    <w:p w14:paraId="0CBCC9FB" w14:textId="77777777" w:rsidR="00E2647C" w:rsidRPr="002526EE" w:rsidRDefault="00E2647C" w:rsidP="7E2DED19">
      <w:pPr>
        <w:pStyle w:val="paragraph"/>
        <w:spacing w:beforeAutospacing="0" w:afterAutospacing="0" w:line="276" w:lineRule="auto"/>
        <w:ind w:firstLine="360"/>
        <w:jc w:val="both"/>
        <w:textAlignment w:val="baseline"/>
        <w:rPr>
          <w:lang w:val="sq-AL"/>
        </w:rPr>
      </w:pPr>
      <w:r w:rsidRPr="002526EE">
        <w:rPr>
          <w:rStyle w:val="normaltextrun"/>
          <w:lang w:val="sq-AL"/>
        </w:rPr>
        <w:t xml:space="preserve">1. Vendimi i gjykatës cakton ndalimin e shkeljes, </w:t>
      </w:r>
      <w:proofErr w:type="spellStart"/>
      <w:r w:rsidRPr="002526EE">
        <w:rPr>
          <w:rStyle w:val="normaltextrun"/>
          <w:lang w:val="sq-AL"/>
        </w:rPr>
        <w:t>mospërsëritjen</w:t>
      </w:r>
      <w:proofErr w:type="spellEnd"/>
      <w:r w:rsidRPr="002526EE">
        <w:rPr>
          <w:rStyle w:val="normaltextrun"/>
          <w:lang w:val="sq-AL"/>
        </w:rPr>
        <w:t xml:space="preserve"> e saj në të ardhmen, gjobë ose dëmshpërblim nëse gjykata vendos që ka shkelje të</w:t>
      </w:r>
      <w:r w:rsidRPr="002526EE">
        <w:rPr>
          <w:rStyle w:val="eop"/>
          <w:lang w:val="sq-AL"/>
        </w:rPr>
        <w:t xml:space="preserve"> k</w:t>
      </w:r>
      <w:r w:rsidRPr="002526EE">
        <w:rPr>
          <w:rStyle w:val="normaltextrun"/>
          <w:lang w:val="sq-AL"/>
        </w:rPr>
        <w:t>ëtij ligji, duke përfshirë edhe një afat kohor për kryerjen e zhdëmtimit.</w:t>
      </w:r>
    </w:p>
    <w:p w14:paraId="419D58BB" w14:textId="77777777" w:rsidR="00E2647C" w:rsidRPr="002526EE" w:rsidRDefault="00E2647C" w:rsidP="7E2DED19">
      <w:pPr>
        <w:pStyle w:val="paragraph"/>
        <w:spacing w:beforeAutospacing="0" w:afterAutospacing="0" w:line="276" w:lineRule="auto"/>
        <w:ind w:firstLine="360"/>
        <w:jc w:val="both"/>
        <w:textAlignment w:val="baseline"/>
        <w:rPr>
          <w:lang w:val="sq-AL"/>
        </w:rPr>
      </w:pPr>
      <w:r w:rsidRPr="002526EE">
        <w:rPr>
          <w:rStyle w:val="normaltextrun"/>
          <w:lang w:val="sq-AL"/>
        </w:rPr>
        <w:t>2. Vendimi i gjykatës u komunikohet të gjitha palëve të interesuara, përfshirë AKMK-në dhe në rastin e shkeljes së interesave kolektive të konsumatorëve publikohet, sipas kushteve të përcaktuara në germën (b), paragrafi (3) i nenit 19</w:t>
      </w:r>
      <w:r w:rsidR="001174FE" w:rsidRPr="002526EE">
        <w:rPr>
          <w:rStyle w:val="normaltextrun"/>
          <w:lang w:val="sq-AL"/>
        </w:rPr>
        <w:t>4</w:t>
      </w:r>
      <w:r w:rsidRPr="002526EE">
        <w:rPr>
          <w:rStyle w:val="normaltextrun"/>
          <w:lang w:val="sq-AL"/>
        </w:rPr>
        <w:t>.</w:t>
      </w:r>
    </w:p>
    <w:p w14:paraId="4C61E0C3" w14:textId="77777777" w:rsidR="00E2647C" w:rsidRPr="002526EE" w:rsidRDefault="00E2647C" w:rsidP="7E2DED19">
      <w:pPr>
        <w:pStyle w:val="paragraph"/>
        <w:spacing w:beforeAutospacing="0" w:afterAutospacing="0" w:line="276" w:lineRule="auto"/>
        <w:ind w:firstLine="360"/>
        <w:jc w:val="both"/>
        <w:textAlignment w:val="baseline"/>
        <w:rPr>
          <w:lang w:val="sq-AL"/>
        </w:rPr>
      </w:pPr>
      <w:r w:rsidRPr="002526EE">
        <w:rPr>
          <w:rStyle w:val="normaltextrun"/>
          <w:lang w:val="sq-AL"/>
        </w:rPr>
        <w:t>3. Vendosja e masave, sipas këtij ligji, nuk përjashton vendosjen e masave sipas</w:t>
      </w:r>
      <w:r w:rsidRPr="002526EE">
        <w:rPr>
          <w:rStyle w:val="eop"/>
          <w:lang w:val="sq-AL"/>
        </w:rPr>
        <w:t xml:space="preserve"> </w:t>
      </w:r>
      <w:r w:rsidRPr="002526EE">
        <w:rPr>
          <w:rStyle w:val="normaltextrun"/>
          <w:lang w:val="sq-AL"/>
        </w:rPr>
        <w:t>ligjeve të tjera.</w:t>
      </w:r>
    </w:p>
    <w:p w14:paraId="61F88915" w14:textId="77777777" w:rsidR="00E2647C" w:rsidRPr="002526EE" w:rsidRDefault="00E2647C" w:rsidP="7E2DED19">
      <w:pPr>
        <w:pStyle w:val="paragraph"/>
        <w:spacing w:beforeAutospacing="0" w:afterAutospacing="0" w:line="276" w:lineRule="auto"/>
        <w:textAlignment w:val="baseline"/>
        <w:rPr>
          <w:rStyle w:val="normaltextrun"/>
          <w:lang w:val="sq-AL"/>
        </w:rPr>
      </w:pPr>
    </w:p>
    <w:p w14:paraId="16AFC838" w14:textId="77777777" w:rsidR="00E2647C" w:rsidRPr="002526EE" w:rsidRDefault="00E2647C" w:rsidP="7E2DED19">
      <w:pPr>
        <w:pStyle w:val="Heading5"/>
        <w:spacing w:before="0" w:after="0" w:line="276" w:lineRule="auto"/>
        <w:jc w:val="center"/>
        <w:rPr>
          <w:rFonts w:ascii="Times New Roman" w:hAnsi="Times New Roman"/>
          <w:color w:val="auto"/>
        </w:rPr>
      </w:pPr>
      <w:bookmarkStart w:id="1435" w:name="_Toc196339580"/>
      <w:bookmarkStart w:id="1436" w:name="_Toc196660057"/>
      <w:bookmarkStart w:id="1437" w:name="_Toc201196926"/>
      <w:r w:rsidRPr="002526EE">
        <w:rPr>
          <w:rStyle w:val="normaltextrun"/>
          <w:rFonts w:ascii="Times New Roman" w:hAnsi="Times New Roman"/>
          <w:color w:val="auto"/>
        </w:rPr>
        <w:t xml:space="preserve">Neni </w:t>
      </w:r>
      <w:bookmarkEnd w:id="1435"/>
      <w:r w:rsidRPr="002526EE">
        <w:rPr>
          <w:rStyle w:val="normaltextrun"/>
          <w:rFonts w:ascii="Times New Roman" w:hAnsi="Times New Roman"/>
          <w:color w:val="auto"/>
        </w:rPr>
        <w:t>199</w:t>
      </w:r>
      <w:bookmarkEnd w:id="1436"/>
      <w:bookmarkEnd w:id="1437"/>
    </w:p>
    <w:p w14:paraId="70A0BACC" w14:textId="77777777" w:rsidR="00E2647C" w:rsidRPr="002526EE" w:rsidRDefault="00E2647C" w:rsidP="7E2DED19">
      <w:pPr>
        <w:pStyle w:val="Heading5"/>
        <w:spacing w:before="0" w:after="0" w:line="276" w:lineRule="auto"/>
        <w:jc w:val="center"/>
        <w:rPr>
          <w:rFonts w:ascii="Times New Roman" w:hAnsi="Times New Roman"/>
          <w:b/>
          <w:bCs/>
          <w:color w:val="auto"/>
        </w:rPr>
      </w:pPr>
      <w:bookmarkStart w:id="1438" w:name="_Toc196660058"/>
      <w:bookmarkStart w:id="1439" w:name="_Toc201196927"/>
      <w:r w:rsidRPr="002526EE">
        <w:rPr>
          <w:rStyle w:val="normaltextrun"/>
          <w:rFonts w:ascii="Times New Roman" w:hAnsi="Times New Roman"/>
          <w:b/>
          <w:bCs/>
          <w:color w:val="auto"/>
        </w:rPr>
        <w:t>Rivendosja e të drejtave</w:t>
      </w:r>
      <w:bookmarkEnd w:id="1438"/>
      <w:bookmarkEnd w:id="1439"/>
    </w:p>
    <w:p w14:paraId="612B15A0" w14:textId="77777777" w:rsidR="00E2647C" w:rsidRPr="002526EE" w:rsidRDefault="00E2647C" w:rsidP="7E2DED19">
      <w:pPr>
        <w:pStyle w:val="paragraph"/>
        <w:spacing w:beforeAutospacing="0" w:afterAutospacing="0" w:line="276" w:lineRule="auto"/>
        <w:jc w:val="both"/>
        <w:textAlignment w:val="baseline"/>
        <w:rPr>
          <w:rStyle w:val="normaltextrun"/>
          <w:lang w:val="sq-AL"/>
        </w:rPr>
      </w:pPr>
      <w:r w:rsidRPr="002526EE">
        <w:rPr>
          <w:rStyle w:val="normaltextrun"/>
          <w:lang w:val="sq-AL"/>
        </w:rPr>
        <w:t>1. Rivendosja e të drejtave përfshin, ndër të tjera, ndreqjen e shkeljeve ligjore dhe të</w:t>
      </w:r>
      <w:r w:rsidRPr="002526EE">
        <w:rPr>
          <w:lang w:val="sq-AL"/>
        </w:rPr>
        <w:t xml:space="preserve"> </w:t>
      </w:r>
      <w:r w:rsidRPr="002526EE">
        <w:rPr>
          <w:rStyle w:val="normaltextrun"/>
          <w:lang w:val="sq-AL"/>
        </w:rPr>
        <w:t xml:space="preserve">pasojave të tyre përmes kthimit në gjendjen e mëparshme, kompensimin e duhur për dëmet pasurore si dhe </w:t>
      </w:r>
      <w:proofErr w:type="spellStart"/>
      <w:r w:rsidRPr="002526EE">
        <w:rPr>
          <w:rStyle w:val="normaltextrun"/>
          <w:lang w:val="sq-AL"/>
        </w:rPr>
        <w:t>jopasurore</w:t>
      </w:r>
      <w:proofErr w:type="spellEnd"/>
      <w:r w:rsidRPr="002526EE">
        <w:rPr>
          <w:rStyle w:val="normaltextrun"/>
          <w:lang w:val="sq-AL"/>
        </w:rPr>
        <w:t>, ose përmes masave të tjera të përshtatshme.</w:t>
      </w:r>
    </w:p>
    <w:p w14:paraId="4CE97C28" w14:textId="77777777" w:rsidR="00E2647C" w:rsidRPr="002526EE" w:rsidRDefault="00E2647C" w:rsidP="7E2DED19">
      <w:pPr>
        <w:pStyle w:val="paragraph"/>
        <w:spacing w:beforeAutospacing="0" w:afterAutospacing="0" w:line="276" w:lineRule="auto"/>
        <w:jc w:val="both"/>
        <w:textAlignment w:val="baseline"/>
        <w:rPr>
          <w:rStyle w:val="normaltextrun"/>
          <w:lang w:val="sq-AL"/>
        </w:rPr>
      </w:pPr>
      <w:r w:rsidRPr="002526EE">
        <w:rPr>
          <w:rStyle w:val="normaltextrun"/>
          <w:lang w:val="sq-AL"/>
        </w:rPr>
        <w:t xml:space="preserve">2. Në rastin e shkeljeve të interesave kolektive të konsumatorit gjykata cakton një sanksion efektiv, proporcional dhe </w:t>
      </w:r>
      <w:proofErr w:type="spellStart"/>
      <w:r w:rsidRPr="002526EE">
        <w:rPr>
          <w:rStyle w:val="normaltextrun"/>
          <w:lang w:val="sq-AL"/>
        </w:rPr>
        <w:t>shkurajues</w:t>
      </w:r>
      <w:proofErr w:type="spellEnd"/>
      <w:r w:rsidRPr="002526EE">
        <w:rPr>
          <w:rStyle w:val="normaltextrun"/>
          <w:lang w:val="sq-AL"/>
        </w:rPr>
        <w:t xml:space="preserve"> për tregtarin duke vendosur kalimin e përfitimeve të paligjshme në të ardhurat e shtetit. Kur është rasti, gjykata cakton një shumë proporcionale që duhet t’u kalojë si kompensim konsumatorëve të dëmtuar. Në këtë rast ajo ngarkon </w:t>
      </w:r>
      <w:r w:rsidR="00DE2A87" w:rsidRPr="002526EE">
        <w:rPr>
          <w:rStyle w:val="normaltextrun"/>
          <w:lang w:val="sq-AL"/>
        </w:rPr>
        <w:t>AKMK</w:t>
      </w:r>
      <w:r w:rsidRPr="002526EE">
        <w:rPr>
          <w:rStyle w:val="normaltextrun"/>
          <w:lang w:val="sq-AL"/>
        </w:rPr>
        <w:t xml:space="preserve"> me </w:t>
      </w:r>
      <w:r w:rsidRPr="002526EE">
        <w:rPr>
          <w:rStyle w:val="normaltextrun"/>
          <w:lang w:val="sq-AL"/>
        </w:rPr>
        <w:lastRenderedPageBreak/>
        <w:t xml:space="preserve">detyrat për kompensim për secilin konsumator që ka kryer një veprim juridik me tregtarin përkatës dhe përcakton procedurat dhe kriteret që duhen ndjekur. </w:t>
      </w:r>
    </w:p>
    <w:p w14:paraId="344CECFD" w14:textId="77777777" w:rsidR="00E2647C" w:rsidRPr="002526EE" w:rsidRDefault="00E2647C" w:rsidP="7E2DED19">
      <w:pPr>
        <w:pStyle w:val="paragraph"/>
        <w:spacing w:beforeAutospacing="0" w:afterAutospacing="0" w:line="276" w:lineRule="auto"/>
        <w:jc w:val="both"/>
        <w:textAlignment w:val="baseline"/>
        <w:rPr>
          <w:rStyle w:val="eop"/>
          <w:lang w:val="sq-AL"/>
        </w:rPr>
      </w:pPr>
      <w:r w:rsidRPr="002526EE">
        <w:rPr>
          <w:rStyle w:val="normaltextrun"/>
          <w:lang w:val="sq-AL"/>
        </w:rPr>
        <w:t xml:space="preserve">3. Në rastin kur gjykata vendos vetë për secilin konsumator të dëmtuar ajo mban në konsideratë edhe nenet 31 dhe 43 respektivisht të këtij ligji. </w:t>
      </w:r>
    </w:p>
    <w:p w14:paraId="062C7351" w14:textId="77777777" w:rsidR="00E2647C" w:rsidRPr="002526EE" w:rsidRDefault="00E2647C" w:rsidP="7E2DED19">
      <w:pPr>
        <w:pStyle w:val="paragraph"/>
        <w:spacing w:beforeAutospacing="0" w:afterAutospacing="0" w:line="276" w:lineRule="auto"/>
        <w:textAlignment w:val="baseline"/>
        <w:rPr>
          <w:rStyle w:val="eop"/>
          <w:lang w:val="sq-AL"/>
        </w:rPr>
      </w:pPr>
    </w:p>
    <w:p w14:paraId="72508FE3" w14:textId="77777777" w:rsidR="00E2647C" w:rsidRPr="002526EE" w:rsidRDefault="00E2647C" w:rsidP="7E2DED19">
      <w:pPr>
        <w:pStyle w:val="Heading5"/>
        <w:spacing w:before="0" w:after="0" w:line="276" w:lineRule="auto"/>
        <w:jc w:val="center"/>
        <w:rPr>
          <w:rStyle w:val="normaltextrun"/>
          <w:rFonts w:ascii="Times New Roman" w:hAnsi="Times New Roman"/>
          <w:color w:val="auto"/>
        </w:rPr>
      </w:pPr>
      <w:bookmarkStart w:id="1440" w:name="_Toc196339576"/>
      <w:bookmarkStart w:id="1441" w:name="_Toc196660059"/>
      <w:bookmarkStart w:id="1442" w:name="_Toc201196928"/>
      <w:r w:rsidRPr="002526EE">
        <w:rPr>
          <w:rStyle w:val="normaltextrun"/>
          <w:rFonts w:ascii="Times New Roman" w:hAnsi="Times New Roman"/>
          <w:color w:val="auto"/>
        </w:rPr>
        <w:t xml:space="preserve">Neni </w:t>
      </w:r>
      <w:bookmarkEnd w:id="1440"/>
      <w:r w:rsidRPr="002526EE">
        <w:rPr>
          <w:rStyle w:val="normaltextrun"/>
          <w:rFonts w:ascii="Times New Roman" w:hAnsi="Times New Roman"/>
          <w:color w:val="auto"/>
        </w:rPr>
        <w:t>200</w:t>
      </w:r>
      <w:bookmarkEnd w:id="1441"/>
      <w:bookmarkEnd w:id="1442"/>
    </w:p>
    <w:p w14:paraId="17ACF0C7" w14:textId="77777777" w:rsidR="00E2647C" w:rsidRPr="002526EE" w:rsidRDefault="00E2647C" w:rsidP="7E2DED19">
      <w:pPr>
        <w:pStyle w:val="Heading5"/>
        <w:spacing w:before="0" w:after="0" w:line="276" w:lineRule="auto"/>
        <w:jc w:val="center"/>
        <w:rPr>
          <w:rStyle w:val="normaltextrun"/>
          <w:rFonts w:ascii="Times New Roman" w:hAnsi="Times New Roman"/>
          <w:b/>
          <w:bCs/>
          <w:color w:val="auto"/>
        </w:rPr>
      </w:pPr>
      <w:bookmarkStart w:id="1443" w:name="_Toc196339577"/>
      <w:bookmarkStart w:id="1444" w:name="_Toc196660060"/>
      <w:bookmarkStart w:id="1445" w:name="_Toc201196929"/>
      <w:r w:rsidRPr="002526EE">
        <w:rPr>
          <w:rStyle w:val="normaltextrun"/>
          <w:rFonts w:ascii="Times New Roman" w:hAnsi="Times New Roman"/>
          <w:b/>
          <w:bCs/>
          <w:color w:val="auto"/>
        </w:rPr>
        <w:t xml:space="preserve">Vlerësimi i </w:t>
      </w:r>
      <w:bookmarkEnd w:id="1443"/>
      <w:r w:rsidRPr="002526EE">
        <w:rPr>
          <w:rStyle w:val="normaltextrun"/>
          <w:rFonts w:ascii="Times New Roman" w:hAnsi="Times New Roman"/>
          <w:b/>
          <w:bCs/>
          <w:color w:val="auto"/>
        </w:rPr>
        <w:t>rrethanave për masën e sanksionit</w:t>
      </w:r>
      <w:bookmarkEnd w:id="1444"/>
      <w:bookmarkEnd w:id="1445"/>
    </w:p>
    <w:p w14:paraId="609DB8C4" w14:textId="77777777" w:rsidR="00E2647C" w:rsidRPr="002526EE" w:rsidRDefault="00E2647C" w:rsidP="7E2DED19">
      <w:pPr>
        <w:pStyle w:val="paragraph"/>
        <w:spacing w:beforeAutospacing="0" w:afterAutospacing="0" w:line="276" w:lineRule="auto"/>
        <w:jc w:val="both"/>
        <w:textAlignment w:val="baseline"/>
        <w:rPr>
          <w:rStyle w:val="normaltextrun"/>
          <w:lang w:val="sq-AL"/>
        </w:rPr>
      </w:pPr>
      <w:r w:rsidRPr="002526EE">
        <w:rPr>
          <w:rStyle w:val="normaltextrun"/>
          <w:lang w:val="sq-AL"/>
        </w:rPr>
        <w:t xml:space="preserve">1. Gjatë shqyrtimit të çështjes, për të caktuar masën përkatëse, gjykata vlerëson ndër të tjera edhe: </w:t>
      </w:r>
    </w:p>
    <w:p w14:paraId="1DC61311" w14:textId="77777777" w:rsidR="00E2647C" w:rsidRPr="002526EE" w:rsidRDefault="00E2647C" w:rsidP="7E2DED19">
      <w:pPr>
        <w:pStyle w:val="paragraph"/>
        <w:spacing w:beforeAutospacing="0" w:afterAutospacing="0" w:line="276" w:lineRule="auto"/>
        <w:ind w:firstLine="540"/>
        <w:jc w:val="both"/>
        <w:textAlignment w:val="baseline"/>
        <w:rPr>
          <w:rStyle w:val="scxw165376703"/>
          <w:lang w:val="sq-AL"/>
        </w:rPr>
      </w:pPr>
      <w:r w:rsidRPr="002526EE">
        <w:rPr>
          <w:rStyle w:val="normaltextrun"/>
          <w:lang w:val="sq-AL"/>
        </w:rPr>
        <w:t>a) natyrën, seriozitetin, shkallën dhe kohëzgjatjen e shkeljes;</w:t>
      </w:r>
    </w:p>
    <w:p w14:paraId="52D6412D" w14:textId="77777777" w:rsidR="00E2647C" w:rsidRPr="002526EE" w:rsidRDefault="00E2647C" w:rsidP="7E2DED19">
      <w:pPr>
        <w:pStyle w:val="paragraph"/>
        <w:spacing w:beforeAutospacing="0" w:afterAutospacing="0" w:line="276" w:lineRule="auto"/>
        <w:ind w:firstLine="540"/>
        <w:jc w:val="both"/>
        <w:textAlignment w:val="baseline"/>
        <w:rPr>
          <w:rStyle w:val="scxw165376703"/>
          <w:lang w:val="sq-AL"/>
        </w:rPr>
      </w:pPr>
      <w:r w:rsidRPr="002526EE">
        <w:rPr>
          <w:rStyle w:val="scxw165376703"/>
          <w:lang w:val="sq-AL"/>
        </w:rPr>
        <w:t xml:space="preserve">b) </w:t>
      </w:r>
      <w:r w:rsidRPr="002526EE">
        <w:rPr>
          <w:rStyle w:val="normaltextrun"/>
          <w:lang w:val="sq-AL"/>
        </w:rPr>
        <w:t>çdo masë të ndërmarrë nga tregtari për të zbutur apo korrigjuar dëmet e shkaktuara konsumatorëve;</w:t>
      </w:r>
    </w:p>
    <w:p w14:paraId="008F3890" w14:textId="77777777" w:rsidR="00E2647C" w:rsidRPr="002526EE" w:rsidRDefault="00E2647C" w:rsidP="7E2DED19">
      <w:pPr>
        <w:pStyle w:val="paragraph"/>
        <w:spacing w:beforeAutospacing="0" w:afterAutospacing="0" w:line="276" w:lineRule="auto"/>
        <w:ind w:firstLine="540"/>
        <w:jc w:val="both"/>
        <w:textAlignment w:val="baseline"/>
        <w:rPr>
          <w:rStyle w:val="scxw165376703"/>
          <w:lang w:val="sq-AL"/>
        </w:rPr>
      </w:pPr>
      <w:r w:rsidRPr="002526EE">
        <w:rPr>
          <w:rStyle w:val="scxw165376703"/>
          <w:lang w:val="sq-AL"/>
        </w:rPr>
        <w:t xml:space="preserve">c) </w:t>
      </w:r>
      <w:r w:rsidRPr="002526EE">
        <w:rPr>
          <w:rStyle w:val="normaltextrun"/>
          <w:lang w:val="sq-AL"/>
        </w:rPr>
        <w:t>çdo shkelje të mëparshme të kryer nga tregtari;</w:t>
      </w:r>
    </w:p>
    <w:p w14:paraId="11799E4B" w14:textId="77777777" w:rsidR="00E2647C" w:rsidRPr="002526EE" w:rsidRDefault="00E2647C" w:rsidP="7E2DED19">
      <w:pPr>
        <w:pStyle w:val="paragraph"/>
        <w:spacing w:beforeAutospacing="0" w:afterAutospacing="0" w:line="276" w:lineRule="auto"/>
        <w:ind w:firstLine="540"/>
        <w:jc w:val="both"/>
        <w:textAlignment w:val="baseline"/>
        <w:rPr>
          <w:lang w:val="sq-AL"/>
        </w:rPr>
      </w:pPr>
      <w:r w:rsidRPr="002526EE">
        <w:rPr>
          <w:rStyle w:val="normaltextrun"/>
          <w:lang w:val="sq-AL"/>
        </w:rPr>
        <w:t xml:space="preserve">ç) përfitimet financiare të përfituara ose humbjet e shmangura nga tregtari si rezultat i shkeljes, nëse të dhënat përkatëse janë të </w:t>
      </w:r>
      <w:proofErr w:type="spellStart"/>
      <w:r w:rsidRPr="002526EE">
        <w:rPr>
          <w:rStyle w:val="normaltextrun"/>
          <w:lang w:val="sq-AL"/>
        </w:rPr>
        <w:t>disponueshme</w:t>
      </w:r>
      <w:proofErr w:type="spellEnd"/>
      <w:r w:rsidRPr="002526EE">
        <w:rPr>
          <w:rStyle w:val="normaltextrun"/>
          <w:lang w:val="sq-AL"/>
        </w:rPr>
        <w:t>;</w:t>
      </w:r>
    </w:p>
    <w:p w14:paraId="01BA5CA5" w14:textId="77777777" w:rsidR="00E2647C" w:rsidRPr="002526EE" w:rsidRDefault="00E2647C" w:rsidP="7E2DED19">
      <w:pPr>
        <w:pStyle w:val="paragraph"/>
        <w:spacing w:beforeAutospacing="0" w:afterAutospacing="0" w:line="276" w:lineRule="auto"/>
        <w:ind w:firstLine="540"/>
        <w:jc w:val="both"/>
        <w:textAlignment w:val="baseline"/>
        <w:rPr>
          <w:rStyle w:val="normaltextrun"/>
          <w:lang w:val="sq-AL"/>
        </w:rPr>
      </w:pPr>
      <w:r w:rsidRPr="002526EE">
        <w:rPr>
          <w:lang w:val="sq-AL"/>
        </w:rPr>
        <w:t xml:space="preserve">d) </w:t>
      </w:r>
      <w:r w:rsidRPr="002526EE">
        <w:rPr>
          <w:rStyle w:val="normaltextrun"/>
          <w:lang w:val="sq-AL"/>
        </w:rPr>
        <w:t xml:space="preserve">sanksionet e vendosura ndaj tregtarit për të njëjtën shkelje në shtete të tjera, në rastet ndërkufitare, kur informacioni mbi këto sanksione është i </w:t>
      </w:r>
      <w:proofErr w:type="spellStart"/>
      <w:r w:rsidRPr="002526EE">
        <w:rPr>
          <w:rStyle w:val="normaltextrun"/>
          <w:lang w:val="sq-AL"/>
        </w:rPr>
        <w:t>disponueshëm</w:t>
      </w:r>
      <w:proofErr w:type="spellEnd"/>
      <w:r w:rsidRPr="002526EE">
        <w:rPr>
          <w:rStyle w:val="normaltextrun"/>
          <w:lang w:val="sq-AL"/>
        </w:rPr>
        <w:t>.</w:t>
      </w:r>
    </w:p>
    <w:p w14:paraId="6580EA29" w14:textId="77777777" w:rsidR="00E2647C" w:rsidRPr="002526EE" w:rsidRDefault="00E2647C" w:rsidP="7E2DED19">
      <w:pPr>
        <w:spacing w:line="276" w:lineRule="auto"/>
        <w:rPr>
          <w:rStyle w:val="eop"/>
          <w:rFonts w:ascii="Times New Roman" w:eastAsia="Times New Roman" w:hAnsi="Times New Roman"/>
        </w:rPr>
      </w:pPr>
      <w:r w:rsidRPr="002526EE">
        <w:rPr>
          <w:rStyle w:val="normaltextrun"/>
          <w:rFonts w:ascii="Times New Roman" w:eastAsia="Times New Roman" w:hAnsi="Times New Roman"/>
        </w:rPr>
        <w:t>dh) çdo rrethanë tjetër rënduese ose lehtësuese që është e aplikueshme për rastin konkret.</w:t>
      </w:r>
    </w:p>
    <w:p w14:paraId="1DA422A5" w14:textId="77777777" w:rsidR="00E2647C" w:rsidRPr="002526EE" w:rsidRDefault="00E2647C" w:rsidP="7E2DED19">
      <w:pPr>
        <w:spacing w:line="276" w:lineRule="auto"/>
        <w:rPr>
          <w:rStyle w:val="normaltextrun"/>
          <w:rFonts w:ascii="Times New Roman" w:hAnsi="Times New Roman"/>
        </w:rPr>
      </w:pPr>
      <w:r w:rsidRPr="002526EE">
        <w:rPr>
          <w:rFonts w:ascii="Times New Roman" w:hAnsi="Times New Roman"/>
        </w:rPr>
        <w:t xml:space="preserve">2. </w:t>
      </w:r>
      <w:r w:rsidRPr="002526EE">
        <w:rPr>
          <w:rStyle w:val="normaltextrun"/>
          <w:rFonts w:ascii="Times New Roman" w:hAnsi="Times New Roman"/>
        </w:rPr>
        <w:t xml:space="preserve">Për shkeljet e të drejtave të konsumatorëve që ndodhin, përveçse brenda vendit, edhe në dy ose më shumë shtete anëtare të Bashkimit Evropian, gjykata i referohet dispozitave të kundërvajtjeve administrative sipas këtij ligji. </w:t>
      </w:r>
    </w:p>
    <w:p w14:paraId="3CD1CA6A" w14:textId="77777777" w:rsidR="00E2647C" w:rsidRPr="002526EE" w:rsidRDefault="00E2647C" w:rsidP="7E2DED19">
      <w:pPr>
        <w:spacing w:line="276" w:lineRule="auto"/>
        <w:rPr>
          <w:rFonts w:ascii="Times New Roman" w:hAnsi="Times New Roman"/>
        </w:rPr>
      </w:pPr>
    </w:p>
    <w:p w14:paraId="574F205E" w14:textId="77777777" w:rsidR="00E2647C" w:rsidRPr="002526EE" w:rsidRDefault="00E2647C" w:rsidP="005122EC">
      <w:pPr>
        <w:spacing w:line="276" w:lineRule="auto"/>
        <w:rPr>
          <w:rFonts w:ascii="Times New Roman" w:hAnsi="Times New Roman"/>
        </w:rPr>
      </w:pPr>
    </w:p>
    <w:p w14:paraId="1199AA84" w14:textId="517C73D8" w:rsidR="00E2647C" w:rsidRPr="002526EE" w:rsidRDefault="00E2647C" w:rsidP="7E2DED19">
      <w:pPr>
        <w:pStyle w:val="Heading1"/>
        <w:spacing w:before="0" w:after="0" w:line="276" w:lineRule="auto"/>
        <w:jc w:val="center"/>
        <w:rPr>
          <w:rFonts w:ascii="Times New Roman" w:hAnsi="Times New Roman"/>
          <w:color w:val="auto"/>
          <w:sz w:val="24"/>
          <w:szCs w:val="24"/>
        </w:rPr>
      </w:pPr>
      <w:bookmarkStart w:id="1446" w:name="_Toc196663666"/>
      <w:bookmarkStart w:id="1447" w:name="_Toc201196930"/>
      <w:r w:rsidRPr="002526EE">
        <w:rPr>
          <w:rFonts w:ascii="Times New Roman" w:hAnsi="Times New Roman"/>
          <w:color w:val="auto"/>
          <w:sz w:val="24"/>
          <w:szCs w:val="24"/>
        </w:rPr>
        <w:t>PJESA V</w:t>
      </w:r>
      <w:bookmarkEnd w:id="1201"/>
      <w:bookmarkEnd w:id="1446"/>
      <w:bookmarkEnd w:id="1447"/>
    </w:p>
    <w:p w14:paraId="4F2F40CD" w14:textId="77777777" w:rsidR="00E2647C" w:rsidRPr="002526EE" w:rsidRDefault="00E2647C" w:rsidP="7E2DED19">
      <w:pPr>
        <w:pStyle w:val="Heading1"/>
        <w:spacing w:before="0" w:after="0" w:line="276" w:lineRule="auto"/>
        <w:jc w:val="center"/>
        <w:rPr>
          <w:rFonts w:ascii="Times New Roman" w:hAnsi="Times New Roman"/>
          <w:color w:val="auto"/>
          <w:sz w:val="24"/>
          <w:szCs w:val="24"/>
        </w:rPr>
      </w:pPr>
      <w:bookmarkStart w:id="1448" w:name="_Toc196080267"/>
      <w:bookmarkStart w:id="1449" w:name="_Toc196663667"/>
      <w:bookmarkStart w:id="1450" w:name="_Toc201196931"/>
      <w:r w:rsidRPr="002526EE">
        <w:rPr>
          <w:rFonts w:ascii="Times New Roman" w:hAnsi="Times New Roman"/>
          <w:color w:val="auto"/>
          <w:sz w:val="24"/>
          <w:szCs w:val="24"/>
        </w:rPr>
        <w:t>KUADRI INSTITUCIONAL PËR MBROJTJEN E KONSUMATORIT</w:t>
      </w:r>
      <w:bookmarkEnd w:id="1448"/>
      <w:bookmarkEnd w:id="1449"/>
      <w:bookmarkEnd w:id="1450"/>
    </w:p>
    <w:p w14:paraId="62D5D0D0" w14:textId="77777777" w:rsidR="00E2647C" w:rsidRPr="002526EE" w:rsidRDefault="00E2647C" w:rsidP="7E2DED19">
      <w:pPr>
        <w:widowControl w:val="0"/>
        <w:spacing w:line="276" w:lineRule="auto"/>
        <w:rPr>
          <w:rFonts w:ascii="Times New Roman" w:eastAsia="Times New Roman" w:hAnsi="Times New Roman"/>
        </w:rPr>
      </w:pPr>
    </w:p>
    <w:p w14:paraId="3FB89B52" w14:textId="77777777" w:rsidR="00E2647C" w:rsidRPr="002526EE" w:rsidRDefault="00E2647C" w:rsidP="7E2DED19">
      <w:pPr>
        <w:pStyle w:val="Heading2"/>
        <w:spacing w:line="276" w:lineRule="auto"/>
        <w:jc w:val="center"/>
        <w:rPr>
          <w:rFonts w:ascii="Times New Roman" w:hAnsi="Times New Roman"/>
          <w:color w:val="auto"/>
          <w:sz w:val="24"/>
          <w:szCs w:val="24"/>
        </w:rPr>
      </w:pPr>
      <w:bookmarkStart w:id="1451" w:name="_Toc196663668"/>
      <w:bookmarkStart w:id="1452" w:name="_Toc201196932"/>
      <w:r w:rsidRPr="002526EE">
        <w:rPr>
          <w:rFonts w:ascii="Times New Roman" w:hAnsi="Times New Roman"/>
          <w:color w:val="auto"/>
          <w:sz w:val="24"/>
          <w:szCs w:val="24"/>
        </w:rPr>
        <w:t>TITULLI I</w:t>
      </w:r>
      <w:bookmarkEnd w:id="1451"/>
      <w:bookmarkEnd w:id="1452"/>
    </w:p>
    <w:p w14:paraId="282B77E0" w14:textId="77777777" w:rsidR="00E2647C" w:rsidRPr="002526EE" w:rsidRDefault="00E2647C" w:rsidP="7E2DED19">
      <w:pPr>
        <w:pStyle w:val="Heading2"/>
        <w:spacing w:line="276" w:lineRule="auto"/>
        <w:jc w:val="center"/>
        <w:rPr>
          <w:rFonts w:ascii="Times New Roman" w:hAnsi="Times New Roman"/>
          <w:color w:val="auto"/>
          <w:sz w:val="24"/>
          <w:szCs w:val="24"/>
        </w:rPr>
      </w:pPr>
      <w:bookmarkStart w:id="1453" w:name="_Toc201196933"/>
      <w:r w:rsidRPr="002526EE">
        <w:rPr>
          <w:rFonts w:ascii="Times New Roman" w:hAnsi="Times New Roman"/>
          <w:b/>
          <w:bCs/>
          <w:color w:val="auto"/>
          <w:sz w:val="24"/>
          <w:szCs w:val="24"/>
        </w:rPr>
        <w:t>Autoritetet përgjegjëse për mbrojtjen e konsumatorit</w:t>
      </w:r>
      <w:bookmarkEnd w:id="1453"/>
    </w:p>
    <w:p w14:paraId="26A2931C" w14:textId="77777777" w:rsidR="00E2647C" w:rsidRPr="002526EE" w:rsidRDefault="00E2647C" w:rsidP="005122EC">
      <w:pPr>
        <w:spacing w:line="276" w:lineRule="auto"/>
        <w:rPr>
          <w:rFonts w:ascii="Times New Roman" w:hAnsi="Times New Roman"/>
        </w:rPr>
      </w:pPr>
    </w:p>
    <w:p w14:paraId="45F25EA1" w14:textId="77777777" w:rsidR="00E2647C" w:rsidRPr="002526EE" w:rsidRDefault="00E2647C" w:rsidP="7E2DED19">
      <w:pPr>
        <w:pStyle w:val="Heading5"/>
        <w:spacing w:before="0" w:after="0" w:line="276" w:lineRule="auto"/>
        <w:jc w:val="center"/>
        <w:rPr>
          <w:rFonts w:ascii="Times New Roman" w:hAnsi="Times New Roman"/>
          <w:color w:val="auto"/>
        </w:rPr>
      </w:pPr>
      <w:bookmarkStart w:id="1454" w:name="_Toc196663670"/>
      <w:bookmarkStart w:id="1455" w:name="_Toc201196934"/>
      <w:r w:rsidRPr="002526EE">
        <w:rPr>
          <w:rFonts w:ascii="Times New Roman" w:hAnsi="Times New Roman"/>
          <w:color w:val="auto"/>
        </w:rPr>
        <w:t>Neni 201</w:t>
      </w:r>
      <w:bookmarkEnd w:id="1454"/>
      <w:bookmarkEnd w:id="1455"/>
    </w:p>
    <w:p w14:paraId="7E252EEF" w14:textId="77777777" w:rsidR="00E2647C" w:rsidRPr="002526EE" w:rsidRDefault="00E2647C" w:rsidP="7E2DED19">
      <w:pPr>
        <w:pStyle w:val="Heading5"/>
        <w:spacing w:before="0" w:after="0" w:line="276" w:lineRule="auto"/>
        <w:jc w:val="center"/>
        <w:rPr>
          <w:rFonts w:ascii="Times New Roman" w:hAnsi="Times New Roman"/>
          <w:color w:val="auto"/>
        </w:rPr>
      </w:pPr>
      <w:bookmarkStart w:id="1456" w:name="_Toc196663671"/>
      <w:bookmarkStart w:id="1457" w:name="_Toc201196935"/>
      <w:r w:rsidRPr="002526EE">
        <w:rPr>
          <w:rFonts w:ascii="Times New Roman" w:hAnsi="Times New Roman"/>
          <w:b/>
          <w:bCs/>
          <w:color w:val="auto"/>
        </w:rPr>
        <w:t>Autoritetet përgjegjëse</w:t>
      </w:r>
      <w:bookmarkEnd w:id="1456"/>
      <w:bookmarkEnd w:id="1457"/>
    </w:p>
    <w:p w14:paraId="73868EF7" w14:textId="3EB7E513" w:rsidR="00E2647C" w:rsidRPr="002526EE" w:rsidRDefault="00E2647C" w:rsidP="005122EC">
      <w:pPr>
        <w:widowControl w:val="0"/>
        <w:spacing w:line="276" w:lineRule="auto"/>
        <w:ind w:firstLine="360"/>
        <w:rPr>
          <w:rFonts w:ascii="Times New Roman" w:hAnsi="Times New Roman"/>
        </w:rPr>
      </w:pPr>
      <w:r w:rsidRPr="002526EE">
        <w:rPr>
          <w:rFonts w:ascii="Times New Roman" w:hAnsi="Times New Roman"/>
        </w:rPr>
        <w:t xml:space="preserve">Autoritetet përgjegjëse për mbrojtjen e konsumatorit janë: Kuvendi, Këshilli i Ministrave i Republikës së Shqipërisë, ministria përgjegjëse për fushën e </w:t>
      </w:r>
      <w:r w:rsidR="00D84F84" w:rsidRPr="002526EE">
        <w:rPr>
          <w:rFonts w:ascii="Times New Roman" w:hAnsi="Times New Roman"/>
        </w:rPr>
        <w:t>ekonomi</w:t>
      </w:r>
      <w:r w:rsidRPr="002526EE">
        <w:rPr>
          <w:rFonts w:ascii="Times New Roman" w:hAnsi="Times New Roman"/>
        </w:rPr>
        <w:t xml:space="preserve">së, inspektoratet kompetente, Këshilli Bashkërendues për Mbrojtjen e Konsumatorit, shoqatat e biznesit, shoqatat për mbrojtjen e konsumatorëve, njësitë e vetëqeverisjes vendore dhe rajonale, </w:t>
      </w:r>
      <w:r w:rsidR="006D6314" w:rsidRPr="002526EE">
        <w:rPr>
          <w:rFonts w:ascii="Times New Roman" w:hAnsi="Times New Roman"/>
        </w:rPr>
        <w:t xml:space="preserve">AKMK </w:t>
      </w:r>
      <w:r w:rsidRPr="002526EE">
        <w:rPr>
          <w:rFonts w:ascii="Times New Roman" w:hAnsi="Times New Roman"/>
        </w:rPr>
        <w:t>si dhe autoritete të tjera publike.</w:t>
      </w:r>
    </w:p>
    <w:p w14:paraId="0C279B96" w14:textId="77777777" w:rsidR="00E2647C" w:rsidRPr="002526EE" w:rsidRDefault="00E2647C" w:rsidP="005122EC">
      <w:pPr>
        <w:widowControl w:val="0"/>
        <w:spacing w:line="276" w:lineRule="auto"/>
        <w:ind w:firstLine="360"/>
        <w:rPr>
          <w:rFonts w:ascii="Times New Roman" w:hAnsi="Times New Roman"/>
        </w:rPr>
      </w:pPr>
    </w:p>
    <w:p w14:paraId="668874B9" w14:textId="77777777" w:rsidR="0063489C" w:rsidRPr="002526EE" w:rsidRDefault="0063489C" w:rsidP="7E2DED19">
      <w:pPr>
        <w:pStyle w:val="Heading3"/>
        <w:spacing w:line="276" w:lineRule="auto"/>
        <w:jc w:val="center"/>
        <w:rPr>
          <w:rFonts w:ascii="Times New Roman" w:hAnsi="Times New Roman"/>
          <w:color w:val="auto"/>
          <w:sz w:val="24"/>
          <w:szCs w:val="24"/>
        </w:rPr>
      </w:pPr>
      <w:bookmarkStart w:id="1458" w:name="_Toc201196936"/>
      <w:r w:rsidRPr="002526EE">
        <w:rPr>
          <w:rFonts w:ascii="Times New Roman" w:hAnsi="Times New Roman"/>
          <w:color w:val="auto"/>
          <w:sz w:val="24"/>
          <w:szCs w:val="24"/>
        </w:rPr>
        <w:lastRenderedPageBreak/>
        <w:t>KREU I</w:t>
      </w:r>
      <w:bookmarkEnd w:id="1458"/>
    </w:p>
    <w:p w14:paraId="1BF2D5FE" w14:textId="77777777" w:rsidR="00BD2E5A" w:rsidRPr="002526EE" w:rsidRDefault="0063489C" w:rsidP="7E2DED19">
      <w:pPr>
        <w:pStyle w:val="Heading3"/>
        <w:spacing w:line="276" w:lineRule="auto"/>
        <w:jc w:val="center"/>
        <w:rPr>
          <w:rFonts w:ascii="Times New Roman" w:hAnsi="Times New Roman"/>
          <w:color w:val="auto"/>
          <w:sz w:val="24"/>
          <w:szCs w:val="24"/>
        </w:rPr>
      </w:pPr>
      <w:bookmarkStart w:id="1459" w:name="_Toc201196937"/>
      <w:r w:rsidRPr="002526EE">
        <w:rPr>
          <w:rFonts w:ascii="Times New Roman" w:hAnsi="Times New Roman"/>
          <w:color w:val="auto"/>
          <w:sz w:val="24"/>
          <w:szCs w:val="24"/>
        </w:rPr>
        <w:t>ORGANET PËRGJEGJËSE</w:t>
      </w:r>
      <w:bookmarkEnd w:id="1459"/>
    </w:p>
    <w:p w14:paraId="4E08439E" w14:textId="77777777" w:rsidR="00E2647C" w:rsidRPr="002526EE" w:rsidRDefault="00E2647C" w:rsidP="7E2DED19">
      <w:pPr>
        <w:pStyle w:val="Heading5"/>
        <w:spacing w:before="0" w:after="0" w:line="276" w:lineRule="auto"/>
        <w:jc w:val="center"/>
        <w:rPr>
          <w:rFonts w:ascii="Times New Roman" w:hAnsi="Times New Roman"/>
          <w:color w:val="auto"/>
        </w:rPr>
      </w:pPr>
      <w:bookmarkStart w:id="1460" w:name="_Toc196663672"/>
      <w:bookmarkStart w:id="1461" w:name="_Toc201196938"/>
      <w:r w:rsidRPr="002526EE">
        <w:rPr>
          <w:rFonts w:ascii="Times New Roman" w:hAnsi="Times New Roman"/>
          <w:color w:val="auto"/>
        </w:rPr>
        <w:t>Neni 202</w:t>
      </w:r>
      <w:bookmarkEnd w:id="1460"/>
      <w:bookmarkEnd w:id="1461"/>
    </w:p>
    <w:p w14:paraId="2E16F624" w14:textId="27B9FF48" w:rsidR="00E2647C" w:rsidRPr="002526EE" w:rsidRDefault="00E2647C" w:rsidP="7E2DED19">
      <w:pPr>
        <w:pStyle w:val="Heading5"/>
        <w:spacing w:before="0" w:after="0" w:line="276" w:lineRule="auto"/>
        <w:jc w:val="center"/>
        <w:rPr>
          <w:rFonts w:ascii="Times New Roman" w:hAnsi="Times New Roman"/>
          <w:b/>
          <w:bCs/>
          <w:color w:val="auto"/>
        </w:rPr>
      </w:pPr>
      <w:bookmarkStart w:id="1462" w:name="_Toc196663673"/>
      <w:bookmarkStart w:id="1463" w:name="_Toc201196939"/>
      <w:r w:rsidRPr="002526EE">
        <w:rPr>
          <w:rFonts w:ascii="Times New Roman" w:hAnsi="Times New Roman"/>
          <w:b/>
          <w:bCs/>
          <w:color w:val="auto"/>
        </w:rPr>
        <w:t xml:space="preserve">Këshilli </w:t>
      </w:r>
      <w:r w:rsidR="006D6314" w:rsidRPr="002526EE">
        <w:rPr>
          <w:rFonts w:ascii="Times New Roman" w:hAnsi="Times New Roman"/>
          <w:b/>
          <w:bCs/>
          <w:color w:val="auto"/>
        </w:rPr>
        <w:t>b</w:t>
      </w:r>
      <w:r w:rsidRPr="002526EE">
        <w:rPr>
          <w:rFonts w:ascii="Times New Roman" w:hAnsi="Times New Roman"/>
          <w:b/>
          <w:bCs/>
          <w:color w:val="auto"/>
        </w:rPr>
        <w:t>ashkërendues</w:t>
      </w:r>
      <w:bookmarkEnd w:id="1462"/>
      <w:r w:rsidR="006D6314" w:rsidRPr="002526EE">
        <w:rPr>
          <w:rFonts w:ascii="Times New Roman" w:hAnsi="Times New Roman"/>
          <w:b/>
          <w:bCs/>
          <w:color w:val="auto"/>
        </w:rPr>
        <w:t xml:space="preserve"> i mbrojtjes së konsumatorit</w:t>
      </w:r>
      <w:bookmarkEnd w:id="1463"/>
    </w:p>
    <w:p w14:paraId="41ED9294" w14:textId="77777777" w:rsidR="00E2647C" w:rsidRPr="002526EE" w:rsidRDefault="00E2647C" w:rsidP="7E2DED19">
      <w:pPr>
        <w:widowControl w:val="0"/>
        <w:spacing w:line="276" w:lineRule="auto"/>
        <w:ind w:firstLine="360"/>
        <w:rPr>
          <w:rFonts w:ascii="Times New Roman" w:eastAsia="Times New Roman" w:hAnsi="Times New Roman"/>
        </w:rPr>
      </w:pPr>
    </w:p>
    <w:p w14:paraId="521D06E4" w14:textId="77777777" w:rsidR="00E2647C" w:rsidRPr="002526EE" w:rsidRDefault="00E2647C" w:rsidP="7E2DED19">
      <w:pPr>
        <w:widowControl w:val="0"/>
        <w:numPr>
          <w:ilvl w:val="0"/>
          <w:numId w:val="76"/>
        </w:numPr>
        <w:tabs>
          <w:tab w:val="clear" w:pos="360"/>
        </w:tabs>
        <w:spacing w:line="276" w:lineRule="auto"/>
        <w:ind w:left="0" w:firstLine="360"/>
        <w:rPr>
          <w:rFonts w:ascii="Times New Roman" w:eastAsia="Times New Roman" w:hAnsi="Times New Roman"/>
        </w:rPr>
      </w:pPr>
      <w:r w:rsidRPr="002526EE">
        <w:rPr>
          <w:rFonts w:ascii="Times New Roman" w:eastAsia="Times New Roman" w:hAnsi="Times New Roman"/>
        </w:rPr>
        <w:t>Për shqyrtimin e politikave dhe të masave organizative në mbrojtje të konsumatorit, krijohet Këshilli Bashkërendues i mbrojtjes së konsumatorëve.</w:t>
      </w:r>
    </w:p>
    <w:p w14:paraId="3E9E2B79" w14:textId="77777777" w:rsidR="00E2647C" w:rsidRPr="002526EE" w:rsidRDefault="00E2647C" w:rsidP="7E2DED19">
      <w:pPr>
        <w:widowControl w:val="0"/>
        <w:numPr>
          <w:ilvl w:val="0"/>
          <w:numId w:val="76"/>
        </w:numPr>
        <w:tabs>
          <w:tab w:val="clear" w:pos="360"/>
        </w:tabs>
        <w:spacing w:line="276" w:lineRule="auto"/>
        <w:ind w:left="0" w:firstLine="360"/>
        <w:rPr>
          <w:rFonts w:ascii="Times New Roman" w:eastAsia="Times New Roman" w:hAnsi="Times New Roman"/>
        </w:rPr>
      </w:pPr>
      <w:r w:rsidRPr="002526EE">
        <w:rPr>
          <w:rFonts w:ascii="Times New Roman" w:eastAsia="Times New Roman" w:hAnsi="Times New Roman"/>
        </w:rPr>
        <w:t xml:space="preserve">Këshilli Bashkërendues përbëhet nga përfaqësues të organeve të administratës shtetërore, enteve dhe autoriteteve të pavarura me kompetenca në mbrojtjen e interesave të konsumatorëve, si dhe nga organizatat jofitimprurëse të konsumatorëve dhe shoqatat e biznesit. </w:t>
      </w:r>
    </w:p>
    <w:p w14:paraId="54F6A835" w14:textId="77777777" w:rsidR="00E2647C" w:rsidRPr="002526EE" w:rsidRDefault="00E2647C" w:rsidP="7E2DED19">
      <w:pPr>
        <w:widowControl w:val="0"/>
        <w:numPr>
          <w:ilvl w:val="0"/>
          <w:numId w:val="76"/>
        </w:numPr>
        <w:tabs>
          <w:tab w:val="clear" w:pos="360"/>
        </w:tabs>
        <w:spacing w:line="276" w:lineRule="auto"/>
        <w:ind w:left="0" w:firstLine="360"/>
        <w:rPr>
          <w:rFonts w:ascii="Times New Roman" w:eastAsia="Times New Roman" w:hAnsi="Times New Roman"/>
        </w:rPr>
      </w:pPr>
      <w:r w:rsidRPr="002526EE">
        <w:rPr>
          <w:rFonts w:ascii="Times New Roman" w:hAnsi="Times New Roman"/>
        </w:rPr>
        <w:t xml:space="preserve">Këshilli </w:t>
      </w:r>
      <w:r w:rsidRPr="002526EE">
        <w:rPr>
          <w:rFonts w:ascii="Times New Roman" w:eastAsia="Times New Roman" w:hAnsi="Times New Roman"/>
        </w:rPr>
        <w:t>Bashkërendues</w:t>
      </w:r>
      <w:r w:rsidRPr="002526EE">
        <w:rPr>
          <w:rFonts w:ascii="Times New Roman" w:hAnsi="Times New Roman"/>
        </w:rPr>
        <w:t xml:space="preserve"> është organ këshillimor pranë Këshillit të Ministrave të Republikës së Shqipërisë për çështjet që lidhen me të drejtat e konsumatorëve.</w:t>
      </w:r>
    </w:p>
    <w:p w14:paraId="159FDEA3" w14:textId="77777777" w:rsidR="00E2647C" w:rsidRPr="002526EE" w:rsidRDefault="00E2647C" w:rsidP="005122EC">
      <w:pPr>
        <w:widowControl w:val="0"/>
        <w:numPr>
          <w:ilvl w:val="0"/>
          <w:numId w:val="76"/>
        </w:numPr>
        <w:tabs>
          <w:tab w:val="clear" w:pos="360"/>
        </w:tabs>
        <w:spacing w:line="276" w:lineRule="auto"/>
        <w:ind w:left="0" w:firstLine="360"/>
        <w:rPr>
          <w:rFonts w:ascii="Times New Roman" w:hAnsi="Times New Roman"/>
        </w:rPr>
      </w:pPr>
      <w:r w:rsidRPr="002526EE">
        <w:rPr>
          <w:rFonts w:ascii="Times New Roman" w:hAnsi="Times New Roman"/>
        </w:rPr>
        <w:t>Këshilli merr pjesë në hartimin e Strategjisë Kombëtare për Mbrojtjen e Konsumatorit dhe të raportit mbi ecurinë e zbatimit të saj, nxit ndryshimet e akteve ekzistuese dhe miratimin e akteve të reja për mbrojtjen e konsumatorit, si dhe merr pjesë në formulimin e politikave në fushën e mbrojtjes së konsumatorit.</w:t>
      </w:r>
    </w:p>
    <w:p w14:paraId="312CBD7A" w14:textId="77777777" w:rsidR="00E2647C" w:rsidRPr="002526EE" w:rsidRDefault="00E2647C" w:rsidP="005122EC">
      <w:pPr>
        <w:widowControl w:val="0"/>
        <w:numPr>
          <w:ilvl w:val="0"/>
          <w:numId w:val="76"/>
        </w:numPr>
        <w:tabs>
          <w:tab w:val="clear" w:pos="360"/>
        </w:tabs>
        <w:spacing w:line="276" w:lineRule="auto"/>
        <w:ind w:left="0" w:firstLine="360"/>
        <w:rPr>
          <w:rFonts w:ascii="Times New Roman" w:hAnsi="Times New Roman"/>
        </w:rPr>
      </w:pPr>
      <w:r w:rsidRPr="002526EE">
        <w:rPr>
          <w:rFonts w:ascii="Times New Roman" w:hAnsi="Times New Roman"/>
        </w:rPr>
        <w:t xml:space="preserve">Këshilli </w:t>
      </w:r>
      <w:r w:rsidRPr="002526EE">
        <w:rPr>
          <w:rFonts w:ascii="Times New Roman" w:eastAsia="Times New Roman" w:hAnsi="Times New Roman"/>
        </w:rPr>
        <w:t>Bashkërendues</w:t>
      </w:r>
      <w:r w:rsidRPr="002526EE">
        <w:rPr>
          <w:rFonts w:ascii="Times New Roman" w:hAnsi="Times New Roman"/>
        </w:rPr>
        <w:t xml:space="preserve"> paraqet raport katër vjetor mbi veprimtarinë e tij pranë Këshillit të Ministrave.</w:t>
      </w:r>
    </w:p>
    <w:p w14:paraId="1C6DB5E2" w14:textId="77777777" w:rsidR="00E2647C" w:rsidRPr="002526EE" w:rsidRDefault="00E2647C" w:rsidP="005122EC">
      <w:pPr>
        <w:widowControl w:val="0"/>
        <w:numPr>
          <w:ilvl w:val="0"/>
          <w:numId w:val="76"/>
        </w:numPr>
        <w:tabs>
          <w:tab w:val="clear" w:pos="360"/>
        </w:tabs>
        <w:spacing w:line="276" w:lineRule="auto"/>
        <w:ind w:left="0" w:firstLine="360"/>
        <w:rPr>
          <w:rFonts w:ascii="Times New Roman" w:hAnsi="Times New Roman"/>
        </w:rPr>
      </w:pPr>
      <w:r w:rsidRPr="002526EE">
        <w:rPr>
          <w:rFonts w:ascii="Times New Roman" w:hAnsi="Times New Roman"/>
        </w:rPr>
        <w:t xml:space="preserve">Veprimtaria e Këshillit </w:t>
      </w:r>
      <w:r w:rsidRPr="002526EE">
        <w:rPr>
          <w:rFonts w:ascii="Times New Roman" w:eastAsia="Times New Roman" w:hAnsi="Times New Roman"/>
        </w:rPr>
        <w:t>Bashkërendues</w:t>
      </w:r>
      <w:r w:rsidRPr="002526EE">
        <w:rPr>
          <w:rFonts w:ascii="Times New Roman" w:hAnsi="Times New Roman"/>
        </w:rPr>
        <w:t xml:space="preserve"> është publike.</w:t>
      </w:r>
    </w:p>
    <w:p w14:paraId="37E75A4C" w14:textId="77777777" w:rsidR="00E2647C" w:rsidRPr="002526EE" w:rsidRDefault="00E2647C" w:rsidP="005122EC">
      <w:pPr>
        <w:widowControl w:val="0"/>
        <w:numPr>
          <w:ilvl w:val="0"/>
          <w:numId w:val="76"/>
        </w:numPr>
        <w:tabs>
          <w:tab w:val="clear" w:pos="360"/>
        </w:tabs>
        <w:spacing w:line="276" w:lineRule="auto"/>
        <w:ind w:left="0" w:firstLine="360"/>
        <w:rPr>
          <w:rFonts w:ascii="Times New Roman" w:hAnsi="Times New Roman"/>
        </w:rPr>
      </w:pPr>
      <w:r w:rsidRPr="002526EE">
        <w:rPr>
          <w:rFonts w:ascii="Times New Roman" w:eastAsia="Times New Roman" w:hAnsi="Times New Roman"/>
        </w:rPr>
        <w:t>Përbërja e Këshillit Bashkërendues miratohet me urdhër të Kryeministrit.</w:t>
      </w:r>
    </w:p>
    <w:p w14:paraId="417FDC1E" w14:textId="729480D7" w:rsidR="00E2647C" w:rsidRPr="002526EE" w:rsidRDefault="00E2647C" w:rsidP="7E2DED19">
      <w:pPr>
        <w:widowControl w:val="0"/>
        <w:numPr>
          <w:ilvl w:val="0"/>
          <w:numId w:val="76"/>
        </w:numPr>
        <w:tabs>
          <w:tab w:val="clear" w:pos="360"/>
        </w:tabs>
        <w:spacing w:line="276" w:lineRule="auto"/>
        <w:ind w:left="0" w:firstLine="360"/>
        <w:rPr>
          <w:rFonts w:ascii="Times New Roman" w:eastAsia="Times New Roman" w:hAnsi="Times New Roman"/>
        </w:rPr>
      </w:pPr>
      <w:r w:rsidRPr="002526EE">
        <w:rPr>
          <w:rFonts w:ascii="Times New Roman" w:eastAsia="Times New Roman" w:hAnsi="Times New Roman"/>
        </w:rPr>
        <w:t xml:space="preserve">Këshilli Bashkërendues kryesohet nga ministri përgjegjës për fushën e </w:t>
      </w:r>
      <w:r w:rsidR="0075205C" w:rsidRPr="002526EE">
        <w:rPr>
          <w:rFonts w:ascii="Times New Roman" w:eastAsia="Times New Roman" w:hAnsi="Times New Roman"/>
        </w:rPr>
        <w:t>ekonomis</w:t>
      </w:r>
      <w:r w:rsidRPr="002526EE">
        <w:rPr>
          <w:rFonts w:ascii="Times New Roman" w:eastAsia="Times New Roman" w:hAnsi="Times New Roman"/>
        </w:rPr>
        <w:t>ë.</w:t>
      </w:r>
    </w:p>
    <w:p w14:paraId="612C41D0" w14:textId="7B300378" w:rsidR="00E2647C" w:rsidRPr="002526EE" w:rsidRDefault="00E2647C" w:rsidP="7E2DED19">
      <w:pPr>
        <w:widowControl w:val="0"/>
        <w:numPr>
          <w:ilvl w:val="0"/>
          <w:numId w:val="76"/>
        </w:numPr>
        <w:tabs>
          <w:tab w:val="clear" w:pos="360"/>
        </w:tabs>
        <w:spacing w:line="276" w:lineRule="auto"/>
        <w:ind w:left="0" w:firstLine="360"/>
        <w:rPr>
          <w:rFonts w:ascii="Times New Roman" w:eastAsia="Times New Roman" w:hAnsi="Times New Roman"/>
        </w:rPr>
      </w:pPr>
      <w:r w:rsidRPr="002526EE">
        <w:rPr>
          <w:rFonts w:ascii="Times New Roman" w:eastAsia="Times New Roman" w:hAnsi="Times New Roman"/>
        </w:rPr>
        <w:t xml:space="preserve">Rregullorja e funksionimit të Këshillit Bashkërendues miratohet nga ministri përgjegjës për fushën e </w:t>
      </w:r>
      <w:r w:rsidR="0075205C" w:rsidRPr="002526EE">
        <w:rPr>
          <w:rFonts w:ascii="Times New Roman" w:eastAsia="Times New Roman" w:hAnsi="Times New Roman"/>
        </w:rPr>
        <w:t>ekonomis</w:t>
      </w:r>
      <w:r w:rsidRPr="002526EE">
        <w:rPr>
          <w:rFonts w:ascii="Times New Roman" w:eastAsia="Times New Roman" w:hAnsi="Times New Roman"/>
        </w:rPr>
        <w:t xml:space="preserve">ë. </w:t>
      </w:r>
      <w:r w:rsidR="006D6314" w:rsidRPr="002526EE">
        <w:rPr>
          <w:rFonts w:ascii="Times New Roman" w:eastAsia="Times New Roman" w:hAnsi="Times New Roman"/>
        </w:rPr>
        <w:t xml:space="preserve">Struktura përgjegjëse </w:t>
      </w:r>
      <w:r w:rsidRPr="002526EE">
        <w:rPr>
          <w:rFonts w:ascii="Times New Roman" w:eastAsia="Times New Roman" w:hAnsi="Times New Roman"/>
        </w:rPr>
        <w:t xml:space="preserve">për </w:t>
      </w:r>
      <w:r w:rsidR="006D6314" w:rsidRPr="002526EE">
        <w:rPr>
          <w:rFonts w:ascii="Times New Roman" w:eastAsia="Times New Roman" w:hAnsi="Times New Roman"/>
        </w:rPr>
        <w:t>m</w:t>
      </w:r>
      <w:r w:rsidRPr="002526EE">
        <w:rPr>
          <w:rFonts w:ascii="Times New Roman" w:eastAsia="Times New Roman" w:hAnsi="Times New Roman"/>
        </w:rPr>
        <w:t xml:space="preserve">brojtjen e </w:t>
      </w:r>
      <w:r w:rsidR="006D6314" w:rsidRPr="002526EE">
        <w:rPr>
          <w:rFonts w:ascii="Times New Roman" w:eastAsia="Times New Roman" w:hAnsi="Times New Roman"/>
        </w:rPr>
        <w:t>k</w:t>
      </w:r>
      <w:r w:rsidRPr="002526EE">
        <w:rPr>
          <w:rFonts w:ascii="Times New Roman" w:eastAsia="Times New Roman" w:hAnsi="Times New Roman"/>
        </w:rPr>
        <w:t xml:space="preserve">onsumatorëve, e përcaktuar sipas nenit </w:t>
      </w:r>
      <w:r w:rsidR="00D46875" w:rsidRPr="002526EE">
        <w:rPr>
          <w:rFonts w:ascii="Times New Roman" w:eastAsia="Times New Roman" w:hAnsi="Times New Roman"/>
        </w:rPr>
        <w:t>2</w:t>
      </w:r>
      <w:r w:rsidR="006D6314" w:rsidRPr="002526EE">
        <w:rPr>
          <w:rFonts w:ascii="Times New Roman" w:eastAsia="Times New Roman" w:hAnsi="Times New Roman"/>
        </w:rPr>
        <w:t>03</w:t>
      </w:r>
      <w:r w:rsidRPr="002526EE">
        <w:rPr>
          <w:rFonts w:ascii="Times New Roman" w:eastAsia="Times New Roman" w:hAnsi="Times New Roman"/>
        </w:rPr>
        <w:t xml:space="preserve"> të këtij ligji, ngarkohet me funksionet e sekretariatit teknik të Këshillit Bashkërendues.</w:t>
      </w:r>
    </w:p>
    <w:p w14:paraId="79E5BD5F" w14:textId="77777777" w:rsidR="00E2647C" w:rsidRPr="002526EE" w:rsidRDefault="00E2647C" w:rsidP="7E2DED19">
      <w:pPr>
        <w:widowControl w:val="0"/>
        <w:spacing w:line="276" w:lineRule="auto"/>
        <w:rPr>
          <w:rFonts w:ascii="Times New Roman" w:eastAsia="Times New Roman" w:hAnsi="Times New Roman"/>
        </w:rPr>
      </w:pPr>
    </w:p>
    <w:p w14:paraId="7D9EEC87" w14:textId="77777777" w:rsidR="00E2647C" w:rsidRPr="002526EE" w:rsidRDefault="00E2647C" w:rsidP="7E2DED19">
      <w:pPr>
        <w:pStyle w:val="Heading5"/>
        <w:spacing w:line="276" w:lineRule="auto"/>
        <w:jc w:val="center"/>
        <w:rPr>
          <w:rFonts w:ascii="Times New Roman" w:hAnsi="Times New Roman"/>
          <w:color w:val="auto"/>
        </w:rPr>
      </w:pPr>
      <w:bookmarkStart w:id="1464" w:name="_Toc201196940"/>
      <w:r w:rsidRPr="002526EE">
        <w:rPr>
          <w:rFonts w:ascii="Times New Roman" w:hAnsi="Times New Roman"/>
          <w:color w:val="auto"/>
        </w:rPr>
        <w:t>Neni 203</w:t>
      </w:r>
      <w:bookmarkEnd w:id="1464"/>
    </w:p>
    <w:p w14:paraId="54E50362" w14:textId="77777777" w:rsidR="00E2647C" w:rsidRPr="002526EE" w:rsidRDefault="0063489C" w:rsidP="7E2DED19">
      <w:pPr>
        <w:pStyle w:val="Heading5"/>
        <w:spacing w:line="276" w:lineRule="auto"/>
        <w:jc w:val="center"/>
        <w:rPr>
          <w:rFonts w:ascii="Times New Roman" w:hAnsi="Times New Roman"/>
          <w:b/>
          <w:bCs/>
          <w:color w:val="auto"/>
        </w:rPr>
      </w:pPr>
      <w:bookmarkStart w:id="1465" w:name="_Toc201196941"/>
      <w:r w:rsidRPr="002526EE">
        <w:rPr>
          <w:rFonts w:ascii="Times New Roman" w:hAnsi="Times New Roman"/>
          <w:b/>
          <w:bCs/>
          <w:color w:val="auto"/>
        </w:rPr>
        <w:t>Ministria</w:t>
      </w:r>
      <w:r w:rsidR="00E2647C" w:rsidRPr="002526EE">
        <w:rPr>
          <w:rFonts w:ascii="Times New Roman" w:hAnsi="Times New Roman"/>
          <w:b/>
          <w:bCs/>
          <w:color w:val="auto"/>
        </w:rPr>
        <w:t xml:space="preserve"> përgjegjës</w:t>
      </w:r>
      <w:r w:rsidRPr="002526EE">
        <w:rPr>
          <w:rFonts w:ascii="Times New Roman" w:hAnsi="Times New Roman"/>
          <w:b/>
          <w:bCs/>
          <w:color w:val="auto"/>
        </w:rPr>
        <w:t>e</w:t>
      </w:r>
      <w:bookmarkEnd w:id="1465"/>
    </w:p>
    <w:p w14:paraId="70BFA8AE" w14:textId="77777777" w:rsidR="00E2647C" w:rsidRPr="002526EE" w:rsidRDefault="00E2647C" w:rsidP="7E2DED19">
      <w:pPr>
        <w:widowControl w:val="0"/>
        <w:spacing w:line="276" w:lineRule="auto"/>
        <w:ind w:firstLine="360"/>
        <w:jc w:val="center"/>
        <w:rPr>
          <w:rFonts w:ascii="Times New Roman" w:eastAsia="Times New Roman" w:hAnsi="Times New Roman"/>
        </w:rPr>
      </w:pPr>
    </w:p>
    <w:p w14:paraId="03B71280" w14:textId="6D6B8B62" w:rsidR="00E2647C" w:rsidRPr="002526EE" w:rsidRDefault="00E2647C" w:rsidP="7E2DED19">
      <w:pPr>
        <w:widowControl w:val="0"/>
        <w:spacing w:line="276" w:lineRule="auto"/>
        <w:ind w:firstLine="360"/>
        <w:rPr>
          <w:rFonts w:ascii="Times New Roman" w:eastAsia="Times New Roman" w:hAnsi="Times New Roman"/>
        </w:rPr>
      </w:pPr>
      <w:r w:rsidRPr="002526EE">
        <w:rPr>
          <w:rFonts w:ascii="Times New Roman" w:eastAsia="Times New Roman" w:hAnsi="Times New Roman"/>
        </w:rPr>
        <w:t xml:space="preserve">1. </w:t>
      </w:r>
      <w:r w:rsidRPr="002526EE">
        <w:rPr>
          <w:rFonts w:ascii="Times New Roman" w:hAnsi="Times New Roman"/>
        </w:rPr>
        <w:tab/>
      </w:r>
      <w:r w:rsidRPr="002526EE">
        <w:rPr>
          <w:rFonts w:ascii="Times New Roman" w:eastAsia="Times New Roman" w:hAnsi="Times New Roman"/>
        </w:rPr>
        <w:t xml:space="preserve">Ministria përgjegjëse për fushën e </w:t>
      </w:r>
      <w:r w:rsidR="00D84F84" w:rsidRPr="002526EE">
        <w:rPr>
          <w:rFonts w:ascii="Times New Roman" w:eastAsia="Times New Roman" w:hAnsi="Times New Roman"/>
        </w:rPr>
        <w:t>ekonom</w:t>
      </w:r>
      <w:r w:rsidRPr="002526EE">
        <w:rPr>
          <w:rFonts w:ascii="Times New Roman" w:eastAsia="Times New Roman" w:hAnsi="Times New Roman"/>
        </w:rPr>
        <w:t xml:space="preserve">isë, nëpërmjet strukturës administrative përkatëse (më poshtë struktura përgjegjëse për mbrojtjen e konsumatorëve), harton politikat e mbrojtjes së konsumatorit, si dhe monitorimin e zbatimit të këtij ligji . </w:t>
      </w:r>
    </w:p>
    <w:p w14:paraId="214D7292" w14:textId="77777777" w:rsidR="00E2647C" w:rsidRPr="002526EE" w:rsidRDefault="00E2647C" w:rsidP="7E2DED19">
      <w:pPr>
        <w:widowControl w:val="0"/>
        <w:spacing w:line="276" w:lineRule="auto"/>
        <w:ind w:firstLine="360"/>
        <w:rPr>
          <w:rFonts w:ascii="Times New Roman" w:eastAsia="Times New Roman" w:hAnsi="Times New Roman"/>
        </w:rPr>
      </w:pPr>
      <w:r w:rsidRPr="002526EE">
        <w:rPr>
          <w:rFonts w:ascii="Times New Roman" w:eastAsia="Times New Roman" w:hAnsi="Times New Roman"/>
        </w:rPr>
        <w:t xml:space="preserve">2. </w:t>
      </w:r>
      <w:r w:rsidRPr="002526EE">
        <w:rPr>
          <w:rFonts w:ascii="Times New Roman" w:hAnsi="Times New Roman"/>
        </w:rPr>
        <w:tab/>
      </w:r>
      <w:r w:rsidRPr="002526EE">
        <w:rPr>
          <w:rFonts w:ascii="Times New Roman" w:eastAsia="Times New Roman" w:hAnsi="Times New Roman"/>
        </w:rPr>
        <w:t>Përgjegjësitë kryesore në këtë drejtim janë:</w:t>
      </w:r>
    </w:p>
    <w:p w14:paraId="33311C1D" w14:textId="77777777" w:rsidR="00E2647C" w:rsidRPr="002526EE" w:rsidRDefault="00E2647C" w:rsidP="7E2DED19">
      <w:pPr>
        <w:widowControl w:val="0"/>
        <w:spacing w:line="276" w:lineRule="auto"/>
        <w:ind w:firstLine="360"/>
        <w:rPr>
          <w:rFonts w:ascii="Times New Roman" w:eastAsia="Times New Roman" w:hAnsi="Times New Roman"/>
        </w:rPr>
      </w:pPr>
      <w:r w:rsidRPr="002526EE">
        <w:rPr>
          <w:rFonts w:ascii="Times New Roman" w:eastAsia="Times New Roman" w:hAnsi="Times New Roman"/>
        </w:rPr>
        <w:t xml:space="preserve">a) </w:t>
      </w:r>
      <w:r w:rsidRPr="002526EE">
        <w:rPr>
          <w:rFonts w:ascii="Times New Roman" w:hAnsi="Times New Roman"/>
        </w:rPr>
        <w:tab/>
      </w:r>
      <w:r w:rsidRPr="002526EE">
        <w:rPr>
          <w:rFonts w:ascii="Times New Roman" w:eastAsia="Times New Roman" w:hAnsi="Times New Roman"/>
        </w:rPr>
        <w:t>studimi dhe paraqitja e propozimeve për hartimin dhe zhvillimin e politikës kombëtare për mbrojtjen e konsumatorit;</w:t>
      </w:r>
    </w:p>
    <w:p w14:paraId="7E104C8A" w14:textId="77777777" w:rsidR="00E2647C" w:rsidRPr="002526EE" w:rsidRDefault="00E2647C" w:rsidP="7E2DED19">
      <w:pPr>
        <w:widowControl w:val="0"/>
        <w:tabs>
          <w:tab w:val="left" w:pos="900"/>
        </w:tabs>
        <w:spacing w:line="276" w:lineRule="auto"/>
        <w:ind w:firstLine="360"/>
        <w:rPr>
          <w:rFonts w:ascii="Times New Roman" w:eastAsia="Times New Roman" w:hAnsi="Times New Roman"/>
        </w:rPr>
      </w:pPr>
      <w:r w:rsidRPr="002526EE">
        <w:rPr>
          <w:rFonts w:ascii="Times New Roman" w:eastAsia="Times New Roman" w:hAnsi="Times New Roman"/>
        </w:rPr>
        <w:t xml:space="preserve">b) </w:t>
      </w:r>
      <w:r w:rsidRPr="002526EE">
        <w:rPr>
          <w:rFonts w:ascii="Times New Roman" w:hAnsi="Times New Roman"/>
        </w:rPr>
        <w:tab/>
      </w:r>
      <w:r w:rsidRPr="002526EE">
        <w:rPr>
          <w:rFonts w:ascii="Times New Roman" w:eastAsia="Times New Roman" w:hAnsi="Times New Roman"/>
        </w:rPr>
        <w:t>përgatitja dhe shqyrtimi i akteve normative dhe masave të tjera rregulluese, që lidhen me mbrojtjen e konsumatorit;</w:t>
      </w:r>
    </w:p>
    <w:p w14:paraId="52553953" w14:textId="77777777" w:rsidR="00E2647C" w:rsidRPr="002526EE" w:rsidRDefault="00E2647C" w:rsidP="7E2DED19">
      <w:pPr>
        <w:widowControl w:val="0"/>
        <w:tabs>
          <w:tab w:val="left" w:pos="900"/>
        </w:tabs>
        <w:spacing w:line="276" w:lineRule="auto"/>
        <w:ind w:firstLine="360"/>
        <w:rPr>
          <w:rFonts w:ascii="Times New Roman" w:eastAsia="Times New Roman" w:hAnsi="Times New Roman"/>
        </w:rPr>
      </w:pPr>
      <w:r w:rsidRPr="002526EE">
        <w:rPr>
          <w:rFonts w:ascii="Times New Roman" w:eastAsia="Times New Roman" w:hAnsi="Times New Roman"/>
        </w:rPr>
        <w:t xml:space="preserve">c) </w:t>
      </w:r>
      <w:r w:rsidRPr="002526EE">
        <w:rPr>
          <w:rFonts w:ascii="Times New Roman" w:hAnsi="Times New Roman"/>
        </w:rPr>
        <w:tab/>
      </w:r>
      <w:r w:rsidRPr="002526EE">
        <w:rPr>
          <w:rFonts w:ascii="Times New Roman" w:eastAsia="Times New Roman" w:hAnsi="Times New Roman"/>
        </w:rPr>
        <w:t>bashkërendimi i politikave dhe i veprimtarive për mbrojtjen e konsumatorit me ministritë e linjës dhe institucionet e tjera shtetërore;</w:t>
      </w:r>
    </w:p>
    <w:p w14:paraId="2A851446" w14:textId="77777777" w:rsidR="00E2647C" w:rsidRPr="002526EE" w:rsidRDefault="00E2647C" w:rsidP="7E2DED19">
      <w:pPr>
        <w:widowControl w:val="0"/>
        <w:tabs>
          <w:tab w:val="left" w:pos="900"/>
        </w:tabs>
        <w:spacing w:line="276" w:lineRule="auto"/>
        <w:ind w:firstLine="360"/>
        <w:rPr>
          <w:rFonts w:ascii="Times New Roman" w:eastAsia="Times New Roman" w:hAnsi="Times New Roman"/>
        </w:rPr>
      </w:pPr>
      <w:r w:rsidRPr="002526EE">
        <w:rPr>
          <w:rFonts w:ascii="Times New Roman" w:eastAsia="Times New Roman" w:hAnsi="Times New Roman"/>
        </w:rPr>
        <w:t xml:space="preserve">ç) </w:t>
      </w:r>
      <w:r w:rsidRPr="002526EE">
        <w:rPr>
          <w:rFonts w:ascii="Times New Roman" w:hAnsi="Times New Roman"/>
        </w:rPr>
        <w:tab/>
      </w:r>
      <w:r w:rsidRPr="002526EE">
        <w:rPr>
          <w:rFonts w:ascii="Times New Roman" w:eastAsia="Times New Roman" w:hAnsi="Times New Roman"/>
        </w:rPr>
        <w:t>marrja e masave bashkërenduese për zbatimin e dokumenteve strategjike në fushën e mbrojtjes së konsumatorëve;</w:t>
      </w:r>
    </w:p>
    <w:p w14:paraId="4E678337" w14:textId="77777777" w:rsidR="00E2647C" w:rsidRPr="002526EE" w:rsidRDefault="00E2647C" w:rsidP="7E2DED19">
      <w:pPr>
        <w:widowControl w:val="0"/>
        <w:tabs>
          <w:tab w:val="left" w:pos="900"/>
        </w:tabs>
        <w:spacing w:line="276" w:lineRule="auto"/>
        <w:ind w:firstLine="360"/>
        <w:rPr>
          <w:rFonts w:ascii="Times New Roman" w:eastAsia="Times New Roman" w:hAnsi="Times New Roman"/>
        </w:rPr>
      </w:pPr>
      <w:r w:rsidRPr="002526EE">
        <w:rPr>
          <w:rFonts w:ascii="Times New Roman" w:eastAsia="Times New Roman" w:hAnsi="Times New Roman"/>
        </w:rPr>
        <w:t xml:space="preserve">d) </w:t>
      </w:r>
      <w:r w:rsidRPr="002526EE">
        <w:rPr>
          <w:rFonts w:ascii="Times New Roman" w:hAnsi="Times New Roman"/>
        </w:rPr>
        <w:tab/>
      </w:r>
      <w:r w:rsidRPr="002526EE">
        <w:rPr>
          <w:rFonts w:ascii="Times New Roman" w:eastAsia="Times New Roman" w:hAnsi="Times New Roman"/>
        </w:rPr>
        <w:t xml:space="preserve">propozimi i masave të nevojshme për të garantuar nivel të lartë të mbrojtjes së </w:t>
      </w:r>
      <w:r w:rsidRPr="002526EE">
        <w:rPr>
          <w:rFonts w:ascii="Times New Roman" w:eastAsia="Times New Roman" w:hAnsi="Times New Roman"/>
        </w:rPr>
        <w:lastRenderedPageBreak/>
        <w:t>konsumatorit;</w:t>
      </w:r>
    </w:p>
    <w:p w14:paraId="7421C140" w14:textId="77777777" w:rsidR="00E2647C" w:rsidRPr="002526EE" w:rsidRDefault="00E2647C" w:rsidP="7E2DED19">
      <w:pPr>
        <w:widowControl w:val="0"/>
        <w:tabs>
          <w:tab w:val="left" w:pos="900"/>
        </w:tabs>
        <w:spacing w:line="276" w:lineRule="auto"/>
        <w:ind w:firstLine="360"/>
        <w:rPr>
          <w:rFonts w:ascii="Times New Roman" w:eastAsia="Times New Roman" w:hAnsi="Times New Roman"/>
        </w:rPr>
      </w:pPr>
      <w:r w:rsidRPr="002526EE">
        <w:rPr>
          <w:rFonts w:ascii="Times New Roman" w:eastAsia="Times New Roman" w:hAnsi="Times New Roman"/>
        </w:rPr>
        <w:t xml:space="preserve">dh) </w:t>
      </w:r>
      <w:r w:rsidRPr="002526EE">
        <w:rPr>
          <w:rFonts w:ascii="Times New Roman" w:hAnsi="Times New Roman"/>
        </w:rPr>
        <w:tab/>
      </w:r>
      <w:r w:rsidRPr="002526EE">
        <w:rPr>
          <w:rFonts w:ascii="Times New Roman" w:eastAsia="Times New Roman" w:hAnsi="Times New Roman"/>
        </w:rPr>
        <w:t xml:space="preserve">marrja e nismave për hartimin e kodeve të sjelljes ose kontratave standarde, në bashkëpunim me operatorët ekonomikë; </w:t>
      </w:r>
    </w:p>
    <w:p w14:paraId="4DFFA025" w14:textId="77777777" w:rsidR="00E2647C" w:rsidRPr="002526EE" w:rsidRDefault="00E2647C" w:rsidP="7E2DED19">
      <w:pPr>
        <w:widowControl w:val="0"/>
        <w:tabs>
          <w:tab w:val="left" w:pos="900"/>
        </w:tabs>
        <w:spacing w:line="276" w:lineRule="auto"/>
        <w:ind w:firstLine="360"/>
        <w:rPr>
          <w:rFonts w:ascii="Times New Roman" w:eastAsia="Times New Roman" w:hAnsi="Times New Roman"/>
        </w:rPr>
      </w:pPr>
      <w:r w:rsidRPr="002526EE">
        <w:rPr>
          <w:rFonts w:ascii="Times New Roman" w:eastAsia="Times New Roman" w:hAnsi="Times New Roman"/>
        </w:rPr>
        <w:t xml:space="preserve">e) </w:t>
      </w:r>
      <w:r w:rsidRPr="002526EE">
        <w:rPr>
          <w:rFonts w:ascii="Times New Roman" w:hAnsi="Times New Roman"/>
        </w:rPr>
        <w:tab/>
      </w:r>
      <w:r w:rsidRPr="002526EE">
        <w:rPr>
          <w:rFonts w:ascii="Times New Roman" w:eastAsia="Times New Roman" w:hAnsi="Times New Roman"/>
        </w:rPr>
        <w:t>bashkëpunimi me organet qendrore e vendore për mbrojtjen e konsumatorëve;</w:t>
      </w:r>
    </w:p>
    <w:p w14:paraId="62AF9ADC" w14:textId="77777777" w:rsidR="00E2647C" w:rsidRPr="002526EE" w:rsidRDefault="00E2647C" w:rsidP="7E2DED19">
      <w:pPr>
        <w:widowControl w:val="0"/>
        <w:tabs>
          <w:tab w:val="left" w:pos="900"/>
        </w:tabs>
        <w:spacing w:line="276" w:lineRule="auto"/>
        <w:ind w:firstLine="360"/>
        <w:rPr>
          <w:rFonts w:ascii="Times New Roman" w:eastAsia="Times New Roman" w:hAnsi="Times New Roman"/>
        </w:rPr>
      </w:pPr>
      <w:r w:rsidRPr="002526EE">
        <w:rPr>
          <w:rFonts w:ascii="Times New Roman" w:eastAsia="Times New Roman" w:hAnsi="Times New Roman"/>
        </w:rPr>
        <w:t xml:space="preserve">ë) </w:t>
      </w:r>
      <w:r w:rsidRPr="002526EE">
        <w:rPr>
          <w:rFonts w:ascii="Times New Roman" w:hAnsi="Times New Roman"/>
        </w:rPr>
        <w:tab/>
      </w:r>
      <w:r w:rsidRPr="002526EE">
        <w:rPr>
          <w:rFonts w:ascii="Times New Roman" w:eastAsia="Times New Roman" w:hAnsi="Times New Roman"/>
        </w:rPr>
        <w:t>bashkëpunimi me shoqatat e konsumatorëve;</w:t>
      </w:r>
    </w:p>
    <w:p w14:paraId="05D4C796" w14:textId="77777777" w:rsidR="00E2647C" w:rsidRPr="002526EE" w:rsidRDefault="00E2647C" w:rsidP="7E2DED19">
      <w:pPr>
        <w:widowControl w:val="0"/>
        <w:tabs>
          <w:tab w:val="left" w:pos="900"/>
        </w:tabs>
        <w:spacing w:line="276" w:lineRule="auto"/>
        <w:ind w:firstLine="360"/>
        <w:rPr>
          <w:rFonts w:ascii="Times New Roman" w:eastAsia="Times New Roman" w:hAnsi="Times New Roman"/>
        </w:rPr>
      </w:pPr>
      <w:r w:rsidRPr="002526EE">
        <w:rPr>
          <w:rFonts w:ascii="Times New Roman" w:eastAsia="Times New Roman" w:hAnsi="Times New Roman"/>
        </w:rPr>
        <w:t xml:space="preserve">f) </w:t>
      </w:r>
      <w:r w:rsidRPr="002526EE">
        <w:rPr>
          <w:rFonts w:ascii="Times New Roman" w:hAnsi="Times New Roman"/>
        </w:rPr>
        <w:tab/>
      </w:r>
      <w:r w:rsidRPr="002526EE">
        <w:rPr>
          <w:rFonts w:ascii="Times New Roman" w:eastAsia="Times New Roman" w:hAnsi="Times New Roman"/>
        </w:rPr>
        <w:t>mbikëqyrja e zbatimit të këtij ligji;</w:t>
      </w:r>
    </w:p>
    <w:p w14:paraId="53ED5067" w14:textId="3B2F2C16" w:rsidR="00E2647C" w:rsidRPr="002526EE" w:rsidRDefault="00E2647C" w:rsidP="00605824">
      <w:pPr>
        <w:widowControl w:val="0"/>
        <w:tabs>
          <w:tab w:val="left" w:pos="900"/>
        </w:tabs>
        <w:spacing w:line="276" w:lineRule="auto"/>
        <w:ind w:firstLine="360"/>
        <w:rPr>
          <w:rFonts w:ascii="Times New Roman" w:eastAsia="Times New Roman" w:hAnsi="Times New Roman"/>
        </w:rPr>
      </w:pPr>
      <w:r w:rsidRPr="002526EE">
        <w:rPr>
          <w:rFonts w:ascii="Times New Roman" w:eastAsia="Times New Roman" w:hAnsi="Times New Roman"/>
        </w:rPr>
        <w:t xml:space="preserve">g) </w:t>
      </w:r>
      <w:r w:rsidRPr="002526EE">
        <w:rPr>
          <w:rFonts w:ascii="Times New Roman" w:hAnsi="Times New Roman"/>
        </w:rPr>
        <w:tab/>
      </w:r>
      <w:r w:rsidR="00CA66F9" w:rsidRPr="002526EE">
        <w:rPr>
          <w:rFonts w:ascii="Times New Roman" w:hAnsi="Times New Roman"/>
        </w:rPr>
        <w:t>monitorimi i vazhduesh</w:t>
      </w:r>
      <w:r w:rsidR="003E1481" w:rsidRPr="002526EE">
        <w:rPr>
          <w:rFonts w:ascii="Times New Roman" w:hAnsi="Times New Roman"/>
        </w:rPr>
        <w:t>ë</w:t>
      </w:r>
      <w:r w:rsidR="00CA66F9" w:rsidRPr="002526EE">
        <w:rPr>
          <w:rFonts w:ascii="Times New Roman" w:hAnsi="Times New Roman"/>
        </w:rPr>
        <w:t>m i veprimtaris</w:t>
      </w:r>
      <w:r w:rsidR="00D84F84" w:rsidRPr="002526EE">
        <w:rPr>
          <w:rFonts w:ascii="Times New Roman" w:hAnsi="Times New Roman"/>
        </w:rPr>
        <w:t>ë</w:t>
      </w:r>
      <w:r w:rsidR="00CA66F9" w:rsidRPr="002526EE">
        <w:rPr>
          <w:rFonts w:ascii="Times New Roman" w:hAnsi="Times New Roman"/>
        </w:rPr>
        <w:t xml:space="preserve"> s</w:t>
      </w:r>
      <w:r w:rsidR="00D84F84" w:rsidRPr="002526EE">
        <w:rPr>
          <w:rFonts w:ascii="Times New Roman" w:hAnsi="Times New Roman"/>
        </w:rPr>
        <w:t>ë</w:t>
      </w:r>
      <w:r w:rsidR="00CA66F9" w:rsidRPr="002526EE">
        <w:rPr>
          <w:rFonts w:ascii="Times New Roman" w:hAnsi="Times New Roman"/>
        </w:rPr>
        <w:t xml:space="preserve"> AKMK-s</w:t>
      </w:r>
      <w:r w:rsidR="00D84F84" w:rsidRPr="002526EE">
        <w:rPr>
          <w:rFonts w:ascii="Times New Roman" w:hAnsi="Times New Roman"/>
        </w:rPr>
        <w:t>ë</w:t>
      </w:r>
    </w:p>
    <w:p w14:paraId="523260C0" w14:textId="241374BB" w:rsidR="00E2647C" w:rsidRPr="002526EE" w:rsidRDefault="00CA66F9" w:rsidP="7E2DED19">
      <w:pPr>
        <w:widowControl w:val="0"/>
        <w:tabs>
          <w:tab w:val="num" w:pos="180"/>
          <w:tab w:val="left" w:pos="900"/>
        </w:tabs>
        <w:spacing w:line="276" w:lineRule="auto"/>
        <w:ind w:firstLine="360"/>
        <w:rPr>
          <w:rFonts w:ascii="Times New Roman" w:eastAsia="Times New Roman" w:hAnsi="Times New Roman"/>
        </w:rPr>
      </w:pPr>
      <w:r w:rsidRPr="002526EE">
        <w:rPr>
          <w:rFonts w:ascii="Times New Roman" w:eastAsia="Times New Roman" w:hAnsi="Times New Roman"/>
        </w:rPr>
        <w:t>g</w:t>
      </w:r>
      <w:r w:rsidR="00E2647C" w:rsidRPr="002526EE">
        <w:rPr>
          <w:rFonts w:ascii="Times New Roman" w:eastAsia="Times New Roman" w:hAnsi="Times New Roman"/>
        </w:rPr>
        <w:t xml:space="preserve">) </w:t>
      </w:r>
      <w:r w:rsidR="00E2647C" w:rsidRPr="002526EE">
        <w:rPr>
          <w:rFonts w:ascii="Times New Roman" w:hAnsi="Times New Roman"/>
        </w:rPr>
        <w:tab/>
      </w:r>
      <w:r w:rsidR="00E2647C" w:rsidRPr="002526EE">
        <w:rPr>
          <w:rFonts w:ascii="Times New Roman" w:eastAsia="Times New Roman" w:hAnsi="Times New Roman"/>
        </w:rPr>
        <w:t xml:space="preserve">bashkëpunimi dhe shkëmbimi i përvojës me institucionet analoge, </w:t>
      </w:r>
      <w:proofErr w:type="spellStart"/>
      <w:r w:rsidR="00E2647C" w:rsidRPr="002526EE">
        <w:rPr>
          <w:rFonts w:ascii="Times New Roman" w:eastAsia="Times New Roman" w:hAnsi="Times New Roman"/>
        </w:rPr>
        <w:t>europiane</w:t>
      </w:r>
      <w:proofErr w:type="spellEnd"/>
      <w:r w:rsidR="00E2647C" w:rsidRPr="002526EE">
        <w:rPr>
          <w:rFonts w:ascii="Times New Roman" w:eastAsia="Times New Roman" w:hAnsi="Times New Roman"/>
        </w:rPr>
        <w:t xml:space="preserve"> dhe ndërkombëtare;</w:t>
      </w:r>
    </w:p>
    <w:p w14:paraId="71B67DB7" w14:textId="32B4BC07" w:rsidR="00E2647C" w:rsidRPr="002526EE" w:rsidRDefault="00CA66F9" w:rsidP="7E2DED19">
      <w:pPr>
        <w:widowControl w:val="0"/>
        <w:tabs>
          <w:tab w:val="left" w:pos="900"/>
        </w:tabs>
        <w:spacing w:line="276" w:lineRule="auto"/>
        <w:ind w:firstLine="360"/>
        <w:rPr>
          <w:rFonts w:ascii="Times New Roman" w:eastAsia="Times New Roman" w:hAnsi="Times New Roman"/>
        </w:rPr>
      </w:pPr>
      <w:r w:rsidRPr="002526EE">
        <w:rPr>
          <w:rFonts w:ascii="Times New Roman" w:eastAsia="Times New Roman" w:hAnsi="Times New Roman"/>
        </w:rPr>
        <w:t>gj</w:t>
      </w:r>
      <w:r w:rsidR="00E2647C" w:rsidRPr="002526EE">
        <w:rPr>
          <w:rFonts w:ascii="Times New Roman" w:eastAsia="Times New Roman" w:hAnsi="Times New Roman"/>
        </w:rPr>
        <w:t xml:space="preserve">) </w:t>
      </w:r>
      <w:r w:rsidR="00E2647C" w:rsidRPr="002526EE">
        <w:rPr>
          <w:rFonts w:ascii="Times New Roman" w:hAnsi="Times New Roman"/>
        </w:rPr>
        <w:tab/>
      </w:r>
      <w:r w:rsidR="00E2647C" w:rsidRPr="002526EE">
        <w:rPr>
          <w:rFonts w:ascii="Times New Roman" w:eastAsia="Times New Roman" w:hAnsi="Times New Roman"/>
        </w:rPr>
        <w:t>zhvillimi i fushatave për ndërgjegjësimin e konsumatorëve, sensibilizimi dhe njoftimi i vazhdueshëm i konsumatorëve.]</w:t>
      </w:r>
    </w:p>
    <w:p w14:paraId="0101B8C4" w14:textId="77777777" w:rsidR="00E2647C" w:rsidRPr="002526EE" w:rsidRDefault="00E2647C" w:rsidP="7E2DED19">
      <w:pPr>
        <w:widowControl w:val="0"/>
        <w:spacing w:line="276" w:lineRule="auto"/>
        <w:rPr>
          <w:rFonts w:ascii="Times New Roman" w:eastAsia="Times New Roman" w:hAnsi="Times New Roman"/>
        </w:rPr>
      </w:pPr>
    </w:p>
    <w:p w14:paraId="3A19DE3E" w14:textId="77777777" w:rsidR="00E2647C" w:rsidRPr="002526EE" w:rsidRDefault="00E2647C" w:rsidP="7E2DED19">
      <w:pPr>
        <w:widowControl w:val="0"/>
        <w:spacing w:line="276" w:lineRule="auto"/>
        <w:rPr>
          <w:rFonts w:ascii="Times New Roman" w:eastAsia="Times New Roman" w:hAnsi="Times New Roman"/>
        </w:rPr>
      </w:pPr>
    </w:p>
    <w:p w14:paraId="0D6FBC5B" w14:textId="77777777" w:rsidR="00E2647C" w:rsidRPr="002526EE" w:rsidRDefault="00E2647C" w:rsidP="005122EC">
      <w:pPr>
        <w:pStyle w:val="Heading5"/>
        <w:spacing w:before="0" w:after="0" w:line="276" w:lineRule="auto"/>
        <w:jc w:val="center"/>
        <w:rPr>
          <w:rFonts w:ascii="Times New Roman" w:eastAsia="Aptos" w:hAnsi="Times New Roman"/>
          <w:color w:val="auto"/>
        </w:rPr>
      </w:pPr>
      <w:bookmarkStart w:id="1466" w:name="_Toc196663674"/>
      <w:bookmarkStart w:id="1467" w:name="_Toc201196942"/>
      <w:r w:rsidRPr="002526EE">
        <w:rPr>
          <w:rFonts w:ascii="Times New Roman" w:eastAsia="Aptos" w:hAnsi="Times New Roman"/>
          <w:color w:val="auto"/>
        </w:rPr>
        <w:t>Neni 20</w:t>
      </w:r>
      <w:bookmarkEnd w:id="1466"/>
      <w:r w:rsidRPr="002526EE">
        <w:rPr>
          <w:rFonts w:ascii="Times New Roman" w:eastAsia="Aptos" w:hAnsi="Times New Roman"/>
          <w:color w:val="auto"/>
        </w:rPr>
        <w:t>4</w:t>
      </w:r>
      <w:bookmarkEnd w:id="1467"/>
    </w:p>
    <w:p w14:paraId="1299A71C" w14:textId="77777777" w:rsidR="00E2647C" w:rsidRPr="002526EE" w:rsidRDefault="00E2647C" w:rsidP="005122EC">
      <w:pPr>
        <w:pStyle w:val="Heading5"/>
        <w:spacing w:before="0" w:after="0" w:line="276" w:lineRule="auto"/>
        <w:jc w:val="center"/>
        <w:rPr>
          <w:rFonts w:ascii="Times New Roman" w:hAnsi="Times New Roman"/>
          <w:b/>
          <w:bCs/>
          <w:color w:val="auto"/>
        </w:rPr>
      </w:pPr>
      <w:bookmarkStart w:id="1468" w:name="_Toc196663675"/>
      <w:bookmarkStart w:id="1469" w:name="_Toc201196943"/>
      <w:r w:rsidRPr="002526EE">
        <w:rPr>
          <w:rFonts w:ascii="Times New Roman" w:eastAsia="Aptos" w:hAnsi="Times New Roman"/>
          <w:b/>
          <w:bCs/>
          <w:color w:val="auto"/>
        </w:rPr>
        <w:t>Njësitë e vetëqeverisjes vendore</w:t>
      </w:r>
      <w:bookmarkEnd w:id="1468"/>
      <w:bookmarkEnd w:id="1469"/>
    </w:p>
    <w:p w14:paraId="2BAC8B8E" w14:textId="77777777" w:rsidR="00E2647C" w:rsidRPr="002526EE" w:rsidRDefault="00E2647C" w:rsidP="005122EC">
      <w:pPr>
        <w:pStyle w:val="ListParagraph"/>
        <w:numPr>
          <w:ilvl w:val="0"/>
          <w:numId w:val="74"/>
        </w:numPr>
        <w:spacing w:line="276" w:lineRule="auto"/>
        <w:rPr>
          <w:rFonts w:ascii="Times New Roman" w:hAnsi="Times New Roman"/>
        </w:rPr>
      </w:pPr>
      <w:r w:rsidRPr="002526EE">
        <w:rPr>
          <w:rFonts w:ascii="Times New Roman" w:hAnsi="Times New Roman"/>
        </w:rPr>
        <w:t>Njësitë e vetëqeverisjes vendore marrin masa dhe ushtrojnë veprimtari në fushën e mbrojtjes së konsumatorit, brenda kompetencave të tyre, dhe në veçanti:</w:t>
      </w:r>
    </w:p>
    <w:p w14:paraId="15728AC6" w14:textId="77777777" w:rsidR="00E2647C" w:rsidRPr="002526EE" w:rsidRDefault="00E2647C" w:rsidP="005122EC">
      <w:pPr>
        <w:pStyle w:val="ListParagraph"/>
        <w:numPr>
          <w:ilvl w:val="0"/>
          <w:numId w:val="73"/>
        </w:numPr>
        <w:spacing w:line="276" w:lineRule="auto"/>
        <w:rPr>
          <w:rFonts w:ascii="Times New Roman" w:hAnsi="Times New Roman"/>
        </w:rPr>
      </w:pPr>
      <w:r w:rsidRPr="002526EE">
        <w:rPr>
          <w:rFonts w:ascii="Times New Roman" w:hAnsi="Times New Roman"/>
        </w:rPr>
        <w:t>informojnë dhe edukojnë konsumatorët;</w:t>
      </w:r>
    </w:p>
    <w:p w14:paraId="66428CA5" w14:textId="77777777" w:rsidR="00E2647C" w:rsidRPr="002526EE" w:rsidRDefault="00E2647C" w:rsidP="005122EC">
      <w:pPr>
        <w:pStyle w:val="ListParagraph"/>
        <w:numPr>
          <w:ilvl w:val="0"/>
          <w:numId w:val="73"/>
        </w:numPr>
        <w:spacing w:line="276" w:lineRule="auto"/>
        <w:rPr>
          <w:rFonts w:ascii="Times New Roman" w:hAnsi="Times New Roman"/>
        </w:rPr>
      </w:pPr>
      <w:r w:rsidRPr="002526EE">
        <w:rPr>
          <w:rFonts w:ascii="Times New Roman" w:hAnsi="Times New Roman"/>
        </w:rPr>
        <w:t>organizojnë këshillim për konsumatorët;</w:t>
      </w:r>
    </w:p>
    <w:p w14:paraId="221A710E" w14:textId="77777777" w:rsidR="00E2647C" w:rsidRPr="002526EE" w:rsidRDefault="00E2647C" w:rsidP="005122EC">
      <w:pPr>
        <w:pStyle w:val="ListParagraph"/>
        <w:numPr>
          <w:ilvl w:val="0"/>
          <w:numId w:val="73"/>
        </w:numPr>
        <w:spacing w:line="276" w:lineRule="auto"/>
        <w:rPr>
          <w:rFonts w:ascii="Times New Roman" w:hAnsi="Times New Roman"/>
        </w:rPr>
      </w:pPr>
      <w:r w:rsidRPr="002526EE">
        <w:rPr>
          <w:rFonts w:ascii="Times New Roman" w:hAnsi="Times New Roman"/>
        </w:rPr>
        <w:t>nxisin dhe mbështesin projektet e shoqatave që përmirësojnë dhe promovojnë të drejtat e konsumatorëve;</w:t>
      </w:r>
    </w:p>
    <w:p w14:paraId="6B6FFB21" w14:textId="77777777" w:rsidR="00E2647C" w:rsidRPr="002526EE" w:rsidRDefault="00E2647C" w:rsidP="005122EC">
      <w:pPr>
        <w:pStyle w:val="ListParagraph"/>
        <w:spacing w:line="276" w:lineRule="auto"/>
        <w:rPr>
          <w:rFonts w:ascii="Times New Roman" w:hAnsi="Times New Roman"/>
        </w:rPr>
      </w:pPr>
      <w:r w:rsidRPr="002526EE">
        <w:rPr>
          <w:rFonts w:ascii="Times New Roman" w:hAnsi="Times New Roman"/>
        </w:rPr>
        <w:t>ç) marrin pjesë në zbatimin e Strategjisë Kombëtare për Mbrojtjen e Konsumatorit në nivel vendor;</w:t>
      </w:r>
    </w:p>
    <w:p w14:paraId="4202010C" w14:textId="77777777" w:rsidR="00E2647C" w:rsidRPr="002526EE" w:rsidRDefault="00E2647C" w:rsidP="005122EC">
      <w:pPr>
        <w:pStyle w:val="ListParagraph"/>
        <w:spacing w:line="276" w:lineRule="auto"/>
        <w:rPr>
          <w:rFonts w:ascii="Times New Roman" w:hAnsi="Times New Roman"/>
        </w:rPr>
      </w:pPr>
      <w:r w:rsidRPr="002526EE">
        <w:rPr>
          <w:rFonts w:ascii="Times New Roman" w:hAnsi="Times New Roman"/>
        </w:rPr>
        <w:t>d) mbledhin, seleksionojnë ankesat e konsumatorëve, sipas rastit, përcjellin ankesat pranë strukturës përgjegjëse në nivel qendror.</w:t>
      </w:r>
    </w:p>
    <w:p w14:paraId="61EEFDF4" w14:textId="3FCA089F" w:rsidR="00E2647C" w:rsidRPr="002526EE" w:rsidRDefault="00E2647C" w:rsidP="005122EC">
      <w:pPr>
        <w:pStyle w:val="ListParagraph"/>
        <w:spacing w:line="276" w:lineRule="auto"/>
        <w:rPr>
          <w:rFonts w:ascii="Times New Roman" w:hAnsi="Times New Roman"/>
          <w:lang w:val="en-US"/>
        </w:rPr>
      </w:pPr>
      <w:r w:rsidRPr="002526EE">
        <w:rPr>
          <w:rFonts w:ascii="Times New Roman" w:hAnsi="Times New Roman"/>
        </w:rPr>
        <w:t xml:space="preserve">dh) bashkëpunojnë ngushtë me ministrinë përgjegjëse për fushën e </w:t>
      </w:r>
      <w:r w:rsidR="003E1481" w:rsidRPr="002526EE">
        <w:rPr>
          <w:rFonts w:ascii="Times New Roman" w:hAnsi="Times New Roman"/>
        </w:rPr>
        <w:t>ekonom</w:t>
      </w:r>
      <w:r w:rsidRPr="002526EE">
        <w:rPr>
          <w:rFonts w:ascii="Times New Roman" w:hAnsi="Times New Roman"/>
        </w:rPr>
        <w:t xml:space="preserve">isë. </w:t>
      </w:r>
    </w:p>
    <w:p w14:paraId="28915641" w14:textId="77777777" w:rsidR="00E2647C" w:rsidRPr="002526EE" w:rsidRDefault="00E2647C" w:rsidP="005122EC">
      <w:pPr>
        <w:pStyle w:val="ListParagraph"/>
        <w:spacing w:line="276" w:lineRule="auto"/>
        <w:rPr>
          <w:rFonts w:ascii="Times New Roman" w:hAnsi="Times New Roman"/>
        </w:rPr>
      </w:pPr>
      <w:r w:rsidRPr="002526EE">
        <w:rPr>
          <w:rFonts w:ascii="Times New Roman" w:hAnsi="Times New Roman"/>
        </w:rPr>
        <w:t>d) ushtrojnë veprimtari të tjera në përputhje me aktet e posaçme.</w:t>
      </w:r>
    </w:p>
    <w:p w14:paraId="6AA6C291" w14:textId="77777777" w:rsidR="00E2647C" w:rsidRPr="002526EE" w:rsidRDefault="00E2647C" w:rsidP="7E2DED19">
      <w:pPr>
        <w:widowControl w:val="0"/>
        <w:spacing w:line="276" w:lineRule="auto"/>
        <w:ind w:firstLine="360"/>
        <w:rPr>
          <w:rFonts w:ascii="Times New Roman" w:eastAsia="Times New Roman" w:hAnsi="Times New Roman"/>
        </w:rPr>
      </w:pPr>
      <w:r w:rsidRPr="002526EE">
        <w:rPr>
          <w:rFonts w:ascii="Times New Roman" w:eastAsia="Times New Roman" w:hAnsi="Times New Roman"/>
        </w:rPr>
        <w:t>2. Njësitë e vetëqeverisjes vendore, për zbatimin e pikës 1, të këtij neni, mbështetur në përcaktimin e ligjit nr. 139/2015 “Për vetëqeverisjen vendore”, krijojnë struktura të posaçme.</w:t>
      </w:r>
    </w:p>
    <w:p w14:paraId="1A833568" w14:textId="77777777" w:rsidR="00E2647C" w:rsidRPr="002526EE" w:rsidRDefault="00E2647C" w:rsidP="7E2DED19">
      <w:pPr>
        <w:widowControl w:val="0"/>
        <w:spacing w:line="276" w:lineRule="auto"/>
        <w:ind w:firstLine="360"/>
        <w:rPr>
          <w:rFonts w:ascii="Times New Roman" w:eastAsia="Times New Roman" w:hAnsi="Times New Roman"/>
        </w:rPr>
      </w:pPr>
    </w:p>
    <w:p w14:paraId="36A48C81" w14:textId="77777777" w:rsidR="00E2647C" w:rsidRPr="002526EE" w:rsidRDefault="00E2647C" w:rsidP="005122EC">
      <w:pPr>
        <w:pStyle w:val="Heading3"/>
        <w:spacing w:before="0" w:after="0" w:line="276" w:lineRule="auto"/>
        <w:jc w:val="center"/>
        <w:rPr>
          <w:rFonts w:ascii="Times New Roman" w:hAnsi="Times New Roman"/>
          <w:color w:val="auto"/>
          <w:sz w:val="24"/>
          <w:szCs w:val="24"/>
        </w:rPr>
      </w:pPr>
      <w:bookmarkStart w:id="1470" w:name="_Toc196663676"/>
      <w:bookmarkStart w:id="1471" w:name="_Toc201196944"/>
      <w:r w:rsidRPr="002526EE">
        <w:rPr>
          <w:rFonts w:ascii="Times New Roman" w:hAnsi="Times New Roman"/>
          <w:color w:val="auto"/>
          <w:sz w:val="24"/>
          <w:szCs w:val="24"/>
        </w:rPr>
        <w:t>KREU II</w:t>
      </w:r>
      <w:bookmarkEnd w:id="1470"/>
      <w:bookmarkEnd w:id="1471"/>
    </w:p>
    <w:p w14:paraId="61AF13C4" w14:textId="77777777" w:rsidR="00E2647C" w:rsidRPr="002526EE" w:rsidRDefault="00E2647C" w:rsidP="005122EC">
      <w:pPr>
        <w:pStyle w:val="Heading3"/>
        <w:spacing w:before="0" w:after="0" w:line="276" w:lineRule="auto"/>
        <w:jc w:val="center"/>
        <w:rPr>
          <w:rFonts w:ascii="Times New Roman" w:hAnsi="Times New Roman"/>
          <w:color w:val="auto"/>
          <w:sz w:val="24"/>
          <w:szCs w:val="24"/>
        </w:rPr>
      </w:pPr>
      <w:bookmarkStart w:id="1472" w:name="_Toc196663677"/>
      <w:bookmarkStart w:id="1473" w:name="_Toc201196945"/>
      <w:r w:rsidRPr="002526EE">
        <w:rPr>
          <w:rFonts w:ascii="Times New Roman" w:hAnsi="Times New Roman"/>
          <w:color w:val="auto"/>
          <w:sz w:val="24"/>
          <w:szCs w:val="24"/>
        </w:rPr>
        <w:t>ORGANIZATAT JOFITIMPRURËSE</w:t>
      </w:r>
      <w:bookmarkEnd w:id="1472"/>
      <w:bookmarkEnd w:id="1473"/>
    </w:p>
    <w:p w14:paraId="14963D6B" w14:textId="77777777" w:rsidR="00E2647C" w:rsidRPr="002526EE" w:rsidRDefault="00E2647C" w:rsidP="7E2DED19">
      <w:pPr>
        <w:widowControl w:val="0"/>
        <w:tabs>
          <w:tab w:val="num" w:pos="720"/>
        </w:tabs>
        <w:spacing w:line="276" w:lineRule="auto"/>
        <w:rPr>
          <w:rFonts w:ascii="Times New Roman" w:eastAsia="Times New Roman" w:hAnsi="Times New Roman"/>
        </w:rPr>
      </w:pPr>
    </w:p>
    <w:p w14:paraId="62BEE4F8" w14:textId="77777777" w:rsidR="00E2647C" w:rsidRPr="002526EE" w:rsidRDefault="00E2647C" w:rsidP="7E2DED19">
      <w:pPr>
        <w:pStyle w:val="Heading5"/>
        <w:spacing w:before="0" w:after="0" w:line="276" w:lineRule="auto"/>
        <w:jc w:val="center"/>
        <w:rPr>
          <w:rFonts w:ascii="Times New Roman" w:hAnsi="Times New Roman"/>
          <w:color w:val="auto"/>
        </w:rPr>
      </w:pPr>
      <w:bookmarkStart w:id="1474" w:name="_Toc196663678"/>
      <w:bookmarkStart w:id="1475" w:name="_Toc201196946"/>
      <w:r w:rsidRPr="002526EE">
        <w:rPr>
          <w:rFonts w:ascii="Times New Roman" w:hAnsi="Times New Roman"/>
          <w:color w:val="auto"/>
        </w:rPr>
        <w:t>Neni 20</w:t>
      </w:r>
      <w:bookmarkEnd w:id="1474"/>
      <w:r w:rsidRPr="002526EE">
        <w:rPr>
          <w:rFonts w:ascii="Times New Roman" w:hAnsi="Times New Roman"/>
          <w:color w:val="auto"/>
        </w:rPr>
        <w:t>5</w:t>
      </w:r>
      <w:bookmarkEnd w:id="1475"/>
    </w:p>
    <w:p w14:paraId="5062F9A6" w14:textId="77777777" w:rsidR="00E2647C" w:rsidRPr="002526EE" w:rsidRDefault="00E2647C" w:rsidP="7E2DED19">
      <w:pPr>
        <w:pStyle w:val="Heading5"/>
        <w:spacing w:before="0" w:after="0" w:line="276" w:lineRule="auto"/>
        <w:jc w:val="center"/>
        <w:rPr>
          <w:rFonts w:ascii="Times New Roman" w:hAnsi="Times New Roman"/>
          <w:b/>
          <w:bCs/>
          <w:color w:val="auto"/>
        </w:rPr>
      </w:pPr>
      <w:bookmarkStart w:id="1476" w:name="_Toc196663679"/>
      <w:bookmarkStart w:id="1477" w:name="_Toc201196947"/>
      <w:r w:rsidRPr="002526EE">
        <w:rPr>
          <w:rFonts w:ascii="Times New Roman" w:hAnsi="Times New Roman"/>
          <w:b/>
          <w:bCs/>
          <w:color w:val="auto"/>
        </w:rPr>
        <w:t>Organizatat e konsumatorëve</w:t>
      </w:r>
      <w:bookmarkEnd w:id="1476"/>
      <w:bookmarkEnd w:id="1477"/>
    </w:p>
    <w:p w14:paraId="0010434E" w14:textId="77777777" w:rsidR="00E2647C" w:rsidRPr="002526EE" w:rsidRDefault="00E2647C" w:rsidP="005122EC">
      <w:pPr>
        <w:pStyle w:val="ListParagraph"/>
        <w:numPr>
          <w:ilvl w:val="0"/>
          <w:numId w:val="70"/>
        </w:numPr>
        <w:spacing w:line="276" w:lineRule="auto"/>
        <w:ind w:left="0" w:firstLine="360"/>
        <w:rPr>
          <w:rFonts w:ascii="Times New Roman" w:hAnsi="Times New Roman"/>
        </w:rPr>
      </w:pPr>
      <w:r w:rsidRPr="002526EE">
        <w:rPr>
          <w:rFonts w:ascii="Times New Roman" w:hAnsi="Times New Roman"/>
        </w:rPr>
        <w:t>Organizatat për mbrojtjen e konsumatorit krijohen nga vetë konsumatorët me qëllim mbrojtjen dhe promovimin e të drejtave dhe interesave të tyre.</w:t>
      </w:r>
    </w:p>
    <w:p w14:paraId="0AF2AD54" w14:textId="77777777" w:rsidR="00E2647C" w:rsidRPr="002526EE" w:rsidRDefault="00E2647C" w:rsidP="005122EC">
      <w:pPr>
        <w:pStyle w:val="ListParagraph"/>
        <w:numPr>
          <w:ilvl w:val="0"/>
          <w:numId w:val="70"/>
        </w:numPr>
        <w:spacing w:line="276" w:lineRule="auto"/>
        <w:ind w:left="0" w:firstLine="360"/>
        <w:rPr>
          <w:rFonts w:ascii="Times New Roman" w:hAnsi="Times New Roman"/>
        </w:rPr>
      </w:pPr>
      <w:r w:rsidRPr="002526EE">
        <w:rPr>
          <w:rFonts w:ascii="Times New Roman" w:hAnsi="Times New Roman"/>
        </w:rPr>
        <w:t xml:space="preserve">Dispozitat që rregullojnë funksionimin e organizatave </w:t>
      </w:r>
      <w:proofErr w:type="spellStart"/>
      <w:r w:rsidRPr="002526EE">
        <w:rPr>
          <w:rFonts w:ascii="Times New Roman" w:hAnsi="Times New Roman"/>
        </w:rPr>
        <w:t>jofitimprurësee</w:t>
      </w:r>
      <w:proofErr w:type="spellEnd"/>
      <w:r w:rsidRPr="002526EE">
        <w:rPr>
          <w:rFonts w:ascii="Times New Roman" w:hAnsi="Times New Roman"/>
        </w:rPr>
        <w:t xml:space="preserve"> dhe </w:t>
      </w:r>
      <w:r w:rsidRPr="002526EE">
        <w:rPr>
          <w:rFonts w:ascii="Times New Roman" w:eastAsia="Times New Roman" w:hAnsi="Times New Roman"/>
        </w:rPr>
        <w:t>ligji nr. 8788, datë 7.5.2001 “Për organizatat jofitimprurëse”</w:t>
      </w:r>
      <w:r w:rsidRPr="002526EE">
        <w:rPr>
          <w:rFonts w:ascii="Times New Roman" w:hAnsi="Times New Roman"/>
        </w:rPr>
        <w:t xml:space="preserve"> zbatohen, </w:t>
      </w:r>
      <w:proofErr w:type="spellStart"/>
      <w:r w:rsidRPr="002526EE">
        <w:rPr>
          <w:rFonts w:ascii="Times New Roman" w:hAnsi="Times New Roman"/>
          <w:i/>
          <w:iCs/>
        </w:rPr>
        <w:t>mutatis</w:t>
      </w:r>
      <w:proofErr w:type="spellEnd"/>
      <w:r w:rsidRPr="002526EE">
        <w:rPr>
          <w:rFonts w:ascii="Times New Roman" w:hAnsi="Times New Roman"/>
          <w:i/>
          <w:iCs/>
        </w:rPr>
        <w:t xml:space="preserve"> </w:t>
      </w:r>
      <w:proofErr w:type="spellStart"/>
      <w:r w:rsidRPr="002526EE">
        <w:rPr>
          <w:rFonts w:ascii="Times New Roman" w:hAnsi="Times New Roman"/>
          <w:i/>
          <w:iCs/>
        </w:rPr>
        <w:t>mutandis</w:t>
      </w:r>
      <w:proofErr w:type="spellEnd"/>
      <w:r w:rsidRPr="002526EE">
        <w:rPr>
          <w:rFonts w:ascii="Times New Roman" w:hAnsi="Times New Roman"/>
        </w:rPr>
        <w:t>, edhe për organizatat për mbrojtjen e konsumatorit.</w:t>
      </w:r>
    </w:p>
    <w:p w14:paraId="1AF02684" w14:textId="77777777" w:rsidR="00E2647C" w:rsidRPr="002526EE" w:rsidRDefault="00E2647C" w:rsidP="005122EC">
      <w:pPr>
        <w:pStyle w:val="ListParagraph"/>
        <w:numPr>
          <w:ilvl w:val="0"/>
          <w:numId w:val="70"/>
        </w:numPr>
        <w:spacing w:line="276" w:lineRule="auto"/>
        <w:ind w:left="0" w:firstLine="360"/>
        <w:rPr>
          <w:rFonts w:ascii="Times New Roman" w:hAnsi="Times New Roman"/>
        </w:rPr>
      </w:pPr>
      <w:r w:rsidRPr="002526EE">
        <w:rPr>
          <w:rFonts w:ascii="Times New Roman" w:hAnsi="Times New Roman"/>
        </w:rPr>
        <w:t>Organizatat për mbrojtjen e konsumatorit mund të krijojnë shoqata më të gjera apo federata me qëllim zbatimin e politikave të mbrojtjes së konsumatorit, ofrimin e mbështetjes së ndërsjellë dhe përfaqësimin e interesave të përbashkëta në nivel kombëtar dhe ndërkombëtar.</w:t>
      </w:r>
    </w:p>
    <w:p w14:paraId="0A026387" w14:textId="77777777" w:rsidR="00E2647C" w:rsidRPr="002526EE" w:rsidRDefault="00E2647C" w:rsidP="005122EC">
      <w:pPr>
        <w:pStyle w:val="ListParagraph"/>
        <w:numPr>
          <w:ilvl w:val="0"/>
          <w:numId w:val="70"/>
        </w:numPr>
        <w:spacing w:line="276" w:lineRule="auto"/>
        <w:ind w:left="0" w:firstLine="360"/>
        <w:rPr>
          <w:rFonts w:ascii="Times New Roman" w:hAnsi="Times New Roman"/>
        </w:rPr>
      </w:pPr>
      <w:r w:rsidRPr="002526EE">
        <w:rPr>
          <w:rFonts w:ascii="Times New Roman" w:eastAsia="Times New Roman" w:hAnsi="Times New Roman"/>
        </w:rPr>
        <w:lastRenderedPageBreak/>
        <w:t>Nëpunësit e organeve administrative shtetërore përgjegjëse për mbrojtjen e konsumatorëve nuk lejohen të kenë funksione drejtuese në shoqatat e konsumatorëve.</w:t>
      </w:r>
    </w:p>
    <w:p w14:paraId="18B0DD9E" w14:textId="77777777" w:rsidR="00E2647C" w:rsidRPr="002526EE" w:rsidRDefault="00E2647C" w:rsidP="7E2DED19">
      <w:pPr>
        <w:widowControl w:val="0"/>
        <w:spacing w:line="276" w:lineRule="auto"/>
        <w:ind w:firstLine="360"/>
        <w:rPr>
          <w:rFonts w:ascii="Times New Roman" w:eastAsia="Times New Roman" w:hAnsi="Times New Roman"/>
        </w:rPr>
      </w:pPr>
    </w:p>
    <w:p w14:paraId="5432AEA2" w14:textId="77777777" w:rsidR="00E2647C" w:rsidRPr="002526EE" w:rsidRDefault="00E2647C" w:rsidP="7E2DED19">
      <w:pPr>
        <w:pStyle w:val="Heading5"/>
        <w:spacing w:before="0" w:after="0" w:line="276" w:lineRule="auto"/>
        <w:jc w:val="center"/>
        <w:rPr>
          <w:rFonts w:ascii="Times New Roman" w:hAnsi="Times New Roman"/>
          <w:color w:val="auto"/>
        </w:rPr>
      </w:pPr>
      <w:bookmarkStart w:id="1478" w:name="_Toc196663680"/>
      <w:bookmarkStart w:id="1479" w:name="_Toc201196948"/>
      <w:r w:rsidRPr="002526EE">
        <w:rPr>
          <w:rFonts w:ascii="Times New Roman" w:hAnsi="Times New Roman"/>
          <w:color w:val="auto"/>
        </w:rPr>
        <w:t>Neni 20</w:t>
      </w:r>
      <w:bookmarkEnd w:id="1478"/>
      <w:r w:rsidRPr="002526EE">
        <w:rPr>
          <w:rFonts w:ascii="Times New Roman" w:hAnsi="Times New Roman"/>
          <w:color w:val="auto"/>
        </w:rPr>
        <w:t>6</w:t>
      </w:r>
      <w:bookmarkEnd w:id="1479"/>
    </w:p>
    <w:p w14:paraId="37624FD6"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480" w:name="_Toc196663681"/>
      <w:bookmarkStart w:id="1481" w:name="_Toc201196949"/>
      <w:r w:rsidRPr="002526EE">
        <w:rPr>
          <w:rFonts w:ascii="Times New Roman" w:eastAsia="Aptos" w:hAnsi="Times New Roman"/>
          <w:b/>
          <w:bCs/>
          <w:color w:val="auto"/>
        </w:rPr>
        <w:t>Pavarësia e organizatave për mbrojtjen e konsumatorit</w:t>
      </w:r>
      <w:bookmarkEnd w:id="1480"/>
      <w:bookmarkEnd w:id="1481"/>
    </w:p>
    <w:p w14:paraId="519D91D8" w14:textId="77777777" w:rsidR="00E2647C" w:rsidRPr="002526EE" w:rsidRDefault="00E2647C" w:rsidP="005122EC">
      <w:pPr>
        <w:pStyle w:val="ListParagraph"/>
        <w:numPr>
          <w:ilvl w:val="0"/>
          <w:numId w:val="72"/>
        </w:numPr>
        <w:spacing w:line="276" w:lineRule="auto"/>
        <w:ind w:left="0" w:firstLine="360"/>
        <w:rPr>
          <w:rFonts w:ascii="Times New Roman" w:hAnsi="Times New Roman"/>
        </w:rPr>
      </w:pPr>
      <w:r w:rsidRPr="002526EE">
        <w:rPr>
          <w:rFonts w:ascii="Times New Roman" w:hAnsi="Times New Roman"/>
        </w:rPr>
        <w:t>Organizatat për mbrojtjen e konsumatorit ushtrojnë veprimtarinë e tyre në mënyrë të pavarur nga tregtarët.</w:t>
      </w:r>
    </w:p>
    <w:p w14:paraId="24F0E1CA" w14:textId="77777777" w:rsidR="00E2647C" w:rsidRPr="002526EE" w:rsidRDefault="00E2647C" w:rsidP="005122EC">
      <w:pPr>
        <w:pStyle w:val="ListParagraph"/>
        <w:numPr>
          <w:ilvl w:val="0"/>
          <w:numId w:val="72"/>
        </w:numPr>
        <w:spacing w:line="276" w:lineRule="auto"/>
        <w:ind w:left="0" w:firstLine="360"/>
        <w:rPr>
          <w:rFonts w:ascii="Times New Roman" w:hAnsi="Times New Roman"/>
        </w:rPr>
      </w:pPr>
      <w:r w:rsidRPr="002526EE">
        <w:rPr>
          <w:rFonts w:ascii="Times New Roman" w:hAnsi="Times New Roman"/>
        </w:rPr>
        <w:t>Personi i autorizuar për të përfaqësuar organizatën, anëtarët e organeve drejtuese apo çdo anëtar tjetër i saj nuk mund të përdorë veprimtarinë e organizatës për përfitime personale, tregtare apo interesa të tjera private.</w:t>
      </w:r>
    </w:p>
    <w:p w14:paraId="4812BF73" w14:textId="77777777" w:rsidR="00E2647C" w:rsidRPr="002526EE" w:rsidRDefault="00E2647C" w:rsidP="005122EC">
      <w:pPr>
        <w:pStyle w:val="ListParagraph"/>
        <w:spacing w:line="276" w:lineRule="auto"/>
        <w:ind w:left="360"/>
        <w:rPr>
          <w:rFonts w:ascii="Times New Roman" w:hAnsi="Times New Roman"/>
        </w:rPr>
      </w:pPr>
    </w:p>
    <w:p w14:paraId="12477A0B" w14:textId="77777777" w:rsidR="00E2647C" w:rsidRPr="002526EE" w:rsidRDefault="00E2647C" w:rsidP="005122EC">
      <w:pPr>
        <w:pStyle w:val="Heading5"/>
        <w:spacing w:before="0" w:after="0" w:line="276" w:lineRule="auto"/>
        <w:jc w:val="center"/>
        <w:rPr>
          <w:rFonts w:ascii="Times New Roman" w:eastAsia="Aptos" w:hAnsi="Times New Roman"/>
          <w:color w:val="auto"/>
        </w:rPr>
      </w:pPr>
      <w:bookmarkStart w:id="1482" w:name="_Toc196663682"/>
      <w:bookmarkStart w:id="1483" w:name="_Toc201196950"/>
      <w:r w:rsidRPr="002526EE">
        <w:rPr>
          <w:rFonts w:ascii="Times New Roman" w:eastAsia="Aptos" w:hAnsi="Times New Roman"/>
          <w:color w:val="auto"/>
        </w:rPr>
        <w:t>Neni 20</w:t>
      </w:r>
      <w:bookmarkEnd w:id="1482"/>
      <w:r w:rsidRPr="002526EE">
        <w:rPr>
          <w:rFonts w:ascii="Times New Roman" w:eastAsia="Aptos" w:hAnsi="Times New Roman"/>
          <w:color w:val="auto"/>
        </w:rPr>
        <w:t>7</w:t>
      </w:r>
      <w:bookmarkEnd w:id="1483"/>
    </w:p>
    <w:p w14:paraId="5B21B49D" w14:textId="77777777" w:rsidR="00E2647C" w:rsidRPr="002526EE" w:rsidRDefault="00E2647C" w:rsidP="005122EC">
      <w:pPr>
        <w:pStyle w:val="Heading5"/>
        <w:spacing w:before="0" w:after="0" w:line="276" w:lineRule="auto"/>
        <w:jc w:val="center"/>
        <w:rPr>
          <w:rFonts w:ascii="Times New Roman" w:hAnsi="Times New Roman"/>
          <w:b/>
          <w:bCs/>
          <w:color w:val="auto"/>
        </w:rPr>
      </w:pPr>
      <w:bookmarkStart w:id="1484" w:name="_Toc196663683"/>
      <w:bookmarkStart w:id="1485" w:name="_Toc201196951"/>
      <w:r w:rsidRPr="002526EE">
        <w:rPr>
          <w:rFonts w:ascii="Times New Roman" w:eastAsia="Aptos" w:hAnsi="Times New Roman"/>
          <w:b/>
          <w:bCs/>
          <w:color w:val="auto"/>
        </w:rPr>
        <w:t>Veprimtaria e organizatave për mbrojtjen e konsumatorit</w:t>
      </w:r>
      <w:bookmarkEnd w:id="1484"/>
      <w:bookmarkEnd w:id="1485"/>
    </w:p>
    <w:p w14:paraId="371AC2DA" w14:textId="77777777" w:rsidR="00E2647C" w:rsidRPr="002526EE" w:rsidRDefault="00E2647C" w:rsidP="005122EC">
      <w:pPr>
        <w:spacing w:line="276" w:lineRule="auto"/>
        <w:rPr>
          <w:rFonts w:ascii="Times New Roman" w:hAnsi="Times New Roman"/>
        </w:rPr>
      </w:pPr>
      <w:r w:rsidRPr="002526EE">
        <w:rPr>
          <w:rFonts w:ascii="Times New Roman" w:hAnsi="Times New Roman"/>
        </w:rPr>
        <w:t>Organizatave për mbrojtjen e konsumatorit u lejohet, në fushën e mbrojtjes së konsumatorit, të ushtrojnë këto veprimtari:</w:t>
      </w:r>
    </w:p>
    <w:p w14:paraId="18B1FA8B" w14:textId="77777777" w:rsidR="00E2647C" w:rsidRPr="002526EE" w:rsidRDefault="00E2647C" w:rsidP="005122EC">
      <w:pPr>
        <w:pStyle w:val="ListParagraph"/>
        <w:numPr>
          <w:ilvl w:val="0"/>
          <w:numId w:val="71"/>
        </w:numPr>
        <w:spacing w:line="276" w:lineRule="auto"/>
        <w:rPr>
          <w:rFonts w:ascii="Times New Roman" w:hAnsi="Times New Roman"/>
        </w:rPr>
      </w:pPr>
      <w:r w:rsidRPr="002526EE">
        <w:rPr>
          <w:rFonts w:ascii="Times New Roman" w:hAnsi="Times New Roman"/>
        </w:rPr>
        <w:t>të ofrojnë mbrojtje parandaluese përmes informimit, edukimit dhe këshillimit të konsumatorëve lidhur me të drejtat dhe detyrimet e tyre;</w:t>
      </w:r>
    </w:p>
    <w:p w14:paraId="7EE555B3" w14:textId="77777777" w:rsidR="00E2647C" w:rsidRPr="002526EE" w:rsidRDefault="00E2647C" w:rsidP="005122EC">
      <w:pPr>
        <w:pStyle w:val="ListParagraph"/>
        <w:numPr>
          <w:ilvl w:val="0"/>
          <w:numId w:val="71"/>
        </w:numPr>
        <w:spacing w:line="276" w:lineRule="auto"/>
        <w:rPr>
          <w:rFonts w:ascii="Times New Roman" w:hAnsi="Times New Roman"/>
        </w:rPr>
      </w:pPr>
      <w:r w:rsidRPr="002526EE">
        <w:rPr>
          <w:rFonts w:ascii="Times New Roman" w:hAnsi="Times New Roman"/>
        </w:rPr>
        <w:t>të kryejnë testime krahasuese të produkteve në laboratorë të akredituar dhe të publikojnë rezultatet në media;</w:t>
      </w:r>
    </w:p>
    <w:p w14:paraId="3F159E80" w14:textId="77777777" w:rsidR="00E2647C" w:rsidRPr="002526EE" w:rsidRDefault="00E2647C" w:rsidP="005122EC">
      <w:pPr>
        <w:pStyle w:val="ListParagraph"/>
        <w:numPr>
          <w:ilvl w:val="0"/>
          <w:numId w:val="71"/>
        </w:numPr>
        <w:spacing w:line="276" w:lineRule="auto"/>
        <w:rPr>
          <w:rFonts w:ascii="Times New Roman" w:hAnsi="Times New Roman"/>
        </w:rPr>
      </w:pPr>
      <w:r w:rsidRPr="002526EE">
        <w:rPr>
          <w:rFonts w:ascii="Times New Roman" w:hAnsi="Times New Roman"/>
        </w:rPr>
        <w:t>të realizojnë testime pasuese të produkteve të hedhura në treg, në laboratorë të akredituar vendas dhe, kur është e nevojshme, edhe jashtë vendit;</w:t>
      </w:r>
    </w:p>
    <w:p w14:paraId="3B6E72AF" w14:textId="77777777" w:rsidR="00E2647C" w:rsidRPr="002526EE" w:rsidRDefault="00E2647C" w:rsidP="005122EC">
      <w:pPr>
        <w:pStyle w:val="ListParagraph"/>
        <w:numPr>
          <w:ilvl w:val="0"/>
          <w:numId w:val="71"/>
        </w:numPr>
        <w:spacing w:line="276" w:lineRule="auto"/>
        <w:rPr>
          <w:rFonts w:ascii="Times New Roman" w:hAnsi="Times New Roman"/>
        </w:rPr>
      </w:pPr>
      <w:r w:rsidRPr="002526EE">
        <w:rPr>
          <w:rFonts w:ascii="Times New Roman" w:hAnsi="Times New Roman"/>
        </w:rPr>
        <w:t>të ofrojnë asistencë për konsumatorët e dëmtuar në raportet e tyre me tregtarët;</w:t>
      </w:r>
    </w:p>
    <w:p w14:paraId="173289C7" w14:textId="77777777" w:rsidR="00E2647C" w:rsidRPr="002526EE" w:rsidRDefault="00E2647C" w:rsidP="7E2DED19">
      <w:pPr>
        <w:pStyle w:val="ListParagraph"/>
        <w:widowControl w:val="0"/>
        <w:numPr>
          <w:ilvl w:val="0"/>
          <w:numId w:val="71"/>
        </w:numPr>
        <w:spacing w:line="276" w:lineRule="auto"/>
        <w:rPr>
          <w:rFonts w:ascii="Times New Roman" w:eastAsia="Times New Roman" w:hAnsi="Times New Roman"/>
        </w:rPr>
      </w:pPr>
      <w:r w:rsidRPr="002526EE">
        <w:rPr>
          <w:rFonts w:ascii="Times New Roman" w:eastAsia="Times New Roman" w:hAnsi="Times New Roman"/>
        </w:rPr>
        <w:t>të ndjekin dhe të trajtojnë ankesat e konsumatorëve;</w:t>
      </w:r>
    </w:p>
    <w:p w14:paraId="08DC67D8" w14:textId="77777777" w:rsidR="00E2647C" w:rsidRPr="002526EE" w:rsidRDefault="00E2647C" w:rsidP="005122EC">
      <w:pPr>
        <w:pStyle w:val="ListParagraph"/>
        <w:numPr>
          <w:ilvl w:val="0"/>
          <w:numId w:val="71"/>
        </w:numPr>
        <w:spacing w:line="276" w:lineRule="auto"/>
        <w:rPr>
          <w:rFonts w:ascii="Times New Roman" w:hAnsi="Times New Roman"/>
        </w:rPr>
      </w:pPr>
      <w:r w:rsidRPr="002526EE">
        <w:rPr>
          <w:rFonts w:ascii="Times New Roman" w:hAnsi="Times New Roman"/>
        </w:rPr>
        <w:t xml:space="preserve">të organizojnë dhe drejtojnë qendrat për këshillimin e konsumatorëve, sipas rastit në bashkëpunim me njësitë e qeverisjes vendore sipas kritereve të caktuara nga </w:t>
      </w:r>
      <w:r w:rsidR="00DE2A87" w:rsidRPr="002526EE">
        <w:rPr>
          <w:rFonts w:ascii="Times New Roman" w:hAnsi="Times New Roman"/>
        </w:rPr>
        <w:t>AKMK</w:t>
      </w:r>
      <w:r w:rsidRPr="002526EE">
        <w:rPr>
          <w:rFonts w:ascii="Times New Roman" w:hAnsi="Times New Roman"/>
        </w:rPr>
        <w:t xml:space="preserve">. </w:t>
      </w:r>
    </w:p>
    <w:p w14:paraId="0A888710" w14:textId="77777777" w:rsidR="00E2647C" w:rsidRPr="002526EE" w:rsidRDefault="00E2647C" w:rsidP="7E2DED19">
      <w:pPr>
        <w:pStyle w:val="ListParagraph"/>
        <w:widowControl w:val="0"/>
        <w:numPr>
          <w:ilvl w:val="0"/>
          <w:numId w:val="71"/>
        </w:numPr>
        <w:spacing w:line="276" w:lineRule="auto"/>
        <w:rPr>
          <w:rFonts w:ascii="Times New Roman" w:eastAsia="Times New Roman" w:hAnsi="Times New Roman"/>
        </w:rPr>
      </w:pPr>
      <w:r w:rsidRPr="002526EE">
        <w:rPr>
          <w:rFonts w:ascii="Times New Roman" w:eastAsia="Times New Roman" w:hAnsi="Times New Roman"/>
        </w:rPr>
        <w:t xml:space="preserve">të shkëmbejnë të dhëna me organet shtetërore përgjegjëse për mbrojtjen e konsumatorëve; </w:t>
      </w:r>
    </w:p>
    <w:p w14:paraId="32B23021" w14:textId="77777777" w:rsidR="00E2647C" w:rsidRPr="002526EE" w:rsidRDefault="00E2647C" w:rsidP="005122EC">
      <w:pPr>
        <w:pStyle w:val="ListParagraph"/>
        <w:numPr>
          <w:ilvl w:val="0"/>
          <w:numId w:val="71"/>
        </w:numPr>
        <w:spacing w:line="276" w:lineRule="auto"/>
        <w:rPr>
          <w:rFonts w:ascii="Times New Roman" w:hAnsi="Times New Roman"/>
        </w:rPr>
      </w:pPr>
      <w:r w:rsidRPr="002526EE">
        <w:rPr>
          <w:rFonts w:ascii="Times New Roman" w:hAnsi="Times New Roman"/>
        </w:rPr>
        <w:t>të paraqesin komente dhe propozime gjatë procesit të hartimit të akteve normative në fushën e mbrojtjes së konsumatorit;</w:t>
      </w:r>
    </w:p>
    <w:p w14:paraId="78ED281E" w14:textId="77777777" w:rsidR="00E2647C" w:rsidRPr="002526EE" w:rsidRDefault="00E2647C" w:rsidP="005122EC">
      <w:pPr>
        <w:pStyle w:val="ListParagraph"/>
        <w:numPr>
          <w:ilvl w:val="0"/>
          <w:numId w:val="71"/>
        </w:numPr>
        <w:spacing w:line="276" w:lineRule="auto"/>
        <w:rPr>
          <w:rFonts w:ascii="Times New Roman" w:hAnsi="Times New Roman"/>
        </w:rPr>
      </w:pPr>
      <w:r w:rsidRPr="002526EE">
        <w:rPr>
          <w:rFonts w:ascii="Times New Roman" w:hAnsi="Times New Roman"/>
        </w:rPr>
        <w:t>të kryejnë çdo veprimtari tjetër që lidhet me mbrojtjen e konsumatorit.</w:t>
      </w:r>
    </w:p>
    <w:p w14:paraId="3D2907B3" w14:textId="77777777" w:rsidR="00E2647C" w:rsidRPr="002526EE" w:rsidRDefault="00E2647C" w:rsidP="005122EC">
      <w:pPr>
        <w:spacing w:line="276" w:lineRule="auto"/>
        <w:rPr>
          <w:rFonts w:ascii="Times New Roman" w:hAnsi="Times New Roman"/>
        </w:rPr>
      </w:pPr>
    </w:p>
    <w:p w14:paraId="6A194128"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486" w:name="_Toc196663684"/>
      <w:bookmarkStart w:id="1487" w:name="_Toc201196952"/>
      <w:r w:rsidRPr="002526EE">
        <w:rPr>
          <w:rFonts w:ascii="Times New Roman" w:eastAsia="Aptos" w:hAnsi="Times New Roman"/>
          <w:color w:val="auto"/>
        </w:rPr>
        <w:t>Neni 20</w:t>
      </w:r>
      <w:bookmarkEnd w:id="1486"/>
      <w:r w:rsidRPr="002526EE">
        <w:rPr>
          <w:rFonts w:ascii="Times New Roman" w:eastAsia="Aptos" w:hAnsi="Times New Roman"/>
          <w:color w:val="auto"/>
        </w:rPr>
        <w:t>8</w:t>
      </w:r>
      <w:bookmarkEnd w:id="1487"/>
    </w:p>
    <w:p w14:paraId="65E58148"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488" w:name="_Toc196663685"/>
      <w:bookmarkStart w:id="1489" w:name="_Toc201196953"/>
      <w:r w:rsidRPr="002526EE">
        <w:rPr>
          <w:rFonts w:ascii="Times New Roman" w:eastAsia="Aptos" w:hAnsi="Times New Roman"/>
          <w:b/>
          <w:bCs/>
          <w:color w:val="auto"/>
        </w:rPr>
        <w:t>Mbështetja e organizatave për mbrojtjen e konsumatorit</w:t>
      </w:r>
      <w:bookmarkEnd w:id="1488"/>
      <w:bookmarkEnd w:id="1489"/>
    </w:p>
    <w:p w14:paraId="309D9A9F" w14:textId="6AB13E72" w:rsidR="00E2647C" w:rsidRPr="002526EE" w:rsidRDefault="00DE2A87" w:rsidP="005122EC">
      <w:pPr>
        <w:spacing w:line="276" w:lineRule="auto"/>
        <w:rPr>
          <w:rFonts w:ascii="Times New Roman" w:hAnsi="Times New Roman"/>
        </w:rPr>
      </w:pPr>
      <w:r w:rsidRPr="002526EE">
        <w:rPr>
          <w:rFonts w:ascii="Times New Roman" w:hAnsi="Times New Roman"/>
        </w:rPr>
        <w:t>AKMK</w:t>
      </w:r>
      <w:r w:rsidR="00E2647C" w:rsidRPr="002526EE">
        <w:rPr>
          <w:rFonts w:ascii="Times New Roman" w:hAnsi="Times New Roman"/>
        </w:rPr>
        <w:t xml:space="preserve"> në bashkëpunim me ministrinë përgjegjëse për fushën e </w:t>
      </w:r>
      <w:r w:rsidR="0075205C" w:rsidRPr="002526EE">
        <w:rPr>
          <w:rFonts w:ascii="Times New Roman" w:hAnsi="Times New Roman"/>
        </w:rPr>
        <w:t>ekonomisë</w:t>
      </w:r>
      <w:r w:rsidR="00E2647C" w:rsidRPr="002526EE">
        <w:rPr>
          <w:rFonts w:ascii="Times New Roman" w:hAnsi="Times New Roman"/>
        </w:rPr>
        <w:t xml:space="preserve"> mbështet organizatat për mbrojtjen e konsumatorit me ndihmë financiare, brenda kufijve të buxhetit vjetor të miratuar. Mbështetja jepet nëpërmjet procedurave të hapura dhe të barabarta të financimit publik, të rregulluara me akte nënligjore, me qëllim mbështetjen e veprimtarive që promovojnë mbrojtjen e të drejtave dhe interesave të konsumatorëve.</w:t>
      </w:r>
    </w:p>
    <w:p w14:paraId="29419C15" w14:textId="77777777" w:rsidR="00E2647C" w:rsidRPr="002526EE" w:rsidRDefault="00E2647C" w:rsidP="7E2DED19">
      <w:pPr>
        <w:widowControl w:val="0"/>
        <w:spacing w:line="276" w:lineRule="auto"/>
        <w:rPr>
          <w:rFonts w:ascii="Times New Roman" w:eastAsia="Times New Roman" w:hAnsi="Times New Roman"/>
        </w:rPr>
      </w:pPr>
    </w:p>
    <w:p w14:paraId="550D8EB2"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490" w:name="_Toc196663688"/>
      <w:bookmarkStart w:id="1491" w:name="_Toc201196954"/>
      <w:r w:rsidRPr="002526EE">
        <w:rPr>
          <w:rFonts w:ascii="Times New Roman" w:hAnsi="Times New Roman"/>
          <w:color w:val="auto"/>
        </w:rPr>
        <w:t>Neni 209</w:t>
      </w:r>
      <w:bookmarkEnd w:id="1490"/>
      <w:bookmarkEnd w:id="1491"/>
    </w:p>
    <w:p w14:paraId="04281DEE" w14:textId="77777777" w:rsidR="00E2647C" w:rsidRPr="002526EE" w:rsidRDefault="00E2647C" w:rsidP="7E2DED19">
      <w:pPr>
        <w:pStyle w:val="Heading5"/>
        <w:spacing w:before="0" w:after="0" w:line="276" w:lineRule="auto"/>
        <w:jc w:val="center"/>
        <w:rPr>
          <w:rFonts w:ascii="Times New Roman" w:hAnsi="Times New Roman"/>
          <w:b/>
          <w:bCs/>
          <w:color w:val="auto"/>
        </w:rPr>
      </w:pPr>
      <w:bookmarkStart w:id="1492" w:name="_Toc196663689"/>
      <w:bookmarkStart w:id="1493" w:name="_Toc201196955"/>
      <w:r w:rsidRPr="002526EE">
        <w:rPr>
          <w:rFonts w:ascii="Times New Roman" w:hAnsi="Times New Roman"/>
          <w:b/>
          <w:bCs/>
          <w:color w:val="auto"/>
        </w:rPr>
        <w:t>Kushtet për ushtrimin e veprimtarisë së organizatës</w:t>
      </w:r>
      <w:bookmarkEnd w:id="1492"/>
      <w:r w:rsidRPr="002526EE">
        <w:rPr>
          <w:rFonts w:ascii="Times New Roman" w:hAnsi="Times New Roman"/>
          <w:b/>
          <w:bCs/>
          <w:color w:val="auto"/>
        </w:rPr>
        <w:t xml:space="preserve"> për mbrojtjen e konsumatorit</w:t>
      </w:r>
      <w:bookmarkEnd w:id="1493"/>
    </w:p>
    <w:p w14:paraId="1210F015" w14:textId="77777777" w:rsidR="00E2647C" w:rsidRPr="002526EE" w:rsidRDefault="00E2647C" w:rsidP="7E2DED19">
      <w:pPr>
        <w:pStyle w:val="ListParagraph"/>
        <w:widowControl w:val="0"/>
        <w:numPr>
          <w:ilvl w:val="0"/>
          <w:numId w:val="75"/>
        </w:numPr>
        <w:spacing w:line="276" w:lineRule="auto"/>
        <w:ind w:left="0"/>
        <w:rPr>
          <w:rFonts w:ascii="Times New Roman" w:eastAsia="Times New Roman" w:hAnsi="Times New Roman"/>
        </w:rPr>
      </w:pPr>
      <w:r w:rsidRPr="002526EE">
        <w:rPr>
          <w:rFonts w:ascii="Times New Roman" w:eastAsia="Times New Roman" w:hAnsi="Times New Roman"/>
        </w:rPr>
        <w:t>Organizata duhet të jetë e themeluar sipas ligjit nr. 8788, datë 7.5.2001 “Për organizatat jofitimprurëse”, i ndryshuar.</w:t>
      </w:r>
    </w:p>
    <w:p w14:paraId="2ED70715" w14:textId="77777777" w:rsidR="00E2647C" w:rsidRPr="002526EE" w:rsidRDefault="00E2647C" w:rsidP="7E2DED19">
      <w:pPr>
        <w:pStyle w:val="ListParagraph"/>
        <w:widowControl w:val="0"/>
        <w:numPr>
          <w:ilvl w:val="0"/>
          <w:numId w:val="75"/>
        </w:numPr>
        <w:spacing w:line="276" w:lineRule="auto"/>
        <w:ind w:left="0"/>
        <w:rPr>
          <w:rFonts w:ascii="Times New Roman" w:eastAsia="Times New Roman" w:hAnsi="Times New Roman"/>
        </w:rPr>
      </w:pPr>
      <w:r w:rsidRPr="002526EE">
        <w:rPr>
          <w:rFonts w:ascii="Times New Roman" w:eastAsia="Times New Roman" w:hAnsi="Times New Roman"/>
        </w:rPr>
        <w:t xml:space="preserve">Qëllimi </w:t>
      </w:r>
      <w:proofErr w:type="spellStart"/>
      <w:r w:rsidRPr="002526EE">
        <w:rPr>
          <w:rFonts w:ascii="Times New Roman" w:eastAsia="Times New Roman" w:hAnsi="Times New Roman"/>
        </w:rPr>
        <w:t>statutor</w:t>
      </w:r>
      <w:proofErr w:type="spellEnd"/>
      <w:r w:rsidRPr="002526EE">
        <w:rPr>
          <w:rFonts w:ascii="Times New Roman" w:eastAsia="Times New Roman" w:hAnsi="Times New Roman"/>
        </w:rPr>
        <w:t xml:space="preserve"> i organizatës duhet të përfshijë mbrojtjen e interesave të konsumatorëve, në </w:t>
      </w:r>
      <w:r w:rsidRPr="002526EE">
        <w:rPr>
          <w:rFonts w:ascii="Times New Roman" w:eastAsia="Times New Roman" w:hAnsi="Times New Roman"/>
        </w:rPr>
        <w:lastRenderedPageBreak/>
        <w:t>përputhje me këtë ligj.</w:t>
      </w:r>
    </w:p>
    <w:p w14:paraId="0A3785FA" w14:textId="77777777" w:rsidR="00E2647C" w:rsidRPr="002526EE" w:rsidRDefault="00E2647C" w:rsidP="7E2DED19">
      <w:pPr>
        <w:pStyle w:val="ListParagraph"/>
        <w:widowControl w:val="0"/>
        <w:numPr>
          <w:ilvl w:val="0"/>
          <w:numId w:val="75"/>
        </w:numPr>
        <w:spacing w:line="276" w:lineRule="auto"/>
        <w:ind w:left="0"/>
        <w:rPr>
          <w:rFonts w:ascii="Times New Roman" w:eastAsia="Times New Roman" w:hAnsi="Times New Roman"/>
        </w:rPr>
      </w:pPr>
      <w:r w:rsidRPr="002526EE">
        <w:rPr>
          <w:rFonts w:ascii="Times New Roman" w:eastAsia="Times New Roman" w:hAnsi="Times New Roman"/>
        </w:rPr>
        <w:t>Organizata nuk duhet të jetë subjekt i procedurës së falimentimit dhe nuk duhet të jetë shpallur e falimentuar.</w:t>
      </w:r>
    </w:p>
    <w:p w14:paraId="0F1B7707" w14:textId="77777777" w:rsidR="00E2647C" w:rsidRPr="002526EE" w:rsidRDefault="00E2647C" w:rsidP="7E2DED19">
      <w:pPr>
        <w:pStyle w:val="ListParagraph"/>
        <w:widowControl w:val="0"/>
        <w:numPr>
          <w:ilvl w:val="0"/>
          <w:numId w:val="75"/>
        </w:numPr>
        <w:spacing w:line="276" w:lineRule="auto"/>
        <w:ind w:left="0"/>
        <w:rPr>
          <w:rFonts w:ascii="Times New Roman" w:eastAsia="Times New Roman" w:hAnsi="Times New Roman"/>
        </w:rPr>
      </w:pPr>
      <w:r w:rsidRPr="002526EE">
        <w:rPr>
          <w:rFonts w:ascii="Times New Roman" w:eastAsia="Times New Roman" w:hAnsi="Times New Roman"/>
        </w:rPr>
        <w:t>Organizata duhet të jetë e pavarur dhe e pa ndikuar nga subjekte të tretë, përfshirë tregtarë apo entitete me interesa ekonomikë në rezultatin e padive kolektive. Në rastet e financimit nga palë të treta, ajo duhet të ketë vendosur procedura të brendshme për të shmangur konfliktin e interesit dhe çdo ndikim të mundshëm mbi pavarësinë e saj.</w:t>
      </w:r>
    </w:p>
    <w:p w14:paraId="2BB20BA8" w14:textId="77777777" w:rsidR="00E2647C" w:rsidRPr="002526EE" w:rsidRDefault="00E2647C" w:rsidP="7E2DED19">
      <w:pPr>
        <w:pStyle w:val="ListParagraph"/>
        <w:widowControl w:val="0"/>
        <w:numPr>
          <w:ilvl w:val="0"/>
          <w:numId w:val="75"/>
        </w:numPr>
        <w:spacing w:line="276" w:lineRule="auto"/>
        <w:ind w:left="0"/>
        <w:rPr>
          <w:rFonts w:ascii="Times New Roman" w:eastAsia="Times New Roman" w:hAnsi="Times New Roman"/>
        </w:rPr>
      </w:pPr>
      <w:r w:rsidRPr="002526EE">
        <w:rPr>
          <w:rFonts w:ascii="Times New Roman" w:eastAsia="Times New Roman" w:hAnsi="Times New Roman"/>
        </w:rPr>
        <w:t>Organizata është e detyruar të publikojë, në një gjuhë të qartë dhe të kuptueshme, në një mjet të përshtatshëm, veçanërisht në faqen zyrtare të internetit, informacionin që tregon përmbushjen e kushteve të mësipërme, si dhe të dhëna për burimet e financimit, strukturën organizative dhe drejtuese, anëtarësinë</w:t>
      </w:r>
      <w:r w:rsidR="007F4231" w:rsidRPr="002526EE">
        <w:rPr>
          <w:rFonts w:ascii="Times New Roman" w:eastAsia="Times New Roman" w:hAnsi="Times New Roman"/>
        </w:rPr>
        <w:t xml:space="preserve"> sipas rastit</w:t>
      </w:r>
      <w:r w:rsidRPr="002526EE">
        <w:rPr>
          <w:rFonts w:ascii="Times New Roman" w:eastAsia="Times New Roman" w:hAnsi="Times New Roman"/>
        </w:rPr>
        <w:t>, objektin dhe aktivitetin e saj.</w:t>
      </w:r>
    </w:p>
    <w:p w14:paraId="6875E3C7" w14:textId="77777777" w:rsidR="00E2647C" w:rsidRPr="002526EE" w:rsidRDefault="00E2647C" w:rsidP="7E2DED19">
      <w:pPr>
        <w:widowControl w:val="0"/>
        <w:spacing w:line="276" w:lineRule="auto"/>
        <w:rPr>
          <w:rFonts w:ascii="Times New Roman" w:eastAsia="Times New Roman" w:hAnsi="Times New Roman"/>
          <w:b/>
          <w:bCs/>
        </w:rPr>
      </w:pPr>
    </w:p>
    <w:p w14:paraId="0DB02888" w14:textId="77777777" w:rsidR="00E2647C" w:rsidRPr="002526EE" w:rsidRDefault="00E2647C" w:rsidP="005122EC">
      <w:pPr>
        <w:spacing w:line="276" w:lineRule="auto"/>
        <w:rPr>
          <w:rFonts w:ascii="Times New Roman" w:hAnsi="Times New Roman"/>
        </w:rPr>
      </w:pPr>
    </w:p>
    <w:p w14:paraId="3A0F97B6" w14:textId="77777777" w:rsidR="00E2647C" w:rsidRPr="002526EE" w:rsidRDefault="00E2647C" w:rsidP="005122EC">
      <w:pPr>
        <w:pStyle w:val="Heading3"/>
        <w:spacing w:before="0" w:after="0" w:line="276" w:lineRule="auto"/>
        <w:jc w:val="center"/>
        <w:rPr>
          <w:rFonts w:ascii="Times New Roman" w:hAnsi="Times New Roman"/>
          <w:color w:val="auto"/>
          <w:sz w:val="24"/>
          <w:szCs w:val="24"/>
        </w:rPr>
      </w:pPr>
      <w:bookmarkStart w:id="1494" w:name="_Toc196663692"/>
      <w:bookmarkStart w:id="1495" w:name="_Toc201196956"/>
      <w:r w:rsidRPr="002526EE">
        <w:rPr>
          <w:rFonts w:ascii="Times New Roman" w:hAnsi="Times New Roman"/>
          <w:color w:val="auto"/>
          <w:sz w:val="24"/>
          <w:szCs w:val="24"/>
        </w:rPr>
        <w:t>KREU III</w:t>
      </w:r>
      <w:bookmarkEnd w:id="1494"/>
      <w:bookmarkEnd w:id="1495"/>
    </w:p>
    <w:p w14:paraId="033C04B3" w14:textId="77777777" w:rsidR="00E2647C" w:rsidRPr="002526EE" w:rsidRDefault="00E2647C" w:rsidP="7E2DED19">
      <w:pPr>
        <w:pStyle w:val="Heading3"/>
        <w:spacing w:before="0" w:after="0" w:line="276" w:lineRule="auto"/>
        <w:jc w:val="center"/>
        <w:rPr>
          <w:rFonts w:ascii="Times New Roman" w:hAnsi="Times New Roman"/>
          <w:color w:val="auto"/>
          <w:sz w:val="24"/>
          <w:szCs w:val="24"/>
        </w:rPr>
      </w:pPr>
      <w:bookmarkStart w:id="1496" w:name="_Toc196663693"/>
      <w:bookmarkStart w:id="1497" w:name="_Toc201196957"/>
      <w:r w:rsidRPr="002526EE">
        <w:rPr>
          <w:rFonts w:ascii="Times New Roman" w:eastAsia="Aptos" w:hAnsi="Times New Roman"/>
          <w:color w:val="auto"/>
          <w:sz w:val="24"/>
          <w:szCs w:val="24"/>
        </w:rPr>
        <w:t>STRATEGJIA KOMBËTARE E MBROJTJES SË KONSUMATORIT</w:t>
      </w:r>
      <w:bookmarkEnd w:id="1496"/>
      <w:bookmarkEnd w:id="1497"/>
    </w:p>
    <w:p w14:paraId="308D09DD" w14:textId="77777777" w:rsidR="00E2647C" w:rsidRPr="002526EE" w:rsidRDefault="00E2647C" w:rsidP="005122EC">
      <w:pPr>
        <w:pStyle w:val="Heading3"/>
        <w:spacing w:before="0" w:after="0" w:line="276" w:lineRule="auto"/>
        <w:jc w:val="center"/>
        <w:rPr>
          <w:rFonts w:ascii="Times New Roman" w:eastAsia="Aptos" w:hAnsi="Times New Roman"/>
          <w:color w:val="auto"/>
          <w:sz w:val="24"/>
          <w:szCs w:val="24"/>
        </w:rPr>
      </w:pPr>
      <w:bookmarkStart w:id="1498" w:name="_Toc196663694"/>
      <w:bookmarkStart w:id="1499" w:name="_Toc201196958"/>
      <w:r w:rsidRPr="002526EE">
        <w:rPr>
          <w:rFonts w:ascii="Times New Roman" w:eastAsia="Aptos" w:hAnsi="Times New Roman"/>
          <w:color w:val="auto"/>
          <w:sz w:val="24"/>
          <w:szCs w:val="24"/>
        </w:rPr>
        <w:t>Neni 21</w:t>
      </w:r>
      <w:bookmarkEnd w:id="1498"/>
      <w:r w:rsidRPr="002526EE">
        <w:rPr>
          <w:rFonts w:ascii="Times New Roman" w:eastAsia="Aptos" w:hAnsi="Times New Roman"/>
          <w:color w:val="auto"/>
          <w:sz w:val="24"/>
          <w:szCs w:val="24"/>
        </w:rPr>
        <w:t>0</w:t>
      </w:r>
      <w:bookmarkEnd w:id="1499"/>
    </w:p>
    <w:p w14:paraId="2DC03E07" w14:textId="77777777" w:rsidR="00E2647C" w:rsidRPr="002526EE" w:rsidRDefault="00E2647C" w:rsidP="005122EC">
      <w:pPr>
        <w:pStyle w:val="Heading3"/>
        <w:spacing w:before="0" w:after="0" w:line="276" w:lineRule="auto"/>
        <w:jc w:val="center"/>
        <w:rPr>
          <w:rFonts w:ascii="Times New Roman" w:hAnsi="Times New Roman"/>
          <w:color w:val="auto"/>
          <w:sz w:val="24"/>
          <w:szCs w:val="24"/>
        </w:rPr>
      </w:pPr>
      <w:bookmarkStart w:id="1500" w:name="_Toc196663695"/>
      <w:bookmarkStart w:id="1501" w:name="_Toc201196959"/>
      <w:r w:rsidRPr="002526EE">
        <w:rPr>
          <w:rFonts w:ascii="Times New Roman" w:eastAsia="Aptos" w:hAnsi="Times New Roman"/>
          <w:b/>
          <w:bCs/>
          <w:color w:val="auto"/>
          <w:sz w:val="24"/>
          <w:szCs w:val="24"/>
        </w:rPr>
        <w:t>Dispozita të përgjithshme</w:t>
      </w:r>
      <w:bookmarkEnd w:id="1500"/>
      <w:bookmarkEnd w:id="1501"/>
    </w:p>
    <w:p w14:paraId="43185BC0" w14:textId="77777777" w:rsidR="00E2647C" w:rsidRPr="002526EE" w:rsidRDefault="00E2647C" w:rsidP="005122EC">
      <w:pPr>
        <w:pStyle w:val="ListParagraph"/>
        <w:numPr>
          <w:ilvl w:val="0"/>
          <w:numId w:val="69"/>
        </w:numPr>
        <w:spacing w:line="276" w:lineRule="auto"/>
        <w:ind w:left="0" w:firstLine="360"/>
        <w:rPr>
          <w:rFonts w:ascii="Times New Roman" w:hAnsi="Times New Roman"/>
        </w:rPr>
      </w:pPr>
      <w:r w:rsidRPr="002526EE">
        <w:rPr>
          <w:rFonts w:ascii="Times New Roman" w:hAnsi="Times New Roman"/>
        </w:rPr>
        <w:t xml:space="preserve">Strategjia Kombëtare e Mbrojtjes së Konsumatorit përcakton objektivat, masat, fushat </w:t>
      </w:r>
      <w:proofErr w:type="spellStart"/>
      <w:r w:rsidRPr="002526EE">
        <w:rPr>
          <w:rFonts w:ascii="Times New Roman" w:hAnsi="Times New Roman"/>
        </w:rPr>
        <w:t>prioritare</w:t>
      </w:r>
      <w:proofErr w:type="spellEnd"/>
      <w:r w:rsidRPr="002526EE">
        <w:rPr>
          <w:rFonts w:ascii="Times New Roman" w:hAnsi="Times New Roman"/>
        </w:rPr>
        <w:t xml:space="preserve"> dhe veprimtaritë për zbatimin e politikës së mbrojtjes së konsumatorit për një periudhë të caktuar.</w:t>
      </w:r>
    </w:p>
    <w:p w14:paraId="188499FD" w14:textId="1773D395" w:rsidR="00E2647C" w:rsidRPr="002526EE" w:rsidRDefault="00E2647C" w:rsidP="005122EC">
      <w:pPr>
        <w:pStyle w:val="ListParagraph"/>
        <w:numPr>
          <w:ilvl w:val="0"/>
          <w:numId w:val="69"/>
        </w:numPr>
        <w:spacing w:line="276" w:lineRule="auto"/>
        <w:ind w:left="0" w:firstLine="360"/>
        <w:rPr>
          <w:rFonts w:ascii="Times New Roman" w:hAnsi="Times New Roman"/>
        </w:rPr>
      </w:pPr>
      <w:r w:rsidRPr="002526EE">
        <w:rPr>
          <w:rFonts w:ascii="Times New Roman" w:hAnsi="Times New Roman"/>
        </w:rPr>
        <w:t>Strategjia miratohet me vendim të Këshillit të Ministrave.</w:t>
      </w:r>
    </w:p>
    <w:p w14:paraId="32142C18" w14:textId="5C76EC27" w:rsidR="00E2647C" w:rsidRPr="002526EE" w:rsidRDefault="00E2647C" w:rsidP="005122EC">
      <w:pPr>
        <w:pStyle w:val="ListParagraph"/>
        <w:numPr>
          <w:ilvl w:val="0"/>
          <w:numId w:val="69"/>
        </w:numPr>
        <w:spacing w:line="276" w:lineRule="auto"/>
        <w:ind w:left="0" w:firstLine="360"/>
        <w:rPr>
          <w:rFonts w:ascii="Times New Roman" w:hAnsi="Times New Roman"/>
        </w:rPr>
      </w:pPr>
      <w:r w:rsidRPr="002526EE">
        <w:rPr>
          <w:rFonts w:ascii="Times New Roman" w:hAnsi="Times New Roman"/>
        </w:rPr>
        <w:t xml:space="preserve">Ministria përgjegjëse për </w:t>
      </w:r>
      <w:r w:rsidR="00D84F84" w:rsidRPr="002526EE">
        <w:rPr>
          <w:rFonts w:ascii="Times New Roman" w:hAnsi="Times New Roman"/>
        </w:rPr>
        <w:t>ekonominë</w:t>
      </w:r>
      <w:r w:rsidRPr="002526EE">
        <w:rPr>
          <w:rFonts w:ascii="Times New Roman" w:hAnsi="Times New Roman"/>
        </w:rPr>
        <w:t xml:space="preserve"> raporton</w:t>
      </w:r>
      <w:r w:rsidR="00DB2109" w:rsidRPr="002526EE">
        <w:rPr>
          <w:rFonts w:ascii="Times New Roman" w:hAnsi="Times New Roman"/>
        </w:rPr>
        <w:t xml:space="preserve"> sa herë kërkohet </w:t>
      </w:r>
      <w:r w:rsidRPr="002526EE">
        <w:rPr>
          <w:rFonts w:ascii="Times New Roman" w:hAnsi="Times New Roman"/>
        </w:rPr>
        <w:t xml:space="preserve"> pranë Këshillit të Ministrave për ecurinë e zbatimit të politikës për mbrojtjen e konsumatorit në kuadër të Strategjisë, jo më vonë se fundi i tremujorit të dytë të vitit pasardhës për periudhën përkatëse.</w:t>
      </w:r>
    </w:p>
    <w:p w14:paraId="4AB7FEA9" w14:textId="0251617A" w:rsidR="0075205C" w:rsidRPr="002526EE" w:rsidRDefault="0075205C" w:rsidP="0075205C">
      <w:pPr>
        <w:spacing w:line="276" w:lineRule="auto"/>
        <w:rPr>
          <w:rFonts w:ascii="Times New Roman" w:hAnsi="Times New Roman"/>
        </w:rPr>
      </w:pPr>
    </w:p>
    <w:p w14:paraId="07152D90" w14:textId="77777777" w:rsidR="0075205C" w:rsidRPr="002526EE" w:rsidRDefault="0075205C" w:rsidP="0075205C">
      <w:pPr>
        <w:spacing w:line="276" w:lineRule="auto"/>
        <w:rPr>
          <w:rFonts w:ascii="Times New Roman" w:hAnsi="Times New Roman"/>
        </w:rPr>
      </w:pPr>
    </w:p>
    <w:p w14:paraId="4AEC5C80" w14:textId="77777777" w:rsidR="00E2647C" w:rsidRPr="002526EE" w:rsidRDefault="00E2647C" w:rsidP="005122EC">
      <w:pPr>
        <w:pStyle w:val="Heading5"/>
        <w:spacing w:before="0" w:after="0" w:line="276" w:lineRule="auto"/>
        <w:jc w:val="center"/>
        <w:rPr>
          <w:rFonts w:ascii="Times New Roman" w:eastAsia="Aptos" w:hAnsi="Times New Roman"/>
          <w:color w:val="auto"/>
        </w:rPr>
      </w:pPr>
      <w:bookmarkStart w:id="1502" w:name="_Toc196663696"/>
      <w:bookmarkStart w:id="1503" w:name="_Toc201196960"/>
      <w:r w:rsidRPr="002526EE">
        <w:rPr>
          <w:rFonts w:ascii="Times New Roman" w:eastAsia="Aptos" w:hAnsi="Times New Roman"/>
          <w:color w:val="auto"/>
        </w:rPr>
        <w:t>Neni 21</w:t>
      </w:r>
      <w:bookmarkEnd w:id="1502"/>
      <w:r w:rsidRPr="002526EE">
        <w:rPr>
          <w:rFonts w:ascii="Times New Roman" w:eastAsia="Aptos" w:hAnsi="Times New Roman"/>
          <w:color w:val="auto"/>
        </w:rPr>
        <w:t>1</w:t>
      </w:r>
      <w:bookmarkEnd w:id="1503"/>
    </w:p>
    <w:p w14:paraId="68A574C9" w14:textId="6EA4F348" w:rsidR="00E2647C" w:rsidRPr="002526EE" w:rsidRDefault="009D3A22" w:rsidP="005122EC">
      <w:pPr>
        <w:pStyle w:val="Heading5"/>
        <w:spacing w:before="0" w:after="0" w:line="276" w:lineRule="auto"/>
        <w:jc w:val="center"/>
        <w:rPr>
          <w:rFonts w:ascii="Times New Roman" w:eastAsia="Aptos" w:hAnsi="Times New Roman"/>
          <w:b/>
          <w:bCs/>
          <w:color w:val="auto"/>
        </w:rPr>
      </w:pPr>
      <w:bookmarkStart w:id="1504" w:name="_Toc196663697"/>
      <w:bookmarkStart w:id="1505" w:name="_Toc201196961"/>
      <w:r w:rsidRPr="002526EE">
        <w:rPr>
          <w:rFonts w:ascii="Times New Roman" w:eastAsia="Aptos" w:hAnsi="Times New Roman"/>
          <w:b/>
          <w:bCs/>
          <w:color w:val="auto"/>
        </w:rPr>
        <w:t>Hartimi dhe monitorimi i z</w:t>
      </w:r>
      <w:r w:rsidR="00E2647C" w:rsidRPr="002526EE">
        <w:rPr>
          <w:rFonts w:ascii="Times New Roman" w:eastAsia="Aptos" w:hAnsi="Times New Roman"/>
          <w:b/>
          <w:bCs/>
          <w:color w:val="auto"/>
        </w:rPr>
        <w:t>batimi i politikës për mbrojtjen e konsumatorit</w:t>
      </w:r>
      <w:bookmarkEnd w:id="1504"/>
      <w:bookmarkEnd w:id="1505"/>
    </w:p>
    <w:p w14:paraId="491608AB" w14:textId="77777777" w:rsidR="0075205C" w:rsidRPr="002526EE" w:rsidRDefault="0075205C" w:rsidP="0075205C">
      <w:pPr>
        <w:rPr>
          <w:rFonts w:ascii="Times New Roman" w:hAnsi="Times New Roman"/>
        </w:rPr>
      </w:pPr>
    </w:p>
    <w:p w14:paraId="2E7E3E81" w14:textId="0227F760" w:rsidR="00E2647C" w:rsidRPr="002526EE" w:rsidRDefault="00403A40" w:rsidP="005122EC">
      <w:pPr>
        <w:spacing w:line="276" w:lineRule="auto"/>
        <w:rPr>
          <w:rFonts w:ascii="Times New Roman" w:hAnsi="Times New Roman"/>
        </w:rPr>
      </w:pPr>
      <w:r w:rsidRPr="002526EE">
        <w:rPr>
          <w:rFonts w:ascii="Times New Roman" w:hAnsi="Times New Roman"/>
        </w:rPr>
        <w:t>Ministria p</w:t>
      </w:r>
      <w:r w:rsidRPr="002526EE">
        <w:rPr>
          <w:rFonts w:ascii="Times New Roman" w:hAnsi="Times New Roman"/>
          <w:lang w:val="en-US" w:eastAsia="ja-JP"/>
        </w:rPr>
        <w:t>ë</w:t>
      </w:r>
      <w:proofErr w:type="spellStart"/>
      <w:r w:rsidRPr="002526EE">
        <w:rPr>
          <w:rFonts w:ascii="Times New Roman" w:hAnsi="Times New Roman"/>
          <w:lang w:eastAsia="ja-JP"/>
        </w:rPr>
        <w:t>rgjegjëse</w:t>
      </w:r>
      <w:proofErr w:type="spellEnd"/>
      <w:r w:rsidRPr="002526EE">
        <w:rPr>
          <w:rFonts w:ascii="Times New Roman" w:hAnsi="Times New Roman"/>
          <w:lang w:eastAsia="ja-JP"/>
        </w:rPr>
        <w:t xml:space="preserve"> për ekonominë </w:t>
      </w:r>
      <w:r w:rsidR="00E2647C" w:rsidRPr="002526EE">
        <w:rPr>
          <w:rFonts w:ascii="Times New Roman" w:hAnsi="Times New Roman"/>
        </w:rPr>
        <w:t xml:space="preserve">realizon veprimtaritë për </w:t>
      </w:r>
      <w:r w:rsidR="009D3A22" w:rsidRPr="002526EE">
        <w:rPr>
          <w:rFonts w:ascii="Times New Roman" w:hAnsi="Times New Roman"/>
        </w:rPr>
        <w:t xml:space="preserve">hartimin dhe monitorimin e </w:t>
      </w:r>
      <w:r w:rsidR="00E2647C" w:rsidRPr="002526EE">
        <w:rPr>
          <w:rFonts w:ascii="Times New Roman" w:hAnsi="Times New Roman"/>
        </w:rPr>
        <w:t>zbatimi</w:t>
      </w:r>
      <w:r w:rsidR="009D3A22" w:rsidRPr="002526EE">
        <w:rPr>
          <w:rFonts w:ascii="Times New Roman" w:hAnsi="Times New Roman"/>
        </w:rPr>
        <w:t>t</w:t>
      </w:r>
      <w:r w:rsidR="00E2647C" w:rsidRPr="002526EE">
        <w:rPr>
          <w:rFonts w:ascii="Times New Roman" w:hAnsi="Times New Roman"/>
        </w:rPr>
        <w:t xml:space="preserve"> </w:t>
      </w:r>
      <w:r w:rsidR="009D3A22" w:rsidRPr="002526EE">
        <w:rPr>
          <w:rFonts w:ascii="Times New Roman" w:hAnsi="Times New Roman"/>
        </w:rPr>
        <w:t>t</w:t>
      </w:r>
      <w:r w:rsidR="003E1481" w:rsidRPr="002526EE">
        <w:rPr>
          <w:rFonts w:ascii="Times New Roman" w:hAnsi="Times New Roman"/>
        </w:rPr>
        <w:t>ë</w:t>
      </w:r>
      <w:r w:rsidR="00E2647C" w:rsidRPr="002526EE">
        <w:rPr>
          <w:rFonts w:ascii="Times New Roman" w:hAnsi="Times New Roman"/>
        </w:rPr>
        <w:t xml:space="preserve"> politikës për mbrojtjen e konsumatorit dhe koordinon punën e të gjitha autoriteteve përgjegjëse për mbrojtjen e konsumatorit në kuadër të </w:t>
      </w:r>
      <w:proofErr w:type="spellStart"/>
      <w:r w:rsidR="00E2647C" w:rsidRPr="002526EE">
        <w:rPr>
          <w:rFonts w:ascii="Times New Roman" w:hAnsi="Times New Roman"/>
        </w:rPr>
        <w:t>Srategjisë</w:t>
      </w:r>
      <w:proofErr w:type="spellEnd"/>
      <w:r w:rsidR="00E2647C" w:rsidRPr="002526EE">
        <w:rPr>
          <w:rFonts w:ascii="Times New Roman" w:hAnsi="Times New Roman"/>
        </w:rPr>
        <w:t xml:space="preserve"> Kombëtare.</w:t>
      </w:r>
    </w:p>
    <w:p w14:paraId="3C309B87" w14:textId="77777777" w:rsidR="00E2647C" w:rsidRPr="002526EE" w:rsidRDefault="00E2647C" w:rsidP="005122EC">
      <w:pPr>
        <w:spacing w:line="276" w:lineRule="auto"/>
        <w:rPr>
          <w:rFonts w:ascii="Times New Roman" w:hAnsi="Times New Roman"/>
        </w:rPr>
      </w:pPr>
    </w:p>
    <w:p w14:paraId="2FCB5A84" w14:textId="77777777" w:rsidR="00E2647C" w:rsidRPr="002526EE" w:rsidRDefault="00E2647C" w:rsidP="005122EC">
      <w:pPr>
        <w:pStyle w:val="Heading5"/>
        <w:spacing w:before="0" w:after="0" w:line="276" w:lineRule="auto"/>
        <w:jc w:val="center"/>
        <w:rPr>
          <w:rFonts w:ascii="Times New Roman" w:eastAsia="Aptos" w:hAnsi="Times New Roman"/>
          <w:color w:val="auto"/>
        </w:rPr>
      </w:pPr>
      <w:bookmarkStart w:id="1506" w:name="_Toc196663698"/>
      <w:bookmarkStart w:id="1507" w:name="_Toc201196962"/>
      <w:r w:rsidRPr="002526EE">
        <w:rPr>
          <w:rFonts w:ascii="Times New Roman" w:eastAsia="Aptos" w:hAnsi="Times New Roman"/>
          <w:color w:val="auto"/>
        </w:rPr>
        <w:t>Neni 21</w:t>
      </w:r>
      <w:bookmarkEnd w:id="1506"/>
      <w:r w:rsidRPr="002526EE">
        <w:rPr>
          <w:rFonts w:ascii="Times New Roman" w:eastAsia="Aptos" w:hAnsi="Times New Roman"/>
          <w:color w:val="auto"/>
        </w:rPr>
        <w:t>2</w:t>
      </w:r>
      <w:bookmarkEnd w:id="1507"/>
    </w:p>
    <w:p w14:paraId="275C56F1"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508" w:name="_Toc196663699"/>
      <w:bookmarkStart w:id="1509" w:name="_Toc201196963"/>
      <w:r w:rsidRPr="002526EE">
        <w:rPr>
          <w:rFonts w:ascii="Times New Roman" w:eastAsia="Aptos" w:hAnsi="Times New Roman"/>
          <w:b/>
          <w:bCs/>
          <w:color w:val="auto"/>
        </w:rPr>
        <w:t>Këshillimi, informimi dhe edukimi i konsumatorëve</w:t>
      </w:r>
      <w:bookmarkEnd w:id="1508"/>
      <w:bookmarkEnd w:id="1509"/>
    </w:p>
    <w:p w14:paraId="1C801EFD" w14:textId="77777777" w:rsidR="00E2647C" w:rsidRPr="002526EE" w:rsidRDefault="00E2647C" w:rsidP="005122EC">
      <w:pPr>
        <w:pStyle w:val="ListParagraph"/>
        <w:numPr>
          <w:ilvl w:val="0"/>
          <w:numId w:val="68"/>
        </w:numPr>
        <w:spacing w:line="276" w:lineRule="auto"/>
        <w:ind w:left="0" w:firstLine="360"/>
        <w:rPr>
          <w:rFonts w:ascii="Times New Roman" w:hAnsi="Times New Roman"/>
        </w:rPr>
      </w:pPr>
      <w:r w:rsidRPr="002526EE">
        <w:rPr>
          <w:rFonts w:ascii="Times New Roman" w:hAnsi="Times New Roman"/>
        </w:rPr>
        <w:t>Veprimtaritë në fushën e mbrojtjes së konsumatorit të përcaktuara në Strategjinë Kombëtare, përfshirë ofrimin e këshillimit, informimit dhe edukimit të konsumatorëve, realizohen nga organizatat e mbrojtjes së konsumatorit ose nga persona të tjerë fizikë ose juridikë, në bazë të një procedure të hapur konkurruese.</w:t>
      </w:r>
    </w:p>
    <w:p w14:paraId="7A3195AA" w14:textId="77777777" w:rsidR="00E2647C" w:rsidRPr="002526EE" w:rsidRDefault="00E2647C" w:rsidP="005122EC">
      <w:pPr>
        <w:pStyle w:val="ListParagraph"/>
        <w:numPr>
          <w:ilvl w:val="0"/>
          <w:numId w:val="68"/>
        </w:numPr>
        <w:spacing w:line="276" w:lineRule="auto"/>
        <w:ind w:left="0" w:firstLine="360"/>
        <w:rPr>
          <w:rFonts w:ascii="Times New Roman" w:hAnsi="Times New Roman"/>
        </w:rPr>
      </w:pPr>
      <w:r w:rsidRPr="002526EE">
        <w:rPr>
          <w:rFonts w:ascii="Times New Roman" w:hAnsi="Times New Roman"/>
        </w:rPr>
        <w:t>Procedura për përzgjedhjen publike të subjekteve që realizojnë këto veprimtari shpallet nga Agjencia Kombëtare për Mbrojtjen e Konsumatorit, nga autoriteti kompetent për fushën përkatëse ose nga organi ekzekutiv i njësisë së vetëqeverisjes vendore.</w:t>
      </w:r>
    </w:p>
    <w:p w14:paraId="5B479F14" w14:textId="77777777" w:rsidR="00E2647C" w:rsidRPr="002526EE" w:rsidRDefault="00E2647C" w:rsidP="005122EC">
      <w:pPr>
        <w:pStyle w:val="ListParagraph"/>
        <w:numPr>
          <w:ilvl w:val="0"/>
          <w:numId w:val="68"/>
        </w:numPr>
        <w:spacing w:line="276" w:lineRule="auto"/>
        <w:ind w:left="0" w:firstLine="360"/>
        <w:rPr>
          <w:rFonts w:ascii="Times New Roman" w:hAnsi="Times New Roman"/>
        </w:rPr>
      </w:pPr>
      <w:r w:rsidRPr="002526EE">
        <w:rPr>
          <w:rFonts w:ascii="Times New Roman" w:hAnsi="Times New Roman"/>
        </w:rPr>
        <w:t xml:space="preserve">Këto veprimtari </w:t>
      </w:r>
      <w:proofErr w:type="spellStart"/>
      <w:r w:rsidRPr="002526EE">
        <w:rPr>
          <w:rFonts w:ascii="Times New Roman" w:hAnsi="Times New Roman"/>
        </w:rPr>
        <w:t>bashkëfinancohen</w:t>
      </w:r>
      <w:proofErr w:type="spellEnd"/>
      <w:r w:rsidRPr="002526EE">
        <w:rPr>
          <w:rFonts w:ascii="Times New Roman" w:hAnsi="Times New Roman"/>
        </w:rPr>
        <w:t xml:space="preserve"> nga buxheti i shtetit ose nga buxhetet e njësive të vetëqeverisjes vendore.</w:t>
      </w:r>
    </w:p>
    <w:p w14:paraId="65AEB9ED" w14:textId="7BD42908" w:rsidR="00E2647C" w:rsidRPr="002526EE" w:rsidRDefault="00E2647C" w:rsidP="005122EC">
      <w:pPr>
        <w:pStyle w:val="ListParagraph"/>
        <w:numPr>
          <w:ilvl w:val="0"/>
          <w:numId w:val="68"/>
        </w:numPr>
        <w:spacing w:line="276" w:lineRule="auto"/>
        <w:ind w:left="0" w:firstLine="360"/>
        <w:rPr>
          <w:rFonts w:ascii="Times New Roman" w:hAnsi="Times New Roman"/>
        </w:rPr>
      </w:pPr>
      <w:r w:rsidRPr="002526EE">
        <w:rPr>
          <w:rFonts w:ascii="Times New Roman" w:hAnsi="Times New Roman"/>
        </w:rPr>
        <w:lastRenderedPageBreak/>
        <w:t xml:space="preserve">Njësitë e vetëqeverisjes vendore sigurojnë hapësirat për ofrimin e shërbimeve të këshillimit për konsumatorët, për organizatat apo subjektet e përzgjedhura nëpërmjet procedurës publike, gjatë kohëzgjatjes së </w:t>
      </w:r>
      <w:proofErr w:type="spellStart"/>
      <w:r w:rsidRPr="002526EE">
        <w:rPr>
          <w:rFonts w:ascii="Times New Roman" w:hAnsi="Times New Roman"/>
        </w:rPr>
        <w:t>aktivitet</w:t>
      </w:r>
      <w:r w:rsidR="00AA531E" w:rsidRPr="002526EE">
        <w:rPr>
          <w:rFonts w:ascii="Times New Roman" w:hAnsi="Times New Roman"/>
        </w:rPr>
        <w:t>eteve</w:t>
      </w:r>
      <w:proofErr w:type="spellEnd"/>
      <w:r w:rsidRPr="002526EE">
        <w:rPr>
          <w:rFonts w:ascii="Times New Roman" w:hAnsi="Times New Roman"/>
        </w:rPr>
        <w:t xml:space="preserve"> parashikuar </w:t>
      </w:r>
      <w:r w:rsidR="00AA531E" w:rsidRPr="002526EE">
        <w:rPr>
          <w:rFonts w:ascii="Times New Roman" w:hAnsi="Times New Roman"/>
        </w:rPr>
        <w:t xml:space="preserve">ndër të tjera edhe </w:t>
      </w:r>
      <w:r w:rsidRPr="002526EE">
        <w:rPr>
          <w:rFonts w:ascii="Times New Roman" w:hAnsi="Times New Roman"/>
        </w:rPr>
        <w:t xml:space="preserve">në </w:t>
      </w:r>
      <w:proofErr w:type="spellStart"/>
      <w:r w:rsidRPr="002526EE">
        <w:rPr>
          <w:rFonts w:ascii="Times New Roman" w:hAnsi="Times New Roman"/>
        </w:rPr>
        <w:t>Stragjinë</w:t>
      </w:r>
      <w:proofErr w:type="spellEnd"/>
      <w:r w:rsidRPr="002526EE">
        <w:rPr>
          <w:rFonts w:ascii="Times New Roman" w:hAnsi="Times New Roman"/>
        </w:rPr>
        <w:t xml:space="preserve"> Kombëtare për mbrojtjen e konsumatorëve.</w:t>
      </w:r>
    </w:p>
    <w:p w14:paraId="7B1F9601" w14:textId="77777777" w:rsidR="00E2647C" w:rsidRPr="002526EE" w:rsidRDefault="00E2647C" w:rsidP="005122EC">
      <w:pPr>
        <w:pStyle w:val="ListParagraph"/>
        <w:spacing w:line="276" w:lineRule="auto"/>
        <w:ind w:left="360"/>
        <w:rPr>
          <w:rFonts w:ascii="Times New Roman" w:hAnsi="Times New Roman"/>
        </w:rPr>
      </w:pPr>
    </w:p>
    <w:p w14:paraId="05CAAD90" w14:textId="77777777" w:rsidR="00E2647C" w:rsidRPr="002526EE" w:rsidRDefault="00E2647C" w:rsidP="005122EC">
      <w:pPr>
        <w:pStyle w:val="Heading5"/>
        <w:spacing w:before="0" w:after="0" w:line="276" w:lineRule="auto"/>
        <w:jc w:val="center"/>
        <w:rPr>
          <w:rFonts w:ascii="Times New Roman" w:eastAsia="Aptos" w:hAnsi="Times New Roman"/>
          <w:color w:val="auto"/>
        </w:rPr>
      </w:pPr>
      <w:bookmarkStart w:id="1510" w:name="_Toc196663700"/>
      <w:bookmarkStart w:id="1511" w:name="_Toc201196964"/>
      <w:r w:rsidRPr="002526EE">
        <w:rPr>
          <w:rFonts w:ascii="Times New Roman" w:eastAsia="Aptos" w:hAnsi="Times New Roman"/>
          <w:color w:val="auto"/>
        </w:rPr>
        <w:t>Neni 21</w:t>
      </w:r>
      <w:bookmarkEnd w:id="1510"/>
      <w:r w:rsidRPr="002526EE">
        <w:rPr>
          <w:rFonts w:ascii="Times New Roman" w:eastAsia="Aptos" w:hAnsi="Times New Roman"/>
          <w:color w:val="auto"/>
        </w:rPr>
        <w:t>3</w:t>
      </w:r>
      <w:bookmarkEnd w:id="1511"/>
    </w:p>
    <w:p w14:paraId="4B7110E7"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512" w:name="_Toc196663701"/>
      <w:bookmarkStart w:id="1513" w:name="_Toc201196965"/>
      <w:r w:rsidRPr="002526EE">
        <w:rPr>
          <w:rFonts w:ascii="Times New Roman" w:eastAsia="Aptos" w:hAnsi="Times New Roman"/>
          <w:b/>
          <w:bCs/>
          <w:color w:val="auto"/>
        </w:rPr>
        <w:t>Edukimi i nxënësve</w:t>
      </w:r>
      <w:bookmarkEnd w:id="1512"/>
      <w:bookmarkEnd w:id="1513"/>
    </w:p>
    <w:p w14:paraId="4BA25279" w14:textId="525B5FDD" w:rsidR="00E2647C" w:rsidRPr="002526EE" w:rsidRDefault="00E2647C" w:rsidP="005122EC">
      <w:pPr>
        <w:pStyle w:val="ListParagraph"/>
        <w:numPr>
          <w:ilvl w:val="0"/>
          <w:numId w:val="67"/>
        </w:numPr>
        <w:spacing w:line="276" w:lineRule="auto"/>
        <w:ind w:left="0" w:firstLine="360"/>
        <w:rPr>
          <w:rFonts w:ascii="Times New Roman" w:hAnsi="Times New Roman"/>
        </w:rPr>
      </w:pPr>
      <w:r w:rsidRPr="002526EE">
        <w:rPr>
          <w:rFonts w:ascii="Times New Roman" w:hAnsi="Times New Roman"/>
        </w:rPr>
        <w:t xml:space="preserve">Ministria përgjegjëse për </w:t>
      </w:r>
      <w:r w:rsidR="00FA7B5C" w:rsidRPr="002526EE">
        <w:rPr>
          <w:rFonts w:ascii="Times New Roman" w:hAnsi="Times New Roman"/>
        </w:rPr>
        <w:t xml:space="preserve">fushën e </w:t>
      </w:r>
      <w:r w:rsidR="00AA531E" w:rsidRPr="002526EE">
        <w:rPr>
          <w:rFonts w:ascii="Times New Roman" w:hAnsi="Times New Roman"/>
        </w:rPr>
        <w:t>ekonomi</w:t>
      </w:r>
      <w:r w:rsidR="00FA7B5C" w:rsidRPr="002526EE">
        <w:rPr>
          <w:rFonts w:ascii="Times New Roman" w:hAnsi="Times New Roman"/>
        </w:rPr>
        <w:t>s</w:t>
      </w:r>
      <w:r w:rsidR="00AA531E" w:rsidRPr="002526EE">
        <w:rPr>
          <w:rFonts w:ascii="Times New Roman" w:hAnsi="Times New Roman"/>
        </w:rPr>
        <w:t>ë</w:t>
      </w:r>
      <w:r w:rsidRPr="002526EE">
        <w:rPr>
          <w:rFonts w:ascii="Times New Roman" w:hAnsi="Times New Roman"/>
        </w:rPr>
        <w:t xml:space="preserve">, AKMK dhe ministria përgjegjëse për arsimin marrin pjesë në hartimin e projekteve që lidhen me mbrojtjen e konsumatorit, në përputhje me </w:t>
      </w:r>
      <w:proofErr w:type="spellStart"/>
      <w:r w:rsidRPr="002526EE">
        <w:rPr>
          <w:rFonts w:ascii="Times New Roman" w:hAnsi="Times New Roman"/>
        </w:rPr>
        <w:t>kurrikulën</w:t>
      </w:r>
      <w:proofErr w:type="spellEnd"/>
      <w:r w:rsidRPr="002526EE">
        <w:rPr>
          <w:rFonts w:ascii="Times New Roman" w:hAnsi="Times New Roman"/>
        </w:rPr>
        <w:t xml:space="preserve"> e lëndës ndërdisiplinore Edukimi për Qytetari.</w:t>
      </w:r>
    </w:p>
    <w:p w14:paraId="2D42BCA8" w14:textId="1311BB39" w:rsidR="00E2647C" w:rsidRPr="002526EE" w:rsidRDefault="00E2647C" w:rsidP="005122EC">
      <w:pPr>
        <w:pStyle w:val="ListParagraph"/>
        <w:numPr>
          <w:ilvl w:val="0"/>
          <w:numId w:val="67"/>
        </w:numPr>
        <w:spacing w:line="276" w:lineRule="auto"/>
        <w:ind w:left="0" w:firstLine="360"/>
        <w:rPr>
          <w:rFonts w:ascii="Times New Roman" w:hAnsi="Times New Roman"/>
        </w:rPr>
      </w:pPr>
      <w:r w:rsidRPr="002526EE">
        <w:rPr>
          <w:rFonts w:ascii="Times New Roman" w:hAnsi="Times New Roman"/>
        </w:rPr>
        <w:t xml:space="preserve">Ministria përgjegjëse për </w:t>
      </w:r>
      <w:r w:rsidR="00FA7B5C" w:rsidRPr="002526EE">
        <w:rPr>
          <w:rFonts w:ascii="Times New Roman" w:hAnsi="Times New Roman"/>
        </w:rPr>
        <w:t>fushën e ekonomisë</w:t>
      </w:r>
      <w:r w:rsidRPr="002526EE">
        <w:rPr>
          <w:rFonts w:ascii="Times New Roman" w:hAnsi="Times New Roman"/>
        </w:rPr>
        <w:t xml:space="preserve"> dhe organizatat e mbrojtjes së konsumatorit bashkëpunojnë me institucionet arsimore dhe realizojnë veprimtari edukative që synojnë informimin dhe ndërgjegjësimin e nxënësve në fushën e mbrojtjes së konsumatorit.</w:t>
      </w:r>
    </w:p>
    <w:p w14:paraId="744C448E" w14:textId="77777777" w:rsidR="00E2647C" w:rsidRPr="002526EE" w:rsidRDefault="00E2647C" w:rsidP="7E2DED19">
      <w:pPr>
        <w:widowControl w:val="0"/>
        <w:spacing w:line="276" w:lineRule="auto"/>
        <w:rPr>
          <w:rFonts w:ascii="Times New Roman" w:eastAsia="Times New Roman" w:hAnsi="Times New Roman"/>
        </w:rPr>
      </w:pPr>
    </w:p>
    <w:p w14:paraId="2CEEFF63" w14:textId="77777777" w:rsidR="00E2647C" w:rsidRPr="002526EE" w:rsidRDefault="00E2647C" w:rsidP="7E2DED19">
      <w:pPr>
        <w:pStyle w:val="Heading2"/>
        <w:spacing w:line="276" w:lineRule="auto"/>
        <w:jc w:val="center"/>
        <w:rPr>
          <w:rFonts w:ascii="Times New Roman" w:hAnsi="Times New Roman"/>
          <w:color w:val="auto"/>
          <w:sz w:val="24"/>
          <w:szCs w:val="24"/>
        </w:rPr>
      </w:pPr>
      <w:bookmarkStart w:id="1514" w:name="_Toc201196966"/>
      <w:r w:rsidRPr="002526EE">
        <w:rPr>
          <w:rFonts w:ascii="Times New Roman" w:hAnsi="Times New Roman"/>
          <w:color w:val="auto"/>
          <w:sz w:val="24"/>
          <w:szCs w:val="24"/>
        </w:rPr>
        <w:t>TITULLI II</w:t>
      </w:r>
      <w:bookmarkEnd w:id="1514"/>
    </w:p>
    <w:p w14:paraId="67C83FEB" w14:textId="42B753CB" w:rsidR="00E2647C" w:rsidRPr="002526EE" w:rsidRDefault="00E2647C" w:rsidP="7E2DED19">
      <w:pPr>
        <w:pStyle w:val="Heading2"/>
        <w:spacing w:line="276" w:lineRule="auto"/>
        <w:jc w:val="center"/>
        <w:rPr>
          <w:rFonts w:ascii="Times New Roman" w:hAnsi="Times New Roman"/>
          <w:color w:val="auto"/>
          <w:sz w:val="24"/>
          <w:szCs w:val="24"/>
        </w:rPr>
      </w:pPr>
      <w:bookmarkStart w:id="1515" w:name="_Toc196663703"/>
      <w:bookmarkStart w:id="1516" w:name="_Toc201196967"/>
      <w:r w:rsidRPr="002526EE">
        <w:rPr>
          <w:rFonts w:ascii="Times New Roman" w:hAnsi="Times New Roman"/>
          <w:color w:val="auto"/>
          <w:sz w:val="24"/>
          <w:szCs w:val="24"/>
        </w:rPr>
        <w:t>A</w:t>
      </w:r>
      <w:r w:rsidR="00CD5461" w:rsidRPr="002526EE">
        <w:rPr>
          <w:rFonts w:ascii="Times New Roman" w:hAnsi="Times New Roman"/>
          <w:color w:val="auto"/>
          <w:sz w:val="24"/>
          <w:szCs w:val="24"/>
        </w:rPr>
        <w:t>G</w:t>
      </w:r>
      <w:r w:rsidRPr="002526EE">
        <w:rPr>
          <w:rFonts w:ascii="Times New Roman" w:hAnsi="Times New Roman"/>
          <w:color w:val="auto"/>
          <w:sz w:val="24"/>
          <w:szCs w:val="24"/>
        </w:rPr>
        <w:t>JENCIA KOMBËTARE PËR MBROJTJEN E KONSUMATORIT</w:t>
      </w:r>
      <w:bookmarkEnd w:id="1515"/>
      <w:bookmarkEnd w:id="1516"/>
    </w:p>
    <w:p w14:paraId="08491B1A" w14:textId="77777777" w:rsidR="00E2647C" w:rsidRPr="002526EE" w:rsidRDefault="00E2647C" w:rsidP="7E2DED19">
      <w:pPr>
        <w:widowControl w:val="0"/>
        <w:spacing w:line="276" w:lineRule="auto"/>
        <w:ind w:firstLine="360"/>
        <w:jc w:val="center"/>
        <w:rPr>
          <w:rFonts w:ascii="Times New Roman" w:eastAsia="Times New Roman" w:hAnsi="Times New Roman"/>
        </w:rPr>
      </w:pPr>
    </w:p>
    <w:p w14:paraId="77A16A2A" w14:textId="77777777" w:rsidR="00E2647C" w:rsidRPr="002526EE" w:rsidRDefault="00E2647C" w:rsidP="7E2DED19">
      <w:pPr>
        <w:pStyle w:val="Heading3"/>
        <w:spacing w:line="276" w:lineRule="auto"/>
        <w:jc w:val="center"/>
        <w:rPr>
          <w:rFonts w:ascii="Times New Roman" w:hAnsi="Times New Roman"/>
          <w:color w:val="auto"/>
          <w:sz w:val="24"/>
          <w:szCs w:val="24"/>
        </w:rPr>
      </w:pPr>
      <w:bookmarkStart w:id="1517" w:name="_Toc201196968"/>
      <w:r w:rsidRPr="002526EE">
        <w:rPr>
          <w:rFonts w:ascii="Times New Roman" w:hAnsi="Times New Roman"/>
          <w:color w:val="auto"/>
          <w:sz w:val="24"/>
          <w:szCs w:val="24"/>
        </w:rPr>
        <w:t>KREU I</w:t>
      </w:r>
      <w:bookmarkEnd w:id="1517"/>
    </w:p>
    <w:p w14:paraId="0672D688" w14:textId="77777777" w:rsidR="00E2647C" w:rsidRPr="002526EE" w:rsidRDefault="00E2647C" w:rsidP="7E2DED19">
      <w:pPr>
        <w:pStyle w:val="Heading3"/>
        <w:spacing w:line="276" w:lineRule="auto"/>
        <w:jc w:val="center"/>
        <w:rPr>
          <w:rFonts w:ascii="Times New Roman" w:hAnsi="Times New Roman"/>
          <w:color w:val="auto"/>
          <w:sz w:val="24"/>
          <w:szCs w:val="24"/>
        </w:rPr>
      </w:pPr>
      <w:bookmarkStart w:id="1518" w:name="_Toc201196969"/>
      <w:r w:rsidRPr="002526EE">
        <w:rPr>
          <w:rFonts w:ascii="Times New Roman" w:hAnsi="Times New Roman"/>
          <w:color w:val="auto"/>
          <w:sz w:val="24"/>
          <w:szCs w:val="24"/>
        </w:rPr>
        <w:t>KRIJIMI, FUNKSIONI DHE KOMPETENCAT E AKMK</w:t>
      </w:r>
      <w:bookmarkEnd w:id="1518"/>
    </w:p>
    <w:p w14:paraId="7E9CC9E3" w14:textId="77777777" w:rsidR="00E2647C" w:rsidRPr="002526EE" w:rsidRDefault="00E2647C" w:rsidP="7E2DED19">
      <w:pPr>
        <w:spacing w:line="276" w:lineRule="auto"/>
        <w:rPr>
          <w:rFonts w:ascii="Times New Roman" w:hAnsi="Times New Roman"/>
        </w:rPr>
      </w:pPr>
    </w:p>
    <w:p w14:paraId="5FFA094A" w14:textId="77777777" w:rsidR="00E2647C" w:rsidRPr="002526EE" w:rsidRDefault="00E2647C" w:rsidP="7E2DED19">
      <w:pPr>
        <w:pStyle w:val="Heading5"/>
        <w:spacing w:line="276" w:lineRule="auto"/>
        <w:jc w:val="center"/>
        <w:rPr>
          <w:rFonts w:ascii="Times New Roman" w:hAnsi="Times New Roman"/>
          <w:color w:val="auto"/>
        </w:rPr>
      </w:pPr>
      <w:bookmarkStart w:id="1519" w:name="_Toc201196970"/>
      <w:r w:rsidRPr="002526EE">
        <w:rPr>
          <w:rFonts w:ascii="Times New Roman" w:hAnsi="Times New Roman"/>
          <w:color w:val="auto"/>
        </w:rPr>
        <w:t>Neni 214</w:t>
      </w:r>
      <w:bookmarkEnd w:id="1519"/>
    </w:p>
    <w:p w14:paraId="16435771" w14:textId="77777777" w:rsidR="00E2647C" w:rsidRPr="002526EE" w:rsidRDefault="0F67BF3C" w:rsidP="7E2DED19">
      <w:pPr>
        <w:pStyle w:val="Heading5"/>
        <w:spacing w:line="276" w:lineRule="auto"/>
        <w:jc w:val="center"/>
        <w:rPr>
          <w:rFonts w:ascii="Times New Roman" w:hAnsi="Times New Roman"/>
          <w:b/>
          <w:bCs/>
          <w:color w:val="auto"/>
        </w:rPr>
      </w:pPr>
      <w:bookmarkStart w:id="1520" w:name="_Toc201196971"/>
      <w:r w:rsidRPr="002526EE">
        <w:rPr>
          <w:rFonts w:ascii="Times New Roman" w:hAnsi="Times New Roman"/>
          <w:b/>
          <w:bCs/>
          <w:color w:val="auto"/>
        </w:rPr>
        <w:t>Agjencia</w:t>
      </w:r>
      <w:r w:rsidR="00E2647C" w:rsidRPr="002526EE">
        <w:rPr>
          <w:rFonts w:ascii="Times New Roman" w:hAnsi="Times New Roman"/>
          <w:b/>
          <w:bCs/>
          <w:color w:val="auto"/>
        </w:rPr>
        <w:t xml:space="preserve"> Kombëtare e Mbrojtjes së Konsumatorit</w:t>
      </w:r>
      <w:bookmarkEnd w:id="1520"/>
    </w:p>
    <w:p w14:paraId="307E51AF" w14:textId="77777777" w:rsidR="00E2647C" w:rsidRPr="002526EE" w:rsidRDefault="00E2647C" w:rsidP="7E2DED19">
      <w:pPr>
        <w:spacing w:line="276" w:lineRule="auto"/>
        <w:rPr>
          <w:rFonts w:ascii="Times New Roman" w:hAnsi="Times New Roman"/>
        </w:rPr>
      </w:pPr>
      <w:r w:rsidRPr="002526EE">
        <w:rPr>
          <w:rFonts w:ascii="Times New Roman" w:hAnsi="Times New Roman"/>
        </w:rPr>
        <w:t>1. Agjencia Kombëtare e Mbrojtjes së Konsumatorit (AKMK), është person juridik, buxhetor, në varësi të ministrit përgjegjës për fushën e ekonomisë dhe ushtron funksionet e autoritetit përgjegjës sipas këtij ligji.</w:t>
      </w:r>
    </w:p>
    <w:p w14:paraId="791072EC" w14:textId="77777777" w:rsidR="00E2647C" w:rsidRPr="002526EE" w:rsidRDefault="00E2647C" w:rsidP="7E2DED19">
      <w:pPr>
        <w:spacing w:line="276" w:lineRule="auto"/>
        <w:rPr>
          <w:rFonts w:ascii="Times New Roman" w:hAnsi="Times New Roman"/>
        </w:rPr>
      </w:pPr>
      <w:r w:rsidRPr="002526EE">
        <w:rPr>
          <w:rFonts w:ascii="Times New Roman" w:hAnsi="Times New Roman"/>
        </w:rPr>
        <w:t>2. AKMK është organi përgjegjës kompetent dhe zyrë e vetme koordinimi për mbrojtjen e të drejtave dhe interesit të konsumatorit në treg.</w:t>
      </w:r>
    </w:p>
    <w:p w14:paraId="0715CB76" w14:textId="77777777" w:rsidR="00E2647C" w:rsidRPr="002526EE" w:rsidRDefault="00E2647C" w:rsidP="7E2DED19">
      <w:pPr>
        <w:spacing w:line="276" w:lineRule="auto"/>
        <w:rPr>
          <w:rFonts w:ascii="Times New Roman" w:hAnsi="Times New Roman"/>
        </w:rPr>
      </w:pPr>
      <w:r w:rsidRPr="002526EE">
        <w:rPr>
          <w:rFonts w:ascii="Times New Roman" w:hAnsi="Times New Roman"/>
        </w:rPr>
        <w:t xml:space="preserve">3. </w:t>
      </w:r>
      <w:r w:rsidR="61BAC2B3" w:rsidRPr="002526EE">
        <w:rPr>
          <w:rFonts w:ascii="Times New Roman" w:hAnsi="Times New Roman"/>
        </w:rPr>
        <w:t>Agjencia</w:t>
      </w:r>
      <w:r w:rsidRPr="002526EE">
        <w:rPr>
          <w:rFonts w:ascii="Times New Roman" w:hAnsi="Times New Roman"/>
        </w:rPr>
        <w:t xml:space="preserve"> </w:t>
      </w:r>
      <w:r w:rsidR="4BE822E7" w:rsidRPr="002526EE">
        <w:rPr>
          <w:rFonts w:ascii="Times New Roman" w:hAnsi="Times New Roman"/>
        </w:rPr>
        <w:t xml:space="preserve">Kombëtare </w:t>
      </w:r>
      <w:r w:rsidRPr="002526EE">
        <w:rPr>
          <w:rFonts w:ascii="Times New Roman" w:hAnsi="Times New Roman"/>
        </w:rPr>
        <w:t xml:space="preserve">e Mbrojtjes së Konsumatorit financohet nga buxheti i shtetit dhe me burime të tjera, sipas legjislacionit në fuqi. </w:t>
      </w:r>
    </w:p>
    <w:p w14:paraId="6A2B2DC7" w14:textId="77777777" w:rsidR="00E2647C" w:rsidRPr="002526EE" w:rsidRDefault="00E2647C" w:rsidP="7E2DED19">
      <w:pPr>
        <w:spacing w:line="276" w:lineRule="auto"/>
        <w:rPr>
          <w:rFonts w:ascii="Times New Roman" w:hAnsi="Times New Roman"/>
          <w:b/>
          <w:bCs/>
        </w:rPr>
      </w:pPr>
    </w:p>
    <w:p w14:paraId="1588292D" w14:textId="77777777" w:rsidR="00E2647C" w:rsidRPr="002526EE" w:rsidRDefault="00E2647C" w:rsidP="7E2DED19">
      <w:pPr>
        <w:pStyle w:val="Heading5"/>
        <w:spacing w:line="276" w:lineRule="auto"/>
        <w:jc w:val="center"/>
        <w:rPr>
          <w:rFonts w:ascii="Times New Roman" w:hAnsi="Times New Roman"/>
          <w:color w:val="auto"/>
        </w:rPr>
      </w:pPr>
      <w:bookmarkStart w:id="1521" w:name="_Toc201196972"/>
      <w:r w:rsidRPr="002526EE">
        <w:rPr>
          <w:rFonts w:ascii="Times New Roman" w:hAnsi="Times New Roman"/>
          <w:color w:val="auto"/>
        </w:rPr>
        <w:t>Neni 215</w:t>
      </w:r>
      <w:bookmarkEnd w:id="1521"/>
    </w:p>
    <w:p w14:paraId="23A05CD2" w14:textId="77777777" w:rsidR="00E2647C" w:rsidRPr="002526EE" w:rsidRDefault="00E2647C" w:rsidP="7E2DED19">
      <w:pPr>
        <w:pStyle w:val="Heading5"/>
        <w:spacing w:line="276" w:lineRule="auto"/>
        <w:jc w:val="center"/>
        <w:rPr>
          <w:rFonts w:ascii="Times New Roman" w:hAnsi="Times New Roman"/>
          <w:color w:val="auto"/>
        </w:rPr>
      </w:pPr>
      <w:bookmarkStart w:id="1522" w:name="_Toc201196973"/>
      <w:r w:rsidRPr="002526EE">
        <w:rPr>
          <w:rFonts w:ascii="Times New Roman" w:hAnsi="Times New Roman"/>
          <w:b/>
          <w:bCs/>
          <w:color w:val="auto"/>
        </w:rPr>
        <w:t>Organizimi dhe funksionimi</w:t>
      </w:r>
      <w:r w:rsidRPr="002526EE">
        <w:rPr>
          <w:rFonts w:ascii="Times New Roman" w:hAnsi="Times New Roman"/>
          <w:color w:val="auto"/>
        </w:rPr>
        <w:t>.</w:t>
      </w:r>
      <w:bookmarkEnd w:id="1522"/>
    </w:p>
    <w:p w14:paraId="5A15A3FA" w14:textId="77777777" w:rsidR="00E2647C" w:rsidRPr="002526EE" w:rsidRDefault="00E2647C" w:rsidP="7E2DED19">
      <w:pPr>
        <w:pStyle w:val="ListParagraph"/>
        <w:numPr>
          <w:ilvl w:val="0"/>
          <w:numId w:val="77"/>
        </w:numPr>
        <w:spacing w:line="276" w:lineRule="auto"/>
        <w:rPr>
          <w:rFonts w:ascii="Times New Roman" w:hAnsi="Times New Roman"/>
        </w:rPr>
      </w:pPr>
      <w:r w:rsidRPr="002526EE">
        <w:rPr>
          <w:rFonts w:ascii="Times New Roman" w:hAnsi="Times New Roman"/>
        </w:rPr>
        <w:t>AKMK e shtrin veprimtarinë e saj në të gjithë territorin e Republikës së Shqipërisë.</w:t>
      </w:r>
    </w:p>
    <w:p w14:paraId="0B4096CC" w14:textId="77777777" w:rsidR="00E2647C" w:rsidRPr="002526EE" w:rsidRDefault="00E2647C" w:rsidP="7E2DED19">
      <w:pPr>
        <w:pStyle w:val="ListParagraph"/>
        <w:numPr>
          <w:ilvl w:val="0"/>
          <w:numId w:val="77"/>
        </w:numPr>
        <w:spacing w:line="276" w:lineRule="auto"/>
        <w:rPr>
          <w:rFonts w:ascii="Times New Roman" w:hAnsi="Times New Roman"/>
        </w:rPr>
      </w:pPr>
      <w:r w:rsidRPr="002526EE">
        <w:rPr>
          <w:rFonts w:ascii="Times New Roman" w:hAnsi="Times New Roman"/>
        </w:rPr>
        <w:t>AKMK drejtohet dhe përfaqësohet nga Drejtori i Përgjithshëm, i cili organizon dhe drejton veprimtarinë e AKMK-së dhe përgjigjet përpara ministrit përgjegjës për ekonominë.</w:t>
      </w:r>
    </w:p>
    <w:p w14:paraId="47E5D5F1" w14:textId="77777777" w:rsidR="00E2647C" w:rsidRPr="002526EE" w:rsidRDefault="00E2647C" w:rsidP="7E2DED19">
      <w:pPr>
        <w:pStyle w:val="ListParagraph"/>
        <w:numPr>
          <w:ilvl w:val="0"/>
          <w:numId w:val="77"/>
        </w:numPr>
        <w:spacing w:line="276" w:lineRule="auto"/>
        <w:rPr>
          <w:rFonts w:ascii="Times New Roman" w:hAnsi="Times New Roman"/>
        </w:rPr>
      </w:pPr>
      <w:r w:rsidRPr="002526EE">
        <w:rPr>
          <w:rFonts w:ascii="Times New Roman" w:hAnsi="Times New Roman"/>
        </w:rPr>
        <w:t>Drejtori i Përgjithshëm i AKMK-së emërohet, lirohet dhe shkarkohet nga Këshilli i Ministrave, me propozim të ministrit përgjegjës për ekonominë.</w:t>
      </w:r>
    </w:p>
    <w:p w14:paraId="574D637A" w14:textId="77777777" w:rsidR="00E2647C" w:rsidRPr="002526EE" w:rsidRDefault="00E2647C" w:rsidP="7E2DED19">
      <w:pPr>
        <w:pStyle w:val="ListParagraph"/>
        <w:numPr>
          <w:ilvl w:val="0"/>
          <w:numId w:val="77"/>
        </w:numPr>
        <w:spacing w:line="276" w:lineRule="auto"/>
        <w:rPr>
          <w:rFonts w:ascii="Times New Roman" w:hAnsi="Times New Roman"/>
        </w:rPr>
      </w:pPr>
      <w:r w:rsidRPr="002526EE">
        <w:rPr>
          <w:rFonts w:ascii="Times New Roman" w:hAnsi="Times New Roman"/>
        </w:rPr>
        <w:t>Nëpunësit e Agjencisë Kombëtare të Mbrojtjes së Konsumatorit gëzojnë statusin e nëpunësit civil.</w:t>
      </w:r>
    </w:p>
    <w:p w14:paraId="4EEE32DC" w14:textId="76D5442A" w:rsidR="00E2647C" w:rsidRPr="002526EE" w:rsidRDefault="00E2647C" w:rsidP="7E2DED19">
      <w:pPr>
        <w:pStyle w:val="ListParagraph"/>
        <w:numPr>
          <w:ilvl w:val="0"/>
          <w:numId w:val="77"/>
        </w:numPr>
        <w:spacing w:line="276" w:lineRule="auto"/>
        <w:rPr>
          <w:rFonts w:ascii="Times New Roman" w:hAnsi="Times New Roman"/>
        </w:rPr>
      </w:pPr>
      <w:r w:rsidRPr="002526EE">
        <w:rPr>
          <w:rFonts w:ascii="Times New Roman" w:hAnsi="Times New Roman"/>
        </w:rPr>
        <w:lastRenderedPageBreak/>
        <w:t>M</w:t>
      </w:r>
      <w:r w:rsidR="0075205C" w:rsidRPr="002526EE">
        <w:rPr>
          <w:rFonts w:ascii="Times New Roman" w:hAnsi="Times New Roman"/>
        </w:rPr>
        <w:t>ë</w:t>
      </w:r>
      <w:r w:rsidRPr="002526EE">
        <w:rPr>
          <w:rFonts w:ascii="Times New Roman" w:hAnsi="Times New Roman"/>
        </w:rPr>
        <w:t>nyra e organizimit dhe funksionimit të AKMK-së rregullohet me vendim të Këshillit të Ministrave.</w:t>
      </w:r>
    </w:p>
    <w:p w14:paraId="2321FF36" w14:textId="77777777" w:rsidR="00E2647C" w:rsidRPr="002526EE" w:rsidRDefault="00E2647C" w:rsidP="7E2DED19">
      <w:pPr>
        <w:pStyle w:val="ListParagraph"/>
        <w:numPr>
          <w:ilvl w:val="0"/>
          <w:numId w:val="77"/>
        </w:numPr>
        <w:spacing w:line="276" w:lineRule="auto"/>
        <w:rPr>
          <w:rFonts w:ascii="Times New Roman" w:hAnsi="Times New Roman"/>
        </w:rPr>
      </w:pPr>
      <w:r w:rsidRPr="002526EE">
        <w:rPr>
          <w:rFonts w:ascii="Times New Roman" w:hAnsi="Times New Roman"/>
        </w:rPr>
        <w:t>Struktura e AKMK-së miratohen me urdhër të Kryeministrit, sipas përcaktimeve të legjislacionit në fuqi për organizimin dhe funksionimin e administratës shtetërore.</w:t>
      </w:r>
    </w:p>
    <w:p w14:paraId="6A48738F" w14:textId="77777777" w:rsidR="00E2647C" w:rsidRPr="002526EE" w:rsidRDefault="348E8939" w:rsidP="7E2DED19">
      <w:pPr>
        <w:pStyle w:val="ListParagraph"/>
        <w:numPr>
          <w:ilvl w:val="0"/>
          <w:numId w:val="77"/>
        </w:numPr>
        <w:spacing w:line="276" w:lineRule="auto"/>
        <w:rPr>
          <w:rFonts w:ascii="Times New Roman" w:hAnsi="Times New Roman"/>
        </w:rPr>
      </w:pPr>
      <w:r w:rsidRPr="002526EE">
        <w:rPr>
          <w:rFonts w:ascii="Times New Roman" w:hAnsi="Times New Roman"/>
        </w:rPr>
        <w:t>Agjencia</w:t>
      </w:r>
      <w:r w:rsidR="00E2647C" w:rsidRPr="002526EE">
        <w:rPr>
          <w:rFonts w:ascii="Times New Roman" w:hAnsi="Times New Roman"/>
        </w:rPr>
        <w:t xml:space="preserve"> Kombëtare e Mbrojtjes së Konsumatorit ka vulën, stemën, logon dhe faqen e saj zyrtare.</w:t>
      </w:r>
    </w:p>
    <w:p w14:paraId="788636F2" w14:textId="77777777" w:rsidR="00E2647C" w:rsidRPr="002526EE" w:rsidRDefault="00E2647C" w:rsidP="7E2DED19">
      <w:pPr>
        <w:spacing w:line="276" w:lineRule="auto"/>
        <w:rPr>
          <w:rFonts w:ascii="Times New Roman" w:hAnsi="Times New Roman"/>
        </w:rPr>
      </w:pPr>
    </w:p>
    <w:p w14:paraId="4FF6E7BC" w14:textId="77777777" w:rsidR="00E2647C" w:rsidRPr="002526EE" w:rsidRDefault="00E2647C" w:rsidP="7E2DED19">
      <w:pPr>
        <w:pStyle w:val="Heading5"/>
        <w:spacing w:line="276" w:lineRule="auto"/>
        <w:jc w:val="center"/>
        <w:rPr>
          <w:rFonts w:ascii="Times New Roman" w:hAnsi="Times New Roman"/>
          <w:color w:val="auto"/>
        </w:rPr>
      </w:pPr>
      <w:bookmarkStart w:id="1523" w:name="_Toc201196974"/>
      <w:r w:rsidRPr="002526EE">
        <w:rPr>
          <w:rFonts w:ascii="Times New Roman" w:hAnsi="Times New Roman"/>
          <w:color w:val="auto"/>
        </w:rPr>
        <w:t>Neni 216</w:t>
      </w:r>
      <w:bookmarkEnd w:id="1523"/>
    </w:p>
    <w:p w14:paraId="4E2500DF" w14:textId="77777777" w:rsidR="00E2647C" w:rsidRPr="002526EE" w:rsidRDefault="00E2647C" w:rsidP="7E2DED19">
      <w:pPr>
        <w:pStyle w:val="Heading5"/>
        <w:spacing w:line="276" w:lineRule="auto"/>
        <w:jc w:val="center"/>
        <w:rPr>
          <w:rFonts w:ascii="Times New Roman" w:hAnsi="Times New Roman"/>
          <w:b/>
          <w:bCs/>
          <w:color w:val="auto"/>
        </w:rPr>
      </w:pPr>
      <w:bookmarkStart w:id="1524" w:name="_Toc201196975"/>
      <w:r w:rsidRPr="002526EE">
        <w:rPr>
          <w:rFonts w:ascii="Times New Roman" w:hAnsi="Times New Roman"/>
          <w:b/>
          <w:bCs/>
          <w:color w:val="auto"/>
        </w:rPr>
        <w:t>Detyrat dhe Funksionet</w:t>
      </w:r>
      <w:bookmarkEnd w:id="1524"/>
    </w:p>
    <w:p w14:paraId="7C9F423A" w14:textId="6FB9FCB2" w:rsidR="00E2647C" w:rsidRPr="002526EE" w:rsidRDefault="7FBD9E0B" w:rsidP="7E2DED19">
      <w:pPr>
        <w:spacing w:line="276" w:lineRule="auto"/>
        <w:rPr>
          <w:rFonts w:ascii="Times New Roman" w:hAnsi="Times New Roman"/>
        </w:rPr>
      </w:pPr>
      <w:r w:rsidRPr="002526EE">
        <w:rPr>
          <w:rFonts w:ascii="Times New Roman" w:hAnsi="Times New Roman"/>
        </w:rPr>
        <w:t>Agjencia</w:t>
      </w:r>
      <w:r w:rsidR="00E2647C" w:rsidRPr="002526EE">
        <w:rPr>
          <w:rFonts w:ascii="Times New Roman" w:hAnsi="Times New Roman"/>
        </w:rPr>
        <w:t xml:space="preserve"> Kombëtare e Mbrojtjes së Konsumatorit ka si qëllim </w:t>
      </w:r>
      <w:r w:rsidR="2CE92307" w:rsidRPr="002526EE">
        <w:rPr>
          <w:rFonts w:ascii="Times New Roman" w:hAnsi="Times New Roman"/>
        </w:rPr>
        <w:t>mbikëqyrjen</w:t>
      </w:r>
      <w:r w:rsidR="00E2647C" w:rsidRPr="002526EE">
        <w:rPr>
          <w:rFonts w:ascii="Times New Roman" w:hAnsi="Times New Roman"/>
        </w:rPr>
        <w:t xml:space="preserve"> e tregut dhe mbrojtjen e të drejtave dhe interesave ekonomike të konsumatorit në treg. Në përmbushje të qëllimit të saj, </w:t>
      </w:r>
      <w:r w:rsidR="1DDC615D" w:rsidRPr="002526EE">
        <w:rPr>
          <w:rFonts w:ascii="Times New Roman" w:hAnsi="Times New Roman"/>
        </w:rPr>
        <w:t>Agjencia</w:t>
      </w:r>
      <w:r w:rsidR="00E2647C" w:rsidRPr="002526EE">
        <w:rPr>
          <w:rFonts w:ascii="Times New Roman" w:hAnsi="Times New Roman"/>
        </w:rPr>
        <w:t xml:space="preserve"> kryen këto detyra dhe funksione kryesore:</w:t>
      </w:r>
    </w:p>
    <w:p w14:paraId="04BC9566" w14:textId="77777777" w:rsidR="00E2647C" w:rsidRPr="002526EE" w:rsidRDefault="00E2647C" w:rsidP="7E2DED19">
      <w:pPr>
        <w:spacing w:line="276" w:lineRule="auto"/>
        <w:rPr>
          <w:rFonts w:ascii="Times New Roman" w:hAnsi="Times New Roman"/>
        </w:rPr>
      </w:pPr>
    </w:p>
    <w:p w14:paraId="51BC13F0" w14:textId="77777777" w:rsidR="00E2647C" w:rsidRPr="002526EE" w:rsidRDefault="00E2647C" w:rsidP="7E2DED19">
      <w:pPr>
        <w:spacing w:line="276" w:lineRule="auto"/>
        <w:rPr>
          <w:rFonts w:ascii="Times New Roman" w:hAnsi="Times New Roman"/>
        </w:rPr>
      </w:pPr>
      <w:r w:rsidRPr="002526EE">
        <w:rPr>
          <w:rFonts w:ascii="Times New Roman" w:hAnsi="Times New Roman"/>
        </w:rPr>
        <w:t xml:space="preserve">a)monitoron </w:t>
      </w:r>
      <w:r w:rsidR="327BC1B0" w:rsidRPr="002526EE">
        <w:rPr>
          <w:rFonts w:ascii="Times New Roman" w:hAnsi="Times New Roman"/>
        </w:rPr>
        <w:t>zbatimin</w:t>
      </w:r>
      <w:r w:rsidRPr="002526EE">
        <w:rPr>
          <w:rFonts w:ascii="Times New Roman" w:hAnsi="Times New Roman"/>
        </w:rPr>
        <w:t xml:space="preserve"> e këtij ligji dhe të gjithë akteve ligjore dhe nënligjore në Republikën e Shqipërisë që prekin të drejtat dhe </w:t>
      </w:r>
      <w:r w:rsidR="48EB2707" w:rsidRPr="002526EE">
        <w:rPr>
          <w:rFonts w:ascii="Times New Roman" w:hAnsi="Times New Roman"/>
        </w:rPr>
        <w:t>interesat</w:t>
      </w:r>
      <w:r w:rsidRPr="002526EE">
        <w:rPr>
          <w:rFonts w:ascii="Times New Roman" w:hAnsi="Times New Roman"/>
        </w:rPr>
        <w:t xml:space="preserve"> e konsumatorit.</w:t>
      </w:r>
    </w:p>
    <w:p w14:paraId="3755CCA2" w14:textId="77777777" w:rsidR="00E2647C" w:rsidRPr="002526EE" w:rsidRDefault="00E2647C" w:rsidP="7E2DED19">
      <w:pPr>
        <w:spacing w:line="276" w:lineRule="auto"/>
        <w:rPr>
          <w:rFonts w:ascii="Times New Roman" w:hAnsi="Times New Roman"/>
        </w:rPr>
      </w:pPr>
      <w:r w:rsidRPr="002526EE">
        <w:rPr>
          <w:rFonts w:ascii="Times New Roman" w:hAnsi="Times New Roman"/>
        </w:rPr>
        <w:t xml:space="preserve">b) kontrollon dhe </w:t>
      </w:r>
      <w:r w:rsidR="319A1387" w:rsidRPr="002526EE">
        <w:rPr>
          <w:rFonts w:ascii="Times New Roman" w:hAnsi="Times New Roman"/>
        </w:rPr>
        <w:t>mbikëqyr</w:t>
      </w:r>
      <w:r w:rsidRPr="002526EE">
        <w:rPr>
          <w:rFonts w:ascii="Times New Roman" w:hAnsi="Times New Roman"/>
        </w:rPr>
        <w:t xml:space="preserve"> tregun e produkteve jo ushqimore dhe sektorët e ofrimit të shërbimeve në përputhje me këtë ligj dhe aktet nënligjore, me përjashtim të sektorëve të cilat sipas kuadrit ligjor në fuqi janë nën </w:t>
      </w:r>
      <w:r w:rsidR="0F7F4A9C" w:rsidRPr="002526EE">
        <w:rPr>
          <w:rFonts w:ascii="Times New Roman" w:hAnsi="Times New Roman"/>
        </w:rPr>
        <w:t>mbikëqyrjen</w:t>
      </w:r>
      <w:r w:rsidRPr="002526EE">
        <w:rPr>
          <w:rFonts w:ascii="Times New Roman" w:hAnsi="Times New Roman"/>
        </w:rPr>
        <w:t xml:space="preserve"> dhe kontrollin e një organi tjetër </w:t>
      </w:r>
      <w:r w:rsidR="7DE1EA64" w:rsidRPr="002526EE">
        <w:rPr>
          <w:rFonts w:ascii="Times New Roman" w:hAnsi="Times New Roman"/>
        </w:rPr>
        <w:t>kompetent</w:t>
      </w:r>
      <w:r w:rsidRPr="002526EE">
        <w:rPr>
          <w:rFonts w:ascii="Times New Roman" w:hAnsi="Times New Roman"/>
        </w:rPr>
        <w:t>.</w:t>
      </w:r>
    </w:p>
    <w:p w14:paraId="719832A6" w14:textId="77777777" w:rsidR="00E2647C" w:rsidRPr="002526EE" w:rsidRDefault="00E2647C" w:rsidP="7E2DED19">
      <w:pPr>
        <w:spacing w:line="276" w:lineRule="auto"/>
        <w:rPr>
          <w:rFonts w:ascii="Times New Roman" w:hAnsi="Times New Roman"/>
        </w:rPr>
      </w:pPr>
      <w:r w:rsidRPr="002526EE">
        <w:rPr>
          <w:rFonts w:ascii="Times New Roman" w:hAnsi="Times New Roman"/>
        </w:rPr>
        <w:t xml:space="preserve">c) heton kryesisht, apo mbi bazë ankesash shkelje të </w:t>
      </w:r>
      <w:r w:rsidR="75F376E3" w:rsidRPr="002526EE">
        <w:rPr>
          <w:rFonts w:ascii="Times New Roman" w:hAnsi="Times New Roman"/>
        </w:rPr>
        <w:t>s</w:t>
      </w:r>
      <w:r w:rsidRPr="002526EE">
        <w:rPr>
          <w:rFonts w:ascii="Times New Roman" w:hAnsi="Times New Roman"/>
        </w:rPr>
        <w:t>ë drejtave të konsumatorit dhe merr masa për zbatimin e dispozitave të këtij ligji.</w:t>
      </w:r>
    </w:p>
    <w:p w14:paraId="76DBF54D" w14:textId="77777777" w:rsidR="00E2647C" w:rsidRPr="002526EE" w:rsidRDefault="00E2647C" w:rsidP="7E2DED19">
      <w:pPr>
        <w:spacing w:line="276" w:lineRule="auto"/>
        <w:rPr>
          <w:rFonts w:ascii="Times New Roman" w:hAnsi="Times New Roman"/>
        </w:rPr>
      </w:pPr>
      <w:r w:rsidRPr="002526EE">
        <w:rPr>
          <w:rFonts w:ascii="Times New Roman" w:hAnsi="Times New Roman"/>
        </w:rPr>
        <w:t xml:space="preserve">ç) </w:t>
      </w:r>
      <w:proofErr w:type="spellStart"/>
      <w:r w:rsidRPr="002526EE">
        <w:rPr>
          <w:rFonts w:ascii="Times New Roman" w:hAnsi="Times New Roman"/>
        </w:rPr>
        <w:t>akseson</w:t>
      </w:r>
      <w:proofErr w:type="spellEnd"/>
      <w:r w:rsidRPr="002526EE">
        <w:rPr>
          <w:rFonts w:ascii="Times New Roman" w:hAnsi="Times New Roman"/>
        </w:rPr>
        <w:t xml:space="preserve"> çdo dokument, të dhënë ose informacion përkatës në lidhje me një shkelje të mbuluar nga ky ligj dhe a</w:t>
      </w:r>
      <w:r w:rsidR="3085CF9B" w:rsidRPr="002526EE">
        <w:rPr>
          <w:rFonts w:ascii="Times New Roman" w:hAnsi="Times New Roman"/>
        </w:rPr>
        <w:t>k</w:t>
      </w:r>
      <w:r w:rsidRPr="002526EE">
        <w:rPr>
          <w:rFonts w:ascii="Times New Roman" w:hAnsi="Times New Roman"/>
        </w:rPr>
        <w:t>te të tjera ligjore, në çfarëdolloj forme ose formati dhe pavarësisht mjetit të ruajtjes së tyre ose vendit ku ato ruhen;</w:t>
      </w:r>
    </w:p>
    <w:p w14:paraId="6F5E737F" w14:textId="1C40E0D1" w:rsidR="00E2647C" w:rsidRPr="002526EE" w:rsidRDefault="00E2647C" w:rsidP="7E2DED19">
      <w:pPr>
        <w:spacing w:line="276" w:lineRule="auto"/>
        <w:rPr>
          <w:rFonts w:ascii="Times New Roman" w:hAnsi="Times New Roman"/>
        </w:rPr>
      </w:pPr>
      <w:r w:rsidRPr="002526EE">
        <w:rPr>
          <w:rFonts w:ascii="Times New Roman" w:hAnsi="Times New Roman"/>
        </w:rPr>
        <w:t>d) i kërkon çdo autoriteti, organi ose agjencie publike ose çdo personi fizik ose juridik që të japë çdo informacion, të dhënë ose dokument përkatës,</w:t>
      </w:r>
      <w:r w:rsidRPr="002526EE">
        <w:rPr>
          <w:rFonts w:ascii="Times New Roman" w:hAnsi="Times New Roman"/>
          <w:shd w:val="clear" w:color="auto" w:fill="FFFFFF"/>
        </w:rPr>
        <w:t xml:space="preserve"> në çfarëdolloj forme ose formati dhe pavarësisht mjetit të ruajtjes së tyre ose vendit ku ato ruhen, për të përcaktuar nëse një shkelje e mbuluar nga </w:t>
      </w:r>
      <w:r w:rsidR="00CD5461" w:rsidRPr="002526EE">
        <w:rPr>
          <w:rFonts w:ascii="Times New Roman" w:hAnsi="Times New Roman"/>
          <w:shd w:val="clear" w:color="auto" w:fill="FFFFFF"/>
        </w:rPr>
        <w:t>ky ligj</w:t>
      </w:r>
      <w:r w:rsidRPr="002526EE">
        <w:rPr>
          <w:rFonts w:ascii="Times New Roman" w:hAnsi="Times New Roman"/>
          <w:shd w:val="clear" w:color="auto" w:fill="FFFFFF"/>
        </w:rPr>
        <w:t xml:space="preserve"> ka ndodhur ose po ndodh, dhe për të përcaktuar detajet e kësaj shkeljeje, duke përfshirë gjurmimin e qarkullimit financiar dhe të </w:t>
      </w:r>
      <w:proofErr w:type="spellStart"/>
      <w:r w:rsidRPr="002526EE">
        <w:rPr>
          <w:rFonts w:ascii="Times New Roman" w:hAnsi="Times New Roman"/>
          <w:shd w:val="clear" w:color="auto" w:fill="FFFFFF"/>
        </w:rPr>
        <w:t>të</w:t>
      </w:r>
      <w:proofErr w:type="spellEnd"/>
      <w:r w:rsidRPr="002526EE">
        <w:rPr>
          <w:rFonts w:ascii="Times New Roman" w:hAnsi="Times New Roman"/>
          <w:shd w:val="clear" w:color="auto" w:fill="FFFFFF"/>
        </w:rPr>
        <w:t xml:space="preserve"> dhënave, zbulimin e identitetit të personave të përfshirë në qarkullimet financiare dhe të </w:t>
      </w:r>
      <w:proofErr w:type="spellStart"/>
      <w:r w:rsidRPr="002526EE">
        <w:rPr>
          <w:rFonts w:ascii="Times New Roman" w:hAnsi="Times New Roman"/>
          <w:shd w:val="clear" w:color="auto" w:fill="FFFFFF"/>
        </w:rPr>
        <w:t>të</w:t>
      </w:r>
      <w:proofErr w:type="spellEnd"/>
      <w:r w:rsidRPr="002526EE">
        <w:rPr>
          <w:rFonts w:ascii="Times New Roman" w:hAnsi="Times New Roman"/>
          <w:shd w:val="clear" w:color="auto" w:fill="FFFFFF"/>
        </w:rPr>
        <w:t xml:space="preserve"> dhënave, si dhe zbulimin e informacionit të llogarisë bankare dhe zotërimit të faqeve të internetit;</w:t>
      </w:r>
    </w:p>
    <w:p w14:paraId="1581B7F7" w14:textId="03A76205" w:rsidR="00E2647C" w:rsidRPr="002526EE" w:rsidRDefault="00E2647C" w:rsidP="7E2DED19">
      <w:pPr>
        <w:spacing w:line="276" w:lineRule="auto"/>
        <w:rPr>
          <w:rFonts w:ascii="Times New Roman" w:hAnsi="Times New Roman"/>
        </w:rPr>
      </w:pPr>
      <w:r w:rsidRPr="002526EE">
        <w:rPr>
          <w:rFonts w:ascii="Times New Roman" w:hAnsi="Times New Roman"/>
        </w:rPr>
        <w:t xml:space="preserve">dh) kryen </w:t>
      </w:r>
      <w:r w:rsidR="003E1481" w:rsidRPr="002526EE">
        <w:rPr>
          <w:rFonts w:ascii="Times New Roman" w:hAnsi="Times New Roman"/>
        </w:rPr>
        <w:t xml:space="preserve">hetimet </w:t>
      </w:r>
      <w:r w:rsidRPr="002526EE">
        <w:rPr>
          <w:rFonts w:ascii="Times New Roman" w:hAnsi="Times New Roman"/>
        </w:rPr>
        <w:t xml:space="preserve">e nevojshme në terren, duke përfshirë kompetencën për të hyrë në çdo ambient, tokë ose mjet transporti që tregtari i prekur nga inspektimi përdor për qëllime që lidhen me veprimtarinë tregtare, biznesin, zanatin ose profesionin e tij, ose për t’i kërkuar autoriteteve të tjera publike për ta bërë këtë gjë, në mënyrë që të shqyrtojnë, konfiskojnë, marrin ose zotërojnë kopje të informacionit, të </w:t>
      </w:r>
      <w:proofErr w:type="spellStart"/>
      <w:r w:rsidRPr="002526EE">
        <w:rPr>
          <w:rFonts w:ascii="Times New Roman" w:hAnsi="Times New Roman"/>
        </w:rPr>
        <w:t>të</w:t>
      </w:r>
      <w:proofErr w:type="spellEnd"/>
      <w:r w:rsidRPr="002526EE">
        <w:rPr>
          <w:rFonts w:ascii="Times New Roman" w:hAnsi="Times New Roman"/>
        </w:rPr>
        <w:t xml:space="preserve"> dhënave ose dokumenteve, pavarësisht mjetit të tyre të ruajtjes;</w:t>
      </w:r>
    </w:p>
    <w:p w14:paraId="2C7B36B4" w14:textId="77777777" w:rsidR="00E2647C" w:rsidRPr="002526EE" w:rsidRDefault="00E2647C" w:rsidP="7E2DED19">
      <w:pPr>
        <w:spacing w:line="276" w:lineRule="auto"/>
        <w:rPr>
          <w:rFonts w:ascii="Times New Roman" w:hAnsi="Times New Roman"/>
        </w:rPr>
      </w:pPr>
      <w:r w:rsidRPr="002526EE">
        <w:rPr>
          <w:rFonts w:ascii="Times New Roman" w:hAnsi="Times New Roman"/>
        </w:rPr>
        <w:t xml:space="preserve">e) merr </w:t>
      </w:r>
      <w:r w:rsidRPr="002526EE">
        <w:rPr>
          <w:rFonts w:ascii="Times New Roman" w:hAnsi="Times New Roman"/>
          <w:shd w:val="clear" w:color="auto" w:fill="FFFFFF"/>
        </w:rPr>
        <w:t xml:space="preserve">çdo informacion, të dhënë ose dokument për një periudhë të nevojshme dhe në masën e nevojshme për inspektimin; </w:t>
      </w:r>
    </w:p>
    <w:p w14:paraId="0DEE652B" w14:textId="77777777" w:rsidR="00E2647C" w:rsidRPr="002526EE" w:rsidRDefault="00E2647C" w:rsidP="7E2DED19">
      <w:pPr>
        <w:spacing w:line="276" w:lineRule="auto"/>
        <w:rPr>
          <w:rFonts w:ascii="Times New Roman" w:hAnsi="Times New Roman"/>
        </w:rPr>
      </w:pPr>
      <w:r w:rsidRPr="002526EE">
        <w:rPr>
          <w:rFonts w:ascii="Times New Roman" w:hAnsi="Times New Roman"/>
        </w:rPr>
        <w:t>ë) ka të drejtën ti kërkojë çdo përfaqësuesi ose anëtari të stafit të tregtarit të prekur nga inspektimi që të japë shpjegime për faktet, informacionet, të dhënat ose dokumentet që lidhen me objektin e inspektimit dhe për të regjistruar përgjigjet;</w:t>
      </w:r>
    </w:p>
    <w:p w14:paraId="0DABEAEE" w14:textId="098E208D" w:rsidR="00E2647C" w:rsidRPr="002526EE" w:rsidRDefault="00E2647C" w:rsidP="7E2DED19">
      <w:pPr>
        <w:spacing w:line="276" w:lineRule="auto"/>
        <w:rPr>
          <w:rFonts w:ascii="Times New Roman" w:hAnsi="Times New Roman"/>
        </w:rPr>
      </w:pPr>
      <w:r w:rsidRPr="002526EE">
        <w:rPr>
          <w:rFonts w:ascii="Times New Roman" w:hAnsi="Times New Roman"/>
        </w:rPr>
        <w:t xml:space="preserve">f) blen mallra ose shërbime në cilësinë e blerjeve për qëllime </w:t>
      </w:r>
      <w:proofErr w:type="spellStart"/>
      <w:r w:rsidRPr="002526EE">
        <w:rPr>
          <w:rFonts w:ascii="Times New Roman" w:hAnsi="Times New Roman"/>
        </w:rPr>
        <w:t>kampionimi</w:t>
      </w:r>
      <w:proofErr w:type="spellEnd"/>
      <w:r w:rsidRPr="002526EE">
        <w:rPr>
          <w:rFonts w:ascii="Times New Roman" w:hAnsi="Times New Roman"/>
        </w:rPr>
        <w:t xml:space="preserve">, sipas rastit, me identitet të fshehur, për të zbuluar shkeljet e mbuluara nga </w:t>
      </w:r>
      <w:r w:rsidR="00FE717C" w:rsidRPr="002526EE">
        <w:rPr>
          <w:rFonts w:ascii="Times New Roman" w:hAnsi="Times New Roman"/>
        </w:rPr>
        <w:t>ky ligj</w:t>
      </w:r>
      <w:r w:rsidRPr="002526EE">
        <w:rPr>
          <w:rFonts w:ascii="Times New Roman" w:hAnsi="Times New Roman"/>
        </w:rPr>
        <w:t xml:space="preserve"> dhe për të zotëruar prova, </w:t>
      </w:r>
      <w:r w:rsidRPr="002526EE">
        <w:rPr>
          <w:rFonts w:ascii="Times New Roman" w:hAnsi="Times New Roman"/>
        </w:rPr>
        <w:lastRenderedPageBreak/>
        <w:t xml:space="preserve">duke përfshirë kompetencën për të inspektuar, vëzhguar, studiuar, çmontuar ose </w:t>
      </w:r>
      <w:proofErr w:type="spellStart"/>
      <w:r w:rsidRPr="002526EE">
        <w:rPr>
          <w:rFonts w:ascii="Times New Roman" w:hAnsi="Times New Roman"/>
        </w:rPr>
        <w:t>kampionuar</w:t>
      </w:r>
      <w:proofErr w:type="spellEnd"/>
      <w:r w:rsidRPr="002526EE">
        <w:rPr>
          <w:rFonts w:ascii="Times New Roman" w:hAnsi="Times New Roman"/>
        </w:rPr>
        <w:t xml:space="preserve"> mallrat ose shërbimet.</w:t>
      </w:r>
    </w:p>
    <w:p w14:paraId="17606ACE" w14:textId="77777777" w:rsidR="00E2647C" w:rsidRPr="002526EE" w:rsidRDefault="00E2647C" w:rsidP="7E2DED19">
      <w:pPr>
        <w:spacing w:line="276" w:lineRule="auto"/>
        <w:rPr>
          <w:rFonts w:ascii="Times New Roman" w:hAnsi="Times New Roman"/>
        </w:rPr>
      </w:pPr>
      <w:r w:rsidRPr="002526EE">
        <w:rPr>
          <w:rFonts w:ascii="Times New Roman" w:hAnsi="Times New Roman"/>
        </w:rPr>
        <w:t>g) miraton masa të përkohshme për të shmangur rrezikun e dëmeve serioze ndaj interesave kolektive të konsumatorëve;</w:t>
      </w:r>
    </w:p>
    <w:p w14:paraId="68EE191B" w14:textId="5005438F" w:rsidR="00E2647C" w:rsidRPr="002526EE" w:rsidRDefault="00E2647C" w:rsidP="7E2DED19">
      <w:pPr>
        <w:spacing w:line="276" w:lineRule="auto"/>
        <w:rPr>
          <w:rFonts w:ascii="Times New Roman" w:hAnsi="Times New Roman"/>
        </w:rPr>
      </w:pPr>
      <w:r w:rsidRPr="002526EE">
        <w:rPr>
          <w:rFonts w:ascii="Times New Roman" w:hAnsi="Times New Roman"/>
        </w:rPr>
        <w:t>gj) kërkon ose pranon angazhime nga tregtari përgjegjës për ta ndërprerë atë shkelje dhe marrë masa korrigjuese shtesë në favor të konsumatorëve që janë prekur nga shkelja e pretenduar e mbuluar, ose, sipas rastit, për të kërkuar angazhime nga tregtari që të ofrojë zgjidhjet e përshtatshme për konsumatorët e prekur nga ajo shkelje;</w:t>
      </w:r>
    </w:p>
    <w:p w14:paraId="11460A76" w14:textId="77777777" w:rsidR="00E2647C" w:rsidRPr="002526EE" w:rsidRDefault="00E2647C" w:rsidP="7E2DED19">
      <w:pPr>
        <w:spacing w:line="276" w:lineRule="auto"/>
        <w:rPr>
          <w:rFonts w:ascii="Times New Roman" w:hAnsi="Times New Roman"/>
          <w:shd w:val="clear" w:color="auto" w:fill="FFFFFF"/>
        </w:rPr>
      </w:pPr>
      <w:r w:rsidRPr="002526EE">
        <w:rPr>
          <w:rFonts w:ascii="Times New Roman" w:hAnsi="Times New Roman"/>
        </w:rPr>
        <w:t>h) informon</w:t>
      </w:r>
      <w:r w:rsidRPr="002526EE">
        <w:rPr>
          <w:rFonts w:ascii="Times New Roman" w:hAnsi="Times New Roman"/>
          <w:shd w:val="clear" w:color="auto" w:fill="FFFFFF"/>
        </w:rPr>
        <w:t>, me mjetet e duhura, konsumatorët që pretendojnë se kanë pësuar një dëm si pasojë e një shkeljeje të parashikuar nga legjislacioni në fuqi për mbrojtjen e konsumatorit, dhe ta këshillojë se si të kërkojnë kompensim në përputhje me legjislacionin në fuqi.</w:t>
      </w:r>
    </w:p>
    <w:p w14:paraId="470C08B0" w14:textId="093433C0" w:rsidR="00E2647C" w:rsidRPr="002526EE" w:rsidRDefault="00E2647C" w:rsidP="7E2DED19">
      <w:pPr>
        <w:spacing w:line="276" w:lineRule="auto"/>
        <w:rPr>
          <w:rFonts w:ascii="Times New Roman" w:hAnsi="Times New Roman"/>
        </w:rPr>
      </w:pPr>
      <w:r w:rsidRPr="002526EE">
        <w:rPr>
          <w:rFonts w:ascii="Times New Roman" w:hAnsi="Times New Roman"/>
        </w:rPr>
        <w:t xml:space="preserve">i) vepron si zyra e vetme koordinimi, përgjegjëse për koordinimin e veprimtarive hetimore dhe zbatuese të autoriteteve kompetente, autoriteteve të tjera publike, me kërkesë të një autoriteti kompetent shqiptar apo të huaj, si dhe të marrë të gjitha masat e nevojshme në dispozicion të tyre sipas legjislacionit të brendshëm për të bërë të mundur pushimin ose ndalimin e shkeljeve të </w:t>
      </w:r>
      <w:r w:rsidR="003E1481" w:rsidRPr="002526EE">
        <w:rPr>
          <w:rFonts w:ascii="Times New Roman" w:hAnsi="Times New Roman"/>
        </w:rPr>
        <w:t xml:space="preserve">parashikuara </w:t>
      </w:r>
      <w:r w:rsidRPr="002526EE">
        <w:rPr>
          <w:rFonts w:ascii="Times New Roman" w:hAnsi="Times New Roman"/>
        </w:rPr>
        <w:t>nga k</w:t>
      </w:r>
      <w:r w:rsidR="008A6D5F" w:rsidRPr="002526EE">
        <w:rPr>
          <w:rFonts w:ascii="Times New Roman" w:hAnsi="Times New Roman"/>
        </w:rPr>
        <w:t>y ligj</w:t>
      </w:r>
      <w:r w:rsidRPr="002526EE">
        <w:rPr>
          <w:rFonts w:ascii="Times New Roman" w:hAnsi="Times New Roman"/>
        </w:rPr>
        <w:t>.</w:t>
      </w:r>
    </w:p>
    <w:p w14:paraId="33B62E24" w14:textId="11697E0B" w:rsidR="00E2647C" w:rsidRPr="002526EE" w:rsidRDefault="002E38F6" w:rsidP="7E2DED19">
      <w:pPr>
        <w:spacing w:line="276" w:lineRule="auto"/>
        <w:rPr>
          <w:rFonts w:ascii="Times New Roman" w:hAnsi="Times New Roman"/>
        </w:rPr>
      </w:pPr>
      <w:r w:rsidRPr="002526EE">
        <w:rPr>
          <w:rFonts w:ascii="Times New Roman" w:hAnsi="Times New Roman"/>
        </w:rPr>
        <w:t>j</w:t>
      </w:r>
      <w:r w:rsidR="00E2647C" w:rsidRPr="002526EE">
        <w:rPr>
          <w:rFonts w:ascii="Times New Roman" w:hAnsi="Times New Roman"/>
        </w:rPr>
        <w:t xml:space="preserve">) zhvillon procedurat dhe merr vendim për zgjidhjen alternative të </w:t>
      </w:r>
      <w:r w:rsidR="15524905" w:rsidRPr="002526EE">
        <w:rPr>
          <w:rFonts w:ascii="Times New Roman" w:hAnsi="Times New Roman"/>
        </w:rPr>
        <w:t>mosmarrëveshjeve</w:t>
      </w:r>
      <w:r w:rsidR="00E2647C" w:rsidRPr="002526EE">
        <w:rPr>
          <w:rFonts w:ascii="Times New Roman" w:hAnsi="Times New Roman"/>
        </w:rPr>
        <w:t xml:space="preserve"> midis operatorëve ekonomik dhe </w:t>
      </w:r>
      <w:r w:rsidR="5A65D0A9" w:rsidRPr="002526EE">
        <w:rPr>
          <w:rFonts w:ascii="Times New Roman" w:hAnsi="Times New Roman"/>
        </w:rPr>
        <w:t>konsumatorëve</w:t>
      </w:r>
      <w:r w:rsidR="00E2647C" w:rsidRPr="002526EE">
        <w:rPr>
          <w:rFonts w:ascii="Times New Roman" w:hAnsi="Times New Roman"/>
        </w:rPr>
        <w:t>.</w:t>
      </w:r>
    </w:p>
    <w:p w14:paraId="6F14EBA0" w14:textId="521082D7" w:rsidR="00E2647C" w:rsidRPr="002526EE" w:rsidRDefault="00E2647C" w:rsidP="7E2DED19">
      <w:pPr>
        <w:spacing w:line="276" w:lineRule="auto"/>
        <w:rPr>
          <w:rFonts w:ascii="Times New Roman" w:hAnsi="Times New Roman"/>
        </w:rPr>
      </w:pPr>
      <w:r w:rsidRPr="002526EE">
        <w:rPr>
          <w:rFonts w:ascii="Times New Roman" w:hAnsi="Times New Roman"/>
        </w:rPr>
        <w:t xml:space="preserve">k) </w:t>
      </w:r>
      <w:r w:rsidR="003E1481" w:rsidRPr="002526EE">
        <w:rPr>
          <w:rFonts w:ascii="Times New Roman" w:hAnsi="Times New Roman"/>
          <w:shd w:val="clear" w:color="auto" w:fill="FFFFFF"/>
        </w:rPr>
        <w:t>merr</w:t>
      </w:r>
      <w:r w:rsidR="004D20D3" w:rsidRPr="002526EE">
        <w:rPr>
          <w:rFonts w:ascii="Times New Roman" w:hAnsi="Times New Roman"/>
          <w:shd w:val="clear" w:color="auto" w:fill="FFFFFF"/>
        </w:rPr>
        <w:t xml:space="preserve"> vendim, bazuar në gjetjet dhe përfundimet e komisionit të posaçëm, mbi çështjet e mbrojtjes së konsumatorit me interes kolektiv.</w:t>
      </w:r>
    </w:p>
    <w:p w14:paraId="10A03D15" w14:textId="77777777" w:rsidR="00E2647C" w:rsidRPr="002526EE" w:rsidRDefault="00E2647C" w:rsidP="7E2DED19">
      <w:pPr>
        <w:spacing w:line="276" w:lineRule="auto"/>
        <w:rPr>
          <w:rFonts w:ascii="Times New Roman" w:hAnsi="Times New Roman"/>
        </w:rPr>
      </w:pPr>
      <w:r w:rsidRPr="002526EE">
        <w:rPr>
          <w:rFonts w:ascii="Times New Roman" w:hAnsi="Times New Roman"/>
        </w:rPr>
        <w:t xml:space="preserve">l) informon prodhuesit, importuesit, përfaqësuesit e autorizuar, shpërndarësit, ofruesit e shërbimeve, përdoruesit e mjeteve matëse, apo poseduesit e pajisjeve me rrezikshmëri, mbi detyrimet e tyre në përmbushje të këtij ligji dhe akteve </w:t>
      </w:r>
      <w:r w:rsidR="00ACD225" w:rsidRPr="002526EE">
        <w:rPr>
          <w:rFonts w:ascii="Times New Roman" w:hAnsi="Times New Roman"/>
        </w:rPr>
        <w:t>nënligjore</w:t>
      </w:r>
      <w:r w:rsidRPr="002526EE">
        <w:rPr>
          <w:rFonts w:ascii="Times New Roman" w:hAnsi="Times New Roman"/>
        </w:rPr>
        <w:t>.</w:t>
      </w:r>
    </w:p>
    <w:p w14:paraId="6E540DF1" w14:textId="0A16D251" w:rsidR="00E2647C" w:rsidRPr="002526EE" w:rsidRDefault="00E2647C" w:rsidP="7E2DED19">
      <w:pPr>
        <w:spacing w:line="276" w:lineRule="auto"/>
        <w:rPr>
          <w:rFonts w:ascii="Times New Roman" w:hAnsi="Times New Roman"/>
        </w:rPr>
      </w:pPr>
      <w:r w:rsidRPr="002526EE">
        <w:rPr>
          <w:rFonts w:ascii="Times New Roman" w:hAnsi="Times New Roman"/>
        </w:rPr>
        <w:t xml:space="preserve">m) përfaqëson interesat e konsumatorëve në komitete të </w:t>
      </w:r>
      <w:r w:rsidR="6C02F585" w:rsidRPr="002526EE">
        <w:rPr>
          <w:rFonts w:ascii="Times New Roman" w:hAnsi="Times New Roman"/>
        </w:rPr>
        <w:t>veçanta</w:t>
      </w:r>
      <w:r w:rsidRPr="002526EE">
        <w:rPr>
          <w:rFonts w:ascii="Times New Roman" w:hAnsi="Times New Roman"/>
        </w:rPr>
        <w:t>, apo rrjete ndërkombëtare.</w:t>
      </w:r>
    </w:p>
    <w:p w14:paraId="29A7C30C" w14:textId="7D5D353B" w:rsidR="00E2647C" w:rsidRPr="002526EE" w:rsidRDefault="00E2647C" w:rsidP="7E2DED19">
      <w:pPr>
        <w:spacing w:line="276" w:lineRule="auto"/>
        <w:rPr>
          <w:rFonts w:ascii="Times New Roman" w:hAnsi="Times New Roman"/>
        </w:rPr>
      </w:pPr>
      <w:r w:rsidRPr="002526EE">
        <w:rPr>
          <w:rFonts w:ascii="Times New Roman" w:hAnsi="Times New Roman"/>
        </w:rPr>
        <w:t xml:space="preserve">n) </w:t>
      </w:r>
      <w:r w:rsidRPr="002526EE">
        <w:rPr>
          <w:rFonts w:ascii="Times New Roman" w:hAnsi="Times New Roman"/>
          <w:shd w:val="clear" w:color="auto" w:fill="FFFFFF"/>
        </w:rPr>
        <w:t xml:space="preserve">publikon çdo vendim përfundimtar, angazhimet e tregtarit ose urdhrat e miratuara duke përfshirë publikimin e identitetit të tregtarit përgjegjës për një shkelje të </w:t>
      </w:r>
      <w:r w:rsidR="00FA7B5C" w:rsidRPr="002526EE">
        <w:rPr>
          <w:rFonts w:ascii="Times New Roman" w:hAnsi="Times New Roman"/>
          <w:shd w:val="clear" w:color="auto" w:fill="FFFFFF"/>
        </w:rPr>
        <w:t xml:space="preserve">parashikuar </w:t>
      </w:r>
      <w:r w:rsidRPr="002526EE">
        <w:rPr>
          <w:rFonts w:ascii="Times New Roman" w:hAnsi="Times New Roman"/>
          <w:shd w:val="clear" w:color="auto" w:fill="FFFFFF"/>
        </w:rPr>
        <w:t>nga legjislacioni në fuqi.</w:t>
      </w:r>
    </w:p>
    <w:p w14:paraId="23F27DCD" w14:textId="77777777" w:rsidR="00E2647C" w:rsidRPr="002526EE" w:rsidRDefault="00E2647C" w:rsidP="7E2DED19">
      <w:pPr>
        <w:spacing w:line="276" w:lineRule="auto"/>
        <w:rPr>
          <w:rFonts w:ascii="Times New Roman" w:hAnsi="Times New Roman"/>
          <w:shd w:val="clear" w:color="auto" w:fill="FFFFFF"/>
        </w:rPr>
      </w:pPr>
      <w:r w:rsidRPr="002526EE">
        <w:rPr>
          <w:rFonts w:ascii="Times New Roman" w:hAnsi="Times New Roman"/>
        </w:rPr>
        <w:t xml:space="preserve">nj) kryen kontrolle të gjëra, </w:t>
      </w:r>
      <w:r w:rsidRPr="002526EE">
        <w:rPr>
          <w:rFonts w:ascii="Times New Roman" w:hAnsi="Times New Roman"/>
          <w:shd w:val="clear" w:color="auto" w:fill="FFFFFF"/>
        </w:rPr>
        <w:t xml:space="preserve">hetimet e përbashkëta të tregjeve të konsumatorëve nëpërmjet veprimeve të njëkohshme të koordinuara të kontrollit për të verifikuar zbatimin e kuadrit ligjor në fuqi që </w:t>
      </w:r>
      <w:r w:rsidR="3142FDFD" w:rsidRPr="002526EE">
        <w:rPr>
          <w:rFonts w:ascii="Times New Roman" w:hAnsi="Times New Roman"/>
          <w:shd w:val="clear" w:color="auto" w:fill="FFFFFF"/>
        </w:rPr>
        <w:t>mbrojnë</w:t>
      </w:r>
      <w:r w:rsidRPr="002526EE">
        <w:rPr>
          <w:rFonts w:ascii="Times New Roman" w:hAnsi="Times New Roman"/>
          <w:shd w:val="clear" w:color="auto" w:fill="FFFFFF"/>
        </w:rPr>
        <w:t xml:space="preserve"> interesat e konsumatorëve, ndalimin apo pushimin e shkeljeve.</w:t>
      </w:r>
    </w:p>
    <w:p w14:paraId="28D0DE2B" w14:textId="58F2DBBA" w:rsidR="00E2647C" w:rsidRPr="002526EE" w:rsidRDefault="00E2647C" w:rsidP="7E2DED19">
      <w:pPr>
        <w:spacing w:line="276" w:lineRule="auto"/>
        <w:rPr>
          <w:rFonts w:ascii="Times New Roman" w:hAnsi="Times New Roman"/>
          <w:shd w:val="clear" w:color="auto" w:fill="FFFFFF"/>
        </w:rPr>
      </w:pPr>
      <w:r w:rsidRPr="002526EE">
        <w:rPr>
          <w:rFonts w:ascii="Times New Roman" w:hAnsi="Times New Roman"/>
          <w:shd w:val="clear" w:color="auto" w:fill="FFFFFF"/>
        </w:rPr>
        <w:t>o) urdhëron</w:t>
      </w:r>
      <w:r w:rsidR="002E38F6" w:rsidRPr="002526EE">
        <w:rPr>
          <w:rFonts w:ascii="Times New Roman" w:hAnsi="Times New Roman"/>
          <w:shd w:val="clear" w:color="auto" w:fill="FFFFFF"/>
        </w:rPr>
        <w:t xml:space="preserve"> me shkrim</w:t>
      </w:r>
      <w:r w:rsidRPr="002526EE">
        <w:rPr>
          <w:rFonts w:ascii="Times New Roman" w:hAnsi="Times New Roman"/>
          <w:shd w:val="clear" w:color="auto" w:fill="FFFFFF"/>
        </w:rPr>
        <w:t xml:space="preserve"> pushimin dhe</w:t>
      </w:r>
      <w:r w:rsidR="002E38F6" w:rsidRPr="002526EE">
        <w:rPr>
          <w:rFonts w:ascii="Times New Roman" w:hAnsi="Times New Roman"/>
          <w:shd w:val="clear" w:color="auto" w:fill="FFFFFF"/>
        </w:rPr>
        <w:t xml:space="preserve"> merr masa p</w:t>
      </w:r>
      <w:r w:rsidR="00FA7B5C" w:rsidRPr="002526EE">
        <w:rPr>
          <w:rFonts w:ascii="Times New Roman" w:hAnsi="Times New Roman"/>
          <w:shd w:val="clear" w:color="auto" w:fill="FFFFFF"/>
        </w:rPr>
        <w:t>ë</w:t>
      </w:r>
      <w:r w:rsidR="002E38F6" w:rsidRPr="002526EE">
        <w:rPr>
          <w:rFonts w:ascii="Times New Roman" w:hAnsi="Times New Roman"/>
          <w:shd w:val="clear" w:color="auto" w:fill="FFFFFF"/>
        </w:rPr>
        <w:t>r</w:t>
      </w:r>
      <w:r w:rsidRPr="002526EE">
        <w:rPr>
          <w:rFonts w:ascii="Times New Roman" w:hAnsi="Times New Roman"/>
          <w:shd w:val="clear" w:color="auto" w:fill="FFFFFF"/>
        </w:rPr>
        <w:t xml:space="preserve"> ndalimin e shkeljes së të drejtave dhe interesave të konsumatorëve dhe </w:t>
      </w:r>
      <w:r w:rsidR="09D05165" w:rsidRPr="002526EE">
        <w:rPr>
          <w:rFonts w:ascii="Times New Roman" w:hAnsi="Times New Roman"/>
          <w:shd w:val="clear" w:color="auto" w:fill="FFFFFF"/>
        </w:rPr>
        <w:t>mbikëqyr</w:t>
      </w:r>
      <w:r w:rsidRPr="002526EE">
        <w:rPr>
          <w:rFonts w:ascii="Times New Roman" w:hAnsi="Times New Roman"/>
          <w:shd w:val="clear" w:color="auto" w:fill="FFFFFF"/>
        </w:rPr>
        <w:t xml:space="preserve"> zbatimin e këtij vendimi nga operatorët ekonomikë.</w:t>
      </w:r>
    </w:p>
    <w:p w14:paraId="6FE7D00A" w14:textId="040FFDA7" w:rsidR="00194C12" w:rsidRPr="002526EE" w:rsidRDefault="00194C12" w:rsidP="7E2DED19">
      <w:pPr>
        <w:spacing w:line="276" w:lineRule="auto"/>
        <w:rPr>
          <w:rFonts w:ascii="Times New Roman" w:hAnsi="Times New Roman"/>
          <w:shd w:val="clear" w:color="auto" w:fill="FFFFFF"/>
        </w:rPr>
      </w:pPr>
      <w:r w:rsidRPr="002526EE">
        <w:rPr>
          <w:rFonts w:ascii="Times New Roman" w:hAnsi="Times New Roman"/>
          <w:shd w:val="clear" w:color="auto" w:fill="FFFFFF"/>
        </w:rPr>
        <w:t xml:space="preserve">p) </w:t>
      </w:r>
      <w:r w:rsidR="002F1212" w:rsidRPr="002526EE">
        <w:rPr>
          <w:rFonts w:ascii="Times New Roman" w:hAnsi="Times New Roman"/>
          <w:shd w:val="clear" w:color="auto" w:fill="FFFFFF"/>
        </w:rPr>
        <w:t xml:space="preserve">ka </w:t>
      </w:r>
      <w:r w:rsidRPr="002526EE">
        <w:rPr>
          <w:rFonts w:ascii="Times New Roman" w:hAnsi="Times New Roman"/>
          <w:shd w:val="clear" w:color="auto" w:fill="FFFFFF"/>
        </w:rPr>
        <w:t>t</w:t>
      </w:r>
      <w:r w:rsidR="00FA7B5C" w:rsidRPr="002526EE">
        <w:rPr>
          <w:rFonts w:ascii="Times New Roman" w:hAnsi="Times New Roman"/>
          <w:shd w:val="clear" w:color="auto" w:fill="FFFFFF"/>
        </w:rPr>
        <w:t>ë</w:t>
      </w:r>
      <w:r w:rsidRPr="002526EE">
        <w:rPr>
          <w:rFonts w:ascii="Times New Roman" w:hAnsi="Times New Roman"/>
          <w:shd w:val="clear" w:color="auto" w:fill="FFFFFF"/>
        </w:rPr>
        <w:t xml:space="preserve"> drejt</w:t>
      </w:r>
      <w:r w:rsidR="00FA7B5C" w:rsidRPr="002526EE">
        <w:rPr>
          <w:rFonts w:ascii="Times New Roman" w:hAnsi="Times New Roman"/>
          <w:shd w:val="clear" w:color="auto" w:fill="FFFFFF"/>
        </w:rPr>
        <w:t>ë</w:t>
      </w:r>
      <w:r w:rsidRPr="002526EE">
        <w:rPr>
          <w:rFonts w:ascii="Times New Roman" w:hAnsi="Times New Roman"/>
          <w:shd w:val="clear" w:color="auto" w:fill="FFFFFF"/>
        </w:rPr>
        <w:t>n t</w:t>
      </w:r>
      <w:r w:rsidR="00FA7B5C" w:rsidRPr="002526EE">
        <w:rPr>
          <w:rFonts w:ascii="Times New Roman" w:hAnsi="Times New Roman"/>
          <w:shd w:val="clear" w:color="auto" w:fill="FFFFFF"/>
        </w:rPr>
        <w:t>ë</w:t>
      </w:r>
      <w:r w:rsidRPr="002526EE">
        <w:rPr>
          <w:rFonts w:ascii="Times New Roman" w:hAnsi="Times New Roman"/>
          <w:shd w:val="clear" w:color="auto" w:fill="FFFFFF"/>
        </w:rPr>
        <w:t xml:space="preserve"> fshij</w:t>
      </w:r>
      <w:r w:rsidR="00FA7B5C" w:rsidRPr="002526EE">
        <w:rPr>
          <w:rFonts w:ascii="Times New Roman" w:hAnsi="Times New Roman"/>
          <w:shd w:val="clear" w:color="auto" w:fill="FFFFFF"/>
        </w:rPr>
        <w:t>ë</w:t>
      </w:r>
      <w:r w:rsidRPr="002526EE">
        <w:rPr>
          <w:rFonts w:ascii="Times New Roman" w:hAnsi="Times New Roman"/>
          <w:shd w:val="clear" w:color="auto" w:fill="FFFFFF"/>
        </w:rPr>
        <w:t xml:space="preserve"> p</w:t>
      </w:r>
      <w:r w:rsidR="00FA7B5C" w:rsidRPr="002526EE">
        <w:rPr>
          <w:rFonts w:ascii="Times New Roman" w:hAnsi="Times New Roman"/>
          <w:shd w:val="clear" w:color="auto" w:fill="FFFFFF"/>
        </w:rPr>
        <w:t>ë</w:t>
      </w:r>
      <w:r w:rsidRPr="002526EE">
        <w:rPr>
          <w:rFonts w:ascii="Times New Roman" w:hAnsi="Times New Roman"/>
          <w:shd w:val="clear" w:color="auto" w:fill="FFFFFF"/>
        </w:rPr>
        <w:t xml:space="preserve">rmbajtje, </w:t>
      </w:r>
      <w:proofErr w:type="spellStart"/>
      <w:r w:rsidRPr="002526EE">
        <w:rPr>
          <w:rFonts w:ascii="Times New Roman" w:hAnsi="Times New Roman"/>
          <w:shd w:val="clear" w:color="auto" w:fill="FFFFFF"/>
        </w:rPr>
        <w:t>os</w:t>
      </w:r>
      <w:r w:rsidR="00FA7B5C" w:rsidRPr="002526EE">
        <w:rPr>
          <w:rFonts w:ascii="Times New Roman" w:hAnsi="Times New Roman"/>
          <w:shd w:val="clear" w:color="auto" w:fill="FFFFFF"/>
        </w:rPr>
        <w:t>ë</w:t>
      </w:r>
      <w:proofErr w:type="spellEnd"/>
      <w:r w:rsidRPr="002526EE">
        <w:rPr>
          <w:rFonts w:ascii="Times New Roman" w:hAnsi="Times New Roman"/>
          <w:shd w:val="clear" w:color="auto" w:fill="FFFFFF"/>
        </w:rPr>
        <w:t xml:space="preserve"> t</w:t>
      </w:r>
      <w:r w:rsidR="00FA7B5C" w:rsidRPr="002526EE">
        <w:rPr>
          <w:rFonts w:ascii="Times New Roman" w:hAnsi="Times New Roman"/>
          <w:shd w:val="clear" w:color="auto" w:fill="FFFFFF"/>
        </w:rPr>
        <w:t>ë</w:t>
      </w:r>
      <w:r w:rsidRPr="002526EE">
        <w:rPr>
          <w:rFonts w:ascii="Times New Roman" w:hAnsi="Times New Roman"/>
          <w:shd w:val="clear" w:color="auto" w:fill="FFFFFF"/>
        </w:rPr>
        <w:t xml:space="preserve"> kufizoj</w:t>
      </w:r>
      <w:r w:rsidR="00FA7B5C" w:rsidRPr="002526EE">
        <w:rPr>
          <w:rFonts w:ascii="Times New Roman" w:hAnsi="Times New Roman"/>
          <w:shd w:val="clear" w:color="auto" w:fill="FFFFFF"/>
        </w:rPr>
        <w:t>ë</w:t>
      </w:r>
      <w:r w:rsidRPr="002526EE">
        <w:rPr>
          <w:rFonts w:ascii="Times New Roman" w:hAnsi="Times New Roman"/>
          <w:shd w:val="clear" w:color="auto" w:fill="FFFFFF"/>
        </w:rPr>
        <w:t xml:space="preserve"> </w:t>
      </w:r>
      <w:proofErr w:type="spellStart"/>
      <w:r w:rsidRPr="002526EE">
        <w:rPr>
          <w:rFonts w:ascii="Times New Roman" w:hAnsi="Times New Roman"/>
          <w:shd w:val="clear" w:color="auto" w:fill="FFFFFF"/>
        </w:rPr>
        <w:t>aksesin</w:t>
      </w:r>
      <w:proofErr w:type="spellEnd"/>
      <w:r w:rsidRPr="002526EE">
        <w:rPr>
          <w:rFonts w:ascii="Times New Roman" w:hAnsi="Times New Roman"/>
          <w:shd w:val="clear" w:color="auto" w:fill="FFFFFF"/>
        </w:rPr>
        <w:t xml:space="preserve"> n</w:t>
      </w:r>
      <w:r w:rsidR="00FA7B5C" w:rsidRPr="002526EE">
        <w:rPr>
          <w:rFonts w:ascii="Times New Roman" w:hAnsi="Times New Roman"/>
          <w:shd w:val="clear" w:color="auto" w:fill="FFFFFF"/>
        </w:rPr>
        <w:t>ë</w:t>
      </w:r>
      <w:r w:rsidRPr="002526EE">
        <w:rPr>
          <w:rFonts w:ascii="Times New Roman" w:hAnsi="Times New Roman"/>
          <w:shd w:val="clear" w:color="auto" w:fill="FFFFFF"/>
        </w:rPr>
        <w:t xml:space="preserve"> nj</w:t>
      </w:r>
      <w:r w:rsidR="00FA7B5C" w:rsidRPr="002526EE">
        <w:rPr>
          <w:rFonts w:ascii="Times New Roman" w:hAnsi="Times New Roman"/>
          <w:shd w:val="clear" w:color="auto" w:fill="FFFFFF"/>
        </w:rPr>
        <w:t>ë</w:t>
      </w:r>
      <w:r w:rsidRPr="002526EE">
        <w:rPr>
          <w:rFonts w:ascii="Times New Roman" w:hAnsi="Times New Roman"/>
          <w:shd w:val="clear" w:color="auto" w:fill="FFFFFF"/>
        </w:rPr>
        <w:t xml:space="preserve"> nd</w:t>
      </w:r>
      <w:r w:rsidR="00FA7B5C" w:rsidRPr="002526EE">
        <w:rPr>
          <w:rFonts w:ascii="Times New Roman" w:hAnsi="Times New Roman"/>
          <w:shd w:val="clear" w:color="auto" w:fill="FFFFFF"/>
        </w:rPr>
        <w:t>ë</w:t>
      </w:r>
      <w:r w:rsidRPr="002526EE">
        <w:rPr>
          <w:rFonts w:ascii="Times New Roman" w:hAnsi="Times New Roman"/>
          <w:shd w:val="clear" w:color="auto" w:fill="FFFFFF"/>
        </w:rPr>
        <w:t>rfaqe n</w:t>
      </w:r>
      <w:r w:rsidR="00FA7B5C" w:rsidRPr="002526EE">
        <w:rPr>
          <w:rFonts w:ascii="Times New Roman" w:hAnsi="Times New Roman"/>
          <w:shd w:val="clear" w:color="auto" w:fill="FFFFFF"/>
        </w:rPr>
        <w:t>ë</w:t>
      </w:r>
      <w:r w:rsidRPr="002526EE">
        <w:rPr>
          <w:rFonts w:ascii="Times New Roman" w:hAnsi="Times New Roman"/>
          <w:shd w:val="clear" w:color="auto" w:fill="FFFFFF"/>
        </w:rPr>
        <w:t xml:space="preserve"> internet, ose t</w:t>
      </w:r>
      <w:r w:rsidR="00FA7B5C" w:rsidRPr="002526EE">
        <w:rPr>
          <w:rFonts w:ascii="Times New Roman" w:hAnsi="Times New Roman"/>
          <w:shd w:val="clear" w:color="auto" w:fill="FFFFFF"/>
        </w:rPr>
        <w:t>ë</w:t>
      </w:r>
      <w:r w:rsidRPr="002526EE">
        <w:rPr>
          <w:rFonts w:ascii="Times New Roman" w:hAnsi="Times New Roman"/>
          <w:shd w:val="clear" w:color="auto" w:fill="FFFFFF"/>
        </w:rPr>
        <w:t xml:space="preserve"> </w:t>
      </w:r>
      <w:proofErr w:type="spellStart"/>
      <w:r w:rsidRPr="002526EE">
        <w:rPr>
          <w:rFonts w:ascii="Times New Roman" w:hAnsi="Times New Roman"/>
          <w:shd w:val="clear" w:color="auto" w:fill="FFFFFF"/>
        </w:rPr>
        <w:t>udh</w:t>
      </w:r>
      <w:r w:rsidR="00FA7B5C" w:rsidRPr="002526EE">
        <w:rPr>
          <w:rFonts w:ascii="Times New Roman" w:hAnsi="Times New Roman"/>
          <w:shd w:val="clear" w:color="auto" w:fill="FFFFFF"/>
        </w:rPr>
        <w:t>ë</w:t>
      </w:r>
      <w:r w:rsidRPr="002526EE">
        <w:rPr>
          <w:rFonts w:ascii="Times New Roman" w:hAnsi="Times New Roman"/>
          <w:shd w:val="clear" w:color="auto" w:fill="FFFFFF"/>
        </w:rPr>
        <w:t>r</w:t>
      </w:r>
      <w:r w:rsidR="002F1212" w:rsidRPr="002526EE">
        <w:rPr>
          <w:rFonts w:ascii="Times New Roman" w:hAnsi="Times New Roman"/>
          <w:shd w:val="clear" w:color="auto" w:fill="FFFFFF"/>
        </w:rPr>
        <w:t>ojë</w:t>
      </w:r>
      <w:proofErr w:type="spellEnd"/>
      <w:r w:rsidRPr="002526EE">
        <w:rPr>
          <w:rFonts w:ascii="Times New Roman" w:hAnsi="Times New Roman"/>
          <w:shd w:val="clear" w:color="auto" w:fill="FFFFFF"/>
        </w:rPr>
        <w:t xml:space="preserve"> afishimin e qart</w:t>
      </w:r>
      <w:r w:rsidR="00FA7B5C" w:rsidRPr="002526EE">
        <w:rPr>
          <w:rFonts w:ascii="Times New Roman" w:hAnsi="Times New Roman"/>
          <w:shd w:val="clear" w:color="auto" w:fill="FFFFFF"/>
        </w:rPr>
        <w:t>ë</w:t>
      </w:r>
      <w:r w:rsidRPr="002526EE">
        <w:rPr>
          <w:rFonts w:ascii="Times New Roman" w:hAnsi="Times New Roman"/>
          <w:shd w:val="clear" w:color="auto" w:fill="FFFFFF"/>
        </w:rPr>
        <w:t xml:space="preserve"> t</w:t>
      </w:r>
      <w:r w:rsidR="00FA7B5C" w:rsidRPr="002526EE">
        <w:rPr>
          <w:rFonts w:ascii="Times New Roman" w:hAnsi="Times New Roman"/>
          <w:shd w:val="clear" w:color="auto" w:fill="FFFFFF"/>
        </w:rPr>
        <w:t>ë</w:t>
      </w:r>
      <w:r w:rsidRPr="002526EE">
        <w:rPr>
          <w:rFonts w:ascii="Times New Roman" w:hAnsi="Times New Roman"/>
          <w:shd w:val="clear" w:color="auto" w:fill="FFFFFF"/>
        </w:rPr>
        <w:t xml:space="preserve"> nj</w:t>
      </w:r>
      <w:r w:rsidR="00FA7B5C" w:rsidRPr="002526EE">
        <w:rPr>
          <w:rFonts w:ascii="Times New Roman" w:hAnsi="Times New Roman"/>
          <w:shd w:val="clear" w:color="auto" w:fill="FFFFFF"/>
        </w:rPr>
        <w:t>ë</w:t>
      </w:r>
      <w:r w:rsidRPr="002526EE">
        <w:rPr>
          <w:rFonts w:ascii="Times New Roman" w:hAnsi="Times New Roman"/>
          <w:shd w:val="clear" w:color="auto" w:fill="FFFFFF"/>
        </w:rPr>
        <w:t xml:space="preserve"> paralajm</w:t>
      </w:r>
      <w:r w:rsidR="00FA7B5C" w:rsidRPr="002526EE">
        <w:rPr>
          <w:rFonts w:ascii="Times New Roman" w:hAnsi="Times New Roman"/>
          <w:shd w:val="clear" w:color="auto" w:fill="FFFFFF"/>
        </w:rPr>
        <w:t>ë</w:t>
      </w:r>
      <w:r w:rsidRPr="002526EE">
        <w:rPr>
          <w:rFonts w:ascii="Times New Roman" w:hAnsi="Times New Roman"/>
          <w:shd w:val="clear" w:color="auto" w:fill="FFFFFF"/>
        </w:rPr>
        <w:t>rimi p</w:t>
      </w:r>
      <w:r w:rsidR="00FA7B5C" w:rsidRPr="002526EE">
        <w:rPr>
          <w:rFonts w:ascii="Times New Roman" w:hAnsi="Times New Roman"/>
          <w:shd w:val="clear" w:color="auto" w:fill="FFFFFF"/>
        </w:rPr>
        <w:t>ë</w:t>
      </w:r>
      <w:r w:rsidRPr="002526EE">
        <w:rPr>
          <w:rFonts w:ascii="Times New Roman" w:hAnsi="Times New Roman"/>
          <w:shd w:val="clear" w:color="auto" w:fill="FFFFFF"/>
        </w:rPr>
        <w:t>r konsumator</w:t>
      </w:r>
      <w:r w:rsidR="00FA7B5C" w:rsidRPr="002526EE">
        <w:rPr>
          <w:rFonts w:ascii="Times New Roman" w:hAnsi="Times New Roman"/>
          <w:shd w:val="clear" w:color="auto" w:fill="FFFFFF"/>
        </w:rPr>
        <w:t>ë</w:t>
      </w:r>
      <w:r w:rsidRPr="002526EE">
        <w:rPr>
          <w:rFonts w:ascii="Times New Roman" w:hAnsi="Times New Roman"/>
          <w:shd w:val="clear" w:color="auto" w:fill="FFFFFF"/>
        </w:rPr>
        <w:t xml:space="preserve">t kur ata </w:t>
      </w:r>
      <w:proofErr w:type="spellStart"/>
      <w:r w:rsidRPr="002526EE">
        <w:rPr>
          <w:rFonts w:ascii="Times New Roman" w:hAnsi="Times New Roman"/>
          <w:shd w:val="clear" w:color="auto" w:fill="FFFFFF"/>
        </w:rPr>
        <w:t>aksesojn</w:t>
      </w:r>
      <w:r w:rsidR="00FA7B5C" w:rsidRPr="002526EE">
        <w:rPr>
          <w:rFonts w:ascii="Times New Roman" w:hAnsi="Times New Roman"/>
          <w:shd w:val="clear" w:color="auto" w:fill="FFFFFF"/>
        </w:rPr>
        <w:t>ë</w:t>
      </w:r>
      <w:proofErr w:type="spellEnd"/>
      <w:r w:rsidRPr="002526EE">
        <w:rPr>
          <w:rFonts w:ascii="Times New Roman" w:hAnsi="Times New Roman"/>
          <w:shd w:val="clear" w:color="auto" w:fill="FFFFFF"/>
        </w:rPr>
        <w:t xml:space="preserve"> nj</w:t>
      </w:r>
      <w:r w:rsidR="00FA7B5C" w:rsidRPr="002526EE">
        <w:rPr>
          <w:rFonts w:ascii="Times New Roman" w:hAnsi="Times New Roman"/>
          <w:shd w:val="clear" w:color="auto" w:fill="FFFFFF"/>
        </w:rPr>
        <w:t>ë</w:t>
      </w:r>
      <w:r w:rsidRPr="002526EE">
        <w:rPr>
          <w:rFonts w:ascii="Times New Roman" w:hAnsi="Times New Roman"/>
          <w:shd w:val="clear" w:color="auto" w:fill="FFFFFF"/>
        </w:rPr>
        <w:t xml:space="preserve"> nd</w:t>
      </w:r>
      <w:r w:rsidR="00FA7B5C" w:rsidRPr="002526EE">
        <w:rPr>
          <w:rFonts w:ascii="Times New Roman" w:hAnsi="Times New Roman"/>
          <w:shd w:val="clear" w:color="auto" w:fill="FFFFFF"/>
        </w:rPr>
        <w:t>ë</w:t>
      </w:r>
      <w:r w:rsidRPr="002526EE">
        <w:rPr>
          <w:rFonts w:ascii="Times New Roman" w:hAnsi="Times New Roman"/>
          <w:shd w:val="clear" w:color="auto" w:fill="FFFFFF"/>
        </w:rPr>
        <w:t>rfaqe n</w:t>
      </w:r>
      <w:r w:rsidR="00FA7B5C" w:rsidRPr="002526EE">
        <w:rPr>
          <w:rFonts w:ascii="Times New Roman" w:hAnsi="Times New Roman"/>
          <w:shd w:val="clear" w:color="auto" w:fill="FFFFFF"/>
        </w:rPr>
        <w:t>ë</w:t>
      </w:r>
      <w:r w:rsidRPr="002526EE">
        <w:rPr>
          <w:rFonts w:ascii="Times New Roman" w:hAnsi="Times New Roman"/>
          <w:shd w:val="clear" w:color="auto" w:fill="FFFFFF"/>
        </w:rPr>
        <w:t xml:space="preserve"> internet, ose t</w:t>
      </w:r>
      <w:r w:rsidR="00FA7B5C" w:rsidRPr="002526EE">
        <w:rPr>
          <w:rFonts w:ascii="Times New Roman" w:hAnsi="Times New Roman"/>
          <w:shd w:val="clear" w:color="auto" w:fill="FFFFFF"/>
        </w:rPr>
        <w:t>ë</w:t>
      </w:r>
      <w:r w:rsidRPr="002526EE">
        <w:rPr>
          <w:rFonts w:ascii="Times New Roman" w:hAnsi="Times New Roman"/>
          <w:shd w:val="clear" w:color="auto" w:fill="FFFFFF"/>
        </w:rPr>
        <w:t xml:space="preserve"> </w:t>
      </w:r>
      <w:proofErr w:type="spellStart"/>
      <w:r w:rsidRPr="002526EE">
        <w:rPr>
          <w:rFonts w:ascii="Times New Roman" w:hAnsi="Times New Roman"/>
          <w:shd w:val="clear" w:color="auto" w:fill="FFFFFF"/>
        </w:rPr>
        <w:t>udh</w:t>
      </w:r>
      <w:r w:rsidR="00FA7B5C" w:rsidRPr="002526EE">
        <w:rPr>
          <w:rFonts w:ascii="Times New Roman" w:hAnsi="Times New Roman"/>
          <w:shd w:val="clear" w:color="auto" w:fill="FFFFFF"/>
        </w:rPr>
        <w:t>ë</w:t>
      </w:r>
      <w:r w:rsidRPr="002526EE">
        <w:rPr>
          <w:rFonts w:ascii="Times New Roman" w:hAnsi="Times New Roman"/>
          <w:shd w:val="clear" w:color="auto" w:fill="FFFFFF"/>
        </w:rPr>
        <w:t>roj</w:t>
      </w:r>
      <w:r w:rsidR="00FA7B5C" w:rsidRPr="002526EE">
        <w:rPr>
          <w:rFonts w:ascii="Times New Roman" w:hAnsi="Times New Roman"/>
          <w:shd w:val="clear" w:color="auto" w:fill="FFFFFF"/>
        </w:rPr>
        <w:t>ë</w:t>
      </w:r>
      <w:proofErr w:type="spellEnd"/>
      <w:r w:rsidRPr="002526EE">
        <w:rPr>
          <w:rFonts w:ascii="Times New Roman" w:hAnsi="Times New Roman"/>
          <w:shd w:val="clear" w:color="auto" w:fill="FFFFFF"/>
        </w:rPr>
        <w:t xml:space="preserve"> nj</w:t>
      </w:r>
      <w:r w:rsidR="00FA7B5C" w:rsidRPr="002526EE">
        <w:rPr>
          <w:rFonts w:ascii="Times New Roman" w:hAnsi="Times New Roman"/>
          <w:shd w:val="clear" w:color="auto" w:fill="FFFFFF"/>
        </w:rPr>
        <w:t>ë</w:t>
      </w:r>
      <w:r w:rsidRPr="002526EE">
        <w:rPr>
          <w:rFonts w:ascii="Times New Roman" w:hAnsi="Times New Roman"/>
          <w:shd w:val="clear" w:color="auto" w:fill="FFFFFF"/>
        </w:rPr>
        <w:t xml:space="preserve"> ofrues sh</w:t>
      </w:r>
      <w:r w:rsidR="00FA7B5C" w:rsidRPr="002526EE">
        <w:rPr>
          <w:rFonts w:ascii="Times New Roman" w:hAnsi="Times New Roman"/>
          <w:shd w:val="clear" w:color="auto" w:fill="FFFFFF"/>
        </w:rPr>
        <w:t>ë</w:t>
      </w:r>
      <w:r w:rsidRPr="002526EE">
        <w:rPr>
          <w:rFonts w:ascii="Times New Roman" w:hAnsi="Times New Roman"/>
          <w:shd w:val="clear" w:color="auto" w:fill="FFFFFF"/>
        </w:rPr>
        <w:t xml:space="preserve">rbimi </w:t>
      </w:r>
      <w:proofErr w:type="spellStart"/>
      <w:r w:rsidRPr="002526EE">
        <w:rPr>
          <w:rFonts w:ascii="Times New Roman" w:hAnsi="Times New Roman"/>
          <w:shd w:val="clear" w:color="auto" w:fill="FFFFFF"/>
        </w:rPr>
        <w:t>hostimi</w:t>
      </w:r>
      <w:proofErr w:type="spellEnd"/>
      <w:r w:rsidRPr="002526EE">
        <w:rPr>
          <w:rFonts w:ascii="Times New Roman" w:hAnsi="Times New Roman"/>
          <w:shd w:val="clear" w:color="auto" w:fill="FFFFFF"/>
        </w:rPr>
        <w:t xml:space="preserve"> t</w:t>
      </w:r>
      <w:r w:rsidR="00FA7B5C" w:rsidRPr="002526EE">
        <w:rPr>
          <w:rFonts w:ascii="Times New Roman" w:hAnsi="Times New Roman"/>
          <w:shd w:val="clear" w:color="auto" w:fill="FFFFFF"/>
        </w:rPr>
        <w:t>ë</w:t>
      </w:r>
      <w:r w:rsidRPr="002526EE">
        <w:rPr>
          <w:rFonts w:ascii="Times New Roman" w:hAnsi="Times New Roman"/>
          <w:shd w:val="clear" w:color="auto" w:fill="FFFFFF"/>
        </w:rPr>
        <w:t xml:space="preserve"> fshij</w:t>
      </w:r>
      <w:r w:rsidR="00FA7B5C" w:rsidRPr="002526EE">
        <w:rPr>
          <w:rFonts w:ascii="Times New Roman" w:hAnsi="Times New Roman"/>
          <w:shd w:val="clear" w:color="auto" w:fill="FFFFFF"/>
        </w:rPr>
        <w:t>ë</w:t>
      </w:r>
      <w:r w:rsidRPr="002526EE">
        <w:rPr>
          <w:rFonts w:ascii="Times New Roman" w:hAnsi="Times New Roman"/>
          <w:shd w:val="clear" w:color="auto" w:fill="FFFFFF"/>
        </w:rPr>
        <w:t xml:space="preserve">, çaktivizojë ose kufizojë </w:t>
      </w:r>
      <w:proofErr w:type="spellStart"/>
      <w:r w:rsidRPr="002526EE">
        <w:rPr>
          <w:rFonts w:ascii="Times New Roman" w:hAnsi="Times New Roman"/>
          <w:shd w:val="clear" w:color="auto" w:fill="FFFFFF"/>
        </w:rPr>
        <w:t>aksesin</w:t>
      </w:r>
      <w:proofErr w:type="spellEnd"/>
      <w:r w:rsidRPr="002526EE">
        <w:rPr>
          <w:rFonts w:ascii="Times New Roman" w:hAnsi="Times New Roman"/>
          <w:shd w:val="clear" w:color="auto" w:fill="FFFFFF"/>
        </w:rPr>
        <w:t xml:space="preserve"> në një ndërfaqe në internet, ose t</w:t>
      </w:r>
      <w:r w:rsidR="00FA7B5C" w:rsidRPr="002526EE">
        <w:rPr>
          <w:rFonts w:ascii="Times New Roman" w:hAnsi="Times New Roman"/>
          <w:shd w:val="clear" w:color="auto" w:fill="FFFFFF"/>
        </w:rPr>
        <w:t>ë</w:t>
      </w:r>
      <w:r w:rsidRPr="002526EE">
        <w:rPr>
          <w:rFonts w:ascii="Times New Roman" w:hAnsi="Times New Roman"/>
          <w:shd w:val="clear" w:color="auto" w:fill="FFFFFF"/>
        </w:rPr>
        <w:t xml:space="preserve"> urdh</w:t>
      </w:r>
      <w:r w:rsidR="00FA7B5C" w:rsidRPr="002526EE">
        <w:rPr>
          <w:rFonts w:ascii="Times New Roman" w:hAnsi="Times New Roman"/>
          <w:shd w:val="clear" w:color="auto" w:fill="FFFFFF"/>
        </w:rPr>
        <w:t>ë</w:t>
      </w:r>
      <w:r w:rsidRPr="002526EE">
        <w:rPr>
          <w:rFonts w:ascii="Times New Roman" w:hAnsi="Times New Roman"/>
          <w:shd w:val="clear" w:color="auto" w:fill="FFFFFF"/>
        </w:rPr>
        <w:t>roj</w:t>
      </w:r>
      <w:r w:rsidR="00FA7B5C" w:rsidRPr="002526EE">
        <w:rPr>
          <w:rFonts w:ascii="Times New Roman" w:hAnsi="Times New Roman"/>
          <w:shd w:val="clear" w:color="auto" w:fill="FFFFFF"/>
        </w:rPr>
        <w:t>ë</w:t>
      </w:r>
      <w:r w:rsidRPr="002526EE">
        <w:rPr>
          <w:rFonts w:ascii="Times New Roman" w:hAnsi="Times New Roman"/>
          <w:shd w:val="clear" w:color="auto" w:fill="FFFFFF"/>
        </w:rPr>
        <w:t>, q</w:t>
      </w:r>
      <w:r w:rsidR="00FA7B5C" w:rsidRPr="002526EE">
        <w:rPr>
          <w:rFonts w:ascii="Times New Roman" w:hAnsi="Times New Roman"/>
          <w:shd w:val="clear" w:color="auto" w:fill="FFFFFF"/>
        </w:rPr>
        <w:t>ë</w:t>
      </w:r>
      <w:r w:rsidRPr="002526EE">
        <w:rPr>
          <w:rFonts w:ascii="Times New Roman" w:hAnsi="Times New Roman"/>
          <w:shd w:val="clear" w:color="auto" w:fill="FFFFFF"/>
        </w:rPr>
        <w:t xml:space="preserve"> regjistrat apo regjistruesit e domenit të fshijnë një emër domeni plotësisht të kualifikuar dhe për të lejuar autoritetin kompetent përkatës ta regjistrojë atë</w:t>
      </w:r>
      <w:r w:rsidR="00FA7B5C" w:rsidRPr="002526EE">
        <w:rPr>
          <w:rFonts w:ascii="Times New Roman" w:hAnsi="Times New Roman"/>
          <w:shd w:val="clear" w:color="auto" w:fill="FFFFFF"/>
        </w:rPr>
        <w:t>.</w:t>
      </w:r>
    </w:p>
    <w:p w14:paraId="2B250738" w14:textId="142C365F" w:rsidR="00E2647C" w:rsidRPr="002526EE" w:rsidRDefault="004D20D3" w:rsidP="7E2DED19">
      <w:pPr>
        <w:spacing w:line="276" w:lineRule="auto"/>
        <w:rPr>
          <w:rFonts w:ascii="Times New Roman" w:hAnsi="Times New Roman"/>
          <w:shd w:val="clear" w:color="auto" w:fill="FFFFFF"/>
        </w:rPr>
      </w:pPr>
      <w:r w:rsidRPr="002526EE">
        <w:rPr>
          <w:rFonts w:ascii="Times New Roman" w:hAnsi="Times New Roman"/>
          <w:shd w:val="clear" w:color="auto" w:fill="FFFFFF"/>
        </w:rPr>
        <w:t>q</w:t>
      </w:r>
      <w:r w:rsidR="00E2647C" w:rsidRPr="002526EE">
        <w:rPr>
          <w:rFonts w:ascii="Times New Roman" w:hAnsi="Times New Roman"/>
          <w:shd w:val="clear" w:color="auto" w:fill="FFFFFF"/>
        </w:rPr>
        <w:t xml:space="preserve">) nis hetime ose procedura gjyqësore me iniciativën e </w:t>
      </w:r>
      <w:r w:rsidR="00FA7B5C" w:rsidRPr="002526EE">
        <w:rPr>
          <w:rFonts w:ascii="Times New Roman" w:hAnsi="Times New Roman"/>
          <w:shd w:val="clear" w:color="auto" w:fill="FFFFFF"/>
        </w:rPr>
        <w:t xml:space="preserve">vet </w:t>
      </w:r>
      <w:r w:rsidR="00E2647C" w:rsidRPr="002526EE">
        <w:rPr>
          <w:rFonts w:ascii="Times New Roman" w:hAnsi="Times New Roman"/>
          <w:shd w:val="clear" w:color="auto" w:fill="FFFFFF"/>
        </w:rPr>
        <w:t>për të bërë të mundur pushimin ose ndalimin e shkeljeve të parashikuara nga legjislacioni në fuqi.</w:t>
      </w:r>
    </w:p>
    <w:p w14:paraId="4692C549" w14:textId="520C730B" w:rsidR="00E2647C" w:rsidRPr="002526EE" w:rsidRDefault="004D20D3" w:rsidP="7E2DED19">
      <w:pPr>
        <w:spacing w:line="276" w:lineRule="auto"/>
        <w:rPr>
          <w:rFonts w:ascii="Times New Roman" w:hAnsi="Times New Roman"/>
          <w:shd w:val="clear" w:color="auto" w:fill="FFFFFF"/>
        </w:rPr>
      </w:pPr>
      <w:r w:rsidRPr="002526EE">
        <w:rPr>
          <w:rFonts w:ascii="Times New Roman" w:hAnsi="Times New Roman"/>
          <w:shd w:val="clear" w:color="auto" w:fill="FFFFFF"/>
        </w:rPr>
        <w:t>r</w:t>
      </w:r>
      <w:r w:rsidR="00E2647C" w:rsidRPr="002526EE">
        <w:rPr>
          <w:rFonts w:ascii="Times New Roman" w:hAnsi="Times New Roman"/>
          <w:shd w:val="clear" w:color="auto" w:fill="FFFFFF"/>
        </w:rPr>
        <w:t>)</w:t>
      </w:r>
      <w:r w:rsidRPr="002526EE">
        <w:rPr>
          <w:rFonts w:ascii="Times New Roman" w:hAnsi="Times New Roman"/>
        </w:rPr>
        <w:t xml:space="preserve"> vendos gjoba ose sanksione financiare periodike, për shkeljet e </w:t>
      </w:r>
      <w:r w:rsidR="002F1212" w:rsidRPr="002526EE">
        <w:rPr>
          <w:rFonts w:ascii="Times New Roman" w:hAnsi="Times New Roman"/>
        </w:rPr>
        <w:t>parashiku</w:t>
      </w:r>
      <w:r w:rsidRPr="002526EE">
        <w:rPr>
          <w:rFonts w:ascii="Times New Roman" w:hAnsi="Times New Roman"/>
        </w:rPr>
        <w:t>ara nga ky ligj dhe për moszbatimin e vendimeve, urdhrave, masave të përkohshme, angazhimeve të tregtarit ose masave të tjera të miratuara sipas këtij ligji.</w:t>
      </w:r>
    </w:p>
    <w:p w14:paraId="07A7687A" w14:textId="6D802FE3" w:rsidR="00E2647C" w:rsidRPr="002526EE" w:rsidRDefault="00E2647C" w:rsidP="7E2DED19">
      <w:pPr>
        <w:spacing w:line="276" w:lineRule="auto"/>
        <w:rPr>
          <w:rFonts w:ascii="Times New Roman" w:hAnsi="Times New Roman"/>
        </w:rPr>
      </w:pPr>
      <w:r w:rsidRPr="002526EE">
        <w:rPr>
          <w:rFonts w:ascii="Times New Roman" w:hAnsi="Times New Roman"/>
          <w:shd w:val="clear" w:color="auto" w:fill="FFFFFF"/>
        </w:rPr>
        <w:lastRenderedPageBreak/>
        <w:t>r</w:t>
      </w:r>
      <w:r w:rsidR="004D20D3" w:rsidRPr="002526EE">
        <w:rPr>
          <w:rFonts w:ascii="Times New Roman" w:hAnsi="Times New Roman"/>
          <w:shd w:val="clear" w:color="auto" w:fill="FFFFFF"/>
        </w:rPr>
        <w:t>r</w:t>
      </w:r>
      <w:r w:rsidRPr="002526EE">
        <w:rPr>
          <w:rFonts w:ascii="Times New Roman" w:hAnsi="Times New Roman"/>
          <w:shd w:val="clear" w:color="auto" w:fill="FFFFFF"/>
        </w:rPr>
        <w:t xml:space="preserve">) </w:t>
      </w:r>
      <w:r w:rsidRPr="002526EE">
        <w:rPr>
          <w:rFonts w:ascii="Times New Roman" w:hAnsi="Times New Roman"/>
        </w:rPr>
        <w:t>çdo detyrë tjetër në përmbushje të detyrave dhe funksioneve të dhëna nëpërmjet këtij ligji dhe akteve të tjera ligjore</w:t>
      </w:r>
      <w:r w:rsidR="002F1212" w:rsidRPr="002526EE">
        <w:rPr>
          <w:rFonts w:ascii="Times New Roman" w:hAnsi="Times New Roman"/>
        </w:rPr>
        <w:t xml:space="preserve"> e nënligjore. </w:t>
      </w:r>
      <w:r w:rsidRPr="002526EE">
        <w:rPr>
          <w:rFonts w:ascii="Times New Roman" w:hAnsi="Times New Roman"/>
          <w:shd w:val="clear" w:color="auto" w:fill="FFFFFF"/>
        </w:rPr>
        <w:t xml:space="preserve"> </w:t>
      </w:r>
    </w:p>
    <w:p w14:paraId="3C5FB376" w14:textId="77777777" w:rsidR="00E2647C" w:rsidRPr="002526EE" w:rsidRDefault="00E2647C" w:rsidP="7E2DED19">
      <w:pPr>
        <w:spacing w:line="276" w:lineRule="auto"/>
        <w:rPr>
          <w:rFonts w:ascii="Times New Roman" w:hAnsi="Times New Roman"/>
        </w:rPr>
      </w:pPr>
    </w:p>
    <w:p w14:paraId="3E7496FA" w14:textId="77777777" w:rsidR="00E2647C" w:rsidRPr="002526EE" w:rsidRDefault="00E2647C" w:rsidP="7E2DED19">
      <w:pPr>
        <w:pStyle w:val="Heading5"/>
        <w:spacing w:line="276" w:lineRule="auto"/>
        <w:jc w:val="center"/>
        <w:rPr>
          <w:rFonts w:ascii="Times New Roman" w:hAnsi="Times New Roman"/>
          <w:color w:val="auto"/>
        </w:rPr>
      </w:pPr>
      <w:bookmarkStart w:id="1525" w:name="_Toc201196976"/>
      <w:r w:rsidRPr="002526EE">
        <w:rPr>
          <w:rFonts w:ascii="Times New Roman" w:hAnsi="Times New Roman"/>
          <w:color w:val="auto"/>
        </w:rPr>
        <w:t>Neni 217</w:t>
      </w:r>
      <w:bookmarkEnd w:id="1525"/>
    </w:p>
    <w:p w14:paraId="19D0B7E2" w14:textId="77777777" w:rsidR="00E2647C" w:rsidRPr="002526EE" w:rsidRDefault="00E2647C" w:rsidP="7E2DED19">
      <w:pPr>
        <w:pStyle w:val="Heading5"/>
        <w:spacing w:line="276" w:lineRule="auto"/>
        <w:jc w:val="center"/>
        <w:rPr>
          <w:rFonts w:ascii="Times New Roman" w:hAnsi="Times New Roman"/>
          <w:b/>
          <w:bCs/>
          <w:color w:val="auto"/>
        </w:rPr>
      </w:pPr>
      <w:bookmarkStart w:id="1526" w:name="_Toc201196977"/>
      <w:r w:rsidRPr="002526EE">
        <w:rPr>
          <w:rFonts w:ascii="Times New Roman" w:hAnsi="Times New Roman"/>
          <w:b/>
          <w:bCs/>
          <w:color w:val="auto"/>
        </w:rPr>
        <w:t>Detyrat kryesore si zyrë e vetme koordinuese.</w:t>
      </w:r>
      <w:bookmarkEnd w:id="1526"/>
    </w:p>
    <w:p w14:paraId="772B2261" w14:textId="77B9A41C" w:rsidR="00E2647C" w:rsidRPr="002526EE" w:rsidRDefault="00E2647C" w:rsidP="7E2DED19">
      <w:pPr>
        <w:spacing w:line="276" w:lineRule="auto"/>
        <w:rPr>
          <w:rFonts w:ascii="Times New Roman" w:hAnsi="Times New Roman"/>
        </w:rPr>
      </w:pPr>
      <w:r w:rsidRPr="002526EE">
        <w:rPr>
          <w:rFonts w:ascii="Times New Roman" w:hAnsi="Times New Roman"/>
        </w:rPr>
        <w:t xml:space="preserve">AKMK vepron si zyrë e vetme koordinuese dhe është </w:t>
      </w:r>
      <w:r w:rsidRPr="002526EE">
        <w:rPr>
          <w:rFonts w:ascii="Times New Roman" w:hAnsi="Times New Roman"/>
          <w:shd w:val="clear" w:color="auto" w:fill="FFFFFF"/>
        </w:rPr>
        <w:t xml:space="preserve">përgjegjëse për koordinimin e veprimtarive hetimore dhe zbatuese të autoriteteve kompetente, autoriteteve të tjera publike të përmendura në nenin </w:t>
      </w:r>
      <w:r w:rsidR="001753F3" w:rsidRPr="002526EE">
        <w:rPr>
          <w:rFonts w:ascii="Times New Roman" w:hAnsi="Times New Roman"/>
          <w:shd w:val="clear" w:color="auto" w:fill="FFFFFF"/>
        </w:rPr>
        <w:t>221</w:t>
      </w:r>
      <w:r w:rsidRPr="002526EE">
        <w:rPr>
          <w:rFonts w:ascii="Times New Roman" w:hAnsi="Times New Roman"/>
          <w:shd w:val="clear" w:color="auto" w:fill="FFFFFF"/>
        </w:rPr>
        <w:t xml:space="preserve">, dhe, sipas rastit, organeve të </w:t>
      </w:r>
      <w:r w:rsidR="00C948A9" w:rsidRPr="002526EE">
        <w:rPr>
          <w:rFonts w:ascii="Times New Roman" w:hAnsi="Times New Roman"/>
          <w:shd w:val="clear" w:color="auto" w:fill="FFFFFF"/>
        </w:rPr>
        <w:t>autorizuara</w:t>
      </w:r>
      <w:r w:rsidRPr="002526EE">
        <w:rPr>
          <w:rFonts w:ascii="Times New Roman" w:hAnsi="Times New Roman"/>
          <w:shd w:val="clear" w:color="auto" w:fill="FFFFFF"/>
        </w:rPr>
        <w:t xml:space="preserve">, në lidhje me shkeljet e </w:t>
      </w:r>
      <w:r w:rsidR="002F1212" w:rsidRPr="002526EE">
        <w:rPr>
          <w:rFonts w:ascii="Times New Roman" w:hAnsi="Times New Roman"/>
          <w:shd w:val="clear" w:color="auto" w:fill="FFFFFF"/>
        </w:rPr>
        <w:t xml:space="preserve">parashikuara </w:t>
      </w:r>
      <w:r w:rsidRPr="002526EE">
        <w:rPr>
          <w:rFonts w:ascii="Times New Roman" w:hAnsi="Times New Roman"/>
          <w:shd w:val="clear" w:color="auto" w:fill="FFFFFF"/>
        </w:rPr>
        <w:t xml:space="preserve">nga </w:t>
      </w:r>
      <w:r w:rsidR="001753F3" w:rsidRPr="002526EE">
        <w:rPr>
          <w:rFonts w:ascii="Times New Roman" w:hAnsi="Times New Roman"/>
          <w:shd w:val="clear" w:color="auto" w:fill="FFFFFF"/>
        </w:rPr>
        <w:t>kuadri ligjor p</w:t>
      </w:r>
      <w:r w:rsidR="002F1212" w:rsidRPr="002526EE">
        <w:rPr>
          <w:rFonts w:ascii="Times New Roman" w:hAnsi="Times New Roman"/>
          <w:shd w:val="clear" w:color="auto" w:fill="FFFFFF"/>
        </w:rPr>
        <w:t>ë</w:t>
      </w:r>
      <w:r w:rsidR="001753F3" w:rsidRPr="002526EE">
        <w:rPr>
          <w:rFonts w:ascii="Times New Roman" w:hAnsi="Times New Roman"/>
          <w:shd w:val="clear" w:color="auto" w:fill="FFFFFF"/>
        </w:rPr>
        <w:t>r mbrojtjen e konsumatorit</w:t>
      </w:r>
      <w:r w:rsidRPr="002526EE">
        <w:rPr>
          <w:rFonts w:ascii="Times New Roman" w:hAnsi="Times New Roman"/>
          <w:shd w:val="clear" w:color="auto" w:fill="FFFFFF"/>
        </w:rPr>
        <w:t>. Në përmbushje të këtij funksioni, AKMK kryen këto detyra kryesore</w:t>
      </w:r>
    </w:p>
    <w:p w14:paraId="4CD2D5CE" w14:textId="77777777" w:rsidR="00E2647C" w:rsidRPr="002526EE" w:rsidRDefault="00E2647C" w:rsidP="7E2DED19">
      <w:pPr>
        <w:numPr>
          <w:ilvl w:val="0"/>
          <w:numId w:val="91"/>
        </w:numPr>
        <w:spacing w:line="276" w:lineRule="auto"/>
        <w:rPr>
          <w:rFonts w:ascii="Times New Roman" w:hAnsi="Times New Roman"/>
        </w:rPr>
      </w:pPr>
      <w:r w:rsidRPr="002526EE">
        <w:rPr>
          <w:rFonts w:ascii="Times New Roman" w:hAnsi="Times New Roman"/>
        </w:rPr>
        <w:t>Koordinon dhe monitoron masat hetimore të marra nga autoritete dhe organet përkatëse.</w:t>
      </w:r>
    </w:p>
    <w:p w14:paraId="4F610F56" w14:textId="77777777" w:rsidR="00E2647C" w:rsidRPr="002526EE" w:rsidRDefault="00E2647C" w:rsidP="7E2DED19">
      <w:pPr>
        <w:numPr>
          <w:ilvl w:val="0"/>
          <w:numId w:val="91"/>
        </w:numPr>
        <w:spacing w:line="276" w:lineRule="auto"/>
        <w:rPr>
          <w:rFonts w:ascii="Times New Roman" w:hAnsi="Times New Roman"/>
        </w:rPr>
      </w:pPr>
      <w:r w:rsidRPr="002526EE">
        <w:rPr>
          <w:rFonts w:ascii="Times New Roman" w:hAnsi="Times New Roman"/>
        </w:rPr>
        <w:t>koordinon përgatitjen dhe shpërndarjen dhe mbledhjen e informacionit nga autoritetet dhe organet përkatëse, për një hetim efektiv të shkeljeve të pretenduara.</w:t>
      </w:r>
    </w:p>
    <w:p w14:paraId="5996255D" w14:textId="77777777" w:rsidR="00E2647C" w:rsidRPr="002526EE" w:rsidRDefault="00E2647C" w:rsidP="7E2DED19">
      <w:pPr>
        <w:numPr>
          <w:ilvl w:val="0"/>
          <w:numId w:val="91"/>
        </w:numPr>
        <w:spacing w:line="276" w:lineRule="auto"/>
        <w:rPr>
          <w:rFonts w:ascii="Times New Roman" w:hAnsi="Times New Roman"/>
        </w:rPr>
      </w:pPr>
      <w:r w:rsidRPr="002526EE">
        <w:rPr>
          <w:rFonts w:ascii="Times New Roman" w:hAnsi="Times New Roman"/>
        </w:rPr>
        <w:t>mban kontakt me tregtarin dhe palët e tjera të prekura nga hetimi ose masat zbatuese, sipas rastit.</w:t>
      </w:r>
    </w:p>
    <w:p w14:paraId="702459CB" w14:textId="77777777" w:rsidR="00E2647C" w:rsidRPr="002526EE" w:rsidRDefault="00E2647C" w:rsidP="7E2DED19">
      <w:pPr>
        <w:numPr>
          <w:ilvl w:val="0"/>
          <w:numId w:val="92"/>
        </w:numPr>
        <w:spacing w:line="276" w:lineRule="auto"/>
        <w:rPr>
          <w:rFonts w:ascii="Times New Roman" w:hAnsi="Times New Roman"/>
        </w:rPr>
      </w:pPr>
      <w:r w:rsidRPr="002526EE">
        <w:rPr>
          <w:rFonts w:ascii="Times New Roman" w:hAnsi="Times New Roman"/>
        </w:rPr>
        <w:t>sipas rastit, koordinon vlerësimin, konsultimet dhe monitorimin nga autoritetet dhe organet përkatëse si dhe hapat e tjera të nevojshme për të përpunuar dhe zbatuar angazhimet e propozuara nga tregtarët përkatës.</w:t>
      </w:r>
    </w:p>
    <w:p w14:paraId="3D95A7FF" w14:textId="64CBA91A" w:rsidR="00E2647C" w:rsidRPr="002526EE" w:rsidRDefault="00E2647C" w:rsidP="7E2DED19">
      <w:pPr>
        <w:numPr>
          <w:ilvl w:val="0"/>
          <w:numId w:val="91"/>
        </w:numPr>
        <w:spacing w:line="276" w:lineRule="auto"/>
        <w:rPr>
          <w:rFonts w:ascii="Times New Roman" w:hAnsi="Times New Roman"/>
        </w:rPr>
      </w:pPr>
      <w:r w:rsidRPr="002526EE">
        <w:rPr>
          <w:rFonts w:ascii="Times New Roman" w:hAnsi="Times New Roman"/>
        </w:rPr>
        <w:t xml:space="preserve">koordinon </w:t>
      </w:r>
      <w:r w:rsidR="357C89D2" w:rsidRPr="002526EE">
        <w:rPr>
          <w:rFonts w:ascii="Times New Roman" w:hAnsi="Times New Roman"/>
        </w:rPr>
        <w:t>kërkesat</w:t>
      </w:r>
      <w:r w:rsidRPr="002526EE">
        <w:rPr>
          <w:rFonts w:ascii="Times New Roman" w:hAnsi="Times New Roman"/>
        </w:rPr>
        <w:t xml:space="preserve"> për ndihmë të </w:t>
      </w:r>
      <w:r w:rsidR="5BA9D227" w:rsidRPr="002526EE">
        <w:rPr>
          <w:rFonts w:ascii="Times New Roman" w:hAnsi="Times New Roman"/>
        </w:rPr>
        <w:t>ndërsjellë</w:t>
      </w:r>
      <w:r w:rsidRPr="002526EE">
        <w:rPr>
          <w:rFonts w:ascii="Times New Roman" w:hAnsi="Times New Roman"/>
        </w:rPr>
        <w:t xml:space="preserve"> nga autoritetet e huaja.</w:t>
      </w:r>
    </w:p>
    <w:p w14:paraId="315AC704" w14:textId="77777777" w:rsidR="00E2647C" w:rsidRPr="002526EE" w:rsidRDefault="00E2647C" w:rsidP="7E2DED19">
      <w:pPr>
        <w:spacing w:line="276" w:lineRule="auto"/>
        <w:rPr>
          <w:rFonts w:ascii="Times New Roman" w:hAnsi="Times New Roman"/>
          <w:b/>
          <w:bCs/>
        </w:rPr>
      </w:pPr>
    </w:p>
    <w:p w14:paraId="0291B514" w14:textId="77777777" w:rsidR="00E2647C" w:rsidRPr="002526EE" w:rsidRDefault="00E2647C" w:rsidP="7E2DED19">
      <w:pPr>
        <w:pStyle w:val="Heading5"/>
        <w:spacing w:line="276" w:lineRule="auto"/>
        <w:jc w:val="center"/>
        <w:rPr>
          <w:rFonts w:ascii="Times New Roman" w:hAnsi="Times New Roman"/>
          <w:color w:val="auto"/>
        </w:rPr>
      </w:pPr>
      <w:bookmarkStart w:id="1527" w:name="_Toc201196978"/>
      <w:r w:rsidRPr="002526EE">
        <w:rPr>
          <w:rFonts w:ascii="Times New Roman" w:hAnsi="Times New Roman"/>
          <w:color w:val="auto"/>
        </w:rPr>
        <w:t>Neni 218</w:t>
      </w:r>
      <w:bookmarkEnd w:id="1527"/>
    </w:p>
    <w:p w14:paraId="2ADC84D4" w14:textId="77777777" w:rsidR="00E2647C" w:rsidRPr="002526EE" w:rsidRDefault="00E2647C" w:rsidP="7E2DED19">
      <w:pPr>
        <w:pStyle w:val="Heading5"/>
        <w:spacing w:line="276" w:lineRule="auto"/>
        <w:jc w:val="center"/>
        <w:rPr>
          <w:rFonts w:ascii="Times New Roman" w:hAnsi="Times New Roman"/>
          <w:b/>
          <w:bCs/>
          <w:color w:val="auto"/>
        </w:rPr>
      </w:pPr>
      <w:bookmarkStart w:id="1528" w:name="_Toc201196979"/>
      <w:r w:rsidRPr="002526EE">
        <w:rPr>
          <w:rFonts w:ascii="Times New Roman" w:hAnsi="Times New Roman"/>
          <w:b/>
          <w:bCs/>
          <w:color w:val="auto"/>
        </w:rPr>
        <w:t>Bashkëpunimi</w:t>
      </w:r>
      <w:bookmarkEnd w:id="1528"/>
    </w:p>
    <w:p w14:paraId="68E07436" w14:textId="7176EFD3" w:rsidR="00E2647C" w:rsidRPr="002526EE" w:rsidRDefault="07253BAF" w:rsidP="7E2DED19">
      <w:pPr>
        <w:pStyle w:val="ListParagraph"/>
        <w:numPr>
          <w:ilvl w:val="0"/>
          <w:numId w:val="94"/>
        </w:numPr>
        <w:tabs>
          <w:tab w:val="left" w:pos="360"/>
        </w:tabs>
        <w:spacing w:after="160" w:line="276" w:lineRule="auto"/>
        <w:rPr>
          <w:rFonts w:ascii="Times New Roman" w:hAnsi="Times New Roman"/>
        </w:rPr>
      </w:pPr>
      <w:r w:rsidRPr="002526EE">
        <w:rPr>
          <w:rFonts w:ascii="Times New Roman" w:hAnsi="Times New Roman"/>
        </w:rPr>
        <w:t>A</w:t>
      </w:r>
      <w:r w:rsidR="002F1212" w:rsidRPr="002526EE">
        <w:rPr>
          <w:rFonts w:ascii="Times New Roman" w:hAnsi="Times New Roman"/>
        </w:rPr>
        <w:t>KMK</w:t>
      </w:r>
      <w:r w:rsidR="00E2647C" w:rsidRPr="002526EE">
        <w:rPr>
          <w:rFonts w:ascii="Times New Roman" w:hAnsi="Times New Roman"/>
        </w:rPr>
        <w:t xml:space="preserve"> bashkëpunon ngushtë me organet shtetërore dhe autoritet publike në </w:t>
      </w:r>
      <w:r w:rsidR="3EE3A0C2" w:rsidRPr="002526EE">
        <w:rPr>
          <w:rFonts w:ascii="Times New Roman" w:hAnsi="Times New Roman"/>
        </w:rPr>
        <w:t>territorin</w:t>
      </w:r>
      <w:r w:rsidR="00E2647C" w:rsidRPr="002526EE">
        <w:rPr>
          <w:rFonts w:ascii="Times New Roman" w:hAnsi="Times New Roman"/>
        </w:rPr>
        <w:t xml:space="preserve"> e Shqipërisë, me qëllim mbrojtjen e të drejtave dhe interesave të konsumatorit dhe </w:t>
      </w:r>
      <w:r w:rsidR="0B3F9B31" w:rsidRPr="002526EE">
        <w:rPr>
          <w:rFonts w:ascii="Times New Roman" w:hAnsi="Times New Roman"/>
        </w:rPr>
        <w:t>përmbushjes</w:t>
      </w:r>
      <w:r w:rsidR="00E2647C" w:rsidRPr="002526EE">
        <w:rPr>
          <w:rFonts w:ascii="Times New Roman" w:hAnsi="Times New Roman"/>
        </w:rPr>
        <w:t xml:space="preserve"> së detyrave të përcaktuara në këtë ligj dhe nga legjislacioni në fuqi.</w:t>
      </w:r>
    </w:p>
    <w:p w14:paraId="05D71922" w14:textId="52EB30AB" w:rsidR="00E2647C" w:rsidRPr="002526EE" w:rsidRDefault="00E2647C" w:rsidP="7E2DED19">
      <w:pPr>
        <w:pStyle w:val="ListParagraph"/>
        <w:numPr>
          <w:ilvl w:val="0"/>
          <w:numId w:val="94"/>
        </w:numPr>
        <w:tabs>
          <w:tab w:val="left" w:pos="360"/>
        </w:tabs>
        <w:spacing w:after="160" w:line="276" w:lineRule="auto"/>
        <w:rPr>
          <w:rFonts w:ascii="Times New Roman" w:hAnsi="Times New Roman"/>
        </w:rPr>
      </w:pPr>
      <w:r w:rsidRPr="002526EE">
        <w:rPr>
          <w:rFonts w:ascii="Times New Roman" w:hAnsi="Times New Roman"/>
        </w:rPr>
        <w:t>Kur AKMK</w:t>
      </w:r>
      <w:r w:rsidR="002F1212" w:rsidRPr="002526EE">
        <w:rPr>
          <w:rFonts w:ascii="Times New Roman" w:hAnsi="Times New Roman"/>
        </w:rPr>
        <w:t xml:space="preserve"> u</w:t>
      </w:r>
      <w:r w:rsidRPr="002526EE">
        <w:rPr>
          <w:rFonts w:ascii="Times New Roman" w:hAnsi="Times New Roman"/>
        </w:rPr>
        <w:t xml:space="preserve"> ngarkon organeve shtetërore apo autoriteteve publike detyra të </w:t>
      </w:r>
      <w:r w:rsidR="414B0BAE" w:rsidRPr="002526EE">
        <w:rPr>
          <w:rFonts w:ascii="Times New Roman" w:hAnsi="Times New Roman"/>
        </w:rPr>
        <w:t>caktuara</w:t>
      </w:r>
      <w:r w:rsidRPr="002526EE">
        <w:rPr>
          <w:rFonts w:ascii="Times New Roman" w:hAnsi="Times New Roman"/>
        </w:rPr>
        <w:t xml:space="preserve">, veprime hetimore, marrjen e masave administrative apo zbatuese, në kuadër të pushimit apo ndalimit të një shkeljeje të </w:t>
      </w:r>
      <w:r w:rsidR="43A11771" w:rsidRPr="002526EE">
        <w:rPr>
          <w:rFonts w:ascii="Times New Roman" w:hAnsi="Times New Roman"/>
        </w:rPr>
        <w:t>s</w:t>
      </w:r>
      <w:r w:rsidRPr="002526EE">
        <w:rPr>
          <w:rFonts w:ascii="Times New Roman" w:hAnsi="Times New Roman"/>
        </w:rPr>
        <w:t xml:space="preserve">ë drejtave të konsumatorit, këto organe do të përgjigjen brenda 10 ditëve </w:t>
      </w:r>
      <w:r w:rsidR="595E5D4B" w:rsidRPr="002526EE">
        <w:rPr>
          <w:rFonts w:ascii="Times New Roman" w:hAnsi="Times New Roman"/>
        </w:rPr>
        <w:t>kalendarike</w:t>
      </w:r>
      <w:r w:rsidRPr="002526EE">
        <w:rPr>
          <w:rFonts w:ascii="Times New Roman" w:hAnsi="Times New Roman"/>
        </w:rPr>
        <w:t xml:space="preserve"> dhe të raportojnë rregullisht rreth hapave dhe masave të marra.</w:t>
      </w:r>
    </w:p>
    <w:p w14:paraId="27EBD4D7" w14:textId="0697CBB7" w:rsidR="00E2647C" w:rsidRPr="002526EE" w:rsidRDefault="00E2647C" w:rsidP="7E2DED19">
      <w:pPr>
        <w:pStyle w:val="ListParagraph"/>
        <w:numPr>
          <w:ilvl w:val="0"/>
          <w:numId w:val="94"/>
        </w:numPr>
        <w:spacing w:after="160" w:line="276" w:lineRule="auto"/>
        <w:rPr>
          <w:rFonts w:ascii="Times New Roman" w:hAnsi="Times New Roman"/>
        </w:rPr>
      </w:pPr>
      <w:r w:rsidRPr="002526EE">
        <w:rPr>
          <w:rFonts w:ascii="Times New Roman" w:hAnsi="Times New Roman"/>
          <w:shd w:val="clear" w:color="auto" w:fill="FFFFFF"/>
        </w:rPr>
        <w:t xml:space="preserve">Sipas rastit, AKMK mund të konsultohen me organizatat e konsumatorëve, shoqatat e tregtarëve, organet e caktuara ose persona të tjerë të prekur, në lidhje me efikasitetin e angazhimeve të propozuara nga operatorët ekonomikë për të pushuar shkeljen e </w:t>
      </w:r>
      <w:r w:rsidR="002F1212" w:rsidRPr="002526EE">
        <w:rPr>
          <w:rFonts w:ascii="Times New Roman" w:hAnsi="Times New Roman"/>
          <w:shd w:val="clear" w:color="auto" w:fill="FFFFFF"/>
        </w:rPr>
        <w:t xml:space="preserve">parashikuar </w:t>
      </w:r>
      <w:r w:rsidRPr="002526EE">
        <w:rPr>
          <w:rFonts w:ascii="Times New Roman" w:hAnsi="Times New Roman"/>
          <w:shd w:val="clear" w:color="auto" w:fill="FFFFFF"/>
        </w:rPr>
        <w:t>nga legjislacioni në fuqi.</w:t>
      </w:r>
    </w:p>
    <w:p w14:paraId="1D510B62" w14:textId="4B172913" w:rsidR="00E2647C" w:rsidRPr="002526EE" w:rsidRDefault="00E2647C" w:rsidP="7E2DED19">
      <w:pPr>
        <w:pStyle w:val="ListParagraph"/>
        <w:numPr>
          <w:ilvl w:val="0"/>
          <w:numId w:val="94"/>
        </w:numPr>
        <w:spacing w:after="160" w:line="276" w:lineRule="auto"/>
        <w:rPr>
          <w:rFonts w:ascii="Times New Roman" w:hAnsi="Times New Roman"/>
        </w:rPr>
      </w:pPr>
      <w:r w:rsidRPr="002526EE">
        <w:rPr>
          <w:rFonts w:ascii="Times New Roman" w:hAnsi="Times New Roman"/>
        </w:rPr>
        <w:t>AKMK bashkëpunon me rrjetin e Qendrave Evropiane të Konsumatorit, në përputhje me dispozitat e këtij ligji.</w:t>
      </w:r>
    </w:p>
    <w:p w14:paraId="528F9245" w14:textId="6CAD8645" w:rsidR="008B69E5" w:rsidRPr="002526EE" w:rsidRDefault="008B69E5" w:rsidP="7E2DED19">
      <w:pPr>
        <w:pStyle w:val="ListParagraph"/>
        <w:numPr>
          <w:ilvl w:val="0"/>
          <w:numId w:val="94"/>
        </w:numPr>
        <w:spacing w:after="160" w:line="276" w:lineRule="auto"/>
        <w:rPr>
          <w:rFonts w:ascii="Times New Roman" w:hAnsi="Times New Roman"/>
        </w:rPr>
      </w:pPr>
      <w:r w:rsidRPr="002526EE">
        <w:rPr>
          <w:rFonts w:ascii="Times New Roman" w:hAnsi="Times New Roman"/>
        </w:rPr>
        <w:t>AKMK bashkëpunon ngushtë me strukturën përgjegjëse për mbrojtjen e konsumatorëve dhe i raporton asaj.</w:t>
      </w:r>
    </w:p>
    <w:p w14:paraId="492E68D2" w14:textId="77777777" w:rsidR="00E2647C" w:rsidRPr="002526EE" w:rsidRDefault="00E2647C" w:rsidP="7E2DED19">
      <w:pPr>
        <w:pStyle w:val="ListParagraph"/>
        <w:spacing w:line="276" w:lineRule="auto"/>
        <w:ind w:left="0"/>
        <w:rPr>
          <w:rFonts w:ascii="Times New Roman" w:hAnsi="Times New Roman"/>
        </w:rPr>
      </w:pPr>
    </w:p>
    <w:p w14:paraId="14781F4D" w14:textId="77777777" w:rsidR="00E2647C" w:rsidRPr="002526EE" w:rsidRDefault="00E2647C" w:rsidP="7E2DED19">
      <w:pPr>
        <w:pStyle w:val="Heading5"/>
        <w:spacing w:line="276" w:lineRule="auto"/>
        <w:jc w:val="center"/>
        <w:rPr>
          <w:rFonts w:ascii="Times New Roman" w:hAnsi="Times New Roman"/>
          <w:color w:val="auto"/>
        </w:rPr>
      </w:pPr>
      <w:bookmarkStart w:id="1529" w:name="_Toc201196980"/>
      <w:r w:rsidRPr="002526EE">
        <w:rPr>
          <w:rFonts w:ascii="Times New Roman" w:hAnsi="Times New Roman"/>
          <w:color w:val="auto"/>
        </w:rPr>
        <w:lastRenderedPageBreak/>
        <w:t>Neni 219</w:t>
      </w:r>
      <w:bookmarkEnd w:id="1529"/>
    </w:p>
    <w:p w14:paraId="5F558CBC" w14:textId="77777777" w:rsidR="00E2647C" w:rsidRPr="002526EE" w:rsidRDefault="00E2647C" w:rsidP="7E2DED19">
      <w:pPr>
        <w:pStyle w:val="Heading5"/>
        <w:spacing w:line="276" w:lineRule="auto"/>
        <w:jc w:val="center"/>
        <w:rPr>
          <w:rFonts w:ascii="Times New Roman" w:hAnsi="Times New Roman"/>
          <w:b/>
          <w:bCs/>
          <w:color w:val="auto"/>
        </w:rPr>
      </w:pPr>
      <w:bookmarkStart w:id="1530" w:name="_Toc201196981"/>
      <w:r w:rsidRPr="002526EE">
        <w:rPr>
          <w:rFonts w:ascii="Times New Roman" w:hAnsi="Times New Roman"/>
          <w:b/>
          <w:bCs/>
          <w:color w:val="auto"/>
        </w:rPr>
        <w:t>Detyrimi për dhënien e informacionit, mbrojtja e të dhënave dhe sekreti profesional dhe tregtar.</w:t>
      </w:r>
      <w:bookmarkEnd w:id="1530"/>
    </w:p>
    <w:p w14:paraId="7004F83D" w14:textId="7F59A842" w:rsidR="00E2647C" w:rsidRPr="002526EE" w:rsidRDefault="00E2647C" w:rsidP="7E2DED19">
      <w:pPr>
        <w:numPr>
          <w:ilvl w:val="0"/>
          <w:numId w:val="96"/>
        </w:numPr>
        <w:spacing w:line="276" w:lineRule="auto"/>
        <w:rPr>
          <w:rFonts w:ascii="Times New Roman" w:hAnsi="Times New Roman"/>
        </w:rPr>
      </w:pPr>
      <w:r w:rsidRPr="002526EE">
        <w:rPr>
          <w:rFonts w:ascii="Times New Roman" w:hAnsi="Times New Roman"/>
        </w:rPr>
        <w:t xml:space="preserve">Subjektet e këtij ligji, organet shtetërore apo entet publike janë të detyruara t’u përgjigjen kërkesave për informacion, të dhëna dhe dokumente, të dërguara nga </w:t>
      </w:r>
      <w:proofErr w:type="spellStart"/>
      <w:r w:rsidRPr="002526EE">
        <w:rPr>
          <w:rFonts w:ascii="Times New Roman" w:hAnsi="Times New Roman"/>
        </w:rPr>
        <w:t>Agjensia</w:t>
      </w:r>
      <w:proofErr w:type="spellEnd"/>
      <w:r w:rsidRPr="002526EE">
        <w:rPr>
          <w:rFonts w:ascii="Times New Roman" w:hAnsi="Times New Roman"/>
        </w:rPr>
        <w:t xml:space="preserve"> e Mbrojtjes së Konsumatorit pa zvarritje, brenda 10 ditëve kalendarike.</w:t>
      </w:r>
    </w:p>
    <w:p w14:paraId="09B4243D" w14:textId="77777777" w:rsidR="00E2647C" w:rsidRPr="002526EE" w:rsidRDefault="00E2647C" w:rsidP="7E2DED19">
      <w:pPr>
        <w:numPr>
          <w:ilvl w:val="0"/>
          <w:numId w:val="93"/>
        </w:numPr>
        <w:spacing w:line="276" w:lineRule="auto"/>
        <w:rPr>
          <w:rFonts w:ascii="Times New Roman" w:hAnsi="Times New Roman"/>
        </w:rPr>
      </w:pPr>
      <w:r w:rsidRPr="002526EE">
        <w:rPr>
          <w:rFonts w:ascii="Times New Roman" w:hAnsi="Times New Roman"/>
        </w:rPr>
        <w:t>Në raste urgjente, AKMK mund të kërkojë informacion edhe brenda një afati më të shkurtër sesa ai i parashikuar në pikën 1, të këtij neni, dhe subjektet e këtij ligji, organet shtetërore apo entet publike janë të detyruara për dhënien e këtij informacioni.</w:t>
      </w:r>
    </w:p>
    <w:p w14:paraId="5EDEF72C" w14:textId="3CAFA50E" w:rsidR="00E2647C" w:rsidRPr="002526EE" w:rsidRDefault="00DE2A87" w:rsidP="7E2DED19">
      <w:pPr>
        <w:pStyle w:val="ListParagraph"/>
        <w:numPr>
          <w:ilvl w:val="0"/>
          <w:numId w:val="93"/>
        </w:numPr>
        <w:spacing w:line="276" w:lineRule="auto"/>
        <w:rPr>
          <w:rFonts w:ascii="Times New Roman" w:hAnsi="Times New Roman"/>
        </w:rPr>
      </w:pPr>
      <w:r w:rsidRPr="002526EE">
        <w:rPr>
          <w:rFonts w:ascii="Times New Roman" w:hAnsi="Times New Roman"/>
        </w:rPr>
        <w:t>AKMK</w:t>
      </w:r>
      <w:r w:rsidR="00E2647C" w:rsidRPr="002526EE">
        <w:rPr>
          <w:rFonts w:ascii="Times New Roman" w:hAnsi="Times New Roman"/>
        </w:rPr>
        <w:t xml:space="preserve">, në përputhje me legjislacionin në fuqi, mund </w:t>
      </w:r>
      <w:r w:rsidR="001717F7" w:rsidRPr="002526EE">
        <w:rPr>
          <w:rFonts w:ascii="Times New Roman" w:hAnsi="Times New Roman"/>
        </w:rPr>
        <w:t>t</w:t>
      </w:r>
      <w:r w:rsidR="002F1212" w:rsidRPr="002526EE">
        <w:rPr>
          <w:rFonts w:ascii="Times New Roman" w:hAnsi="Times New Roman"/>
        </w:rPr>
        <w:t>ë</w:t>
      </w:r>
      <w:r w:rsidR="001717F7" w:rsidRPr="002526EE">
        <w:rPr>
          <w:rFonts w:ascii="Times New Roman" w:hAnsi="Times New Roman"/>
        </w:rPr>
        <w:t xml:space="preserve"> autorizoj</w:t>
      </w:r>
      <w:r w:rsidR="002F1212" w:rsidRPr="002526EE">
        <w:rPr>
          <w:rFonts w:ascii="Times New Roman" w:hAnsi="Times New Roman"/>
        </w:rPr>
        <w:t>ë</w:t>
      </w:r>
      <w:r w:rsidR="00E2647C" w:rsidRPr="002526EE">
        <w:rPr>
          <w:rFonts w:ascii="Times New Roman" w:hAnsi="Times New Roman"/>
        </w:rPr>
        <w:t xml:space="preserve"> një organ të caktuar për të mbledhur informacionin e nevojshëm në lidhje me një shkelje ose për të marrë masat e nevojshme zbatuese në dispozicion sipas legjislacionit në fuqi, për të bërë të mundur pushimin ose ndalimin e shkeljes. </w:t>
      </w:r>
    </w:p>
    <w:p w14:paraId="2ABD49F9" w14:textId="69D3097A" w:rsidR="00E2647C" w:rsidRPr="002526EE" w:rsidRDefault="00E2647C" w:rsidP="7E2DED19">
      <w:pPr>
        <w:pStyle w:val="ListParagraph"/>
        <w:numPr>
          <w:ilvl w:val="0"/>
          <w:numId w:val="93"/>
        </w:numPr>
        <w:spacing w:line="276" w:lineRule="auto"/>
        <w:rPr>
          <w:rFonts w:ascii="Times New Roman" w:hAnsi="Times New Roman"/>
        </w:rPr>
      </w:pPr>
      <w:r w:rsidRPr="002526EE">
        <w:rPr>
          <w:rFonts w:ascii="Times New Roman" w:hAnsi="Times New Roman"/>
        </w:rPr>
        <w:t xml:space="preserve">Operatorët ekonomikë dhe organizatat e mbrojtjes së konsumatorit janë të detyruar të japin, në mënyrë të qartë, të vërtetë e jo të mangët, të gjithë informacionin e kërkuar nga </w:t>
      </w:r>
      <w:r w:rsidR="36A206D5" w:rsidRPr="002526EE">
        <w:rPr>
          <w:rFonts w:ascii="Times New Roman" w:hAnsi="Times New Roman"/>
        </w:rPr>
        <w:t>A</w:t>
      </w:r>
      <w:r w:rsidR="002F1212" w:rsidRPr="002526EE">
        <w:rPr>
          <w:rFonts w:ascii="Times New Roman" w:hAnsi="Times New Roman"/>
        </w:rPr>
        <w:t>KMK</w:t>
      </w:r>
      <w:r w:rsidRPr="002526EE">
        <w:rPr>
          <w:rFonts w:ascii="Times New Roman" w:hAnsi="Times New Roman"/>
        </w:rPr>
        <w:t>, sipas dispozitave të këtij ligji.</w:t>
      </w:r>
    </w:p>
    <w:p w14:paraId="3ACB9A04" w14:textId="77777777" w:rsidR="00E2647C" w:rsidRPr="002526EE" w:rsidRDefault="00E2647C" w:rsidP="7E2DED19">
      <w:pPr>
        <w:pStyle w:val="ListParagraph"/>
        <w:numPr>
          <w:ilvl w:val="0"/>
          <w:numId w:val="93"/>
        </w:numPr>
        <w:spacing w:line="276" w:lineRule="auto"/>
        <w:rPr>
          <w:rFonts w:ascii="Times New Roman" w:hAnsi="Times New Roman"/>
        </w:rPr>
      </w:pPr>
      <w:r w:rsidRPr="002526EE">
        <w:rPr>
          <w:rFonts w:ascii="Times New Roman" w:hAnsi="Times New Roman"/>
        </w:rPr>
        <w:t xml:space="preserve"> Informacioni i mbledhur nga AKMK, ose informacioni që i është komunikuar </w:t>
      </w:r>
      <w:r w:rsidR="00CD5461" w:rsidRPr="002526EE">
        <w:rPr>
          <w:rFonts w:ascii="Times New Roman" w:hAnsi="Times New Roman"/>
        </w:rPr>
        <w:t>A</w:t>
      </w:r>
      <w:r w:rsidRPr="002526EE">
        <w:rPr>
          <w:rFonts w:ascii="Times New Roman" w:hAnsi="Times New Roman"/>
        </w:rPr>
        <w:t xml:space="preserve">KMK në përmbushjen e funksioneve të këtij ligji, përdoret në përputhje me kuadrin ligjor dhe veçanërisht me parashikimit e ligjit për mbrojtjen e të dhënave personale. Ky informacion trajtohet si </w:t>
      </w:r>
      <w:proofErr w:type="spellStart"/>
      <w:r w:rsidRPr="002526EE">
        <w:rPr>
          <w:rFonts w:ascii="Times New Roman" w:hAnsi="Times New Roman"/>
        </w:rPr>
        <w:t>konfidencial</w:t>
      </w:r>
      <w:proofErr w:type="spellEnd"/>
      <w:r w:rsidRPr="002526EE">
        <w:rPr>
          <w:rFonts w:ascii="Times New Roman" w:hAnsi="Times New Roman"/>
        </w:rPr>
        <w:t xml:space="preserve"> dhe përdoret dhe zbulohet vetëm duke marrë parasysh interesat tregtare të personave fizikë dhe juridikë, duke përfshirë sekretet tregtare dhe pronësinë intelektuale.</w:t>
      </w:r>
    </w:p>
    <w:p w14:paraId="2FE06D03" w14:textId="77777777" w:rsidR="00E2647C" w:rsidRPr="002526EE" w:rsidRDefault="00E2647C" w:rsidP="7E2DED19">
      <w:pPr>
        <w:pStyle w:val="ListParagraph"/>
        <w:numPr>
          <w:ilvl w:val="0"/>
          <w:numId w:val="93"/>
        </w:numPr>
        <w:spacing w:line="276" w:lineRule="auto"/>
        <w:rPr>
          <w:rFonts w:ascii="Times New Roman" w:hAnsi="Times New Roman"/>
        </w:rPr>
      </w:pPr>
      <w:r w:rsidRPr="002526EE">
        <w:rPr>
          <w:rFonts w:ascii="Times New Roman" w:hAnsi="Times New Roman"/>
        </w:rPr>
        <w:t xml:space="preserve">AKMK merr të gjitha masat e nevojshme për të parandaluar zbulimin e informacionit që i nënshtrohet rregullave për </w:t>
      </w:r>
      <w:proofErr w:type="spellStart"/>
      <w:r w:rsidRPr="002526EE">
        <w:rPr>
          <w:rFonts w:ascii="Times New Roman" w:hAnsi="Times New Roman"/>
        </w:rPr>
        <w:t>konfidencialitetin</w:t>
      </w:r>
      <w:proofErr w:type="spellEnd"/>
      <w:r w:rsidRPr="002526EE">
        <w:rPr>
          <w:rFonts w:ascii="Times New Roman" w:hAnsi="Times New Roman"/>
        </w:rPr>
        <w:t xml:space="preserve"> dhe ruajtjen e sekretit profesional dhe tregtar.</w:t>
      </w:r>
    </w:p>
    <w:p w14:paraId="4FC2D299" w14:textId="77777777" w:rsidR="00E2647C" w:rsidRPr="002526EE" w:rsidRDefault="00E2647C" w:rsidP="7E2DED19">
      <w:pPr>
        <w:pStyle w:val="ListParagraph"/>
        <w:numPr>
          <w:ilvl w:val="0"/>
          <w:numId w:val="93"/>
        </w:numPr>
        <w:spacing w:line="276" w:lineRule="auto"/>
        <w:rPr>
          <w:rFonts w:ascii="Times New Roman" w:hAnsi="Times New Roman"/>
        </w:rPr>
      </w:pPr>
      <w:r w:rsidRPr="002526EE">
        <w:rPr>
          <w:rFonts w:ascii="Times New Roman" w:hAnsi="Times New Roman"/>
        </w:rPr>
        <w:t>Megjithatë, AKMK, pas konsultimit me autoritetin përkatës që ka dhënë informacionin, mund të zbulojnë informacionin e marrë, kur ky është i nevojshëm:</w:t>
      </w:r>
    </w:p>
    <w:p w14:paraId="00160E81" w14:textId="77777777" w:rsidR="00E2647C" w:rsidRPr="002526EE" w:rsidRDefault="00E2647C" w:rsidP="7E2DED19">
      <w:pPr>
        <w:spacing w:line="276" w:lineRule="auto"/>
        <w:ind w:left="720"/>
        <w:rPr>
          <w:rFonts w:ascii="Times New Roman" w:hAnsi="Times New Roman"/>
        </w:rPr>
      </w:pPr>
      <w:r w:rsidRPr="002526EE">
        <w:rPr>
          <w:rFonts w:ascii="Times New Roman" w:hAnsi="Times New Roman"/>
        </w:rPr>
        <w:t>a)</w:t>
      </w:r>
      <w:r w:rsidRPr="002526EE">
        <w:rPr>
          <w:rFonts w:ascii="Times New Roman" w:hAnsi="Times New Roman"/>
        </w:rPr>
        <w:tab/>
        <w:t>për të vërtetuar shkeljet e parashikuara në këtë ligj ose</w:t>
      </w:r>
    </w:p>
    <w:p w14:paraId="693712F3" w14:textId="77777777" w:rsidR="00E2647C" w:rsidRPr="002526EE" w:rsidRDefault="00E2647C" w:rsidP="7E2DED19">
      <w:pPr>
        <w:spacing w:line="276" w:lineRule="auto"/>
        <w:ind w:left="720"/>
        <w:rPr>
          <w:rFonts w:ascii="Times New Roman" w:hAnsi="Times New Roman"/>
        </w:rPr>
      </w:pPr>
      <w:r w:rsidRPr="002526EE">
        <w:rPr>
          <w:rFonts w:ascii="Times New Roman" w:hAnsi="Times New Roman"/>
        </w:rPr>
        <w:t>b)</w:t>
      </w:r>
      <w:r w:rsidRPr="002526EE">
        <w:rPr>
          <w:rFonts w:ascii="Times New Roman" w:hAnsi="Times New Roman"/>
        </w:rPr>
        <w:tab/>
        <w:t xml:space="preserve">për të bërë të mundur pushimin ose ndalimin e shkeljeve të </w:t>
      </w:r>
      <w:r w:rsidR="14F7E518" w:rsidRPr="002526EE">
        <w:rPr>
          <w:rFonts w:ascii="Times New Roman" w:hAnsi="Times New Roman"/>
        </w:rPr>
        <w:t>parashikuara</w:t>
      </w:r>
      <w:r w:rsidRPr="002526EE">
        <w:rPr>
          <w:rFonts w:ascii="Times New Roman" w:hAnsi="Times New Roman"/>
        </w:rPr>
        <w:t xml:space="preserve"> në këtë ligj.</w:t>
      </w:r>
    </w:p>
    <w:p w14:paraId="00DED4F1" w14:textId="77777777" w:rsidR="00E2647C" w:rsidRPr="002526EE" w:rsidRDefault="00E2647C" w:rsidP="7E2DED19">
      <w:pPr>
        <w:pStyle w:val="ListParagraph"/>
        <w:spacing w:line="276" w:lineRule="auto"/>
        <w:ind w:left="0"/>
        <w:rPr>
          <w:rFonts w:ascii="Times New Roman" w:hAnsi="Times New Roman"/>
          <w:b/>
          <w:bCs/>
        </w:rPr>
      </w:pPr>
    </w:p>
    <w:p w14:paraId="7F9BC86F" w14:textId="77777777" w:rsidR="00E2647C" w:rsidRPr="002526EE" w:rsidRDefault="00E2647C" w:rsidP="7E2DED19">
      <w:pPr>
        <w:pStyle w:val="Heading5"/>
        <w:spacing w:line="276" w:lineRule="auto"/>
        <w:jc w:val="center"/>
        <w:rPr>
          <w:rFonts w:ascii="Times New Roman" w:hAnsi="Times New Roman"/>
          <w:color w:val="auto"/>
        </w:rPr>
      </w:pPr>
      <w:bookmarkStart w:id="1531" w:name="_Toc201196982"/>
      <w:r w:rsidRPr="002526EE">
        <w:rPr>
          <w:rFonts w:ascii="Times New Roman" w:hAnsi="Times New Roman"/>
          <w:color w:val="auto"/>
        </w:rPr>
        <w:t>Neni 220</w:t>
      </w:r>
      <w:bookmarkEnd w:id="1531"/>
    </w:p>
    <w:p w14:paraId="166554F2" w14:textId="77777777" w:rsidR="00E2647C" w:rsidRPr="002526EE" w:rsidRDefault="00E2647C" w:rsidP="7E2DED19">
      <w:pPr>
        <w:pStyle w:val="Heading5"/>
        <w:spacing w:line="276" w:lineRule="auto"/>
        <w:jc w:val="center"/>
        <w:rPr>
          <w:rFonts w:ascii="Times New Roman" w:hAnsi="Times New Roman"/>
          <w:b/>
          <w:bCs/>
          <w:color w:val="auto"/>
        </w:rPr>
      </w:pPr>
      <w:bookmarkStart w:id="1532" w:name="_Toc201196983"/>
      <w:r w:rsidRPr="002526EE">
        <w:rPr>
          <w:rFonts w:ascii="Times New Roman" w:hAnsi="Times New Roman"/>
          <w:b/>
          <w:bCs/>
          <w:color w:val="auto"/>
        </w:rPr>
        <w:t>Sinjalizimi i shkeljeve</w:t>
      </w:r>
      <w:bookmarkEnd w:id="1532"/>
    </w:p>
    <w:p w14:paraId="48788847" w14:textId="77777777" w:rsidR="00E2647C" w:rsidRPr="002526EE" w:rsidRDefault="00E2647C" w:rsidP="7E2DED19">
      <w:pPr>
        <w:pStyle w:val="ListParagraph"/>
        <w:spacing w:line="276" w:lineRule="auto"/>
        <w:ind w:left="0"/>
        <w:rPr>
          <w:rFonts w:ascii="Times New Roman" w:hAnsi="Times New Roman"/>
          <w:b/>
          <w:bCs/>
        </w:rPr>
      </w:pPr>
    </w:p>
    <w:p w14:paraId="5310E6C1" w14:textId="77777777" w:rsidR="00E2647C" w:rsidRPr="002526EE" w:rsidRDefault="00E2647C" w:rsidP="7E2DED19">
      <w:pPr>
        <w:pStyle w:val="ListParagraph"/>
        <w:spacing w:line="276" w:lineRule="auto"/>
        <w:ind w:left="0"/>
        <w:rPr>
          <w:rFonts w:ascii="Times New Roman" w:hAnsi="Times New Roman"/>
        </w:rPr>
      </w:pPr>
      <w:r w:rsidRPr="002526EE">
        <w:rPr>
          <w:rFonts w:ascii="Times New Roman" w:hAnsi="Times New Roman"/>
        </w:rPr>
        <w:t xml:space="preserve">1.Çdo organ shtetëror, apo autoritet publik, organizatat e konsumatorëve, dhe sipas rastit shoqatat e </w:t>
      </w:r>
      <w:r w:rsidR="3E5802B4" w:rsidRPr="002526EE">
        <w:rPr>
          <w:rFonts w:ascii="Times New Roman" w:hAnsi="Times New Roman"/>
        </w:rPr>
        <w:t>tregtare</w:t>
      </w:r>
      <w:r w:rsidRPr="002526EE">
        <w:rPr>
          <w:rFonts w:ascii="Times New Roman" w:hAnsi="Times New Roman"/>
        </w:rPr>
        <w:t>, që kanë ekspertizën e nevojshme, mund të sinjalizojnë AKMK për një dyshim të arsyeshëm për një shkelje të parashikuar në këtë ligj apo në kuadrin ligjor për mbrojtjen e konsumatorit.</w:t>
      </w:r>
    </w:p>
    <w:p w14:paraId="4A716795" w14:textId="77777777" w:rsidR="00E2647C" w:rsidRPr="002526EE" w:rsidRDefault="00E2647C" w:rsidP="7E2DED19">
      <w:pPr>
        <w:spacing w:line="276" w:lineRule="auto"/>
        <w:rPr>
          <w:rFonts w:ascii="Times New Roman" w:hAnsi="Times New Roman"/>
        </w:rPr>
      </w:pPr>
      <w:r w:rsidRPr="002526EE">
        <w:rPr>
          <w:rFonts w:ascii="Times New Roman" w:hAnsi="Times New Roman"/>
        </w:rPr>
        <w:t>2. Njoftimi apo sinjalizimi, sipas paragrafit 1, duhet të përmbajë:</w:t>
      </w:r>
    </w:p>
    <w:p w14:paraId="7B9FA76D" w14:textId="77777777" w:rsidR="00E2647C" w:rsidRPr="002526EE" w:rsidRDefault="00E2647C" w:rsidP="7E2DED19">
      <w:pPr>
        <w:spacing w:line="276" w:lineRule="auto"/>
        <w:ind w:left="540" w:hanging="540"/>
        <w:rPr>
          <w:rFonts w:ascii="Times New Roman" w:hAnsi="Times New Roman"/>
        </w:rPr>
      </w:pPr>
      <w:r w:rsidRPr="002526EE">
        <w:rPr>
          <w:rFonts w:ascii="Times New Roman" w:hAnsi="Times New Roman"/>
        </w:rPr>
        <w:t>a)</w:t>
      </w:r>
      <w:r w:rsidRPr="002526EE">
        <w:rPr>
          <w:rFonts w:ascii="Times New Roman" w:hAnsi="Times New Roman"/>
        </w:rPr>
        <w:tab/>
        <w:t>një përshkrim të veprimit ose mosveprimit që përbën shkeljen;</w:t>
      </w:r>
    </w:p>
    <w:p w14:paraId="36E6FACE" w14:textId="77777777" w:rsidR="00E2647C" w:rsidRPr="002526EE" w:rsidRDefault="00E2647C" w:rsidP="7E2DED19">
      <w:pPr>
        <w:spacing w:line="276" w:lineRule="auto"/>
        <w:ind w:left="540" w:hanging="540"/>
        <w:rPr>
          <w:rFonts w:ascii="Times New Roman" w:hAnsi="Times New Roman"/>
        </w:rPr>
      </w:pPr>
      <w:r w:rsidRPr="002526EE">
        <w:rPr>
          <w:rFonts w:ascii="Times New Roman" w:hAnsi="Times New Roman"/>
        </w:rPr>
        <w:t>b)</w:t>
      </w:r>
      <w:r w:rsidRPr="002526EE">
        <w:rPr>
          <w:rFonts w:ascii="Times New Roman" w:hAnsi="Times New Roman"/>
        </w:rPr>
        <w:tab/>
        <w:t>karakteristikat e produktit ose shërbimit të prekur nga shkelja;</w:t>
      </w:r>
    </w:p>
    <w:p w14:paraId="56309491" w14:textId="77777777" w:rsidR="00E2647C" w:rsidRPr="002526EE" w:rsidRDefault="00E2647C" w:rsidP="7E2DED19">
      <w:pPr>
        <w:spacing w:line="276" w:lineRule="auto"/>
        <w:ind w:left="540" w:hanging="540"/>
        <w:rPr>
          <w:rFonts w:ascii="Times New Roman" w:hAnsi="Times New Roman"/>
        </w:rPr>
      </w:pPr>
      <w:r w:rsidRPr="002526EE">
        <w:rPr>
          <w:rFonts w:ascii="Times New Roman" w:hAnsi="Times New Roman"/>
        </w:rPr>
        <w:t>c)</w:t>
      </w:r>
      <w:r w:rsidRPr="002526EE">
        <w:rPr>
          <w:rFonts w:ascii="Times New Roman" w:hAnsi="Times New Roman"/>
        </w:rPr>
        <w:tab/>
        <w:t>emrat e shteteve anëtare të prekura ose që mund të preken nga shkelja;</w:t>
      </w:r>
    </w:p>
    <w:p w14:paraId="20C04F73" w14:textId="77777777" w:rsidR="00E2647C" w:rsidRPr="002526EE" w:rsidRDefault="00E2647C" w:rsidP="7E2DED19">
      <w:pPr>
        <w:spacing w:line="276" w:lineRule="auto"/>
        <w:ind w:left="540" w:hanging="540"/>
        <w:rPr>
          <w:rFonts w:ascii="Times New Roman" w:hAnsi="Times New Roman"/>
        </w:rPr>
      </w:pPr>
      <w:r w:rsidRPr="002526EE">
        <w:rPr>
          <w:rFonts w:ascii="Times New Roman" w:hAnsi="Times New Roman"/>
        </w:rPr>
        <w:t>ç)</w:t>
      </w:r>
      <w:r w:rsidRPr="002526EE">
        <w:rPr>
          <w:rFonts w:ascii="Times New Roman" w:hAnsi="Times New Roman"/>
        </w:rPr>
        <w:tab/>
        <w:t>identitetin e tregtarit ose tregtarëve përgjegjës ose të dyshuar si përgjegjës për shkeljen;</w:t>
      </w:r>
    </w:p>
    <w:p w14:paraId="0CB4C147" w14:textId="77777777" w:rsidR="00E2647C" w:rsidRPr="002526EE" w:rsidRDefault="00E2647C" w:rsidP="7E2DED19">
      <w:pPr>
        <w:spacing w:line="276" w:lineRule="auto"/>
        <w:ind w:left="540" w:hanging="540"/>
        <w:rPr>
          <w:rFonts w:ascii="Times New Roman" w:hAnsi="Times New Roman"/>
        </w:rPr>
      </w:pPr>
      <w:r w:rsidRPr="002526EE">
        <w:rPr>
          <w:rFonts w:ascii="Times New Roman" w:hAnsi="Times New Roman"/>
        </w:rPr>
        <w:lastRenderedPageBreak/>
        <w:t>d)</w:t>
      </w:r>
      <w:r w:rsidRPr="002526EE">
        <w:rPr>
          <w:rFonts w:ascii="Times New Roman" w:hAnsi="Times New Roman"/>
        </w:rPr>
        <w:tab/>
        <w:t>bazën ligjore për masa të mundshme duke iu referuar legjislacionit të brendshëm dhe dispozitave përkatëse për mbrojtjen e konsumatorit;</w:t>
      </w:r>
    </w:p>
    <w:p w14:paraId="0D6773BF" w14:textId="77777777" w:rsidR="00E2647C" w:rsidRPr="002526EE" w:rsidRDefault="00E2647C" w:rsidP="7E2DED19">
      <w:pPr>
        <w:spacing w:line="276" w:lineRule="auto"/>
        <w:ind w:left="540" w:hanging="540"/>
        <w:rPr>
          <w:rFonts w:ascii="Times New Roman" w:hAnsi="Times New Roman"/>
        </w:rPr>
      </w:pPr>
      <w:r w:rsidRPr="002526EE">
        <w:rPr>
          <w:rFonts w:ascii="Times New Roman" w:hAnsi="Times New Roman"/>
        </w:rPr>
        <w:t>e)</w:t>
      </w:r>
      <w:r w:rsidRPr="002526EE">
        <w:rPr>
          <w:rFonts w:ascii="Times New Roman" w:hAnsi="Times New Roman"/>
        </w:rPr>
        <w:tab/>
        <w:t>një përshkrim të procedurave gjyqësore, masave zbatuese ose masave të tjera të marra në lidhje me shkeljen, datat dhe kohëzgjatjen e tyre, si dhe statusin e tyre;</w:t>
      </w:r>
    </w:p>
    <w:p w14:paraId="54D02DA5" w14:textId="77777777" w:rsidR="00E2647C" w:rsidRPr="002526EE" w:rsidRDefault="00E2647C" w:rsidP="7E2DED19">
      <w:pPr>
        <w:spacing w:line="276" w:lineRule="auto"/>
        <w:ind w:left="540" w:hanging="540"/>
        <w:rPr>
          <w:rFonts w:ascii="Times New Roman" w:hAnsi="Times New Roman"/>
        </w:rPr>
      </w:pPr>
      <w:r w:rsidRPr="002526EE">
        <w:rPr>
          <w:rFonts w:ascii="Times New Roman" w:hAnsi="Times New Roman"/>
        </w:rPr>
        <w:t>ë)</w:t>
      </w:r>
      <w:r w:rsidRPr="002526EE">
        <w:rPr>
          <w:rFonts w:ascii="Times New Roman" w:hAnsi="Times New Roman"/>
        </w:rPr>
        <w:tab/>
        <w:t>identitetet e autoriteteve kompetente që kanë nisur procedurat gjyqësore dhe kanë marrë masat e tjera.</w:t>
      </w:r>
    </w:p>
    <w:p w14:paraId="5173E2D0" w14:textId="2959FCC1" w:rsidR="00E2647C" w:rsidRPr="002526EE" w:rsidRDefault="00E2647C" w:rsidP="7E2DED19">
      <w:pPr>
        <w:spacing w:after="240" w:line="276" w:lineRule="auto"/>
        <w:rPr>
          <w:rFonts w:ascii="Times New Roman" w:hAnsi="Times New Roman"/>
        </w:rPr>
      </w:pPr>
      <w:r w:rsidRPr="002526EE">
        <w:rPr>
          <w:rFonts w:ascii="Times New Roman" w:hAnsi="Times New Roman"/>
        </w:rPr>
        <w:t>3. AKMK nuk është e detyruar të nisë një procedurë ose të marrë ndonjë masë tjetër në përgjigje të një sinjalizimit. Subjektet që japin sinjalizime të jashtme sigurohen që informacioni i dhënë është i saktë dhe i përditësuar, ta korrigjojnë pa vonesë informacionin e njoftuar, ose e tërheqin atë sipas rastit.</w:t>
      </w:r>
    </w:p>
    <w:p w14:paraId="65D13787" w14:textId="77777777" w:rsidR="00E2647C" w:rsidRPr="002526EE" w:rsidRDefault="00E2647C" w:rsidP="7E2DED19">
      <w:pPr>
        <w:pStyle w:val="Heading5"/>
        <w:spacing w:line="276" w:lineRule="auto"/>
        <w:jc w:val="center"/>
        <w:rPr>
          <w:rFonts w:ascii="Times New Roman" w:hAnsi="Times New Roman"/>
          <w:color w:val="auto"/>
        </w:rPr>
      </w:pPr>
      <w:bookmarkStart w:id="1533" w:name="_Toc201196984"/>
      <w:r w:rsidRPr="002526EE">
        <w:rPr>
          <w:rFonts w:ascii="Times New Roman" w:hAnsi="Times New Roman"/>
          <w:color w:val="auto"/>
        </w:rPr>
        <w:t>Neni 221</w:t>
      </w:r>
      <w:bookmarkEnd w:id="1533"/>
    </w:p>
    <w:p w14:paraId="264C1A73" w14:textId="77777777" w:rsidR="00E2647C" w:rsidRPr="002526EE" w:rsidRDefault="00E2647C" w:rsidP="7E2DED19">
      <w:pPr>
        <w:pStyle w:val="Heading5"/>
        <w:spacing w:line="276" w:lineRule="auto"/>
        <w:jc w:val="center"/>
        <w:rPr>
          <w:rFonts w:ascii="Times New Roman" w:hAnsi="Times New Roman"/>
          <w:b/>
          <w:bCs/>
          <w:color w:val="auto"/>
        </w:rPr>
      </w:pPr>
      <w:bookmarkStart w:id="1534" w:name="_Toc201196985"/>
      <w:r w:rsidRPr="002526EE">
        <w:rPr>
          <w:rFonts w:ascii="Times New Roman" w:hAnsi="Times New Roman"/>
          <w:b/>
          <w:bCs/>
          <w:color w:val="auto"/>
        </w:rPr>
        <w:t xml:space="preserve">Ndihma e ndërsjellë reciproke dhe veprimet e </w:t>
      </w:r>
      <w:r w:rsidR="44AC4DC2" w:rsidRPr="002526EE">
        <w:rPr>
          <w:rFonts w:ascii="Times New Roman" w:hAnsi="Times New Roman"/>
          <w:b/>
          <w:bCs/>
          <w:color w:val="auto"/>
        </w:rPr>
        <w:t>përbashkëta</w:t>
      </w:r>
      <w:bookmarkEnd w:id="1534"/>
    </w:p>
    <w:p w14:paraId="509F708A" w14:textId="197284C1" w:rsidR="00E2647C" w:rsidRPr="002526EE" w:rsidRDefault="00E2647C" w:rsidP="7E2DED19">
      <w:pPr>
        <w:pStyle w:val="NormalWeb"/>
        <w:spacing w:beforeAutospacing="0" w:afterAutospacing="0" w:line="276" w:lineRule="auto"/>
        <w:rPr>
          <w:lang w:val="sq-AL"/>
        </w:rPr>
      </w:pPr>
      <w:r w:rsidRPr="002526EE">
        <w:rPr>
          <w:rFonts w:eastAsia="Calibri"/>
          <w:lang w:val="sq-AL"/>
        </w:rPr>
        <w:t>1</w:t>
      </w:r>
      <w:r w:rsidRPr="002526EE">
        <w:rPr>
          <w:lang w:val="sq-AL"/>
        </w:rPr>
        <w:t>. AKMK mund t’i drejtojë një kërkesë për bashkëpunim një autoriteti kompetent për mbrojtjen e të drejtave të konsumatorit në një shtet tjetër, kur shkelja ka prekur interesat kolektive të konsumatorëve në Republikën e Shqipërisë</w:t>
      </w:r>
      <w:r w:rsidR="005F1EB4" w:rsidRPr="002526EE">
        <w:rPr>
          <w:lang w:val="sq-AL"/>
        </w:rPr>
        <w:t xml:space="preserve"> dhe kur n</w:t>
      </w:r>
      <w:r w:rsidR="002F1212" w:rsidRPr="002526EE">
        <w:rPr>
          <w:lang w:val="sq-AL"/>
        </w:rPr>
        <w:t>ë</w:t>
      </w:r>
      <w:r w:rsidR="005F1EB4" w:rsidRPr="002526EE">
        <w:rPr>
          <w:lang w:val="sq-AL"/>
        </w:rPr>
        <w:t xml:space="preserve"> k</w:t>
      </w:r>
      <w:r w:rsidR="002F1212" w:rsidRPr="002526EE">
        <w:rPr>
          <w:lang w:val="sq-AL"/>
        </w:rPr>
        <w:t>ë</w:t>
      </w:r>
      <w:r w:rsidR="005F1EB4" w:rsidRPr="002526EE">
        <w:rPr>
          <w:lang w:val="sq-AL"/>
        </w:rPr>
        <w:t>t</w:t>
      </w:r>
      <w:r w:rsidR="002F1212" w:rsidRPr="002526EE">
        <w:rPr>
          <w:lang w:val="sq-AL"/>
        </w:rPr>
        <w:t>ë</w:t>
      </w:r>
      <w:r w:rsidR="005F1EB4" w:rsidRPr="002526EE">
        <w:rPr>
          <w:lang w:val="sq-AL"/>
        </w:rPr>
        <w:t xml:space="preserve"> shtet</w:t>
      </w:r>
    </w:p>
    <w:p w14:paraId="0FAD31E8" w14:textId="345A466D" w:rsidR="00E2647C" w:rsidRPr="002526EE" w:rsidRDefault="00E2647C" w:rsidP="7E2DED19">
      <w:pPr>
        <w:pStyle w:val="NormalWeb"/>
        <w:numPr>
          <w:ilvl w:val="0"/>
          <w:numId w:val="95"/>
        </w:numPr>
        <w:spacing w:beforeAutospacing="0" w:afterAutospacing="0" w:line="276" w:lineRule="auto"/>
        <w:rPr>
          <w:lang w:val="sq-AL"/>
        </w:rPr>
      </w:pPr>
      <w:r w:rsidRPr="002526EE">
        <w:rPr>
          <w:lang w:val="sq-AL"/>
        </w:rPr>
        <w:t>është kryer përmes një veprimi ose mosveprimi;</w:t>
      </w:r>
    </w:p>
    <w:p w14:paraId="0260479C" w14:textId="34AF4AC8" w:rsidR="00E2647C" w:rsidRPr="002526EE" w:rsidRDefault="005F1EB4" w:rsidP="7E2DED19">
      <w:pPr>
        <w:pStyle w:val="NormalWeb"/>
        <w:numPr>
          <w:ilvl w:val="0"/>
          <w:numId w:val="95"/>
        </w:numPr>
        <w:spacing w:beforeAutospacing="0" w:afterAutospacing="0" w:line="276" w:lineRule="auto"/>
        <w:rPr>
          <w:lang w:val="sq-AL"/>
        </w:rPr>
      </w:pPr>
      <w:r w:rsidRPr="002526EE">
        <w:rPr>
          <w:lang w:val="sq-AL"/>
        </w:rPr>
        <w:t>ndodhet vendbani</w:t>
      </w:r>
      <w:r w:rsidR="00BC6DD8" w:rsidRPr="002526EE">
        <w:rPr>
          <w:lang w:val="sq-AL"/>
        </w:rPr>
        <w:t>m</w:t>
      </w:r>
      <w:r w:rsidRPr="002526EE">
        <w:rPr>
          <w:lang w:val="sq-AL"/>
        </w:rPr>
        <w:t>i ose selia e tregtarit q</w:t>
      </w:r>
      <w:r w:rsidR="002F1212" w:rsidRPr="002526EE">
        <w:rPr>
          <w:lang w:val="sq-AL"/>
        </w:rPr>
        <w:t>ë</w:t>
      </w:r>
      <w:r w:rsidRPr="002526EE">
        <w:rPr>
          <w:lang w:val="sq-AL"/>
        </w:rPr>
        <w:t xml:space="preserve"> ka kryer shkeljen</w:t>
      </w:r>
      <w:r w:rsidR="00E2647C" w:rsidRPr="002526EE">
        <w:rPr>
          <w:lang w:val="sq-AL"/>
        </w:rPr>
        <w:t>;</w:t>
      </w:r>
    </w:p>
    <w:p w14:paraId="3B5F7B0B" w14:textId="03C71674" w:rsidR="00E2647C" w:rsidRPr="002526EE" w:rsidRDefault="008B277B" w:rsidP="00422831">
      <w:pPr>
        <w:pStyle w:val="NormalWeb"/>
        <w:numPr>
          <w:ilvl w:val="0"/>
          <w:numId w:val="95"/>
        </w:numPr>
        <w:spacing w:beforeAutospacing="0" w:afterAutospacing="0" w:line="276" w:lineRule="auto"/>
        <w:rPr>
          <w:lang w:val="sq-AL"/>
        </w:rPr>
      </w:pPr>
      <w:proofErr w:type="spellStart"/>
      <w:r w:rsidRPr="002526EE">
        <w:rPr>
          <w:lang w:val="sq-AL"/>
        </w:rPr>
        <w:t>gj</w:t>
      </w:r>
      <w:r w:rsidR="002F1212" w:rsidRPr="002526EE">
        <w:rPr>
          <w:lang w:val="sq-AL"/>
        </w:rPr>
        <w:t>ë</w:t>
      </w:r>
      <w:r w:rsidRPr="002526EE">
        <w:rPr>
          <w:lang w:val="sq-AL"/>
        </w:rPr>
        <w:t>nden</w:t>
      </w:r>
      <w:proofErr w:type="spellEnd"/>
      <w:r w:rsidR="005F1EB4" w:rsidRPr="002526EE">
        <w:rPr>
          <w:lang w:val="sq-AL"/>
        </w:rPr>
        <w:t xml:space="preserve"> prova</w:t>
      </w:r>
      <w:r w:rsidRPr="002526EE">
        <w:rPr>
          <w:lang w:val="sq-AL"/>
        </w:rPr>
        <w:t>t</w:t>
      </w:r>
      <w:r w:rsidR="005F1EB4" w:rsidRPr="002526EE">
        <w:rPr>
          <w:lang w:val="sq-AL"/>
        </w:rPr>
        <w:t xml:space="preserve"> ose </w:t>
      </w:r>
      <w:proofErr w:type="spellStart"/>
      <w:r w:rsidR="005F1EB4" w:rsidRPr="002526EE">
        <w:rPr>
          <w:lang w:val="sq-AL"/>
        </w:rPr>
        <w:t>asete</w:t>
      </w:r>
      <w:r w:rsidRPr="002526EE">
        <w:rPr>
          <w:lang w:val="sq-AL"/>
        </w:rPr>
        <w:t>t</w:t>
      </w:r>
      <w:proofErr w:type="spellEnd"/>
      <w:r w:rsidRPr="002526EE">
        <w:rPr>
          <w:lang w:val="sq-AL"/>
        </w:rPr>
        <w:t xml:space="preserve"> e tregtarit n</w:t>
      </w:r>
      <w:r w:rsidR="002F1212" w:rsidRPr="002526EE">
        <w:rPr>
          <w:lang w:val="sq-AL"/>
        </w:rPr>
        <w:t>ë</w:t>
      </w:r>
      <w:r w:rsidRPr="002526EE">
        <w:rPr>
          <w:lang w:val="sq-AL"/>
        </w:rPr>
        <w:t xml:space="preserve"> lidhje me veprimin ose mosveprimin q</w:t>
      </w:r>
      <w:r w:rsidR="002F1212" w:rsidRPr="002526EE">
        <w:rPr>
          <w:lang w:val="sq-AL"/>
        </w:rPr>
        <w:t>ë</w:t>
      </w:r>
      <w:r w:rsidRPr="002526EE">
        <w:rPr>
          <w:lang w:val="sq-AL"/>
        </w:rPr>
        <w:t xml:space="preserve"> p</w:t>
      </w:r>
      <w:r w:rsidR="002F1212" w:rsidRPr="002526EE">
        <w:rPr>
          <w:lang w:val="sq-AL"/>
        </w:rPr>
        <w:t>ë</w:t>
      </w:r>
      <w:r w:rsidRPr="002526EE">
        <w:rPr>
          <w:lang w:val="sq-AL"/>
        </w:rPr>
        <w:t>rb</w:t>
      </w:r>
      <w:r w:rsidR="002F1212" w:rsidRPr="002526EE">
        <w:rPr>
          <w:lang w:val="sq-AL"/>
        </w:rPr>
        <w:t>ë</w:t>
      </w:r>
      <w:r w:rsidRPr="002526EE">
        <w:rPr>
          <w:lang w:val="sq-AL"/>
        </w:rPr>
        <w:t>n shkelje</w:t>
      </w:r>
      <w:r w:rsidR="00E2647C" w:rsidRPr="002526EE">
        <w:rPr>
          <w:lang w:val="sq-AL"/>
        </w:rPr>
        <w:t>.</w:t>
      </w:r>
    </w:p>
    <w:p w14:paraId="59002219" w14:textId="5140AF6F" w:rsidR="00E2647C" w:rsidRPr="002526EE" w:rsidRDefault="00E2647C" w:rsidP="7E2DED19">
      <w:pPr>
        <w:pStyle w:val="NormalWeb"/>
        <w:numPr>
          <w:ilvl w:val="0"/>
          <w:numId w:val="96"/>
        </w:numPr>
        <w:spacing w:beforeAutospacing="0" w:afterAutospacing="0" w:line="276" w:lineRule="auto"/>
        <w:rPr>
          <w:lang w:val="sq-AL"/>
        </w:rPr>
      </w:pPr>
      <w:r w:rsidRPr="002526EE">
        <w:rPr>
          <w:lang w:val="sq-AL"/>
        </w:rPr>
        <w:t xml:space="preserve">Në këto raste, AKMK mund ti kërkojë autoriteteve </w:t>
      </w:r>
      <w:r w:rsidR="005F1EB4" w:rsidRPr="002526EE">
        <w:rPr>
          <w:lang w:val="sq-AL"/>
        </w:rPr>
        <w:t>kompetente t</w:t>
      </w:r>
      <w:r w:rsidR="002F1212" w:rsidRPr="002526EE">
        <w:rPr>
          <w:lang w:val="sq-AL"/>
        </w:rPr>
        <w:t>ë</w:t>
      </w:r>
      <w:r w:rsidR="005F1EB4" w:rsidRPr="002526EE">
        <w:rPr>
          <w:lang w:val="sq-AL"/>
        </w:rPr>
        <w:t xml:space="preserve"> shtetit t</w:t>
      </w:r>
      <w:r w:rsidR="002F1212" w:rsidRPr="002526EE">
        <w:rPr>
          <w:lang w:val="sq-AL"/>
        </w:rPr>
        <w:t>ë</w:t>
      </w:r>
      <w:r w:rsidR="005F1EB4" w:rsidRPr="002526EE">
        <w:rPr>
          <w:lang w:val="sq-AL"/>
        </w:rPr>
        <w:t xml:space="preserve"> huaj</w:t>
      </w:r>
      <w:r w:rsidRPr="002526EE">
        <w:rPr>
          <w:lang w:val="sq-AL"/>
        </w:rPr>
        <w:t xml:space="preserve"> kryerjen e hetimeve, ndërmarrjen e hetimeve dhe veprimeve të përbashkëta, si dhe marrjen e çdo mase administrative dhe zbatuese për pushimin e shkeljes së interesave kolektivë të konsumatorëve.</w:t>
      </w:r>
    </w:p>
    <w:p w14:paraId="7528EF66" w14:textId="35B93CA3" w:rsidR="00E2647C" w:rsidRPr="002526EE" w:rsidRDefault="00E2647C" w:rsidP="7E2DED19">
      <w:pPr>
        <w:pStyle w:val="NormalWeb"/>
        <w:numPr>
          <w:ilvl w:val="0"/>
          <w:numId w:val="96"/>
        </w:numPr>
        <w:spacing w:before="100" w:after="100" w:line="276" w:lineRule="auto"/>
        <w:rPr>
          <w:lang w:val="sq-AL"/>
        </w:rPr>
      </w:pPr>
      <w:r w:rsidRPr="002526EE">
        <w:rPr>
          <w:lang w:val="sq-AL"/>
        </w:rPr>
        <w:t xml:space="preserve">Në rastet kur AKMK merr një kërkesë nga një autoritet i huaj kompetent për mbrojtjen e konsumatorit, për një shkelje të interesave kolektive të ndodhur apo që po ndodh në territorin e Republikës së </w:t>
      </w:r>
      <w:r w:rsidR="3D9B7399" w:rsidRPr="002526EE">
        <w:rPr>
          <w:lang w:val="sq-AL"/>
        </w:rPr>
        <w:t>Shqipërisë</w:t>
      </w:r>
      <w:r w:rsidRPr="002526EE">
        <w:rPr>
          <w:lang w:val="sq-AL"/>
        </w:rPr>
        <w:t>, bazuar në një marrëveshjeje të ndihmës së ndërsjellë reciproke, AKMK do të kryeje të gjitha veprimet e nevojshme për të marrë në kohë informacion, t’i shoqërojë në marrjen e informacionit, mbledhjen e provave, apo të kryeje hetime, të ndërmarrë veprime të përbashkëta, masa parandaluese dhe zbatuese dhe çdo masë tjetër të përsht</w:t>
      </w:r>
      <w:r w:rsidR="2EF36684" w:rsidRPr="002526EE">
        <w:rPr>
          <w:lang w:val="sq-AL"/>
        </w:rPr>
        <w:t>at</w:t>
      </w:r>
      <w:r w:rsidRPr="002526EE">
        <w:rPr>
          <w:lang w:val="sq-AL"/>
        </w:rPr>
        <w:t>shme</w:t>
      </w:r>
      <w:r w:rsidR="001717F7" w:rsidRPr="002526EE">
        <w:rPr>
          <w:lang w:val="sq-AL"/>
        </w:rPr>
        <w:t xml:space="preserve"> p</w:t>
      </w:r>
      <w:r w:rsidR="002F1212" w:rsidRPr="002526EE">
        <w:rPr>
          <w:lang w:val="sq-AL"/>
        </w:rPr>
        <w:t>ë</w:t>
      </w:r>
      <w:r w:rsidR="001717F7" w:rsidRPr="002526EE">
        <w:rPr>
          <w:lang w:val="sq-AL"/>
        </w:rPr>
        <w:t>r t</w:t>
      </w:r>
      <w:r w:rsidR="002F1212" w:rsidRPr="002526EE">
        <w:rPr>
          <w:lang w:val="sq-AL"/>
        </w:rPr>
        <w:t>ë</w:t>
      </w:r>
      <w:r w:rsidRPr="002526EE">
        <w:rPr>
          <w:lang w:val="sq-AL"/>
        </w:rPr>
        <w:t xml:space="preserve"> konstatuar, pushuar apo ndaluar shkeljen, në përputhje me legjislacionin në fuqi.</w:t>
      </w:r>
    </w:p>
    <w:p w14:paraId="3E74FF7C" w14:textId="1E5811DB" w:rsidR="001717F7" w:rsidRPr="002526EE" w:rsidRDefault="00E2647C" w:rsidP="001717F7">
      <w:pPr>
        <w:pStyle w:val="NormalWeb"/>
        <w:numPr>
          <w:ilvl w:val="0"/>
          <w:numId w:val="96"/>
        </w:numPr>
        <w:spacing w:before="100" w:after="100" w:line="276" w:lineRule="auto"/>
        <w:rPr>
          <w:lang w:val="sq-AL"/>
        </w:rPr>
      </w:pPr>
      <w:r w:rsidRPr="002526EE">
        <w:rPr>
          <w:lang w:val="sq-AL"/>
        </w:rPr>
        <w:t>Në përmbushje të funksioneve të saj A</w:t>
      </w:r>
      <w:r w:rsidR="1D7FA02B" w:rsidRPr="002526EE">
        <w:rPr>
          <w:lang w:val="sq-AL"/>
        </w:rPr>
        <w:t>KMK</w:t>
      </w:r>
      <w:r w:rsidRPr="002526EE">
        <w:rPr>
          <w:lang w:val="sq-AL"/>
        </w:rPr>
        <w:t xml:space="preserve"> mund të lidhë marrëveshje dhe memorandume bashkëpunimi me autoritete kombëtare dhe të huaja, për ndihmën e ndërsjellë reciproke, skema trajnimi dhe shkëmbimi zyrtarësh, në përputhje me kuadrin ligjor në fuq</w:t>
      </w:r>
      <w:r w:rsidR="001717F7" w:rsidRPr="002526EE">
        <w:rPr>
          <w:lang w:val="sq-AL"/>
        </w:rPr>
        <w:t>i</w:t>
      </w:r>
    </w:p>
    <w:p w14:paraId="297A1363" w14:textId="642EFB6E" w:rsidR="001717F7" w:rsidRPr="002526EE" w:rsidRDefault="001717F7" w:rsidP="001717F7">
      <w:pPr>
        <w:pStyle w:val="NormalWeb"/>
        <w:numPr>
          <w:ilvl w:val="0"/>
          <w:numId w:val="96"/>
        </w:numPr>
        <w:spacing w:before="100" w:after="100" w:line="276" w:lineRule="auto"/>
        <w:rPr>
          <w:lang w:val="sq-AL"/>
        </w:rPr>
      </w:pPr>
      <w:r w:rsidRPr="002526EE">
        <w:rPr>
          <w:lang w:val="sq-AL"/>
        </w:rPr>
        <w:t>Marr</w:t>
      </w:r>
      <w:r w:rsidR="002F1212" w:rsidRPr="002526EE">
        <w:rPr>
          <w:lang w:val="sq-AL"/>
        </w:rPr>
        <w:t>ë</w:t>
      </w:r>
      <w:r w:rsidRPr="002526EE">
        <w:rPr>
          <w:lang w:val="sq-AL"/>
        </w:rPr>
        <w:t>veshjet dhe praktikat e bashk</w:t>
      </w:r>
      <w:r w:rsidR="002F1212" w:rsidRPr="002526EE">
        <w:rPr>
          <w:lang w:val="sq-AL"/>
        </w:rPr>
        <w:t>ë</w:t>
      </w:r>
      <w:r w:rsidRPr="002526EE">
        <w:rPr>
          <w:lang w:val="sq-AL"/>
        </w:rPr>
        <w:t>punimit sipas k</w:t>
      </w:r>
      <w:r w:rsidR="002F1212" w:rsidRPr="002526EE">
        <w:rPr>
          <w:lang w:val="sq-AL"/>
        </w:rPr>
        <w:t>ë</w:t>
      </w:r>
      <w:r w:rsidRPr="002526EE">
        <w:rPr>
          <w:lang w:val="sq-AL"/>
        </w:rPr>
        <w:t>tij neni nuk do t</w:t>
      </w:r>
      <w:r w:rsidR="002F1212" w:rsidRPr="002526EE">
        <w:rPr>
          <w:lang w:val="sq-AL"/>
        </w:rPr>
        <w:t>ë</w:t>
      </w:r>
      <w:r w:rsidRPr="002526EE">
        <w:rPr>
          <w:lang w:val="sq-AL"/>
        </w:rPr>
        <w:t xml:space="preserve"> vijn</w:t>
      </w:r>
      <w:r w:rsidR="002F1212" w:rsidRPr="002526EE">
        <w:rPr>
          <w:lang w:val="sq-AL"/>
        </w:rPr>
        <w:t>ë</w:t>
      </w:r>
      <w:r w:rsidRPr="002526EE">
        <w:rPr>
          <w:lang w:val="sq-AL"/>
        </w:rPr>
        <w:t xml:space="preserve"> n</w:t>
      </w:r>
      <w:r w:rsidR="002F1212" w:rsidRPr="002526EE">
        <w:rPr>
          <w:lang w:val="sq-AL"/>
        </w:rPr>
        <w:t>ë</w:t>
      </w:r>
      <w:r w:rsidRPr="002526EE">
        <w:rPr>
          <w:lang w:val="sq-AL"/>
        </w:rPr>
        <w:t xml:space="preserve"> kund</w:t>
      </w:r>
      <w:r w:rsidR="002F1212" w:rsidRPr="002526EE">
        <w:rPr>
          <w:lang w:val="sq-AL"/>
        </w:rPr>
        <w:t>ë</w:t>
      </w:r>
      <w:r w:rsidRPr="002526EE">
        <w:rPr>
          <w:lang w:val="sq-AL"/>
        </w:rPr>
        <w:t>rshtim me ligjin p</w:t>
      </w:r>
      <w:r w:rsidR="002F1212" w:rsidRPr="002526EE">
        <w:rPr>
          <w:lang w:val="sq-AL"/>
        </w:rPr>
        <w:t>ë</w:t>
      </w:r>
      <w:r w:rsidRPr="002526EE">
        <w:rPr>
          <w:lang w:val="sq-AL"/>
        </w:rPr>
        <w:t>r t</w:t>
      </w:r>
      <w:r w:rsidR="002F1212" w:rsidRPr="002526EE">
        <w:rPr>
          <w:lang w:val="sq-AL"/>
        </w:rPr>
        <w:t>ë</w:t>
      </w:r>
      <w:r w:rsidRPr="002526EE">
        <w:rPr>
          <w:lang w:val="sq-AL"/>
        </w:rPr>
        <w:t xml:space="preserve"> drejt</w:t>
      </w:r>
      <w:r w:rsidR="002F1212" w:rsidRPr="002526EE">
        <w:rPr>
          <w:lang w:val="sq-AL"/>
        </w:rPr>
        <w:t>ë</w:t>
      </w:r>
      <w:r w:rsidRPr="002526EE">
        <w:rPr>
          <w:lang w:val="sq-AL"/>
        </w:rPr>
        <w:t>n nd</w:t>
      </w:r>
      <w:r w:rsidR="002F1212" w:rsidRPr="002526EE">
        <w:rPr>
          <w:lang w:val="sq-AL"/>
        </w:rPr>
        <w:t>ë</w:t>
      </w:r>
      <w:r w:rsidRPr="002526EE">
        <w:rPr>
          <w:lang w:val="sq-AL"/>
        </w:rPr>
        <w:t>rkomb</w:t>
      </w:r>
      <w:r w:rsidR="002F1212" w:rsidRPr="002526EE">
        <w:rPr>
          <w:lang w:val="sq-AL"/>
        </w:rPr>
        <w:t>ë</w:t>
      </w:r>
      <w:r w:rsidRPr="002526EE">
        <w:rPr>
          <w:lang w:val="sq-AL"/>
        </w:rPr>
        <w:t>tare private, kuadrin ligjor p</w:t>
      </w:r>
      <w:r w:rsidR="002F1212" w:rsidRPr="002526EE">
        <w:rPr>
          <w:lang w:val="sq-AL"/>
        </w:rPr>
        <w:t>ë</w:t>
      </w:r>
      <w:r w:rsidRPr="002526EE">
        <w:rPr>
          <w:lang w:val="sq-AL"/>
        </w:rPr>
        <w:t>r bashk</w:t>
      </w:r>
      <w:r w:rsidR="002F1212" w:rsidRPr="002526EE">
        <w:rPr>
          <w:lang w:val="sq-AL"/>
        </w:rPr>
        <w:t>ë</w:t>
      </w:r>
      <w:r w:rsidRPr="002526EE">
        <w:rPr>
          <w:lang w:val="sq-AL"/>
        </w:rPr>
        <w:t xml:space="preserve">punimin </w:t>
      </w:r>
      <w:r w:rsidRPr="002526EE">
        <w:t>gjyqësor në çështjet civile dhe penale, dhe ligjin p</w:t>
      </w:r>
      <w:r w:rsidR="002F1212" w:rsidRPr="002526EE">
        <w:t>ë</w:t>
      </w:r>
      <w:r w:rsidRPr="002526EE">
        <w:t>r mbrojtjen e t</w:t>
      </w:r>
      <w:r w:rsidR="002F1212" w:rsidRPr="002526EE">
        <w:t>ë</w:t>
      </w:r>
      <w:r w:rsidRPr="002526EE">
        <w:t xml:space="preserve"> dh</w:t>
      </w:r>
      <w:r w:rsidR="002F1212" w:rsidRPr="002526EE">
        <w:t>ë</w:t>
      </w:r>
      <w:r w:rsidRPr="002526EE">
        <w:t>nave personale.</w:t>
      </w:r>
    </w:p>
    <w:p w14:paraId="4B46808D" w14:textId="5921FDA6" w:rsidR="001717F7" w:rsidRPr="002526EE" w:rsidRDefault="001717F7" w:rsidP="001717F7">
      <w:pPr>
        <w:pStyle w:val="NormalWeb"/>
        <w:numPr>
          <w:ilvl w:val="0"/>
          <w:numId w:val="96"/>
        </w:numPr>
        <w:spacing w:before="100" w:after="100" w:line="276" w:lineRule="auto"/>
        <w:rPr>
          <w:lang w:val="sq-AL"/>
        </w:rPr>
      </w:pPr>
      <w:r w:rsidRPr="002526EE">
        <w:rPr>
          <w:lang w:val="sq-AL"/>
        </w:rPr>
        <w:t>K</w:t>
      </w:r>
      <w:r w:rsidR="002F1212" w:rsidRPr="002526EE">
        <w:rPr>
          <w:lang w:val="sq-AL"/>
        </w:rPr>
        <w:t>ë</w:t>
      </w:r>
      <w:r w:rsidRPr="002526EE">
        <w:rPr>
          <w:lang w:val="sq-AL"/>
        </w:rPr>
        <w:t>to marr</w:t>
      </w:r>
      <w:r w:rsidR="002F1212" w:rsidRPr="002526EE">
        <w:rPr>
          <w:lang w:val="sq-AL"/>
        </w:rPr>
        <w:t>ë</w:t>
      </w:r>
      <w:r w:rsidRPr="002526EE">
        <w:rPr>
          <w:lang w:val="sq-AL"/>
        </w:rPr>
        <w:t>veshje dhe praktika bashk</w:t>
      </w:r>
      <w:r w:rsidR="002F1212" w:rsidRPr="002526EE">
        <w:rPr>
          <w:lang w:val="sq-AL"/>
        </w:rPr>
        <w:t>ë</w:t>
      </w:r>
      <w:r w:rsidRPr="002526EE">
        <w:rPr>
          <w:lang w:val="sq-AL"/>
        </w:rPr>
        <w:t>punimi nuk duhet t</w:t>
      </w:r>
      <w:r w:rsidR="002F1212" w:rsidRPr="002526EE">
        <w:rPr>
          <w:lang w:val="sq-AL"/>
        </w:rPr>
        <w:t>ë</w:t>
      </w:r>
      <w:r w:rsidRPr="002526EE">
        <w:rPr>
          <w:lang w:val="sq-AL"/>
        </w:rPr>
        <w:t xml:space="preserve"> </w:t>
      </w:r>
      <w:proofErr w:type="spellStart"/>
      <w:r w:rsidRPr="002526EE">
        <w:rPr>
          <w:lang w:val="sq-AL"/>
        </w:rPr>
        <w:t>c</w:t>
      </w:r>
      <w:r w:rsidR="002F1212" w:rsidRPr="002526EE">
        <w:rPr>
          <w:lang w:val="sq-AL"/>
        </w:rPr>
        <w:t>ë</w:t>
      </w:r>
      <w:r w:rsidRPr="002526EE">
        <w:rPr>
          <w:lang w:val="sq-AL"/>
        </w:rPr>
        <w:t>nojn</w:t>
      </w:r>
      <w:r w:rsidR="002F1212" w:rsidRPr="002526EE">
        <w:rPr>
          <w:lang w:val="sq-AL"/>
        </w:rPr>
        <w:t>ë</w:t>
      </w:r>
      <w:proofErr w:type="spellEnd"/>
      <w:r w:rsidRPr="002526EE">
        <w:rPr>
          <w:lang w:val="sq-AL"/>
        </w:rPr>
        <w:t xml:space="preserve"> parashikimet p</w:t>
      </w:r>
      <w:r w:rsidR="002F1212" w:rsidRPr="002526EE">
        <w:rPr>
          <w:lang w:val="sq-AL"/>
        </w:rPr>
        <w:t>ë</w:t>
      </w:r>
      <w:r w:rsidRPr="002526EE">
        <w:rPr>
          <w:lang w:val="sq-AL"/>
        </w:rPr>
        <w:t>r zgjidhjen alternative t</w:t>
      </w:r>
      <w:r w:rsidR="002F1212" w:rsidRPr="002526EE">
        <w:rPr>
          <w:lang w:val="sq-AL"/>
        </w:rPr>
        <w:t>ë</w:t>
      </w:r>
      <w:r w:rsidRPr="002526EE">
        <w:rPr>
          <w:lang w:val="sq-AL"/>
        </w:rPr>
        <w:t xml:space="preserve"> mosmarr</w:t>
      </w:r>
      <w:r w:rsidR="002F1212" w:rsidRPr="002526EE">
        <w:rPr>
          <w:lang w:val="sq-AL"/>
        </w:rPr>
        <w:t>ë</w:t>
      </w:r>
      <w:r w:rsidRPr="002526EE">
        <w:rPr>
          <w:lang w:val="sq-AL"/>
        </w:rPr>
        <w:t>veshjeve t</w:t>
      </w:r>
      <w:r w:rsidR="002F1212" w:rsidRPr="002526EE">
        <w:rPr>
          <w:lang w:val="sq-AL"/>
        </w:rPr>
        <w:t>ë</w:t>
      </w:r>
      <w:r w:rsidRPr="002526EE">
        <w:rPr>
          <w:lang w:val="sq-AL"/>
        </w:rPr>
        <w:t xml:space="preserve"> konsumatorit dhe t</w:t>
      </w:r>
      <w:r w:rsidR="002F1212" w:rsidRPr="002526EE">
        <w:rPr>
          <w:lang w:val="sq-AL"/>
        </w:rPr>
        <w:t>ë</w:t>
      </w:r>
      <w:r w:rsidRPr="002526EE">
        <w:rPr>
          <w:lang w:val="sq-AL"/>
        </w:rPr>
        <w:t xml:space="preserve"> drejt</w:t>
      </w:r>
      <w:r w:rsidR="002F1212" w:rsidRPr="002526EE">
        <w:rPr>
          <w:lang w:val="sq-AL"/>
        </w:rPr>
        <w:t>ë</w:t>
      </w:r>
      <w:r w:rsidRPr="002526EE">
        <w:rPr>
          <w:lang w:val="sq-AL"/>
        </w:rPr>
        <w:t>n p</w:t>
      </w:r>
      <w:r w:rsidR="002F1212" w:rsidRPr="002526EE">
        <w:rPr>
          <w:lang w:val="sq-AL"/>
        </w:rPr>
        <w:t>ë</w:t>
      </w:r>
      <w:r w:rsidRPr="002526EE">
        <w:rPr>
          <w:lang w:val="sq-AL"/>
        </w:rPr>
        <w:t xml:space="preserve">r kompensim </w:t>
      </w:r>
      <w:r w:rsidR="005C21FD" w:rsidRPr="002526EE">
        <w:rPr>
          <w:lang w:val="sq-AL"/>
        </w:rPr>
        <w:t>t</w:t>
      </w:r>
      <w:r w:rsidR="002F1212" w:rsidRPr="002526EE">
        <w:rPr>
          <w:lang w:val="sq-AL"/>
        </w:rPr>
        <w:t>ë</w:t>
      </w:r>
      <w:r w:rsidR="005C21FD" w:rsidRPr="002526EE">
        <w:rPr>
          <w:lang w:val="sq-AL"/>
        </w:rPr>
        <w:t xml:space="preserve"> konsumator</w:t>
      </w:r>
      <w:r w:rsidR="002F1212" w:rsidRPr="002526EE">
        <w:rPr>
          <w:lang w:val="sq-AL"/>
        </w:rPr>
        <w:t>ë</w:t>
      </w:r>
      <w:r w:rsidR="005C21FD" w:rsidRPr="002526EE">
        <w:rPr>
          <w:lang w:val="sq-AL"/>
        </w:rPr>
        <w:t>ve sipas legjislacionit n</w:t>
      </w:r>
      <w:r w:rsidR="002F1212" w:rsidRPr="002526EE">
        <w:rPr>
          <w:lang w:val="sq-AL"/>
        </w:rPr>
        <w:t>ë</w:t>
      </w:r>
      <w:r w:rsidR="005C21FD" w:rsidRPr="002526EE">
        <w:rPr>
          <w:lang w:val="sq-AL"/>
        </w:rPr>
        <w:t xml:space="preserve"> fuqi.</w:t>
      </w:r>
    </w:p>
    <w:p w14:paraId="27983117" w14:textId="77777777" w:rsidR="00E2647C" w:rsidRPr="002526EE" w:rsidRDefault="00E2647C" w:rsidP="7E2DED19">
      <w:pPr>
        <w:widowControl w:val="0"/>
        <w:tabs>
          <w:tab w:val="num" w:pos="720"/>
        </w:tabs>
        <w:spacing w:line="276" w:lineRule="auto"/>
        <w:rPr>
          <w:rFonts w:ascii="Times New Roman" w:eastAsia="Times New Roman" w:hAnsi="Times New Roman"/>
        </w:rPr>
      </w:pPr>
    </w:p>
    <w:p w14:paraId="14A01168" w14:textId="77777777" w:rsidR="00E2647C" w:rsidRPr="002526EE" w:rsidRDefault="00E2647C" w:rsidP="005122EC">
      <w:pPr>
        <w:pStyle w:val="Heading3"/>
        <w:spacing w:line="276" w:lineRule="auto"/>
        <w:jc w:val="center"/>
        <w:rPr>
          <w:rFonts w:ascii="Times New Roman" w:hAnsi="Times New Roman"/>
          <w:color w:val="auto"/>
          <w:sz w:val="24"/>
          <w:szCs w:val="24"/>
        </w:rPr>
      </w:pPr>
      <w:bookmarkStart w:id="1535" w:name="_Toc196663716"/>
      <w:bookmarkStart w:id="1536" w:name="_Toc201196986"/>
      <w:r w:rsidRPr="002526EE">
        <w:rPr>
          <w:rFonts w:ascii="Times New Roman" w:hAnsi="Times New Roman"/>
          <w:color w:val="auto"/>
          <w:sz w:val="24"/>
          <w:szCs w:val="24"/>
        </w:rPr>
        <w:lastRenderedPageBreak/>
        <w:t xml:space="preserve">KREU </w:t>
      </w:r>
      <w:bookmarkEnd w:id="1535"/>
      <w:r w:rsidRPr="002526EE">
        <w:rPr>
          <w:rFonts w:ascii="Times New Roman" w:hAnsi="Times New Roman"/>
          <w:color w:val="auto"/>
          <w:sz w:val="24"/>
          <w:szCs w:val="24"/>
        </w:rPr>
        <w:t>II</w:t>
      </w:r>
      <w:bookmarkEnd w:id="1536"/>
    </w:p>
    <w:p w14:paraId="5BC87249" w14:textId="39392DC5" w:rsidR="00E2647C" w:rsidRPr="002526EE" w:rsidRDefault="00E2647C" w:rsidP="005122EC">
      <w:pPr>
        <w:pStyle w:val="Heading3"/>
        <w:spacing w:line="276" w:lineRule="auto"/>
        <w:jc w:val="center"/>
        <w:rPr>
          <w:rFonts w:ascii="Times New Roman" w:hAnsi="Times New Roman"/>
          <w:color w:val="auto"/>
          <w:sz w:val="24"/>
          <w:szCs w:val="24"/>
        </w:rPr>
      </w:pPr>
      <w:bookmarkStart w:id="1537" w:name="_Toc196663717"/>
      <w:bookmarkStart w:id="1538" w:name="_Toc201196987"/>
      <w:r w:rsidRPr="002526EE">
        <w:rPr>
          <w:rFonts w:ascii="Times New Roman" w:hAnsi="Times New Roman"/>
          <w:color w:val="auto"/>
          <w:sz w:val="24"/>
          <w:szCs w:val="24"/>
        </w:rPr>
        <w:t>PROCEDURAT ADMINISTRATIVE</w:t>
      </w:r>
      <w:bookmarkEnd w:id="1537"/>
      <w:bookmarkEnd w:id="1538"/>
    </w:p>
    <w:p w14:paraId="33D53A81" w14:textId="77777777" w:rsidR="00E2647C" w:rsidRPr="002526EE" w:rsidRDefault="00E2647C" w:rsidP="7E2DED19">
      <w:pPr>
        <w:widowControl w:val="0"/>
        <w:spacing w:line="276" w:lineRule="auto"/>
        <w:ind w:firstLine="360"/>
        <w:jc w:val="center"/>
        <w:rPr>
          <w:rFonts w:ascii="Times New Roman" w:eastAsia="Times New Roman" w:hAnsi="Times New Roman"/>
        </w:rPr>
      </w:pPr>
    </w:p>
    <w:p w14:paraId="1632347E" w14:textId="77777777" w:rsidR="00E2647C" w:rsidRPr="002526EE" w:rsidRDefault="00E2647C" w:rsidP="7E2DED19">
      <w:pPr>
        <w:pStyle w:val="Heading5"/>
        <w:spacing w:line="276" w:lineRule="auto"/>
        <w:jc w:val="center"/>
        <w:rPr>
          <w:rFonts w:ascii="Times New Roman" w:hAnsi="Times New Roman"/>
          <w:color w:val="auto"/>
        </w:rPr>
      </w:pPr>
      <w:bookmarkStart w:id="1539" w:name="_Toc196663718"/>
      <w:bookmarkStart w:id="1540" w:name="_Toc201196988"/>
      <w:r w:rsidRPr="002526EE">
        <w:rPr>
          <w:rFonts w:ascii="Times New Roman" w:hAnsi="Times New Roman"/>
          <w:color w:val="auto"/>
        </w:rPr>
        <w:t>Neni 22</w:t>
      </w:r>
      <w:bookmarkEnd w:id="1539"/>
      <w:r w:rsidRPr="002526EE">
        <w:rPr>
          <w:rFonts w:ascii="Times New Roman" w:hAnsi="Times New Roman"/>
          <w:color w:val="auto"/>
        </w:rPr>
        <w:t>2</w:t>
      </w:r>
      <w:bookmarkEnd w:id="1540"/>
    </w:p>
    <w:p w14:paraId="1F148025" w14:textId="77777777" w:rsidR="00E2647C" w:rsidRPr="002526EE" w:rsidRDefault="00E2647C" w:rsidP="005122EC">
      <w:pPr>
        <w:pStyle w:val="Heading5"/>
        <w:spacing w:line="276" w:lineRule="auto"/>
        <w:jc w:val="center"/>
        <w:rPr>
          <w:rFonts w:ascii="Times New Roman" w:hAnsi="Times New Roman"/>
          <w:color w:val="auto"/>
        </w:rPr>
      </w:pPr>
      <w:bookmarkStart w:id="1541" w:name="_Toc196663719"/>
      <w:bookmarkStart w:id="1542" w:name="_Toc201196989"/>
      <w:r w:rsidRPr="002526EE">
        <w:rPr>
          <w:rFonts w:ascii="Times New Roman" w:eastAsia="Aptos" w:hAnsi="Times New Roman"/>
          <w:b/>
          <w:bCs/>
          <w:color w:val="auto"/>
        </w:rPr>
        <w:t>Ankesat e konsumatorit</w:t>
      </w:r>
      <w:bookmarkEnd w:id="1541"/>
      <w:bookmarkEnd w:id="1542"/>
    </w:p>
    <w:p w14:paraId="7084D205" w14:textId="435C6052" w:rsidR="00E2647C" w:rsidRPr="002526EE" w:rsidRDefault="00E2647C" w:rsidP="005122EC">
      <w:pPr>
        <w:widowControl w:val="0"/>
        <w:spacing w:line="276" w:lineRule="auto"/>
        <w:ind w:firstLine="360"/>
        <w:rPr>
          <w:rFonts w:ascii="Times New Roman" w:hAnsi="Times New Roman"/>
        </w:rPr>
      </w:pPr>
      <w:r w:rsidRPr="002526EE">
        <w:rPr>
          <w:rFonts w:ascii="Times New Roman" w:hAnsi="Times New Roman"/>
        </w:rPr>
        <w:t xml:space="preserve">1. </w:t>
      </w:r>
      <w:r w:rsidR="00DE2A87" w:rsidRPr="002526EE">
        <w:rPr>
          <w:rFonts w:ascii="Times New Roman" w:hAnsi="Times New Roman"/>
        </w:rPr>
        <w:t>AKMK</w:t>
      </w:r>
      <w:r w:rsidRPr="002526EE">
        <w:rPr>
          <w:rFonts w:ascii="Times New Roman" w:hAnsi="Times New Roman"/>
        </w:rPr>
        <w:t xml:space="preserve"> shqyrton ankesat e konsumatorëve vetëm pasi konsumatori të ketë ndjekur rrugën e ankimit pranë tregtarit, sipas nenit 17 dhe/ose nenit 168, paragrafi (1), të këtij ligji.</w:t>
      </w:r>
    </w:p>
    <w:p w14:paraId="327A0E11" w14:textId="77777777" w:rsidR="00E2647C" w:rsidRPr="002526EE" w:rsidRDefault="00E2647C" w:rsidP="005122EC">
      <w:pPr>
        <w:widowControl w:val="0"/>
        <w:spacing w:line="276" w:lineRule="auto"/>
        <w:ind w:firstLine="360"/>
        <w:rPr>
          <w:rFonts w:ascii="Times New Roman" w:hAnsi="Times New Roman"/>
        </w:rPr>
      </w:pPr>
      <w:r w:rsidRPr="002526EE">
        <w:rPr>
          <w:rFonts w:ascii="Times New Roman" w:hAnsi="Times New Roman"/>
        </w:rPr>
        <w:t>2. Ankesa e paraqitur sipas pikës 1 të këtij neni bëhet me shkrim dhe duhet të përmbajë:</w:t>
      </w:r>
    </w:p>
    <w:p w14:paraId="0F7A6C95" w14:textId="77777777" w:rsidR="00E2647C" w:rsidRPr="002526EE" w:rsidRDefault="00E2647C" w:rsidP="005122EC">
      <w:pPr>
        <w:widowControl w:val="0"/>
        <w:spacing w:line="276" w:lineRule="auto"/>
        <w:ind w:firstLine="720"/>
        <w:rPr>
          <w:rFonts w:ascii="Times New Roman" w:hAnsi="Times New Roman"/>
        </w:rPr>
      </w:pPr>
      <w:r w:rsidRPr="002526EE">
        <w:rPr>
          <w:rFonts w:ascii="Times New Roman" w:hAnsi="Times New Roman"/>
        </w:rPr>
        <w:t>a) emrin, mbiemrin dhe adresën e konsumatorit;</w:t>
      </w:r>
    </w:p>
    <w:p w14:paraId="66A451C4" w14:textId="77777777" w:rsidR="00E2647C" w:rsidRPr="002526EE" w:rsidRDefault="00E2647C" w:rsidP="005122EC">
      <w:pPr>
        <w:widowControl w:val="0"/>
        <w:spacing w:line="276" w:lineRule="auto"/>
        <w:ind w:firstLine="720"/>
        <w:rPr>
          <w:rFonts w:ascii="Times New Roman" w:hAnsi="Times New Roman"/>
        </w:rPr>
      </w:pPr>
      <w:r w:rsidRPr="002526EE">
        <w:rPr>
          <w:rFonts w:ascii="Times New Roman" w:hAnsi="Times New Roman"/>
        </w:rPr>
        <w:t>b)të dhëna mbi tregtarin ndaj të cilit ngrihet ankesa dhe faktet që mbështesin pretendimin për shkeljen e të drejtës së konsumatorit;</w:t>
      </w:r>
    </w:p>
    <w:p w14:paraId="48E1AA8A" w14:textId="77777777" w:rsidR="00E2647C" w:rsidRPr="002526EE" w:rsidRDefault="00E2647C" w:rsidP="005122EC">
      <w:pPr>
        <w:widowControl w:val="0"/>
        <w:spacing w:line="276" w:lineRule="auto"/>
        <w:ind w:firstLine="720"/>
        <w:rPr>
          <w:rFonts w:ascii="Times New Roman" w:hAnsi="Times New Roman"/>
        </w:rPr>
      </w:pPr>
      <w:r w:rsidRPr="002526EE">
        <w:rPr>
          <w:rFonts w:ascii="Times New Roman" w:hAnsi="Times New Roman"/>
        </w:rPr>
        <w:t>c) përgjigjen me shkrim të tregtarit ndaj ankesës ose pretendimit të konsumatorit, ose kopjen e ankesës/padisë kur tregtari nuk ka dhënë përgjigje brenda afatit të përcaktuar;</w:t>
      </w:r>
    </w:p>
    <w:p w14:paraId="14583DE9" w14:textId="77777777" w:rsidR="00E2647C" w:rsidRPr="002526EE" w:rsidRDefault="00E2647C" w:rsidP="005122EC">
      <w:pPr>
        <w:widowControl w:val="0"/>
        <w:spacing w:line="276" w:lineRule="auto"/>
        <w:ind w:firstLine="720"/>
        <w:rPr>
          <w:rFonts w:ascii="Times New Roman" w:hAnsi="Times New Roman"/>
        </w:rPr>
      </w:pPr>
      <w:r w:rsidRPr="002526EE">
        <w:rPr>
          <w:rFonts w:ascii="Times New Roman" w:hAnsi="Times New Roman"/>
        </w:rPr>
        <w:t>d) datën dhe nënshkrimin e konsumatorit ose përfaqësuesit të tij.</w:t>
      </w:r>
    </w:p>
    <w:p w14:paraId="184BDBF4" w14:textId="77777777" w:rsidR="00E2647C" w:rsidRPr="002526EE" w:rsidRDefault="00E2647C" w:rsidP="005122EC">
      <w:pPr>
        <w:widowControl w:val="0"/>
        <w:spacing w:line="276" w:lineRule="auto"/>
        <w:ind w:firstLine="360"/>
        <w:rPr>
          <w:rFonts w:ascii="Times New Roman" w:hAnsi="Times New Roman"/>
        </w:rPr>
      </w:pPr>
      <w:r w:rsidRPr="002526EE">
        <w:rPr>
          <w:rFonts w:ascii="Times New Roman" w:hAnsi="Times New Roman"/>
        </w:rPr>
        <w:t xml:space="preserve">3. Nëse ankesa nuk përmban të dhënat e parashikuara në pikën 2 të këtij neni, </w:t>
      </w:r>
      <w:r w:rsidR="00DE2A87" w:rsidRPr="002526EE">
        <w:rPr>
          <w:rFonts w:ascii="Times New Roman" w:hAnsi="Times New Roman"/>
        </w:rPr>
        <w:t>AKMK</w:t>
      </w:r>
      <w:r w:rsidRPr="002526EE">
        <w:rPr>
          <w:rFonts w:ascii="Times New Roman" w:hAnsi="Times New Roman"/>
        </w:rPr>
        <w:t>-ja njofton me shkrim konsumatorin dhe e fton atë të plotësojë ankesën brenda një afati të caktuar, që nuk mund të jetë më shumë se dhjetë ditë nga data e marrjes së njoftimit. Në njoftim theksohen pasojat ligjore të mosplotësimit të ankesës.</w:t>
      </w:r>
    </w:p>
    <w:p w14:paraId="3141DDFB" w14:textId="77777777" w:rsidR="00E2647C" w:rsidRPr="002526EE" w:rsidRDefault="00E2647C" w:rsidP="005122EC">
      <w:pPr>
        <w:widowControl w:val="0"/>
        <w:spacing w:line="276" w:lineRule="auto"/>
        <w:ind w:firstLine="360"/>
        <w:rPr>
          <w:rFonts w:ascii="Times New Roman" w:hAnsi="Times New Roman"/>
        </w:rPr>
      </w:pPr>
      <w:r w:rsidRPr="002526EE">
        <w:rPr>
          <w:rFonts w:ascii="Times New Roman" w:hAnsi="Times New Roman"/>
        </w:rPr>
        <w:t xml:space="preserve">4. Nëse konsumatori nuk e plotëson ankesën brenda afatit të përcaktuar dhe informacioni i paraqitur është i pamjaftueshëm për të mundësuar verifikimin e shkeljes së mundshme të këtij ligji, </w:t>
      </w:r>
      <w:r w:rsidR="00DE2A87" w:rsidRPr="002526EE">
        <w:rPr>
          <w:rFonts w:ascii="Times New Roman" w:hAnsi="Times New Roman"/>
        </w:rPr>
        <w:t>AKMK</w:t>
      </w:r>
      <w:r w:rsidRPr="002526EE">
        <w:rPr>
          <w:rFonts w:ascii="Times New Roman" w:hAnsi="Times New Roman"/>
        </w:rPr>
        <w:t>-ja nuk e merr në shqyrtim ankesën.</w:t>
      </w:r>
    </w:p>
    <w:p w14:paraId="46EDC4D1" w14:textId="77777777" w:rsidR="00E2647C" w:rsidRPr="002526EE" w:rsidRDefault="00E2647C" w:rsidP="005122EC">
      <w:pPr>
        <w:widowControl w:val="0"/>
        <w:spacing w:line="276" w:lineRule="auto"/>
        <w:rPr>
          <w:rFonts w:ascii="Times New Roman" w:hAnsi="Times New Roman"/>
          <w:b/>
          <w:bCs/>
        </w:rPr>
      </w:pPr>
    </w:p>
    <w:p w14:paraId="2AA46F94" w14:textId="77777777" w:rsidR="00E2647C" w:rsidRPr="002526EE" w:rsidRDefault="00E2647C" w:rsidP="005122EC">
      <w:pPr>
        <w:pStyle w:val="Heading5"/>
        <w:spacing w:line="276" w:lineRule="auto"/>
        <w:jc w:val="center"/>
        <w:rPr>
          <w:rFonts w:ascii="Times New Roman" w:hAnsi="Times New Roman"/>
          <w:color w:val="auto"/>
        </w:rPr>
      </w:pPr>
      <w:bookmarkStart w:id="1543" w:name="_Toc196663720"/>
      <w:bookmarkStart w:id="1544" w:name="_Toc201196990"/>
      <w:r w:rsidRPr="002526EE">
        <w:rPr>
          <w:rFonts w:ascii="Times New Roman" w:eastAsia="Aptos" w:hAnsi="Times New Roman"/>
          <w:color w:val="auto"/>
        </w:rPr>
        <w:t>Neni 22</w:t>
      </w:r>
      <w:bookmarkEnd w:id="1543"/>
      <w:r w:rsidRPr="002526EE">
        <w:rPr>
          <w:rFonts w:ascii="Times New Roman" w:eastAsia="Aptos" w:hAnsi="Times New Roman"/>
          <w:color w:val="auto"/>
        </w:rPr>
        <w:t>3</w:t>
      </w:r>
      <w:bookmarkEnd w:id="1544"/>
    </w:p>
    <w:p w14:paraId="01593897" w14:textId="77777777" w:rsidR="00E2647C" w:rsidRPr="002526EE" w:rsidRDefault="00E2647C" w:rsidP="005122EC">
      <w:pPr>
        <w:pStyle w:val="Heading5"/>
        <w:spacing w:line="276" w:lineRule="auto"/>
        <w:jc w:val="center"/>
        <w:rPr>
          <w:rFonts w:ascii="Times New Roman" w:hAnsi="Times New Roman"/>
          <w:color w:val="auto"/>
        </w:rPr>
      </w:pPr>
      <w:bookmarkStart w:id="1545" w:name="_Toc196663721"/>
      <w:bookmarkStart w:id="1546" w:name="_Toc201196991"/>
      <w:r w:rsidRPr="002526EE">
        <w:rPr>
          <w:rFonts w:ascii="Times New Roman" w:eastAsia="Aptos" w:hAnsi="Times New Roman"/>
          <w:b/>
          <w:bCs/>
          <w:color w:val="auto"/>
        </w:rPr>
        <w:t>Përgjigjja e tregtarit</w:t>
      </w:r>
      <w:bookmarkEnd w:id="1545"/>
      <w:bookmarkEnd w:id="1546"/>
    </w:p>
    <w:p w14:paraId="56DCB8B1" w14:textId="77777777" w:rsidR="00E2647C" w:rsidRPr="002526EE" w:rsidRDefault="00E2647C" w:rsidP="005122EC">
      <w:pPr>
        <w:widowControl w:val="0"/>
        <w:spacing w:line="276" w:lineRule="auto"/>
        <w:ind w:firstLine="360"/>
        <w:rPr>
          <w:rFonts w:ascii="Times New Roman" w:hAnsi="Times New Roman"/>
        </w:rPr>
      </w:pPr>
      <w:r w:rsidRPr="002526EE">
        <w:rPr>
          <w:rFonts w:ascii="Times New Roman" w:hAnsi="Times New Roman"/>
        </w:rPr>
        <w:t xml:space="preserve">1. Para fillimit të procedurës administrative ndaj tregtarit, </w:t>
      </w:r>
      <w:r w:rsidR="00DE2A87" w:rsidRPr="002526EE">
        <w:rPr>
          <w:rFonts w:ascii="Times New Roman" w:hAnsi="Times New Roman"/>
        </w:rPr>
        <w:t>AKMK</w:t>
      </w:r>
      <w:r w:rsidRPr="002526EE">
        <w:rPr>
          <w:rFonts w:ascii="Times New Roman" w:hAnsi="Times New Roman"/>
        </w:rPr>
        <w:t>-ja, duke vepruar mbi ankesën e konsumatorit sipas paragrafit (1), të nenit 222, të këtij ligji, mund t’i kërkojë me shkrim tregtarit të shprehet në lidhje me pretendimin, përkatësisht nëse do të pranojë të veprojë në përputhje me kërkesën e konsumatorit.</w:t>
      </w:r>
    </w:p>
    <w:p w14:paraId="6CA65536" w14:textId="77777777" w:rsidR="00E2647C" w:rsidRPr="002526EE" w:rsidRDefault="00E2647C" w:rsidP="005122EC">
      <w:pPr>
        <w:widowControl w:val="0"/>
        <w:spacing w:line="276" w:lineRule="auto"/>
        <w:ind w:firstLine="360"/>
        <w:rPr>
          <w:rFonts w:ascii="Times New Roman" w:hAnsi="Times New Roman"/>
        </w:rPr>
      </w:pPr>
      <w:r w:rsidRPr="002526EE">
        <w:rPr>
          <w:rFonts w:ascii="Times New Roman" w:hAnsi="Times New Roman"/>
        </w:rPr>
        <w:t xml:space="preserve">2. Tregtari është i detyruar të japë një përgjigje me shkrim brenda afatit të caktuar nga </w:t>
      </w:r>
      <w:r w:rsidR="00DE2A87" w:rsidRPr="002526EE">
        <w:rPr>
          <w:rFonts w:ascii="Times New Roman" w:hAnsi="Times New Roman"/>
        </w:rPr>
        <w:t>AKMK</w:t>
      </w:r>
      <w:r w:rsidRPr="002526EE">
        <w:rPr>
          <w:rFonts w:ascii="Times New Roman" w:hAnsi="Times New Roman"/>
        </w:rPr>
        <w:t>-ja, që nuk mund të jetë më shumë se dhjetë ditë nga data e marrjes së kërkesës.</w:t>
      </w:r>
    </w:p>
    <w:p w14:paraId="441FE809" w14:textId="77777777" w:rsidR="00E2647C" w:rsidRPr="002526EE" w:rsidRDefault="00E2647C" w:rsidP="005122EC">
      <w:pPr>
        <w:widowControl w:val="0"/>
        <w:spacing w:line="276" w:lineRule="auto"/>
        <w:ind w:firstLine="360"/>
        <w:rPr>
          <w:rFonts w:ascii="Times New Roman" w:hAnsi="Times New Roman"/>
        </w:rPr>
      </w:pPr>
      <w:r w:rsidRPr="002526EE">
        <w:rPr>
          <w:rFonts w:ascii="Times New Roman" w:hAnsi="Times New Roman"/>
        </w:rPr>
        <w:t xml:space="preserve">3. Nëse tregtari deklaron se nuk pranon pretendimin e konsumatorit dhe nuk do të veprojë sipas kërkesës së tij, </w:t>
      </w:r>
      <w:r w:rsidR="00DE2A87" w:rsidRPr="002526EE">
        <w:rPr>
          <w:rFonts w:ascii="Times New Roman" w:hAnsi="Times New Roman"/>
        </w:rPr>
        <w:t>AKMK</w:t>
      </w:r>
      <w:r w:rsidRPr="002526EE">
        <w:rPr>
          <w:rFonts w:ascii="Times New Roman" w:hAnsi="Times New Roman"/>
        </w:rPr>
        <w:t xml:space="preserve">-ja kryesisht mund të fillojë procedurën për inspektim dhe ndëshkim. </w:t>
      </w:r>
    </w:p>
    <w:p w14:paraId="17157F02" w14:textId="77777777" w:rsidR="00E2647C" w:rsidRPr="002526EE" w:rsidRDefault="00E2647C" w:rsidP="7E2DED19">
      <w:pPr>
        <w:widowControl w:val="0"/>
        <w:tabs>
          <w:tab w:val="num" w:pos="720"/>
        </w:tabs>
        <w:spacing w:line="276" w:lineRule="auto"/>
        <w:rPr>
          <w:rFonts w:ascii="Times New Roman" w:eastAsia="Times New Roman" w:hAnsi="Times New Roman"/>
        </w:rPr>
      </w:pPr>
    </w:p>
    <w:p w14:paraId="2EB62C1F" w14:textId="77777777" w:rsidR="00E2647C" w:rsidRPr="002526EE" w:rsidRDefault="00E2647C" w:rsidP="005122EC">
      <w:pPr>
        <w:pStyle w:val="Heading5"/>
        <w:spacing w:line="276" w:lineRule="auto"/>
        <w:jc w:val="center"/>
        <w:rPr>
          <w:rFonts w:ascii="Times New Roman" w:eastAsia="Aptos" w:hAnsi="Times New Roman"/>
          <w:color w:val="auto"/>
        </w:rPr>
      </w:pPr>
      <w:bookmarkStart w:id="1547" w:name="_Toc196663722"/>
      <w:bookmarkStart w:id="1548" w:name="_Toc201196992"/>
      <w:r w:rsidRPr="002526EE">
        <w:rPr>
          <w:rFonts w:ascii="Times New Roman" w:eastAsia="Aptos" w:hAnsi="Times New Roman"/>
          <w:color w:val="auto"/>
        </w:rPr>
        <w:t>Neni 22</w:t>
      </w:r>
      <w:bookmarkEnd w:id="1547"/>
      <w:r w:rsidRPr="002526EE">
        <w:rPr>
          <w:rFonts w:ascii="Times New Roman" w:eastAsia="Aptos" w:hAnsi="Times New Roman"/>
          <w:color w:val="auto"/>
        </w:rPr>
        <w:t>4</w:t>
      </w:r>
      <w:bookmarkEnd w:id="1548"/>
    </w:p>
    <w:p w14:paraId="1DC7642D" w14:textId="77777777" w:rsidR="00E2647C" w:rsidRPr="002526EE" w:rsidRDefault="00E2647C" w:rsidP="005122EC">
      <w:pPr>
        <w:pStyle w:val="Heading5"/>
        <w:spacing w:line="276" w:lineRule="auto"/>
        <w:jc w:val="center"/>
        <w:rPr>
          <w:rFonts w:ascii="Times New Roman" w:hAnsi="Times New Roman"/>
          <w:color w:val="auto"/>
        </w:rPr>
      </w:pPr>
      <w:bookmarkStart w:id="1549" w:name="_Toc196663723"/>
      <w:bookmarkStart w:id="1550" w:name="_Toc201196993"/>
      <w:r w:rsidRPr="002526EE">
        <w:rPr>
          <w:rFonts w:ascii="Times New Roman" w:hAnsi="Times New Roman"/>
          <w:b/>
          <w:bCs/>
          <w:color w:val="auto"/>
        </w:rPr>
        <w:t>Blerja e produkteve nën identitet të fshehur</w:t>
      </w:r>
      <w:bookmarkEnd w:id="1549"/>
      <w:bookmarkEnd w:id="1550"/>
    </w:p>
    <w:p w14:paraId="055ACDB2" w14:textId="1D701EC7" w:rsidR="00E2647C" w:rsidRPr="002526EE" w:rsidRDefault="00E2647C" w:rsidP="005122EC">
      <w:pPr>
        <w:pStyle w:val="ListParagraph"/>
        <w:widowControl w:val="0"/>
        <w:numPr>
          <w:ilvl w:val="0"/>
          <w:numId w:val="66"/>
        </w:numPr>
        <w:spacing w:line="276" w:lineRule="auto"/>
        <w:ind w:left="0" w:firstLine="360"/>
        <w:rPr>
          <w:rFonts w:ascii="Times New Roman" w:hAnsi="Times New Roman"/>
        </w:rPr>
      </w:pPr>
      <w:r w:rsidRPr="002526EE">
        <w:rPr>
          <w:rFonts w:ascii="Times New Roman" w:hAnsi="Times New Roman"/>
        </w:rPr>
        <w:t xml:space="preserve">Me qëllim konstatimin e shkeljeve të këtij ligji, </w:t>
      </w:r>
      <w:r w:rsidR="00DE2A87" w:rsidRPr="002526EE">
        <w:rPr>
          <w:rFonts w:ascii="Times New Roman" w:hAnsi="Times New Roman"/>
        </w:rPr>
        <w:t>AKMK</w:t>
      </w:r>
      <w:r w:rsidRPr="002526EE">
        <w:rPr>
          <w:rFonts w:ascii="Times New Roman" w:hAnsi="Times New Roman"/>
        </w:rPr>
        <w:t>, kur e vlerëson të nevojshme, mund të kryejë blerje produktesh nën identitet të fshehur.</w:t>
      </w:r>
    </w:p>
    <w:p w14:paraId="0791D3C0" w14:textId="77777777" w:rsidR="00E2647C" w:rsidRPr="002526EE" w:rsidRDefault="00E2647C" w:rsidP="005122EC">
      <w:pPr>
        <w:pStyle w:val="ListParagraph"/>
        <w:widowControl w:val="0"/>
        <w:numPr>
          <w:ilvl w:val="0"/>
          <w:numId w:val="66"/>
        </w:numPr>
        <w:spacing w:line="276" w:lineRule="auto"/>
        <w:ind w:left="0" w:firstLine="360"/>
        <w:rPr>
          <w:rFonts w:ascii="Times New Roman" w:hAnsi="Times New Roman"/>
        </w:rPr>
      </w:pPr>
      <w:r w:rsidRPr="002526EE">
        <w:rPr>
          <w:rFonts w:ascii="Times New Roman" w:hAnsi="Times New Roman"/>
        </w:rPr>
        <w:t>Nëse gjatë procedurës së verifikimit apo gjatë blerjes së kryer sipas pikës 1 të këtij neni konstatohet një shkelje e këtij ligji, tregtari mban përgjegjësi për mbulimin e kostove të produktit të blerë si dhe të gjithë shpenzimeve procedurale.</w:t>
      </w:r>
    </w:p>
    <w:p w14:paraId="00751511" w14:textId="77777777" w:rsidR="00E2647C" w:rsidRPr="002526EE" w:rsidRDefault="00E2647C" w:rsidP="005122EC">
      <w:pPr>
        <w:pStyle w:val="ListParagraph"/>
        <w:widowControl w:val="0"/>
        <w:numPr>
          <w:ilvl w:val="0"/>
          <w:numId w:val="66"/>
        </w:numPr>
        <w:spacing w:line="276" w:lineRule="auto"/>
        <w:ind w:left="0" w:firstLine="360"/>
        <w:rPr>
          <w:rFonts w:ascii="Times New Roman" w:hAnsi="Times New Roman"/>
        </w:rPr>
      </w:pPr>
      <w:r w:rsidRPr="002526EE">
        <w:rPr>
          <w:rFonts w:ascii="Times New Roman" w:hAnsi="Times New Roman"/>
        </w:rPr>
        <w:lastRenderedPageBreak/>
        <w:t>Kur, pas blerjes sipas pikës 1 të këtij neni, konstatohet nevoja për testimin laboratorik apo për ekzaminim ekspertize të produktit, dhe ky testim vërteton se produkti nuk përputhet me kërkesat ligjore, shpenzimet përkatëse mbulohen nga tregtari.</w:t>
      </w:r>
    </w:p>
    <w:p w14:paraId="26B5D603" w14:textId="77777777" w:rsidR="00E2647C" w:rsidRPr="002526EE" w:rsidRDefault="00E2647C" w:rsidP="005122EC">
      <w:pPr>
        <w:pStyle w:val="ListParagraph"/>
        <w:widowControl w:val="0"/>
        <w:numPr>
          <w:ilvl w:val="0"/>
          <w:numId w:val="66"/>
        </w:numPr>
        <w:spacing w:line="276" w:lineRule="auto"/>
        <w:ind w:left="0" w:firstLine="360"/>
        <w:rPr>
          <w:rFonts w:ascii="Times New Roman" w:hAnsi="Times New Roman"/>
        </w:rPr>
      </w:pPr>
      <w:r w:rsidRPr="002526EE">
        <w:rPr>
          <w:rFonts w:ascii="Times New Roman" w:hAnsi="Times New Roman"/>
        </w:rPr>
        <w:t xml:space="preserve">Nëse testimi konfirmon se produkti përputhet me kërkesat ligjore, shpenzimet për testimin mbulohen nga vetë </w:t>
      </w:r>
      <w:r w:rsidR="00DE2A87" w:rsidRPr="002526EE">
        <w:rPr>
          <w:rFonts w:ascii="Times New Roman" w:hAnsi="Times New Roman"/>
        </w:rPr>
        <w:t>AKMK</w:t>
      </w:r>
      <w:r w:rsidRPr="002526EE">
        <w:rPr>
          <w:rFonts w:ascii="Times New Roman" w:hAnsi="Times New Roman"/>
        </w:rPr>
        <w:t>.</w:t>
      </w:r>
    </w:p>
    <w:p w14:paraId="28E00AB5" w14:textId="77777777" w:rsidR="00E2647C" w:rsidRPr="002526EE" w:rsidRDefault="00E2647C" w:rsidP="005122EC">
      <w:pPr>
        <w:pStyle w:val="ListParagraph"/>
        <w:widowControl w:val="0"/>
        <w:numPr>
          <w:ilvl w:val="0"/>
          <w:numId w:val="66"/>
        </w:numPr>
        <w:spacing w:line="276" w:lineRule="auto"/>
        <w:ind w:left="0" w:firstLine="360"/>
        <w:rPr>
          <w:rFonts w:ascii="Times New Roman" w:hAnsi="Times New Roman"/>
        </w:rPr>
      </w:pPr>
      <w:r w:rsidRPr="002526EE">
        <w:rPr>
          <w:rFonts w:ascii="Times New Roman" w:hAnsi="Times New Roman"/>
        </w:rPr>
        <w:t xml:space="preserve">Kompetencat e </w:t>
      </w:r>
      <w:r w:rsidR="00DE2A87" w:rsidRPr="002526EE">
        <w:rPr>
          <w:rFonts w:ascii="Times New Roman" w:hAnsi="Times New Roman"/>
        </w:rPr>
        <w:t>AKMK</w:t>
      </w:r>
      <w:r w:rsidRPr="002526EE">
        <w:rPr>
          <w:rFonts w:ascii="Times New Roman" w:hAnsi="Times New Roman"/>
        </w:rPr>
        <w:t>-së sipas pikës 1 të këtij neni zbatohen edhe ndaj personave fizikë ose juridikë që ushtrojnë veprimtari të paregjistruar.</w:t>
      </w:r>
    </w:p>
    <w:p w14:paraId="36078A06" w14:textId="77777777" w:rsidR="00E2647C" w:rsidRPr="002526EE" w:rsidRDefault="00E2647C" w:rsidP="005122EC">
      <w:pPr>
        <w:pStyle w:val="ListParagraph"/>
        <w:widowControl w:val="0"/>
        <w:numPr>
          <w:ilvl w:val="0"/>
          <w:numId w:val="66"/>
        </w:numPr>
        <w:spacing w:line="276" w:lineRule="auto"/>
        <w:ind w:left="0" w:firstLine="360"/>
        <w:rPr>
          <w:rFonts w:ascii="Times New Roman" w:hAnsi="Times New Roman"/>
        </w:rPr>
      </w:pPr>
      <w:r w:rsidRPr="002526EE">
        <w:rPr>
          <w:rFonts w:ascii="Times New Roman" w:hAnsi="Times New Roman"/>
        </w:rPr>
        <w:t>Nëse gjatë procedurës së kontrollit ose blerjes sipas pikës 1 të këtij neni konstatohet se personat e përmendur në pikën 5 kryejnë veprimtari të paregjistruar, shpenzimet e procedurës i ngarkohen vetë atyre.</w:t>
      </w:r>
    </w:p>
    <w:p w14:paraId="5A46D637" w14:textId="77777777" w:rsidR="00E2647C" w:rsidRPr="002526EE" w:rsidRDefault="00E2647C" w:rsidP="005122EC">
      <w:pPr>
        <w:pStyle w:val="ListParagraph"/>
        <w:widowControl w:val="0"/>
        <w:spacing w:line="276" w:lineRule="auto"/>
        <w:rPr>
          <w:rFonts w:ascii="Times New Roman" w:hAnsi="Times New Roman"/>
        </w:rPr>
      </w:pPr>
    </w:p>
    <w:p w14:paraId="6A94EFE4" w14:textId="77777777" w:rsidR="00E2647C" w:rsidRPr="002526EE" w:rsidRDefault="00E2647C" w:rsidP="005122EC">
      <w:pPr>
        <w:pStyle w:val="ListParagraph"/>
        <w:widowControl w:val="0"/>
        <w:spacing w:line="276" w:lineRule="auto"/>
        <w:rPr>
          <w:rFonts w:ascii="Times New Roman" w:hAnsi="Times New Roman"/>
        </w:rPr>
      </w:pPr>
    </w:p>
    <w:p w14:paraId="6EC3FDF4" w14:textId="77777777" w:rsidR="00E2647C" w:rsidRPr="002526EE" w:rsidRDefault="00E2647C" w:rsidP="005122EC">
      <w:pPr>
        <w:pStyle w:val="Heading5"/>
        <w:spacing w:line="276" w:lineRule="auto"/>
        <w:jc w:val="center"/>
        <w:rPr>
          <w:rFonts w:ascii="Times New Roman" w:hAnsi="Times New Roman"/>
          <w:color w:val="auto"/>
        </w:rPr>
      </w:pPr>
      <w:bookmarkStart w:id="1551" w:name="_Toc196663724"/>
      <w:bookmarkStart w:id="1552" w:name="_Toc201196994"/>
      <w:r w:rsidRPr="002526EE">
        <w:rPr>
          <w:rFonts w:ascii="Times New Roman" w:hAnsi="Times New Roman"/>
          <w:color w:val="auto"/>
        </w:rPr>
        <w:t>Neni 22</w:t>
      </w:r>
      <w:bookmarkEnd w:id="1551"/>
      <w:r w:rsidRPr="002526EE">
        <w:rPr>
          <w:rFonts w:ascii="Times New Roman" w:hAnsi="Times New Roman"/>
          <w:color w:val="auto"/>
        </w:rPr>
        <w:t>5</w:t>
      </w:r>
      <w:bookmarkEnd w:id="1552"/>
    </w:p>
    <w:p w14:paraId="6FF26AB4" w14:textId="77777777" w:rsidR="00E2647C" w:rsidRPr="002526EE" w:rsidRDefault="00E2647C" w:rsidP="005122EC">
      <w:pPr>
        <w:pStyle w:val="Heading5"/>
        <w:spacing w:line="276" w:lineRule="auto"/>
        <w:jc w:val="center"/>
        <w:rPr>
          <w:rFonts w:ascii="Times New Roman" w:hAnsi="Times New Roman"/>
          <w:color w:val="auto"/>
        </w:rPr>
      </w:pPr>
      <w:bookmarkStart w:id="1553" w:name="_Toc196663725"/>
      <w:bookmarkStart w:id="1554" w:name="_Toc201196995"/>
      <w:r w:rsidRPr="002526EE">
        <w:rPr>
          <w:rFonts w:ascii="Times New Roman" w:hAnsi="Times New Roman"/>
          <w:b/>
          <w:bCs/>
          <w:color w:val="auto"/>
        </w:rPr>
        <w:t xml:space="preserve">Masa e përkohshme për heqjen e përmbajtjes ose kufizimin e </w:t>
      </w:r>
      <w:proofErr w:type="spellStart"/>
      <w:r w:rsidRPr="002526EE">
        <w:rPr>
          <w:rFonts w:ascii="Times New Roman" w:hAnsi="Times New Roman"/>
          <w:b/>
          <w:bCs/>
          <w:color w:val="auto"/>
        </w:rPr>
        <w:t>aksesit</w:t>
      </w:r>
      <w:proofErr w:type="spellEnd"/>
      <w:r w:rsidRPr="002526EE">
        <w:rPr>
          <w:rFonts w:ascii="Times New Roman" w:hAnsi="Times New Roman"/>
          <w:b/>
          <w:bCs/>
          <w:color w:val="auto"/>
        </w:rPr>
        <w:t xml:space="preserve"> në një ndërfaqe </w:t>
      </w:r>
      <w:proofErr w:type="spellStart"/>
      <w:r w:rsidRPr="002526EE">
        <w:rPr>
          <w:rFonts w:ascii="Times New Roman" w:hAnsi="Times New Roman"/>
          <w:b/>
          <w:bCs/>
          <w:color w:val="auto"/>
        </w:rPr>
        <w:t>online</w:t>
      </w:r>
      <w:bookmarkEnd w:id="1553"/>
      <w:bookmarkEnd w:id="1554"/>
      <w:proofErr w:type="spellEnd"/>
    </w:p>
    <w:p w14:paraId="41F47F57" w14:textId="57BE2195" w:rsidR="00E2647C" w:rsidRPr="002526EE" w:rsidRDefault="00E2647C" w:rsidP="005122EC">
      <w:pPr>
        <w:pStyle w:val="ListParagraph"/>
        <w:widowControl w:val="0"/>
        <w:numPr>
          <w:ilvl w:val="0"/>
          <w:numId w:val="65"/>
        </w:numPr>
        <w:spacing w:line="276" w:lineRule="auto"/>
        <w:ind w:left="0" w:firstLine="360"/>
        <w:rPr>
          <w:rFonts w:ascii="Times New Roman" w:hAnsi="Times New Roman"/>
        </w:rPr>
      </w:pPr>
      <w:r w:rsidRPr="002526EE">
        <w:rPr>
          <w:rFonts w:ascii="Times New Roman" w:hAnsi="Times New Roman"/>
        </w:rPr>
        <w:t xml:space="preserve">Nëse gjatë hetimit rezulton se një person fizik apo juridik lidh kontrata në </w:t>
      </w:r>
      <w:r w:rsidR="003B3C1E" w:rsidRPr="002526EE">
        <w:rPr>
          <w:rFonts w:ascii="Times New Roman" w:hAnsi="Times New Roman"/>
        </w:rPr>
        <w:t>distancë</w:t>
      </w:r>
      <w:r w:rsidRPr="002526EE">
        <w:rPr>
          <w:rFonts w:ascii="Times New Roman" w:hAnsi="Times New Roman"/>
        </w:rPr>
        <w:t xml:space="preserve"> duke fshehur me qëllim identitetin e tij në kundërshtim me këtë ligj, dhe/ose kur ai refuzon të bashkëpunojë me </w:t>
      </w:r>
      <w:r w:rsidR="00DE2A87" w:rsidRPr="002526EE">
        <w:rPr>
          <w:rFonts w:ascii="Times New Roman" w:hAnsi="Times New Roman"/>
        </w:rPr>
        <w:t>AKMK</w:t>
      </w:r>
      <w:r w:rsidRPr="002526EE">
        <w:rPr>
          <w:rFonts w:ascii="Times New Roman" w:hAnsi="Times New Roman"/>
        </w:rPr>
        <w:t xml:space="preserve">-në, dhe ekziston rreziku i dëmtimit të rëndë të interesave kolektive dhe të drejtave të konsumatorëve, </w:t>
      </w:r>
      <w:r w:rsidR="00DE2A87" w:rsidRPr="002526EE">
        <w:rPr>
          <w:rFonts w:ascii="Times New Roman" w:hAnsi="Times New Roman"/>
        </w:rPr>
        <w:t>AKMK</w:t>
      </w:r>
      <w:r w:rsidRPr="002526EE">
        <w:rPr>
          <w:rFonts w:ascii="Times New Roman" w:hAnsi="Times New Roman"/>
        </w:rPr>
        <w:t>-ja mund të marrë një vendim të përkohshëm për masë ndaluese.</w:t>
      </w:r>
    </w:p>
    <w:p w14:paraId="5BC6017F" w14:textId="77777777" w:rsidR="00E2647C" w:rsidRPr="002526EE" w:rsidRDefault="00E2647C" w:rsidP="005122EC">
      <w:pPr>
        <w:pStyle w:val="ListParagraph"/>
        <w:widowControl w:val="0"/>
        <w:numPr>
          <w:ilvl w:val="0"/>
          <w:numId w:val="65"/>
        </w:numPr>
        <w:spacing w:line="276" w:lineRule="auto"/>
        <w:ind w:left="0" w:firstLine="360"/>
        <w:jc w:val="left"/>
        <w:rPr>
          <w:rFonts w:ascii="Times New Roman" w:hAnsi="Times New Roman"/>
        </w:rPr>
      </w:pPr>
      <w:r w:rsidRPr="002526EE">
        <w:rPr>
          <w:rFonts w:ascii="Times New Roman" w:hAnsi="Times New Roman"/>
        </w:rPr>
        <w:t xml:space="preserve">Masa e përkohshme mund të përfshijë: </w:t>
      </w:r>
    </w:p>
    <w:p w14:paraId="56345D9F" w14:textId="77777777" w:rsidR="00E2647C" w:rsidRPr="002526EE" w:rsidRDefault="00E2647C"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(a) urdhërimin e ofruesve të shërbimeve publike të komunikimit dhe/ose ofruesve të shërbimeve të internetit dhe/ose ofruesve të shërbimeve të </w:t>
      </w:r>
      <w:proofErr w:type="spellStart"/>
      <w:r w:rsidRPr="002526EE">
        <w:rPr>
          <w:rFonts w:ascii="Times New Roman" w:hAnsi="Times New Roman"/>
        </w:rPr>
        <w:t>hosting</w:t>
      </w:r>
      <w:proofErr w:type="spellEnd"/>
      <w:r w:rsidRPr="002526EE">
        <w:rPr>
          <w:rFonts w:ascii="Times New Roman" w:hAnsi="Times New Roman"/>
        </w:rPr>
        <w:t xml:space="preserve">-ut që të heqin përmbajtjen ose të kufizojnë </w:t>
      </w:r>
      <w:proofErr w:type="spellStart"/>
      <w:r w:rsidRPr="002526EE">
        <w:rPr>
          <w:rFonts w:ascii="Times New Roman" w:hAnsi="Times New Roman"/>
        </w:rPr>
        <w:t>aksesin</w:t>
      </w:r>
      <w:proofErr w:type="spellEnd"/>
      <w:r w:rsidRPr="002526EE">
        <w:rPr>
          <w:rFonts w:ascii="Times New Roman" w:hAnsi="Times New Roman"/>
        </w:rPr>
        <w:t xml:space="preserve"> në ndërfaqen </w:t>
      </w:r>
      <w:proofErr w:type="spellStart"/>
      <w:r w:rsidRPr="002526EE">
        <w:rPr>
          <w:rFonts w:ascii="Times New Roman" w:hAnsi="Times New Roman"/>
        </w:rPr>
        <w:t>online</w:t>
      </w:r>
      <w:proofErr w:type="spellEnd"/>
      <w:r w:rsidRPr="002526EE">
        <w:rPr>
          <w:rFonts w:ascii="Times New Roman" w:hAnsi="Times New Roman"/>
        </w:rPr>
        <w:t>, ose të shfaqin një paralajmërim për përdoruesit finalë ose konsumatorët, në përpjesëtim me natyrën e shkeljes; dhe/ose</w:t>
      </w:r>
    </w:p>
    <w:p w14:paraId="31F87999" w14:textId="77777777" w:rsidR="00E2647C" w:rsidRPr="002526EE" w:rsidRDefault="00E2647C"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(b) urdhërimin për të gjithë ofruesit e shërbimeve të </w:t>
      </w:r>
      <w:proofErr w:type="spellStart"/>
      <w:r w:rsidRPr="002526EE">
        <w:rPr>
          <w:rFonts w:ascii="Times New Roman" w:hAnsi="Times New Roman"/>
        </w:rPr>
        <w:t>hosting</w:t>
      </w:r>
      <w:proofErr w:type="spellEnd"/>
      <w:r w:rsidRPr="002526EE">
        <w:rPr>
          <w:rFonts w:ascii="Times New Roman" w:hAnsi="Times New Roman"/>
        </w:rPr>
        <w:t xml:space="preserve">-ut që të heqin, çaktivizojnë ose kufizojnë </w:t>
      </w:r>
      <w:proofErr w:type="spellStart"/>
      <w:r w:rsidRPr="002526EE">
        <w:rPr>
          <w:rFonts w:ascii="Times New Roman" w:hAnsi="Times New Roman"/>
        </w:rPr>
        <w:t>aksesin</w:t>
      </w:r>
      <w:proofErr w:type="spellEnd"/>
      <w:r w:rsidRPr="002526EE">
        <w:rPr>
          <w:rFonts w:ascii="Times New Roman" w:hAnsi="Times New Roman"/>
        </w:rPr>
        <w:t xml:space="preserve"> në ndërfaqen </w:t>
      </w:r>
      <w:proofErr w:type="spellStart"/>
      <w:r w:rsidRPr="002526EE">
        <w:rPr>
          <w:rFonts w:ascii="Times New Roman" w:hAnsi="Times New Roman"/>
        </w:rPr>
        <w:t>online</w:t>
      </w:r>
      <w:proofErr w:type="spellEnd"/>
      <w:r w:rsidRPr="002526EE">
        <w:rPr>
          <w:rFonts w:ascii="Times New Roman" w:hAnsi="Times New Roman"/>
        </w:rPr>
        <w:t>, në përpjesëtim me natyrën e shkeljes; dhe/ose</w:t>
      </w:r>
    </w:p>
    <w:p w14:paraId="245DBE72" w14:textId="77777777" w:rsidR="00E2647C" w:rsidRPr="002526EE" w:rsidRDefault="00E2647C" w:rsidP="005122EC">
      <w:pPr>
        <w:pStyle w:val="ListParagraph"/>
        <w:widowControl w:val="0"/>
        <w:spacing w:line="276" w:lineRule="auto"/>
        <w:ind w:left="0" w:firstLine="360"/>
        <w:rPr>
          <w:rFonts w:ascii="Times New Roman" w:hAnsi="Times New Roman"/>
        </w:rPr>
      </w:pPr>
      <w:r w:rsidRPr="002526EE">
        <w:rPr>
          <w:rFonts w:ascii="Times New Roman" w:hAnsi="Times New Roman"/>
        </w:rPr>
        <w:t xml:space="preserve">(c) urdhërimin për të gjitha regjistrat ose regjistruesit e domeneve që të fshijnë emrin e plotë të domenit dhe të lejojnë </w:t>
      </w:r>
      <w:r w:rsidR="00DE2A87" w:rsidRPr="002526EE">
        <w:rPr>
          <w:rFonts w:ascii="Times New Roman" w:hAnsi="Times New Roman"/>
        </w:rPr>
        <w:t>AKMK</w:t>
      </w:r>
      <w:r w:rsidRPr="002526EE">
        <w:rPr>
          <w:rFonts w:ascii="Times New Roman" w:hAnsi="Times New Roman"/>
        </w:rPr>
        <w:t>-në të regjistrojë atë domen; dhe/ose</w:t>
      </w:r>
    </w:p>
    <w:p w14:paraId="3B5FE96A" w14:textId="77777777" w:rsidR="00E2647C" w:rsidRPr="002526EE" w:rsidRDefault="00E2647C" w:rsidP="005122EC">
      <w:pPr>
        <w:pStyle w:val="ListParagraph"/>
        <w:widowControl w:val="0"/>
        <w:spacing w:line="276" w:lineRule="auto"/>
        <w:ind w:left="0" w:firstLine="360"/>
        <w:rPr>
          <w:rFonts w:ascii="Times New Roman" w:hAnsi="Times New Roman"/>
        </w:rPr>
      </w:pPr>
      <w:r w:rsidRPr="002526EE">
        <w:rPr>
          <w:rFonts w:ascii="Times New Roman" w:hAnsi="Times New Roman"/>
        </w:rPr>
        <w:t>(ç) urdhërimin e botuesit të mediave elektronike ose të shtypura që të heqë përmbajtjen që bie ndesh me këtë ligj; dhe/ose</w:t>
      </w:r>
    </w:p>
    <w:p w14:paraId="698A64B7" w14:textId="77777777" w:rsidR="00E2647C" w:rsidRPr="002526EE" w:rsidRDefault="00E2647C" w:rsidP="005122EC">
      <w:pPr>
        <w:pStyle w:val="ListParagraph"/>
        <w:widowControl w:val="0"/>
        <w:spacing w:line="276" w:lineRule="auto"/>
        <w:ind w:left="0" w:firstLine="360"/>
        <w:rPr>
          <w:rFonts w:ascii="Times New Roman" w:hAnsi="Times New Roman"/>
        </w:rPr>
      </w:pPr>
      <w:r w:rsidRPr="002526EE">
        <w:rPr>
          <w:rFonts w:ascii="Times New Roman" w:hAnsi="Times New Roman"/>
        </w:rPr>
        <w:t>(d) çdo masë tjetër që synon të eliminojë rrezikun e dëmtimit të rëndë të interesave kolektive dhe të drejtave të konsumatorëve.</w:t>
      </w:r>
    </w:p>
    <w:p w14:paraId="7D46BF2E" w14:textId="77777777" w:rsidR="00E2647C" w:rsidRPr="002526EE" w:rsidRDefault="00E2647C" w:rsidP="005122EC">
      <w:pPr>
        <w:pStyle w:val="ListParagraph"/>
        <w:widowControl w:val="0"/>
        <w:numPr>
          <w:ilvl w:val="0"/>
          <w:numId w:val="65"/>
        </w:numPr>
        <w:spacing w:line="276" w:lineRule="auto"/>
        <w:ind w:left="0" w:firstLine="360"/>
        <w:rPr>
          <w:rFonts w:ascii="Times New Roman" w:hAnsi="Times New Roman"/>
        </w:rPr>
      </w:pPr>
      <w:r w:rsidRPr="002526EE">
        <w:rPr>
          <w:rFonts w:ascii="Times New Roman" w:hAnsi="Times New Roman"/>
        </w:rPr>
        <w:t>Masa e përkohshme mbetet në fuqi deri në përfundimin e procedurës së hetimit, por jo më gjatë se data e përfundimit të saj.</w:t>
      </w:r>
    </w:p>
    <w:p w14:paraId="1E214DD6" w14:textId="77777777" w:rsidR="00E2647C" w:rsidRPr="002526EE" w:rsidRDefault="00E2647C" w:rsidP="005122EC">
      <w:pPr>
        <w:pStyle w:val="ListParagraph"/>
        <w:widowControl w:val="0"/>
        <w:numPr>
          <w:ilvl w:val="0"/>
          <w:numId w:val="65"/>
        </w:numPr>
        <w:spacing w:line="276" w:lineRule="auto"/>
        <w:ind w:left="0" w:firstLine="360"/>
        <w:rPr>
          <w:rFonts w:ascii="Times New Roman" w:hAnsi="Times New Roman"/>
        </w:rPr>
      </w:pPr>
      <w:r w:rsidRPr="002526EE">
        <w:rPr>
          <w:rFonts w:ascii="Times New Roman" w:hAnsi="Times New Roman"/>
        </w:rPr>
        <w:t xml:space="preserve">Nëse ofruesit e shërbimeve publike të komunikimit, ofruesit e internetit, të </w:t>
      </w:r>
      <w:proofErr w:type="spellStart"/>
      <w:r w:rsidRPr="002526EE">
        <w:rPr>
          <w:rFonts w:ascii="Times New Roman" w:hAnsi="Times New Roman"/>
        </w:rPr>
        <w:t>hosting</w:t>
      </w:r>
      <w:proofErr w:type="spellEnd"/>
      <w:r w:rsidRPr="002526EE">
        <w:rPr>
          <w:rFonts w:ascii="Times New Roman" w:hAnsi="Times New Roman"/>
        </w:rPr>
        <w:t>-ut, regjistrat e domeneve apo botuesit e mediave kanë pësuar dëm për shkak të masës së përkohshme, ata kanë të drejtë të kërkojnë dëmshpërblim nga tregtari, sipas rregullave të përgjithshme për kompensimin e dëmit.</w:t>
      </w:r>
    </w:p>
    <w:p w14:paraId="7EB3C376" w14:textId="77777777" w:rsidR="00E2647C" w:rsidRPr="002526EE" w:rsidRDefault="00E2647C" w:rsidP="005122EC">
      <w:pPr>
        <w:pStyle w:val="ListParagraph"/>
        <w:widowControl w:val="0"/>
        <w:numPr>
          <w:ilvl w:val="0"/>
          <w:numId w:val="65"/>
        </w:numPr>
        <w:spacing w:line="276" w:lineRule="auto"/>
        <w:ind w:left="0" w:firstLine="360"/>
        <w:rPr>
          <w:rFonts w:ascii="Times New Roman" w:hAnsi="Times New Roman"/>
        </w:rPr>
      </w:pPr>
      <w:r w:rsidRPr="002526EE">
        <w:rPr>
          <w:rFonts w:ascii="Times New Roman" w:hAnsi="Times New Roman"/>
        </w:rPr>
        <w:t xml:space="preserve">Ankimi kundër vendimit të përmendur në pikën 1 të këtij neni nuk pezullon zbatimin e vendimit. Ankimi i drejtohet gjykatës kompetente. </w:t>
      </w:r>
    </w:p>
    <w:p w14:paraId="515E72F6" w14:textId="77777777" w:rsidR="00E2647C" w:rsidRPr="002526EE" w:rsidRDefault="00E2647C" w:rsidP="005122EC">
      <w:pPr>
        <w:widowControl w:val="0"/>
        <w:spacing w:line="276" w:lineRule="auto"/>
        <w:jc w:val="center"/>
        <w:rPr>
          <w:rFonts w:ascii="Times New Roman" w:hAnsi="Times New Roman"/>
          <w:b/>
          <w:bCs/>
        </w:rPr>
      </w:pPr>
    </w:p>
    <w:p w14:paraId="2F6D3331" w14:textId="77777777" w:rsidR="00E2647C" w:rsidRPr="002526EE" w:rsidRDefault="00E2647C" w:rsidP="005122EC">
      <w:pPr>
        <w:pStyle w:val="Heading5"/>
        <w:spacing w:line="276" w:lineRule="auto"/>
        <w:jc w:val="center"/>
        <w:rPr>
          <w:rFonts w:ascii="Times New Roman" w:hAnsi="Times New Roman"/>
          <w:color w:val="auto"/>
        </w:rPr>
      </w:pPr>
      <w:bookmarkStart w:id="1555" w:name="_Toc196663726"/>
      <w:bookmarkStart w:id="1556" w:name="_Toc201196996"/>
      <w:r w:rsidRPr="002526EE">
        <w:rPr>
          <w:rFonts w:ascii="Times New Roman" w:hAnsi="Times New Roman"/>
          <w:color w:val="auto"/>
        </w:rPr>
        <w:lastRenderedPageBreak/>
        <w:t>Neni 22</w:t>
      </w:r>
      <w:bookmarkEnd w:id="1555"/>
      <w:r w:rsidRPr="002526EE">
        <w:rPr>
          <w:rFonts w:ascii="Times New Roman" w:hAnsi="Times New Roman"/>
          <w:color w:val="auto"/>
        </w:rPr>
        <w:t>6</w:t>
      </w:r>
      <w:bookmarkEnd w:id="1556"/>
    </w:p>
    <w:p w14:paraId="0B51A0E4" w14:textId="77777777" w:rsidR="00E2647C" w:rsidRPr="002526EE" w:rsidRDefault="00E2647C" w:rsidP="005122EC">
      <w:pPr>
        <w:pStyle w:val="Heading5"/>
        <w:spacing w:line="276" w:lineRule="auto"/>
        <w:jc w:val="center"/>
        <w:rPr>
          <w:rFonts w:ascii="Times New Roman" w:hAnsi="Times New Roman"/>
          <w:color w:val="auto"/>
        </w:rPr>
      </w:pPr>
      <w:bookmarkStart w:id="1557" w:name="_Toc196663727"/>
      <w:bookmarkStart w:id="1558" w:name="_Toc201196997"/>
      <w:r w:rsidRPr="002526EE">
        <w:rPr>
          <w:rFonts w:ascii="Times New Roman" w:hAnsi="Times New Roman"/>
          <w:b/>
          <w:bCs/>
          <w:color w:val="auto"/>
        </w:rPr>
        <w:t xml:space="preserve">Vendimi për heqjen e përmbajtjes ose kufizimin e </w:t>
      </w:r>
      <w:proofErr w:type="spellStart"/>
      <w:r w:rsidRPr="002526EE">
        <w:rPr>
          <w:rFonts w:ascii="Times New Roman" w:hAnsi="Times New Roman"/>
          <w:b/>
          <w:bCs/>
          <w:color w:val="auto"/>
        </w:rPr>
        <w:t>aksesit</w:t>
      </w:r>
      <w:proofErr w:type="spellEnd"/>
      <w:r w:rsidRPr="002526EE">
        <w:rPr>
          <w:rFonts w:ascii="Times New Roman" w:hAnsi="Times New Roman"/>
          <w:b/>
          <w:bCs/>
          <w:color w:val="auto"/>
        </w:rPr>
        <w:t xml:space="preserve"> në një ndërfaqe </w:t>
      </w:r>
      <w:proofErr w:type="spellStart"/>
      <w:r w:rsidRPr="002526EE">
        <w:rPr>
          <w:rFonts w:ascii="Times New Roman" w:hAnsi="Times New Roman"/>
          <w:b/>
          <w:bCs/>
          <w:color w:val="auto"/>
        </w:rPr>
        <w:t>online</w:t>
      </w:r>
      <w:bookmarkEnd w:id="1557"/>
      <w:bookmarkEnd w:id="1558"/>
      <w:proofErr w:type="spellEnd"/>
    </w:p>
    <w:p w14:paraId="5596063F" w14:textId="77777777" w:rsidR="00E2647C" w:rsidRPr="002526EE" w:rsidRDefault="00E2647C" w:rsidP="005122EC">
      <w:pPr>
        <w:pStyle w:val="ListParagraph"/>
        <w:widowControl w:val="0"/>
        <w:numPr>
          <w:ilvl w:val="0"/>
          <w:numId w:val="64"/>
        </w:numPr>
        <w:spacing w:line="276" w:lineRule="auto"/>
        <w:ind w:left="0" w:firstLine="360"/>
        <w:jc w:val="left"/>
        <w:rPr>
          <w:rFonts w:ascii="Times New Roman" w:hAnsi="Times New Roman"/>
        </w:rPr>
      </w:pPr>
      <w:r w:rsidRPr="002526EE">
        <w:rPr>
          <w:rFonts w:ascii="Times New Roman" w:hAnsi="Times New Roman"/>
        </w:rPr>
        <w:t xml:space="preserve">Nëse tregtari nuk e korrigjon shkeljen gjatë zbatimit të masës së përkohshme sipas nenit </w:t>
      </w:r>
      <w:r w:rsidR="4BBA25AE" w:rsidRPr="002526EE">
        <w:rPr>
          <w:rFonts w:ascii="Times New Roman" w:hAnsi="Times New Roman"/>
        </w:rPr>
        <w:t>225</w:t>
      </w:r>
      <w:r w:rsidRPr="002526EE">
        <w:rPr>
          <w:rFonts w:ascii="Times New Roman" w:hAnsi="Times New Roman"/>
        </w:rPr>
        <w:t xml:space="preserve">, </w:t>
      </w:r>
      <w:r w:rsidR="00DE2A87" w:rsidRPr="002526EE">
        <w:rPr>
          <w:rFonts w:ascii="Times New Roman" w:hAnsi="Times New Roman"/>
        </w:rPr>
        <w:t>AKMK</w:t>
      </w:r>
      <w:r w:rsidRPr="002526EE">
        <w:rPr>
          <w:rFonts w:ascii="Times New Roman" w:hAnsi="Times New Roman"/>
        </w:rPr>
        <w:t>-ja merr një vendim që ndalon tregtarin të veprojë në kundërshtim me këtë ligj, në përpjesëtim me natyrën e shkeljes.</w:t>
      </w:r>
    </w:p>
    <w:p w14:paraId="777A7A4C" w14:textId="77777777" w:rsidR="00E2647C" w:rsidRPr="002526EE" w:rsidRDefault="00E2647C" w:rsidP="005122EC">
      <w:pPr>
        <w:pStyle w:val="ListParagraph"/>
        <w:widowControl w:val="0"/>
        <w:numPr>
          <w:ilvl w:val="0"/>
          <w:numId w:val="64"/>
        </w:numPr>
        <w:spacing w:line="276" w:lineRule="auto"/>
        <w:ind w:left="0" w:firstLine="360"/>
        <w:jc w:val="left"/>
        <w:rPr>
          <w:rFonts w:ascii="Times New Roman" w:hAnsi="Times New Roman"/>
        </w:rPr>
      </w:pPr>
      <w:r w:rsidRPr="002526EE">
        <w:rPr>
          <w:rFonts w:ascii="Times New Roman" w:hAnsi="Times New Roman"/>
        </w:rPr>
        <w:t xml:space="preserve">Përmes këtij vendimi, </w:t>
      </w:r>
      <w:r w:rsidR="00DE2A87" w:rsidRPr="002526EE">
        <w:rPr>
          <w:rFonts w:ascii="Times New Roman" w:hAnsi="Times New Roman"/>
        </w:rPr>
        <w:t>AKMK</w:t>
      </w:r>
      <w:r w:rsidRPr="002526EE">
        <w:rPr>
          <w:rFonts w:ascii="Times New Roman" w:hAnsi="Times New Roman"/>
        </w:rPr>
        <w:t xml:space="preserve">-ja shfuqizon masën e përkohshme dhe: </w:t>
      </w:r>
    </w:p>
    <w:p w14:paraId="30B2A687" w14:textId="77777777" w:rsidR="00E2647C" w:rsidRPr="002526EE" w:rsidRDefault="00E2647C" w:rsidP="005122EC">
      <w:pPr>
        <w:pStyle w:val="ListParagraph"/>
        <w:widowControl w:val="0"/>
        <w:spacing w:line="276" w:lineRule="auto"/>
        <w:ind w:left="360" w:firstLine="540"/>
        <w:rPr>
          <w:rFonts w:ascii="Times New Roman" w:hAnsi="Times New Roman"/>
        </w:rPr>
      </w:pPr>
      <w:r w:rsidRPr="002526EE">
        <w:rPr>
          <w:rFonts w:ascii="Times New Roman" w:hAnsi="Times New Roman"/>
        </w:rPr>
        <w:t xml:space="preserve">(a) urdhëron ofruesit e shërbimeve publike të komunikimit dhe/ose ofruesit e internetit dhe/ose ofruesit e </w:t>
      </w:r>
      <w:proofErr w:type="spellStart"/>
      <w:r w:rsidRPr="002526EE">
        <w:rPr>
          <w:rFonts w:ascii="Times New Roman" w:hAnsi="Times New Roman"/>
        </w:rPr>
        <w:t>hosting</w:t>
      </w:r>
      <w:proofErr w:type="spellEnd"/>
      <w:r w:rsidRPr="002526EE">
        <w:rPr>
          <w:rFonts w:ascii="Times New Roman" w:hAnsi="Times New Roman"/>
        </w:rPr>
        <w:t xml:space="preserve">-ut që të heqin përmbajtjen ose të kufizojnë </w:t>
      </w:r>
      <w:proofErr w:type="spellStart"/>
      <w:r w:rsidRPr="002526EE">
        <w:rPr>
          <w:rFonts w:ascii="Times New Roman" w:hAnsi="Times New Roman"/>
        </w:rPr>
        <w:t>aksesin</w:t>
      </w:r>
      <w:proofErr w:type="spellEnd"/>
      <w:r w:rsidRPr="002526EE">
        <w:rPr>
          <w:rFonts w:ascii="Times New Roman" w:hAnsi="Times New Roman"/>
        </w:rPr>
        <w:t xml:space="preserve"> në ndërfaqen </w:t>
      </w:r>
      <w:proofErr w:type="spellStart"/>
      <w:r w:rsidRPr="002526EE">
        <w:rPr>
          <w:rFonts w:ascii="Times New Roman" w:hAnsi="Times New Roman"/>
        </w:rPr>
        <w:t>online</w:t>
      </w:r>
      <w:proofErr w:type="spellEnd"/>
      <w:r w:rsidRPr="002526EE">
        <w:rPr>
          <w:rFonts w:ascii="Times New Roman" w:hAnsi="Times New Roman"/>
        </w:rPr>
        <w:t>, ose të shfaqin paralajmërim për përdoruesit, në përpjesëtim me shkeljen; dhe/ose</w:t>
      </w:r>
    </w:p>
    <w:p w14:paraId="50AB58B1" w14:textId="77777777" w:rsidR="00E2647C" w:rsidRPr="002526EE" w:rsidRDefault="00E2647C" w:rsidP="005122EC">
      <w:pPr>
        <w:pStyle w:val="ListParagraph"/>
        <w:widowControl w:val="0"/>
        <w:spacing w:line="276" w:lineRule="auto"/>
        <w:ind w:left="360" w:firstLine="540"/>
        <w:rPr>
          <w:rFonts w:ascii="Times New Roman" w:hAnsi="Times New Roman"/>
        </w:rPr>
      </w:pPr>
      <w:r w:rsidRPr="002526EE">
        <w:rPr>
          <w:rFonts w:ascii="Times New Roman" w:hAnsi="Times New Roman"/>
        </w:rPr>
        <w:t xml:space="preserve">(b) urdhëron të gjithë ofruesit e </w:t>
      </w:r>
      <w:proofErr w:type="spellStart"/>
      <w:r w:rsidRPr="002526EE">
        <w:rPr>
          <w:rFonts w:ascii="Times New Roman" w:hAnsi="Times New Roman"/>
        </w:rPr>
        <w:t>hosting</w:t>
      </w:r>
      <w:proofErr w:type="spellEnd"/>
      <w:r w:rsidRPr="002526EE">
        <w:rPr>
          <w:rFonts w:ascii="Times New Roman" w:hAnsi="Times New Roman"/>
        </w:rPr>
        <w:t xml:space="preserve">-ut që të heqin, çaktivizojnë ose kufizojnë </w:t>
      </w:r>
      <w:proofErr w:type="spellStart"/>
      <w:r w:rsidRPr="002526EE">
        <w:rPr>
          <w:rFonts w:ascii="Times New Roman" w:hAnsi="Times New Roman"/>
        </w:rPr>
        <w:t>aksesin</w:t>
      </w:r>
      <w:proofErr w:type="spellEnd"/>
      <w:r w:rsidRPr="002526EE">
        <w:rPr>
          <w:rFonts w:ascii="Times New Roman" w:hAnsi="Times New Roman"/>
        </w:rPr>
        <w:t xml:space="preserve"> në ndërfaqen </w:t>
      </w:r>
      <w:proofErr w:type="spellStart"/>
      <w:r w:rsidRPr="002526EE">
        <w:rPr>
          <w:rFonts w:ascii="Times New Roman" w:hAnsi="Times New Roman"/>
        </w:rPr>
        <w:t>online</w:t>
      </w:r>
      <w:proofErr w:type="spellEnd"/>
      <w:r w:rsidRPr="002526EE">
        <w:rPr>
          <w:rFonts w:ascii="Times New Roman" w:hAnsi="Times New Roman"/>
        </w:rPr>
        <w:t>; dhe/ose</w:t>
      </w:r>
    </w:p>
    <w:p w14:paraId="58765B5C" w14:textId="77777777" w:rsidR="00E2647C" w:rsidRPr="002526EE" w:rsidRDefault="00E2647C" w:rsidP="005122EC">
      <w:pPr>
        <w:pStyle w:val="ListParagraph"/>
        <w:widowControl w:val="0"/>
        <w:spacing w:line="276" w:lineRule="auto"/>
        <w:ind w:left="360" w:firstLine="540"/>
        <w:rPr>
          <w:rFonts w:ascii="Times New Roman" w:hAnsi="Times New Roman"/>
        </w:rPr>
      </w:pPr>
      <w:r w:rsidRPr="002526EE">
        <w:rPr>
          <w:rFonts w:ascii="Times New Roman" w:hAnsi="Times New Roman"/>
        </w:rPr>
        <w:t>(c) urdhëron regjistrat ose regjistruesit e domeneve të fshijnë domenin dhe të lejojnë regjistrimin e tij nga autoriteti përkatës; dhe/ose</w:t>
      </w:r>
    </w:p>
    <w:p w14:paraId="4F9BC930" w14:textId="77777777" w:rsidR="00E2647C" w:rsidRPr="002526EE" w:rsidRDefault="00E2647C" w:rsidP="005122EC">
      <w:pPr>
        <w:pStyle w:val="ListParagraph"/>
        <w:widowControl w:val="0"/>
        <w:spacing w:line="276" w:lineRule="auto"/>
        <w:ind w:left="360" w:firstLine="540"/>
        <w:rPr>
          <w:rFonts w:ascii="Times New Roman" w:hAnsi="Times New Roman"/>
        </w:rPr>
      </w:pPr>
      <w:r w:rsidRPr="002526EE">
        <w:rPr>
          <w:rFonts w:ascii="Times New Roman" w:hAnsi="Times New Roman"/>
        </w:rPr>
        <w:t>(ç) urdhëron botuesit e mediave të heqin përmbajtjen në shkelje të ligjit; dhe/ose</w:t>
      </w:r>
    </w:p>
    <w:p w14:paraId="26821E71" w14:textId="77777777" w:rsidR="00E2647C" w:rsidRPr="002526EE" w:rsidRDefault="00E2647C" w:rsidP="005122EC">
      <w:pPr>
        <w:pStyle w:val="ListParagraph"/>
        <w:widowControl w:val="0"/>
        <w:spacing w:line="276" w:lineRule="auto"/>
        <w:ind w:left="360" w:firstLine="540"/>
        <w:rPr>
          <w:rFonts w:ascii="Times New Roman" w:hAnsi="Times New Roman"/>
        </w:rPr>
      </w:pPr>
      <w:r w:rsidRPr="002526EE">
        <w:rPr>
          <w:rFonts w:ascii="Times New Roman" w:hAnsi="Times New Roman"/>
        </w:rPr>
        <w:t>(d) urdhëron çdo masë tjetër për të parandaluar dëmtimin e interesave të konsumatorëve.</w:t>
      </w:r>
    </w:p>
    <w:p w14:paraId="68D68D05" w14:textId="032D345C" w:rsidR="00E2647C" w:rsidRPr="002526EE" w:rsidRDefault="00E2647C" w:rsidP="005122EC">
      <w:pPr>
        <w:pStyle w:val="ListParagraph"/>
        <w:widowControl w:val="0"/>
        <w:numPr>
          <w:ilvl w:val="0"/>
          <w:numId w:val="64"/>
        </w:numPr>
        <w:spacing w:line="276" w:lineRule="auto"/>
        <w:ind w:left="0" w:firstLine="360"/>
        <w:jc w:val="left"/>
        <w:rPr>
          <w:rFonts w:ascii="Times New Roman" w:hAnsi="Times New Roman"/>
        </w:rPr>
      </w:pPr>
      <w:r w:rsidRPr="002526EE">
        <w:rPr>
          <w:rFonts w:ascii="Times New Roman" w:hAnsi="Times New Roman"/>
        </w:rPr>
        <w:t xml:space="preserve">Përjashtimisht nga paragrafët (1) dhe (2), kur personi fizik ose juridik nuk është i vendosur në territorin e Republikës së Shqipërisë dhe rezulton se kryen kontrata në </w:t>
      </w:r>
      <w:r w:rsidR="00CC5ED4" w:rsidRPr="002526EE">
        <w:rPr>
          <w:rFonts w:ascii="Times New Roman" w:hAnsi="Times New Roman"/>
        </w:rPr>
        <w:t xml:space="preserve">distancë </w:t>
      </w:r>
      <w:r w:rsidRPr="002526EE">
        <w:rPr>
          <w:rFonts w:ascii="Times New Roman" w:hAnsi="Times New Roman"/>
        </w:rPr>
        <w:t xml:space="preserve">në kundërshtim me këtë ligj dhe/ose refuzon të bashkëpunojë me </w:t>
      </w:r>
      <w:r w:rsidR="00DE2A87" w:rsidRPr="002526EE">
        <w:rPr>
          <w:rFonts w:ascii="Times New Roman" w:hAnsi="Times New Roman"/>
        </w:rPr>
        <w:t>AKMK</w:t>
      </w:r>
      <w:r w:rsidRPr="002526EE">
        <w:rPr>
          <w:rFonts w:ascii="Times New Roman" w:hAnsi="Times New Roman"/>
        </w:rPr>
        <w:t xml:space="preserve">-në, </w:t>
      </w:r>
      <w:r w:rsidR="00DE2A87" w:rsidRPr="002526EE">
        <w:rPr>
          <w:rFonts w:ascii="Times New Roman" w:hAnsi="Times New Roman"/>
        </w:rPr>
        <w:t>AKMK</w:t>
      </w:r>
      <w:r w:rsidRPr="002526EE">
        <w:rPr>
          <w:rFonts w:ascii="Times New Roman" w:hAnsi="Times New Roman"/>
        </w:rPr>
        <w:t>-ja mund të marrë një vendim me përmbajtje të njëjtë si në pikat (a) deri (ç) të pikës 2 të këtij neni.</w:t>
      </w:r>
    </w:p>
    <w:p w14:paraId="09ECECF5" w14:textId="77777777" w:rsidR="00E2647C" w:rsidRPr="002526EE" w:rsidRDefault="00E2647C" w:rsidP="005122EC">
      <w:pPr>
        <w:pStyle w:val="ListParagraph"/>
        <w:widowControl w:val="0"/>
        <w:numPr>
          <w:ilvl w:val="0"/>
          <w:numId w:val="64"/>
        </w:numPr>
        <w:spacing w:line="276" w:lineRule="auto"/>
        <w:ind w:left="0" w:firstLine="360"/>
        <w:rPr>
          <w:rFonts w:ascii="Times New Roman" w:hAnsi="Times New Roman"/>
        </w:rPr>
      </w:pPr>
      <w:r w:rsidRPr="002526EE">
        <w:rPr>
          <w:rFonts w:ascii="Times New Roman" w:hAnsi="Times New Roman"/>
        </w:rPr>
        <w:t xml:space="preserve">Nëse palët e treta të përmendura në këtë nen pësojnë dëme për shkak të vendimeve të </w:t>
      </w:r>
      <w:r w:rsidR="00DE2A87" w:rsidRPr="002526EE">
        <w:rPr>
          <w:rFonts w:ascii="Times New Roman" w:hAnsi="Times New Roman"/>
        </w:rPr>
        <w:t>AKMK</w:t>
      </w:r>
      <w:r w:rsidRPr="002526EE">
        <w:rPr>
          <w:rFonts w:ascii="Times New Roman" w:hAnsi="Times New Roman"/>
        </w:rPr>
        <w:t>-së, ato kanë të drejtë të kërkojnë dëmshpërblim nga tregtari sipas rregullave të përgjithshme të përgjegjësisë civile.</w:t>
      </w:r>
    </w:p>
    <w:p w14:paraId="614B3B4F" w14:textId="77777777" w:rsidR="00E2647C" w:rsidRPr="002526EE" w:rsidRDefault="00E2647C" w:rsidP="005122EC">
      <w:pPr>
        <w:pStyle w:val="ListParagraph"/>
        <w:widowControl w:val="0"/>
        <w:numPr>
          <w:ilvl w:val="0"/>
          <w:numId w:val="64"/>
        </w:numPr>
        <w:spacing w:line="276" w:lineRule="auto"/>
        <w:ind w:left="0" w:firstLine="360"/>
        <w:jc w:val="left"/>
        <w:rPr>
          <w:rFonts w:ascii="Times New Roman" w:hAnsi="Times New Roman"/>
        </w:rPr>
      </w:pPr>
      <w:r w:rsidRPr="002526EE">
        <w:rPr>
          <w:rFonts w:ascii="Times New Roman" w:hAnsi="Times New Roman"/>
        </w:rPr>
        <w:t>Ankimi kundër vendimeve të marra sipas këtij neni nuk pezullon zbatimin e tyre.</w:t>
      </w:r>
    </w:p>
    <w:p w14:paraId="1E2F2A68" w14:textId="77777777" w:rsidR="00E2647C" w:rsidRPr="002526EE" w:rsidRDefault="00E2647C" w:rsidP="005122EC">
      <w:pPr>
        <w:widowControl w:val="0"/>
        <w:spacing w:line="276" w:lineRule="auto"/>
        <w:rPr>
          <w:rFonts w:ascii="Times New Roman" w:hAnsi="Times New Roman"/>
        </w:rPr>
      </w:pPr>
    </w:p>
    <w:p w14:paraId="127A900E" w14:textId="77777777" w:rsidR="00E2647C" w:rsidRPr="002526EE" w:rsidRDefault="00E2647C" w:rsidP="005122EC">
      <w:pPr>
        <w:pStyle w:val="Heading5"/>
        <w:spacing w:line="276" w:lineRule="auto"/>
        <w:jc w:val="center"/>
        <w:rPr>
          <w:rFonts w:ascii="Times New Roman" w:eastAsia="Aptos" w:hAnsi="Times New Roman"/>
          <w:color w:val="auto"/>
        </w:rPr>
      </w:pPr>
      <w:bookmarkStart w:id="1559" w:name="_Toc196663728"/>
      <w:bookmarkStart w:id="1560" w:name="_Toc201196998"/>
      <w:r w:rsidRPr="002526EE">
        <w:rPr>
          <w:rFonts w:ascii="Times New Roman" w:eastAsia="Aptos" w:hAnsi="Times New Roman"/>
          <w:color w:val="auto"/>
        </w:rPr>
        <w:t>Neni 22</w:t>
      </w:r>
      <w:bookmarkEnd w:id="1559"/>
      <w:r w:rsidRPr="002526EE">
        <w:rPr>
          <w:rFonts w:ascii="Times New Roman" w:eastAsia="Aptos" w:hAnsi="Times New Roman"/>
          <w:color w:val="auto"/>
        </w:rPr>
        <w:t>7</w:t>
      </w:r>
      <w:bookmarkEnd w:id="1560"/>
    </w:p>
    <w:p w14:paraId="02F52C60" w14:textId="77777777" w:rsidR="00E2647C" w:rsidRPr="002526EE" w:rsidRDefault="00E2647C" w:rsidP="005122EC">
      <w:pPr>
        <w:pStyle w:val="Heading5"/>
        <w:spacing w:line="276" w:lineRule="auto"/>
        <w:jc w:val="center"/>
        <w:rPr>
          <w:rFonts w:ascii="Times New Roman" w:hAnsi="Times New Roman"/>
          <w:color w:val="auto"/>
        </w:rPr>
      </w:pPr>
      <w:bookmarkStart w:id="1561" w:name="_Toc196663729"/>
      <w:bookmarkStart w:id="1562" w:name="_Toc201196999"/>
      <w:r w:rsidRPr="002526EE">
        <w:rPr>
          <w:rFonts w:ascii="Times New Roman" w:hAnsi="Times New Roman"/>
          <w:b/>
          <w:bCs/>
          <w:color w:val="auto"/>
        </w:rPr>
        <w:t>Masat e përkohshme dhe ndalimet e përkohshme të veprimtarisë së tregtarit</w:t>
      </w:r>
      <w:bookmarkEnd w:id="1561"/>
      <w:bookmarkEnd w:id="1562"/>
    </w:p>
    <w:p w14:paraId="12B416B3" w14:textId="77777777" w:rsidR="00E2647C" w:rsidRPr="002526EE" w:rsidRDefault="00E2647C" w:rsidP="00422831">
      <w:pPr>
        <w:pStyle w:val="ListParagraph"/>
        <w:widowControl w:val="0"/>
        <w:numPr>
          <w:ilvl w:val="0"/>
          <w:numId w:val="63"/>
        </w:numPr>
        <w:spacing w:line="276" w:lineRule="auto"/>
        <w:ind w:left="0" w:firstLine="360"/>
        <w:rPr>
          <w:rFonts w:ascii="Times New Roman" w:hAnsi="Times New Roman"/>
        </w:rPr>
      </w:pPr>
      <w:r w:rsidRPr="002526EE">
        <w:rPr>
          <w:rFonts w:ascii="Times New Roman" w:hAnsi="Times New Roman"/>
        </w:rPr>
        <w:t xml:space="preserve">Brenda fushës së kompetencave mbikëqyrëse, </w:t>
      </w:r>
      <w:r w:rsidR="00DE2A87" w:rsidRPr="002526EE">
        <w:rPr>
          <w:rFonts w:ascii="Times New Roman" w:hAnsi="Times New Roman"/>
        </w:rPr>
        <w:t>AKMK</w:t>
      </w:r>
      <w:r w:rsidRPr="002526EE">
        <w:rPr>
          <w:rFonts w:ascii="Times New Roman" w:hAnsi="Times New Roman"/>
        </w:rPr>
        <w:t xml:space="preserve"> merr vendim për ndalimin e përkohshëm të tregtarit për të shitur mallra apo ofruar shërbime, deri në përmirësimin e parregullsive të konstatuara.</w:t>
      </w:r>
    </w:p>
    <w:p w14:paraId="21D790DF" w14:textId="77777777" w:rsidR="00E2647C" w:rsidRPr="002526EE" w:rsidRDefault="00DE2A87" w:rsidP="00422831">
      <w:pPr>
        <w:pStyle w:val="ListParagraph"/>
        <w:widowControl w:val="0"/>
        <w:numPr>
          <w:ilvl w:val="0"/>
          <w:numId w:val="63"/>
        </w:numPr>
        <w:spacing w:line="276" w:lineRule="auto"/>
        <w:ind w:left="0" w:firstLine="360"/>
        <w:rPr>
          <w:rFonts w:ascii="Times New Roman" w:hAnsi="Times New Roman"/>
        </w:rPr>
      </w:pPr>
      <w:r w:rsidRPr="002526EE">
        <w:rPr>
          <w:rFonts w:ascii="Times New Roman" w:hAnsi="Times New Roman"/>
        </w:rPr>
        <w:t>AKMK</w:t>
      </w:r>
      <w:r w:rsidR="00E2647C" w:rsidRPr="002526EE">
        <w:rPr>
          <w:rFonts w:ascii="Times New Roman" w:hAnsi="Times New Roman"/>
        </w:rPr>
        <w:t xml:space="preserve"> merr vendim për ndalimin e praktikave tregtare të padrejta, të cilat bien në kundërshtim me dispozitat përkatëse të këtij ligji.</w:t>
      </w:r>
    </w:p>
    <w:p w14:paraId="65DD7C33" w14:textId="77777777" w:rsidR="00E2647C" w:rsidRPr="002526EE" w:rsidRDefault="00E2647C" w:rsidP="00422831">
      <w:pPr>
        <w:pStyle w:val="ListParagraph"/>
        <w:widowControl w:val="0"/>
        <w:numPr>
          <w:ilvl w:val="0"/>
          <w:numId w:val="62"/>
        </w:numPr>
        <w:spacing w:line="276" w:lineRule="auto"/>
        <w:ind w:left="0" w:firstLine="360"/>
        <w:rPr>
          <w:rFonts w:ascii="Times New Roman" w:hAnsi="Times New Roman"/>
        </w:rPr>
      </w:pPr>
      <w:r w:rsidRPr="002526EE">
        <w:rPr>
          <w:rFonts w:ascii="Times New Roman" w:hAnsi="Times New Roman"/>
        </w:rPr>
        <w:t xml:space="preserve">Në rast konstatimi të shkeljeve që kërkojnë përmirësim, </w:t>
      </w:r>
      <w:r w:rsidR="00DE2A87" w:rsidRPr="002526EE">
        <w:rPr>
          <w:rFonts w:ascii="Times New Roman" w:hAnsi="Times New Roman"/>
        </w:rPr>
        <w:t>AKMK</w:t>
      </w:r>
      <w:r w:rsidRPr="002526EE">
        <w:rPr>
          <w:rFonts w:ascii="Times New Roman" w:hAnsi="Times New Roman"/>
        </w:rPr>
        <w:t xml:space="preserve"> i urdhëron tregtarit marrjen e masave korrigjuese brenda një afati të caktuar. </w:t>
      </w:r>
    </w:p>
    <w:p w14:paraId="7CF28B69" w14:textId="77777777" w:rsidR="00E2647C" w:rsidRPr="002526EE" w:rsidRDefault="00DE2A87" w:rsidP="00422831">
      <w:pPr>
        <w:pStyle w:val="ListParagraph"/>
        <w:widowControl w:val="0"/>
        <w:numPr>
          <w:ilvl w:val="0"/>
          <w:numId w:val="62"/>
        </w:numPr>
        <w:spacing w:line="276" w:lineRule="auto"/>
        <w:ind w:left="0" w:firstLine="360"/>
        <w:rPr>
          <w:rFonts w:ascii="Times New Roman" w:hAnsi="Times New Roman"/>
        </w:rPr>
      </w:pPr>
      <w:r w:rsidRPr="002526EE">
        <w:rPr>
          <w:rFonts w:ascii="Times New Roman" w:hAnsi="Times New Roman"/>
        </w:rPr>
        <w:t>AKMK</w:t>
      </w:r>
      <w:r w:rsidR="00E2647C" w:rsidRPr="002526EE">
        <w:rPr>
          <w:rFonts w:ascii="Times New Roman" w:hAnsi="Times New Roman"/>
        </w:rPr>
        <w:t xml:space="preserve"> merr vendim detyrues për </w:t>
      </w:r>
      <w:proofErr w:type="spellStart"/>
      <w:r w:rsidR="00E2647C" w:rsidRPr="002526EE">
        <w:rPr>
          <w:rFonts w:ascii="Times New Roman" w:hAnsi="Times New Roman"/>
        </w:rPr>
        <w:t>rimbursimin</w:t>
      </w:r>
      <w:proofErr w:type="spellEnd"/>
      <w:r w:rsidR="00E2647C" w:rsidRPr="002526EE">
        <w:rPr>
          <w:rFonts w:ascii="Times New Roman" w:hAnsi="Times New Roman"/>
        </w:rPr>
        <w:t xml:space="preserve"> e shumës së </w:t>
      </w:r>
      <w:proofErr w:type="spellStart"/>
      <w:r w:rsidR="00E2647C" w:rsidRPr="002526EE">
        <w:rPr>
          <w:rFonts w:ascii="Times New Roman" w:hAnsi="Times New Roman"/>
        </w:rPr>
        <w:t>mbifaturuar</w:t>
      </w:r>
      <w:proofErr w:type="spellEnd"/>
      <w:r w:rsidR="00E2647C" w:rsidRPr="002526EE">
        <w:rPr>
          <w:rFonts w:ascii="Times New Roman" w:hAnsi="Times New Roman"/>
        </w:rPr>
        <w:t xml:space="preserve"> ndaj konsumatorit në rastet kur ligji parashikon që ato kosto duhet të mbahen nga tregtari dhe konsumatori është i përjashtuar nga mbajtja e atyre kostove. </w:t>
      </w:r>
    </w:p>
    <w:p w14:paraId="7FDB4802" w14:textId="77777777" w:rsidR="00E2647C" w:rsidRPr="002526EE" w:rsidRDefault="00E2647C" w:rsidP="00422831">
      <w:pPr>
        <w:pStyle w:val="ListParagraph"/>
        <w:widowControl w:val="0"/>
        <w:numPr>
          <w:ilvl w:val="0"/>
          <w:numId w:val="61"/>
        </w:numPr>
        <w:spacing w:line="276" w:lineRule="auto"/>
        <w:ind w:left="0" w:firstLine="360"/>
        <w:rPr>
          <w:rFonts w:ascii="Times New Roman" w:hAnsi="Times New Roman"/>
        </w:rPr>
      </w:pPr>
      <w:r w:rsidRPr="002526EE">
        <w:rPr>
          <w:rFonts w:ascii="Times New Roman" w:hAnsi="Times New Roman"/>
        </w:rPr>
        <w:t>Ankimi ndaj vendimit nuk pezullon zbatimin e tij.</w:t>
      </w:r>
    </w:p>
    <w:p w14:paraId="1A666127" w14:textId="77777777" w:rsidR="00E2647C" w:rsidRPr="002526EE" w:rsidRDefault="00DE2A87" w:rsidP="00422831">
      <w:pPr>
        <w:pStyle w:val="ListParagraph"/>
        <w:widowControl w:val="0"/>
        <w:numPr>
          <w:ilvl w:val="0"/>
          <w:numId w:val="61"/>
        </w:numPr>
        <w:spacing w:line="276" w:lineRule="auto"/>
        <w:ind w:left="0" w:firstLine="360"/>
        <w:rPr>
          <w:rFonts w:ascii="Times New Roman" w:hAnsi="Times New Roman"/>
        </w:rPr>
      </w:pPr>
      <w:r w:rsidRPr="002526EE">
        <w:rPr>
          <w:rFonts w:ascii="Times New Roman" w:hAnsi="Times New Roman"/>
        </w:rPr>
        <w:t>AKMK</w:t>
      </w:r>
      <w:r w:rsidR="00E2647C" w:rsidRPr="002526EE">
        <w:rPr>
          <w:rFonts w:ascii="Times New Roman" w:hAnsi="Times New Roman"/>
        </w:rPr>
        <w:t xml:space="preserve"> nuk merr vendim ndalues nëse konstatohet se parregullsitë janë përmirësuar përpara marrjes së vendimit, çka reflektohet në aktin përfundimtar të kontrollit.</w:t>
      </w:r>
    </w:p>
    <w:p w14:paraId="64A9C259" w14:textId="77777777" w:rsidR="00E2647C" w:rsidRPr="002526EE" w:rsidRDefault="00E2647C" w:rsidP="00422831">
      <w:pPr>
        <w:pStyle w:val="ListParagraph"/>
        <w:widowControl w:val="0"/>
        <w:numPr>
          <w:ilvl w:val="0"/>
          <w:numId w:val="61"/>
        </w:numPr>
        <w:spacing w:line="276" w:lineRule="auto"/>
        <w:ind w:left="0" w:firstLine="360"/>
        <w:rPr>
          <w:rFonts w:ascii="Times New Roman" w:hAnsi="Times New Roman"/>
        </w:rPr>
      </w:pPr>
      <w:r w:rsidRPr="002526EE">
        <w:rPr>
          <w:rFonts w:ascii="Times New Roman" w:hAnsi="Times New Roman"/>
        </w:rPr>
        <w:t xml:space="preserve">Në rastin e vendimit ndalues njoftohen të gjitha </w:t>
      </w:r>
      <w:proofErr w:type="spellStart"/>
      <w:r w:rsidRPr="002526EE">
        <w:rPr>
          <w:rFonts w:ascii="Times New Roman" w:hAnsi="Times New Roman"/>
        </w:rPr>
        <w:t>autoretet</w:t>
      </w:r>
      <w:proofErr w:type="spellEnd"/>
      <w:r w:rsidRPr="002526EE">
        <w:rPr>
          <w:rFonts w:ascii="Times New Roman" w:hAnsi="Times New Roman"/>
        </w:rPr>
        <w:t xml:space="preserve"> përkatëse përgjegjëse për kontrollin e veprimtarisë ekonomike. </w:t>
      </w:r>
    </w:p>
    <w:p w14:paraId="5F91BE7A" w14:textId="77777777" w:rsidR="00E2647C" w:rsidRPr="002526EE" w:rsidRDefault="00E2647C" w:rsidP="7E2DED19">
      <w:pPr>
        <w:widowControl w:val="0"/>
        <w:spacing w:line="276" w:lineRule="auto"/>
        <w:rPr>
          <w:rFonts w:ascii="Times New Roman" w:eastAsia="Times New Roman" w:hAnsi="Times New Roman"/>
        </w:rPr>
      </w:pPr>
    </w:p>
    <w:p w14:paraId="7545289B" w14:textId="77777777" w:rsidR="00E2647C" w:rsidRPr="002526EE" w:rsidRDefault="00E2647C" w:rsidP="7E2DED19">
      <w:pPr>
        <w:pStyle w:val="Heading5"/>
        <w:spacing w:line="276" w:lineRule="auto"/>
        <w:jc w:val="center"/>
        <w:rPr>
          <w:rFonts w:ascii="Times New Roman" w:hAnsi="Times New Roman"/>
          <w:color w:val="auto"/>
        </w:rPr>
      </w:pPr>
      <w:bookmarkStart w:id="1563" w:name="_Toc196663730"/>
      <w:bookmarkStart w:id="1564" w:name="_Toc201197000"/>
      <w:r w:rsidRPr="002526EE">
        <w:rPr>
          <w:rFonts w:ascii="Times New Roman" w:hAnsi="Times New Roman"/>
          <w:color w:val="auto"/>
        </w:rPr>
        <w:t>Neni 22</w:t>
      </w:r>
      <w:bookmarkEnd w:id="1563"/>
      <w:r w:rsidRPr="002526EE">
        <w:rPr>
          <w:rFonts w:ascii="Times New Roman" w:hAnsi="Times New Roman"/>
          <w:color w:val="auto"/>
        </w:rPr>
        <w:t>8</w:t>
      </w:r>
      <w:bookmarkEnd w:id="1564"/>
    </w:p>
    <w:p w14:paraId="7933BDCA" w14:textId="77777777" w:rsidR="00E2647C" w:rsidRPr="002526EE" w:rsidRDefault="00E2647C" w:rsidP="7E2DED19">
      <w:pPr>
        <w:pStyle w:val="Heading5"/>
        <w:spacing w:line="276" w:lineRule="auto"/>
        <w:jc w:val="center"/>
        <w:rPr>
          <w:rFonts w:ascii="Times New Roman" w:hAnsi="Times New Roman"/>
          <w:b/>
          <w:bCs/>
          <w:color w:val="auto"/>
        </w:rPr>
      </w:pPr>
      <w:bookmarkStart w:id="1565" w:name="_Toc196663731"/>
      <w:bookmarkStart w:id="1566" w:name="_Toc201197001"/>
      <w:r w:rsidRPr="002526EE">
        <w:rPr>
          <w:rFonts w:ascii="Times New Roman" w:hAnsi="Times New Roman"/>
          <w:b/>
          <w:bCs/>
          <w:color w:val="auto"/>
        </w:rPr>
        <w:t>Zbatimi nga autoritetet e tjera</w:t>
      </w:r>
      <w:bookmarkEnd w:id="1565"/>
      <w:bookmarkEnd w:id="1566"/>
    </w:p>
    <w:p w14:paraId="5104D569" w14:textId="0B594025" w:rsidR="00E2647C" w:rsidRPr="002526EE" w:rsidRDefault="00E2647C" w:rsidP="7E2DED19">
      <w:pPr>
        <w:pStyle w:val="paragraph"/>
        <w:spacing w:beforeAutospacing="0" w:afterAutospacing="0" w:line="276" w:lineRule="auto"/>
        <w:ind w:firstLine="360"/>
        <w:jc w:val="both"/>
        <w:textAlignment w:val="baseline"/>
        <w:rPr>
          <w:rStyle w:val="normaltextrun"/>
          <w:lang w:val="sq-AL"/>
        </w:rPr>
      </w:pPr>
      <w:r w:rsidRPr="002526EE">
        <w:rPr>
          <w:rStyle w:val="normaltextrun"/>
          <w:lang w:val="sq-AL"/>
        </w:rPr>
        <w:t xml:space="preserve">1. Zbatimi i këtij ligji nga tregtarët </w:t>
      </w:r>
      <w:r w:rsidR="00F93F01" w:rsidRPr="002526EE">
        <w:rPr>
          <w:rStyle w:val="normaltextrun"/>
          <w:lang w:val="sq-AL"/>
        </w:rPr>
        <w:t>mbikëqyret</w:t>
      </w:r>
      <w:r w:rsidRPr="002526EE">
        <w:rPr>
          <w:rStyle w:val="normaltextrun"/>
          <w:lang w:val="sq-AL"/>
        </w:rPr>
        <w:t xml:space="preserve"> nga Inspektorati përgjegjës për mbikëqyrjen e tregut në rastet e parashikuara </w:t>
      </w:r>
      <w:r w:rsidR="002F1A71" w:rsidRPr="002526EE">
        <w:rPr>
          <w:rStyle w:val="normaltextrun"/>
          <w:lang w:val="sq-AL"/>
        </w:rPr>
        <w:t>nga ky</w:t>
      </w:r>
      <w:r w:rsidRPr="002526EE">
        <w:rPr>
          <w:rStyle w:val="normaltextrun"/>
          <w:lang w:val="sq-AL"/>
        </w:rPr>
        <w:t xml:space="preserve"> ligji. </w:t>
      </w:r>
    </w:p>
    <w:p w14:paraId="417BEDB1" w14:textId="5F57E76A" w:rsidR="00E2647C" w:rsidRPr="002526EE" w:rsidRDefault="00E2647C" w:rsidP="7E2DED19">
      <w:pPr>
        <w:pStyle w:val="paragraph"/>
        <w:spacing w:beforeAutospacing="0" w:afterAutospacing="0" w:line="276" w:lineRule="auto"/>
        <w:ind w:firstLine="360"/>
        <w:jc w:val="both"/>
        <w:textAlignment w:val="baseline"/>
        <w:rPr>
          <w:lang w:val="sq-AL"/>
        </w:rPr>
      </w:pPr>
      <w:r w:rsidRPr="002526EE">
        <w:rPr>
          <w:rStyle w:val="normaltextrun"/>
          <w:lang w:val="sq-AL"/>
        </w:rPr>
        <w:t>2. Zbatimi i këtij ligji nga tregtarët</w:t>
      </w:r>
      <w:r w:rsidR="002F1A71" w:rsidRPr="002526EE">
        <w:rPr>
          <w:rStyle w:val="normaltextrun"/>
          <w:lang w:val="sq-AL"/>
        </w:rPr>
        <w:t>,</w:t>
      </w:r>
      <w:r w:rsidRPr="002526EE">
        <w:rPr>
          <w:rStyle w:val="normaltextrun"/>
          <w:lang w:val="sq-AL"/>
        </w:rPr>
        <w:t xml:space="preserve"> institucionet e kreditit dhe unionet e kreditit të autorizuara nga Banka e Shqipërisë, institucionet e pagesave dhe institucionet e parasë elektronike, në pjesën që lidhet me marrëdhëniet me konsumatorët që rrjedhin nga ofrimi i shërbimeve mbi bazën e autorizimit të dhënë nga Banka e Shqipërisë për ofrimin e shërbimeve të pagesave dhe emetimin e parasë elektronike, mbikëqyret nga Banka e Shqipërisë, në përputhje me ligjet e veçanta që rregullojnë veprimtarinë e këtyre tregtarëve.</w:t>
      </w:r>
    </w:p>
    <w:p w14:paraId="4A5A8341" w14:textId="2059A114" w:rsidR="00E2647C" w:rsidRPr="002526EE" w:rsidRDefault="00E2647C" w:rsidP="7E2DED19">
      <w:pPr>
        <w:pStyle w:val="paragraph"/>
        <w:spacing w:beforeAutospacing="0" w:afterAutospacing="0" w:line="276" w:lineRule="auto"/>
        <w:ind w:firstLine="360"/>
        <w:jc w:val="both"/>
        <w:textAlignment w:val="baseline"/>
        <w:rPr>
          <w:rStyle w:val="eop"/>
          <w:lang w:val="sq-AL"/>
        </w:rPr>
      </w:pPr>
      <w:r w:rsidRPr="002526EE">
        <w:rPr>
          <w:rStyle w:val="normaltextrun"/>
          <w:lang w:val="sq-AL"/>
        </w:rPr>
        <w:t>3. Zbatimi i këtij ligji nga tregtarët e autorizuar nga Autoriteti i Mbikëqyrjes Financiare mbikëqyret nga Autoriteti i Mbikëqyrjes Financiare, në përputhje me ligjet e veçanta që rregullojnë veprimtarinë e këtyre tregtarëve.</w:t>
      </w:r>
      <w:r w:rsidR="00076686" w:rsidRPr="002526EE">
        <w:rPr>
          <w:rStyle w:val="eop"/>
          <w:lang w:val="sq-AL"/>
        </w:rPr>
        <w:t xml:space="preserve"> </w:t>
      </w:r>
    </w:p>
    <w:p w14:paraId="5BAD8CB2" w14:textId="309E5019" w:rsidR="00601855" w:rsidRPr="002526EE" w:rsidRDefault="00601855" w:rsidP="7E2DED19">
      <w:pPr>
        <w:pStyle w:val="paragraph"/>
        <w:spacing w:beforeAutospacing="0" w:afterAutospacing="0" w:line="276" w:lineRule="auto"/>
        <w:ind w:firstLine="360"/>
        <w:jc w:val="both"/>
        <w:textAlignment w:val="baseline"/>
        <w:rPr>
          <w:lang w:val="sq-AL"/>
        </w:rPr>
      </w:pPr>
      <w:r w:rsidRPr="002526EE">
        <w:rPr>
          <w:rStyle w:val="eop"/>
          <w:lang w:val="sq-AL"/>
        </w:rPr>
        <w:t xml:space="preserve">4. </w:t>
      </w:r>
      <w:r w:rsidR="00676AA6" w:rsidRPr="002526EE">
        <w:rPr>
          <w:rStyle w:val="eop"/>
          <w:lang w:val="sq-AL"/>
        </w:rPr>
        <w:t>K</w:t>
      </w:r>
      <w:r w:rsidR="00D95BBC" w:rsidRPr="002526EE">
        <w:rPr>
          <w:rStyle w:val="eop"/>
          <w:lang w:val="sq-AL"/>
        </w:rPr>
        <w:t>ë</w:t>
      </w:r>
      <w:r w:rsidR="00676AA6" w:rsidRPr="002526EE">
        <w:rPr>
          <w:rStyle w:val="eop"/>
          <w:lang w:val="sq-AL"/>
        </w:rPr>
        <w:t>to organe bashk</w:t>
      </w:r>
      <w:r w:rsidR="00D95BBC" w:rsidRPr="002526EE">
        <w:rPr>
          <w:rStyle w:val="eop"/>
          <w:lang w:val="sq-AL"/>
        </w:rPr>
        <w:t>ë</w:t>
      </w:r>
      <w:r w:rsidR="00676AA6" w:rsidRPr="002526EE">
        <w:rPr>
          <w:rStyle w:val="eop"/>
          <w:lang w:val="sq-AL"/>
        </w:rPr>
        <w:t>punojn</w:t>
      </w:r>
      <w:r w:rsidR="00D95BBC" w:rsidRPr="002526EE">
        <w:rPr>
          <w:rStyle w:val="eop"/>
          <w:lang w:val="sq-AL"/>
        </w:rPr>
        <w:t>ë</w:t>
      </w:r>
      <w:r w:rsidR="00676AA6" w:rsidRPr="002526EE">
        <w:rPr>
          <w:rStyle w:val="eop"/>
          <w:lang w:val="sq-AL"/>
        </w:rPr>
        <w:t xml:space="preserve"> </w:t>
      </w:r>
      <w:r w:rsidR="001A14F8" w:rsidRPr="002526EE">
        <w:rPr>
          <w:rStyle w:val="eop"/>
          <w:lang w:val="sq-AL"/>
        </w:rPr>
        <w:t>dhe i drejtohen AKMK p</w:t>
      </w:r>
      <w:r w:rsidR="00D95BBC" w:rsidRPr="002526EE">
        <w:rPr>
          <w:rStyle w:val="eop"/>
          <w:lang w:val="sq-AL"/>
        </w:rPr>
        <w:t>ë</w:t>
      </w:r>
      <w:r w:rsidR="001A14F8" w:rsidRPr="002526EE">
        <w:rPr>
          <w:rStyle w:val="eop"/>
          <w:lang w:val="sq-AL"/>
        </w:rPr>
        <w:t xml:space="preserve">r vendosjen e gjobave sipas rastit. </w:t>
      </w:r>
    </w:p>
    <w:p w14:paraId="0D6A3A4B" w14:textId="77777777" w:rsidR="00E2647C" w:rsidRPr="002526EE" w:rsidRDefault="00E2647C" w:rsidP="7E2DED19">
      <w:pPr>
        <w:pStyle w:val="paragraph"/>
        <w:spacing w:beforeAutospacing="0" w:afterAutospacing="0" w:line="276" w:lineRule="auto"/>
        <w:textAlignment w:val="baseline"/>
        <w:rPr>
          <w:rStyle w:val="normaltextrun"/>
          <w:lang w:val="sq-AL"/>
        </w:rPr>
      </w:pPr>
    </w:p>
    <w:p w14:paraId="3F4B1561" w14:textId="77777777" w:rsidR="00E2647C" w:rsidRPr="002526EE" w:rsidRDefault="00E2647C" w:rsidP="7E2DED19">
      <w:pPr>
        <w:pStyle w:val="Heading2"/>
        <w:spacing w:line="276" w:lineRule="auto"/>
        <w:jc w:val="center"/>
        <w:rPr>
          <w:rFonts w:ascii="Times New Roman" w:hAnsi="Times New Roman"/>
          <w:color w:val="auto"/>
          <w:sz w:val="24"/>
          <w:szCs w:val="24"/>
        </w:rPr>
      </w:pPr>
      <w:bookmarkStart w:id="1567" w:name="_Toc201197002"/>
      <w:r w:rsidRPr="002526EE">
        <w:rPr>
          <w:rFonts w:ascii="Times New Roman" w:hAnsi="Times New Roman"/>
          <w:color w:val="auto"/>
          <w:sz w:val="24"/>
          <w:szCs w:val="24"/>
        </w:rPr>
        <w:t>TITULLI III</w:t>
      </w:r>
      <w:bookmarkEnd w:id="1567"/>
    </w:p>
    <w:p w14:paraId="3E8004AD" w14:textId="77777777" w:rsidR="00E2647C" w:rsidRPr="002526EE" w:rsidRDefault="00E2647C" w:rsidP="7E2DED19">
      <w:pPr>
        <w:pStyle w:val="Heading2"/>
        <w:spacing w:line="276" w:lineRule="auto"/>
        <w:jc w:val="center"/>
        <w:rPr>
          <w:rFonts w:ascii="Times New Roman" w:hAnsi="Times New Roman"/>
          <w:color w:val="auto"/>
          <w:sz w:val="24"/>
          <w:szCs w:val="24"/>
        </w:rPr>
      </w:pPr>
      <w:bookmarkStart w:id="1568" w:name="_Toc196663733"/>
      <w:bookmarkStart w:id="1569" w:name="_Toc201197003"/>
      <w:r w:rsidRPr="002526EE">
        <w:rPr>
          <w:rFonts w:ascii="Times New Roman" w:hAnsi="Times New Roman"/>
          <w:color w:val="auto"/>
          <w:sz w:val="24"/>
          <w:szCs w:val="24"/>
        </w:rPr>
        <w:t>KUNDËRVAJTJET ADMINISTRATIVE</w:t>
      </w:r>
      <w:bookmarkEnd w:id="1568"/>
      <w:bookmarkEnd w:id="1569"/>
    </w:p>
    <w:p w14:paraId="504043E7" w14:textId="77777777" w:rsidR="00E2647C" w:rsidRPr="002526EE" w:rsidRDefault="00E2647C" w:rsidP="7E2DED19">
      <w:pPr>
        <w:pStyle w:val="paragraph"/>
        <w:spacing w:beforeAutospacing="0" w:afterAutospacing="0" w:line="276" w:lineRule="auto"/>
        <w:jc w:val="both"/>
        <w:textAlignment w:val="baseline"/>
        <w:rPr>
          <w:rStyle w:val="normaltextrun"/>
          <w:lang w:val="sq-AL"/>
        </w:rPr>
      </w:pPr>
    </w:p>
    <w:p w14:paraId="4C79D3B4" w14:textId="77777777" w:rsidR="00E2647C" w:rsidRPr="002526EE" w:rsidRDefault="00E2647C" w:rsidP="005122EC">
      <w:pPr>
        <w:pStyle w:val="Heading5"/>
        <w:spacing w:line="276" w:lineRule="auto"/>
        <w:jc w:val="center"/>
        <w:rPr>
          <w:rStyle w:val="normaltextrun"/>
          <w:rFonts w:ascii="Times New Roman" w:hAnsi="Times New Roman"/>
          <w:color w:val="auto"/>
        </w:rPr>
      </w:pPr>
      <w:bookmarkStart w:id="1570" w:name="_Toc196663734"/>
      <w:bookmarkStart w:id="1571" w:name="_Toc201197004"/>
      <w:r w:rsidRPr="002526EE">
        <w:rPr>
          <w:rStyle w:val="normaltextrun"/>
          <w:rFonts w:ascii="Times New Roman" w:hAnsi="Times New Roman"/>
          <w:color w:val="auto"/>
        </w:rPr>
        <w:t>Neni 2</w:t>
      </w:r>
      <w:bookmarkEnd w:id="1570"/>
      <w:r w:rsidRPr="002526EE">
        <w:rPr>
          <w:rStyle w:val="normaltextrun"/>
          <w:rFonts w:ascii="Times New Roman" w:hAnsi="Times New Roman"/>
          <w:color w:val="auto"/>
        </w:rPr>
        <w:t>29</w:t>
      </w:r>
      <w:bookmarkEnd w:id="1571"/>
    </w:p>
    <w:p w14:paraId="78BB719C" w14:textId="77777777" w:rsidR="00E2647C" w:rsidRPr="002526EE" w:rsidRDefault="00E2647C" w:rsidP="7E2DED19">
      <w:pPr>
        <w:pStyle w:val="Heading5"/>
        <w:spacing w:line="276" w:lineRule="auto"/>
        <w:jc w:val="center"/>
        <w:rPr>
          <w:rFonts w:ascii="Times New Roman" w:hAnsi="Times New Roman"/>
          <w:b/>
          <w:bCs/>
          <w:color w:val="auto"/>
        </w:rPr>
      </w:pPr>
      <w:bookmarkStart w:id="1572" w:name="_Toc196663735"/>
      <w:bookmarkStart w:id="1573" w:name="_Toc201197005"/>
      <w:r w:rsidRPr="002526EE">
        <w:rPr>
          <w:rStyle w:val="normaltextrun"/>
          <w:rFonts w:ascii="Times New Roman" w:hAnsi="Times New Roman"/>
          <w:b/>
          <w:bCs/>
          <w:color w:val="auto"/>
        </w:rPr>
        <w:t>Shkeljet administrative</w:t>
      </w:r>
      <w:bookmarkEnd w:id="1572"/>
      <w:bookmarkEnd w:id="1573"/>
    </w:p>
    <w:p w14:paraId="4A0269FA" w14:textId="77777777" w:rsidR="00E2647C" w:rsidRPr="002526EE" w:rsidRDefault="00E2647C" w:rsidP="7E2DED19">
      <w:pPr>
        <w:pStyle w:val="paragraph"/>
        <w:numPr>
          <w:ilvl w:val="0"/>
          <w:numId w:val="78"/>
        </w:numPr>
        <w:spacing w:beforeAutospacing="0" w:afterAutospacing="0" w:line="276" w:lineRule="auto"/>
        <w:ind w:left="0" w:firstLine="360"/>
        <w:jc w:val="both"/>
        <w:textAlignment w:val="baseline"/>
        <w:rPr>
          <w:lang w:val="sq-AL"/>
        </w:rPr>
      </w:pPr>
      <w:r w:rsidRPr="002526EE">
        <w:rPr>
          <w:rStyle w:val="normaltextrun"/>
          <w:lang w:val="sq-AL"/>
        </w:rPr>
        <w:t>Shkelja e dispozitave të këtij ligji, kur nuk përbën vepër penale, përbën kundërvajtje administrative.</w:t>
      </w:r>
    </w:p>
    <w:p w14:paraId="59A882D8" w14:textId="77777777" w:rsidR="00E2647C" w:rsidRPr="002526EE" w:rsidRDefault="00E2647C" w:rsidP="7E2DED19">
      <w:pPr>
        <w:pStyle w:val="paragraph"/>
        <w:numPr>
          <w:ilvl w:val="0"/>
          <w:numId w:val="79"/>
        </w:numPr>
        <w:spacing w:beforeAutospacing="0" w:afterAutospacing="0" w:line="276" w:lineRule="auto"/>
        <w:ind w:left="0" w:firstLine="360"/>
        <w:jc w:val="both"/>
        <w:textAlignment w:val="baseline"/>
        <w:rPr>
          <w:lang w:val="sq-AL"/>
        </w:rPr>
      </w:pPr>
      <w:r w:rsidRPr="002526EE">
        <w:rPr>
          <w:rStyle w:val="normaltextrun"/>
          <w:lang w:val="sq-AL"/>
        </w:rPr>
        <w:t>Masat që vendosen për kundërvajtjet administrative duhet të jenë efektive, proporcionale dhe dekurajuese për shkelësit.</w:t>
      </w:r>
    </w:p>
    <w:p w14:paraId="30B08F4E" w14:textId="77777777" w:rsidR="00E2647C" w:rsidRPr="002526EE" w:rsidRDefault="00E2647C" w:rsidP="7E2DED19">
      <w:pPr>
        <w:pStyle w:val="paragraph"/>
        <w:spacing w:beforeAutospacing="0" w:afterAutospacing="0" w:line="276" w:lineRule="auto"/>
        <w:jc w:val="both"/>
        <w:textAlignment w:val="baseline"/>
        <w:rPr>
          <w:rStyle w:val="normaltextrun"/>
          <w:lang w:val="sq-AL"/>
        </w:rPr>
      </w:pPr>
    </w:p>
    <w:p w14:paraId="00768053" w14:textId="77777777" w:rsidR="00E2647C" w:rsidRPr="002526EE" w:rsidRDefault="00E2647C" w:rsidP="7E2DED19">
      <w:pPr>
        <w:pStyle w:val="Heading5"/>
        <w:spacing w:line="276" w:lineRule="auto"/>
        <w:jc w:val="center"/>
        <w:rPr>
          <w:rStyle w:val="normaltextrun"/>
          <w:rFonts w:ascii="Times New Roman" w:hAnsi="Times New Roman"/>
          <w:color w:val="auto"/>
        </w:rPr>
      </w:pPr>
      <w:bookmarkStart w:id="1574" w:name="_Toc196663736"/>
      <w:bookmarkStart w:id="1575" w:name="_Toc201197006"/>
      <w:r w:rsidRPr="002526EE">
        <w:rPr>
          <w:rStyle w:val="normaltextrun"/>
          <w:rFonts w:ascii="Times New Roman" w:hAnsi="Times New Roman"/>
          <w:color w:val="auto"/>
        </w:rPr>
        <w:t>Neni 23</w:t>
      </w:r>
      <w:bookmarkEnd w:id="1574"/>
      <w:r w:rsidRPr="002526EE">
        <w:rPr>
          <w:rStyle w:val="normaltextrun"/>
          <w:rFonts w:ascii="Times New Roman" w:hAnsi="Times New Roman"/>
          <w:color w:val="auto"/>
        </w:rPr>
        <w:t>0</w:t>
      </w:r>
      <w:bookmarkEnd w:id="1575"/>
    </w:p>
    <w:p w14:paraId="5D25B396" w14:textId="77777777" w:rsidR="00E2647C" w:rsidRPr="002526EE" w:rsidRDefault="00E2647C" w:rsidP="7E2DED19">
      <w:pPr>
        <w:pStyle w:val="Heading5"/>
        <w:spacing w:line="276" w:lineRule="auto"/>
        <w:jc w:val="center"/>
        <w:rPr>
          <w:rStyle w:val="eop"/>
          <w:rFonts w:ascii="Times New Roman" w:hAnsi="Times New Roman"/>
          <w:b/>
          <w:bCs/>
          <w:color w:val="auto"/>
        </w:rPr>
      </w:pPr>
      <w:bookmarkStart w:id="1576" w:name="_Toc196663737"/>
      <w:bookmarkStart w:id="1577" w:name="_Toc201197007"/>
      <w:r w:rsidRPr="002526EE">
        <w:rPr>
          <w:rStyle w:val="normaltextrun"/>
          <w:rFonts w:ascii="Times New Roman" w:hAnsi="Times New Roman"/>
          <w:b/>
          <w:bCs/>
          <w:color w:val="auto"/>
        </w:rPr>
        <w:t>Gjobat e Inspektoratit Shtetëror të Mbikëqyrjes së Tregut</w:t>
      </w:r>
      <w:bookmarkEnd w:id="1576"/>
      <w:bookmarkEnd w:id="1577"/>
    </w:p>
    <w:p w14:paraId="0A676D9E" w14:textId="77777777" w:rsidR="00E2647C" w:rsidRPr="002526EE" w:rsidRDefault="00E2647C" w:rsidP="7E2DED19">
      <w:pPr>
        <w:pStyle w:val="paragraph"/>
        <w:spacing w:beforeAutospacing="0" w:afterAutospacing="0" w:line="276" w:lineRule="auto"/>
        <w:jc w:val="both"/>
        <w:textAlignment w:val="baseline"/>
        <w:rPr>
          <w:lang w:val="sq-AL"/>
        </w:rPr>
      </w:pPr>
    </w:p>
    <w:p w14:paraId="3CE50976" w14:textId="313EEDE1" w:rsidR="00E2647C" w:rsidRPr="002526EE" w:rsidRDefault="00E2647C" w:rsidP="7E2DED19">
      <w:pPr>
        <w:pStyle w:val="paragraph"/>
        <w:numPr>
          <w:ilvl w:val="0"/>
          <w:numId w:val="80"/>
        </w:numPr>
        <w:spacing w:beforeAutospacing="0" w:afterAutospacing="0" w:line="276" w:lineRule="auto"/>
        <w:ind w:left="0" w:firstLine="360"/>
        <w:jc w:val="both"/>
        <w:textAlignment w:val="baseline"/>
        <w:rPr>
          <w:lang w:val="sq-AL"/>
        </w:rPr>
      </w:pPr>
      <w:r w:rsidRPr="002526EE">
        <w:rPr>
          <w:rStyle w:val="normaltextrun"/>
          <w:lang w:val="sq-AL"/>
        </w:rPr>
        <w:t>Inspektorati Shtetëror i Mbikëqyrjes së Tregut (IS</w:t>
      </w:r>
      <w:r w:rsidR="00CA3183" w:rsidRPr="002526EE">
        <w:rPr>
          <w:rStyle w:val="normaltextrun"/>
          <w:lang w:val="sq-AL"/>
        </w:rPr>
        <w:t>H</w:t>
      </w:r>
      <w:r w:rsidRPr="002526EE">
        <w:rPr>
          <w:rStyle w:val="normaltextrun"/>
          <w:lang w:val="sq-AL"/>
        </w:rPr>
        <w:t xml:space="preserve">MT), në përputhje me ligjin nr. 99/2024, datë 12.9.2024 “Për inspektimin në Republikën e Shqipërisë”, me Vendimin e Këshillit të Ministrave nr. 36, datë 20.1.2016 “Për krijimin, organizimin dhe funksionimin e Inspektoratit Shtetëror të Mbikëqyrjes së Tregut”, të ndryshuar, dhe me këtë ligj, kontrollon zbatimin e dispozitave të nenit 7 deri 17, nenit 33, nenit 47, neneve 50 deri 52, neneve </w:t>
      </w:r>
      <w:r w:rsidR="00121872" w:rsidRPr="002526EE">
        <w:rPr>
          <w:rStyle w:val="normaltextrun"/>
          <w:lang w:val="sq-AL"/>
        </w:rPr>
        <w:t xml:space="preserve">106, </w:t>
      </w:r>
      <w:r w:rsidRPr="002526EE">
        <w:rPr>
          <w:rStyle w:val="normaltextrun"/>
          <w:lang w:val="sq-AL"/>
        </w:rPr>
        <w:t>1</w:t>
      </w:r>
      <w:r w:rsidR="001F2F50" w:rsidRPr="002526EE">
        <w:rPr>
          <w:rStyle w:val="normaltextrun"/>
          <w:lang w:val="sq-AL"/>
        </w:rPr>
        <w:t>09</w:t>
      </w:r>
      <w:r w:rsidRPr="002526EE">
        <w:rPr>
          <w:rStyle w:val="normaltextrun"/>
          <w:lang w:val="sq-AL"/>
        </w:rPr>
        <w:t xml:space="preserve"> deri 11</w:t>
      </w:r>
      <w:r w:rsidR="001F2F50" w:rsidRPr="002526EE">
        <w:rPr>
          <w:rStyle w:val="normaltextrun"/>
          <w:lang w:val="sq-AL"/>
        </w:rPr>
        <w:t>9</w:t>
      </w:r>
      <w:r w:rsidRPr="002526EE">
        <w:rPr>
          <w:rStyle w:val="normaltextrun"/>
          <w:lang w:val="sq-AL"/>
        </w:rPr>
        <w:t>, nenit 152, 154, 155, 158, 160 dhe nenit 169.</w:t>
      </w:r>
    </w:p>
    <w:p w14:paraId="39A8BD26" w14:textId="77777777" w:rsidR="00E2647C" w:rsidRPr="002526EE" w:rsidRDefault="00E2647C" w:rsidP="7E2DED19">
      <w:pPr>
        <w:pStyle w:val="paragraph"/>
        <w:numPr>
          <w:ilvl w:val="0"/>
          <w:numId w:val="81"/>
        </w:numPr>
        <w:spacing w:beforeAutospacing="0" w:afterAutospacing="0" w:line="276" w:lineRule="auto"/>
        <w:ind w:left="0" w:firstLine="360"/>
        <w:jc w:val="both"/>
        <w:textAlignment w:val="baseline"/>
        <w:rPr>
          <w:lang w:val="sq-AL"/>
        </w:rPr>
      </w:pPr>
      <w:r w:rsidRPr="002526EE">
        <w:rPr>
          <w:rStyle w:val="normaltextrun"/>
          <w:lang w:val="sq-AL"/>
        </w:rPr>
        <w:t>Gjatë kryerjes së detyrës, inspektorët informojnë tregtarët për kërkesat e këtij ligji për mbrojtjen e konsumatorit dhe u vendosin atyre një afat të arsyeshëm për t’u përputhur me këto kërkesa.</w:t>
      </w:r>
    </w:p>
    <w:p w14:paraId="196D2702" w14:textId="77777777" w:rsidR="00E2647C" w:rsidRPr="002526EE" w:rsidRDefault="00E2647C" w:rsidP="7E2DED19">
      <w:pPr>
        <w:pStyle w:val="paragraph"/>
        <w:numPr>
          <w:ilvl w:val="0"/>
          <w:numId w:val="82"/>
        </w:numPr>
        <w:spacing w:beforeAutospacing="0" w:afterAutospacing="0" w:line="276" w:lineRule="auto"/>
        <w:ind w:left="0" w:firstLine="360"/>
        <w:jc w:val="both"/>
        <w:textAlignment w:val="baseline"/>
        <w:rPr>
          <w:lang w:val="sq-AL"/>
        </w:rPr>
      </w:pPr>
      <w:r w:rsidRPr="002526EE">
        <w:rPr>
          <w:rStyle w:val="normaltextrun"/>
          <w:lang w:val="sq-AL"/>
        </w:rPr>
        <w:t>Në rast mosmarrëveshjeje për zbatimin e kërkesave, inspektori vendos gjobë administrative nga 100 000 (njëqind mijë) deri në 200 000 (dyqind mijë) lekë.</w:t>
      </w:r>
    </w:p>
    <w:p w14:paraId="0B7E4727" w14:textId="77777777" w:rsidR="00E2647C" w:rsidRPr="002526EE" w:rsidRDefault="00E2647C" w:rsidP="7E2DED19">
      <w:pPr>
        <w:pStyle w:val="paragraph"/>
        <w:numPr>
          <w:ilvl w:val="0"/>
          <w:numId w:val="83"/>
        </w:numPr>
        <w:spacing w:beforeAutospacing="0" w:afterAutospacing="0" w:line="276" w:lineRule="auto"/>
        <w:ind w:left="0" w:firstLine="360"/>
        <w:jc w:val="both"/>
        <w:textAlignment w:val="baseline"/>
        <w:rPr>
          <w:lang w:val="sq-AL"/>
        </w:rPr>
      </w:pPr>
      <w:r w:rsidRPr="002526EE">
        <w:rPr>
          <w:rStyle w:val="normaltextrun"/>
          <w:lang w:val="sq-AL"/>
        </w:rPr>
        <w:lastRenderedPageBreak/>
        <w:t xml:space="preserve">Ankimi ndaj vendimit për gjobë administratore, sipas këtij neni, shqyrtohet nga Agjencia </w:t>
      </w:r>
      <w:r w:rsidR="00D41481" w:rsidRPr="002526EE">
        <w:rPr>
          <w:rStyle w:val="normaltextrun"/>
          <w:lang w:val="sq-AL"/>
        </w:rPr>
        <w:t xml:space="preserve">Kombëtare </w:t>
      </w:r>
      <w:r w:rsidRPr="002526EE">
        <w:rPr>
          <w:rStyle w:val="normaltextrun"/>
          <w:lang w:val="sq-AL"/>
        </w:rPr>
        <w:t>e Mbrojtjes së Konsumatorit (A</w:t>
      </w:r>
      <w:r w:rsidR="00D41481" w:rsidRPr="002526EE">
        <w:rPr>
          <w:rStyle w:val="normaltextrun"/>
          <w:lang w:val="sq-AL"/>
        </w:rPr>
        <w:t>K</w:t>
      </w:r>
      <w:r w:rsidRPr="002526EE">
        <w:rPr>
          <w:rStyle w:val="normaltextrun"/>
          <w:lang w:val="sq-AL"/>
        </w:rPr>
        <w:t>MK).</w:t>
      </w:r>
    </w:p>
    <w:p w14:paraId="067C6B54" w14:textId="77777777" w:rsidR="00E2647C" w:rsidRPr="002526EE" w:rsidRDefault="00E2647C" w:rsidP="7E2DED19">
      <w:pPr>
        <w:pStyle w:val="paragraph"/>
        <w:numPr>
          <w:ilvl w:val="0"/>
          <w:numId w:val="84"/>
        </w:numPr>
        <w:spacing w:beforeAutospacing="0" w:afterAutospacing="0" w:line="276" w:lineRule="auto"/>
        <w:ind w:left="0" w:firstLine="360"/>
        <w:jc w:val="both"/>
        <w:textAlignment w:val="baseline"/>
        <w:rPr>
          <w:lang w:val="sq-AL"/>
        </w:rPr>
      </w:pPr>
      <w:r w:rsidRPr="002526EE">
        <w:rPr>
          <w:rStyle w:val="normaltextrun"/>
          <w:lang w:val="sq-AL"/>
        </w:rPr>
        <w:t>IS</w:t>
      </w:r>
      <w:r w:rsidR="00CA3183" w:rsidRPr="002526EE">
        <w:rPr>
          <w:rStyle w:val="normaltextrun"/>
          <w:lang w:val="sq-AL"/>
        </w:rPr>
        <w:t>H</w:t>
      </w:r>
      <w:r w:rsidRPr="002526EE">
        <w:rPr>
          <w:rStyle w:val="normaltextrun"/>
          <w:lang w:val="sq-AL"/>
        </w:rPr>
        <w:t>MT bashkëpunon ngushtë me A</w:t>
      </w:r>
      <w:r w:rsidR="00D41481" w:rsidRPr="002526EE">
        <w:rPr>
          <w:rStyle w:val="normaltextrun"/>
          <w:lang w:val="sq-AL"/>
        </w:rPr>
        <w:t>K</w:t>
      </w:r>
      <w:r w:rsidRPr="002526EE">
        <w:rPr>
          <w:rStyle w:val="normaltextrun"/>
          <w:lang w:val="sq-AL"/>
        </w:rPr>
        <w:t>MK dhe i raporton asaj rezultatet e kontrollit.</w:t>
      </w:r>
    </w:p>
    <w:p w14:paraId="6E2E25EB" w14:textId="77777777" w:rsidR="00E2647C" w:rsidRPr="002526EE" w:rsidRDefault="00E2647C" w:rsidP="7E2DED19">
      <w:pPr>
        <w:pStyle w:val="paragraph"/>
        <w:spacing w:beforeAutospacing="0" w:afterAutospacing="0" w:line="276" w:lineRule="auto"/>
        <w:jc w:val="both"/>
        <w:textAlignment w:val="baseline"/>
        <w:rPr>
          <w:rStyle w:val="normaltextrun"/>
          <w:lang w:val="sq-AL"/>
        </w:rPr>
      </w:pPr>
    </w:p>
    <w:p w14:paraId="7B718F3F" w14:textId="77777777" w:rsidR="00E2647C" w:rsidRPr="002526EE" w:rsidRDefault="00E2647C" w:rsidP="7E2DED19">
      <w:pPr>
        <w:pStyle w:val="Heading5"/>
        <w:spacing w:line="276" w:lineRule="auto"/>
        <w:jc w:val="center"/>
        <w:rPr>
          <w:rStyle w:val="normaltextrun"/>
          <w:rFonts w:ascii="Times New Roman" w:hAnsi="Times New Roman"/>
          <w:color w:val="auto"/>
        </w:rPr>
      </w:pPr>
      <w:bookmarkStart w:id="1578" w:name="_Toc196663738"/>
      <w:bookmarkStart w:id="1579" w:name="_Toc201197008"/>
      <w:r w:rsidRPr="002526EE">
        <w:rPr>
          <w:rStyle w:val="normaltextrun"/>
          <w:rFonts w:ascii="Times New Roman" w:hAnsi="Times New Roman"/>
          <w:color w:val="auto"/>
        </w:rPr>
        <w:t>Neni 23</w:t>
      </w:r>
      <w:bookmarkEnd w:id="1578"/>
      <w:r w:rsidRPr="002526EE">
        <w:rPr>
          <w:rStyle w:val="normaltextrun"/>
          <w:rFonts w:ascii="Times New Roman" w:hAnsi="Times New Roman"/>
          <w:color w:val="auto"/>
        </w:rPr>
        <w:t>1</w:t>
      </w:r>
      <w:bookmarkEnd w:id="1579"/>
    </w:p>
    <w:p w14:paraId="4E914CDC" w14:textId="77777777" w:rsidR="00E2647C" w:rsidRPr="002526EE" w:rsidRDefault="00E2647C" w:rsidP="7E2DED19">
      <w:pPr>
        <w:pStyle w:val="Heading5"/>
        <w:spacing w:line="276" w:lineRule="auto"/>
        <w:jc w:val="center"/>
        <w:rPr>
          <w:rFonts w:ascii="Times New Roman" w:hAnsi="Times New Roman"/>
          <w:b/>
          <w:bCs/>
          <w:color w:val="auto"/>
        </w:rPr>
      </w:pPr>
      <w:bookmarkStart w:id="1580" w:name="_Toc196663739"/>
      <w:bookmarkStart w:id="1581" w:name="_Toc201197009"/>
      <w:r w:rsidRPr="002526EE">
        <w:rPr>
          <w:rStyle w:val="normaltextrun"/>
          <w:rFonts w:ascii="Times New Roman" w:hAnsi="Times New Roman"/>
          <w:b/>
          <w:bCs/>
          <w:color w:val="auto"/>
        </w:rPr>
        <w:t xml:space="preserve">Gjobat e Agjencisë </w:t>
      </w:r>
      <w:r w:rsidR="008776CA" w:rsidRPr="002526EE">
        <w:rPr>
          <w:rStyle w:val="normaltextrun"/>
          <w:rFonts w:ascii="Times New Roman" w:hAnsi="Times New Roman"/>
          <w:b/>
          <w:bCs/>
          <w:color w:val="auto"/>
        </w:rPr>
        <w:t>Kombëtare t</w:t>
      </w:r>
      <w:r w:rsidRPr="002526EE">
        <w:rPr>
          <w:rStyle w:val="normaltextrun"/>
          <w:rFonts w:ascii="Times New Roman" w:hAnsi="Times New Roman"/>
          <w:b/>
          <w:bCs/>
          <w:color w:val="auto"/>
        </w:rPr>
        <w:t>ë Mbrojtjes së Konsumatorit</w:t>
      </w:r>
      <w:bookmarkEnd w:id="1580"/>
      <w:bookmarkEnd w:id="1581"/>
    </w:p>
    <w:p w14:paraId="373E8032" w14:textId="5F0B43B1" w:rsidR="00E2647C" w:rsidRPr="002526EE" w:rsidRDefault="00E2647C" w:rsidP="7E2DED19">
      <w:pPr>
        <w:pStyle w:val="paragraph"/>
        <w:spacing w:beforeAutospacing="0" w:afterAutospacing="0" w:line="276" w:lineRule="auto"/>
        <w:ind w:firstLine="360"/>
        <w:jc w:val="both"/>
        <w:textAlignment w:val="baseline"/>
        <w:rPr>
          <w:rStyle w:val="normaltextrun"/>
          <w:lang w:val="sq-AL"/>
        </w:rPr>
      </w:pPr>
      <w:r w:rsidRPr="002526EE">
        <w:rPr>
          <w:rStyle w:val="normaltextrun"/>
          <w:lang w:val="sq-AL"/>
        </w:rPr>
        <w:t xml:space="preserve">1. Kur </w:t>
      </w:r>
      <w:r w:rsidR="00DE2A87" w:rsidRPr="002526EE">
        <w:rPr>
          <w:rStyle w:val="normaltextrun"/>
          <w:lang w:val="sq-AL"/>
        </w:rPr>
        <w:t>AKMK</w:t>
      </w:r>
      <w:r w:rsidRPr="002526EE">
        <w:rPr>
          <w:rStyle w:val="normaltextrun"/>
          <w:lang w:val="sq-AL"/>
        </w:rPr>
        <w:t xml:space="preserve"> konstaton shkelje të dispozitave të këtij ligji, kryesisht ose pas ankesave të konsumatorëve, organizatave profesionale, organizatave </w:t>
      </w:r>
      <w:proofErr w:type="spellStart"/>
      <w:r w:rsidRPr="002526EE">
        <w:rPr>
          <w:rStyle w:val="normaltextrun"/>
          <w:lang w:val="sq-AL"/>
        </w:rPr>
        <w:t>konsumatore</w:t>
      </w:r>
      <w:proofErr w:type="spellEnd"/>
      <w:r w:rsidRPr="002526EE">
        <w:rPr>
          <w:rStyle w:val="normaltextrun"/>
          <w:lang w:val="sq-AL"/>
        </w:rPr>
        <w:t xml:space="preserve"> të regjistruara, strukturave të administratës qendrore ose vendore, ose raportimeve të IS</w:t>
      </w:r>
      <w:r w:rsidR="00D20F35" w:rsidRPr="002526EE">
        <w:rPr>
          <w:rStyle w:val="normaltextrun"/>
          <w:lang w:val="sq-AL"/>
        </w:rPr>
        <w:t>H</w:t>
      </w:r>
      <w:r w:rsidRPr="002526EE">
        <w:rPr>
          <w:rStyle w:val="normaltextrun"/>
          <w:lang w:val="sq-AL"/>
        </w:rPr>
        <w:t xml:space="preserve">MT, ajo vendos gjobë administrative nga </w:t>
      </w:r>
      <w:r w:rsidR="0051364E" w:rsidRPr="002526EE">
        <w:rPr>
          <w:rStyle w:val="normaltextrun"/>
          <w:lang w:val="sq-AL"/>
        </w:rPr>
        <w:t>3</w:t>
      </w:r>
      <w:r w:rsidRPr="002526EE">
        <w:rPr>
          <w:rStyle w:val="normaltextrun"/>
          <w:lang w:val="sq-AL"/>
        </w:rPr>
        <w:t>00 000 (</w:t>
      </w:r>
      <w:r w:rsidR="0051364E" w:rsidRPr="002526EE">
        <w:rPr>
          <w:rStyle w:val="normaltextrun"/>
          <w:lang w:val="sq-AL"/>
        </w:rPr>
        <w:t>tre</w:t>
      </w:r>
      <w:r w:rsidRPr="002526EE">
        <w:rPr>
          <w:rStyle w:val="normaltextrun"/>
          <w:lang w:val="sq-AL"/>
        </w:rPr>
        <w:t xml:space="preserve">qind mijë) deri në </w:t>
      </w:r>
      <w:r w:rsidR="0051364E" w:rsidRPr="002526EE">
        <w:rPr>
          <w:rStyle w:val="normaltextrun"/>
          <w:lang w:val="sq-AL"/>
        </w:rPr>
        <w:t>6</w:t>
      </w:r>
      <w:r w:rsidRPr="002526EE">
        <w:rPr>
          <w:rStyle w:val="normaltextrun"/>
          <w:lang w:val="sq-AL"/>
        </w:rPr>
        <w:t>00 000 (</w:t>
      </w:r>
      <w:r w:rsidR="0051364E" w:rsidRPr="002526EE">
        <w:rPr>
          <w:rStyle w:val="normaltextrun"/>
          <w:lang w:val="sq-AL"/>
        </w:rPr>
        <w:t>gjasht</w:t>
      </w:r>
      <w:r w:rsidRPr="002526EE">
        <w:rPr>
          <w:rStyle w:val="normaltextrun"/>
          <w:lang w:val="sq-AL"/>
        </w:rPr>
        <w:t xml:space="preserve">ëqind mijë) lekë për shkeljet e dispozitave: </w:t>
      </w:r>
    </w:p>
    <w:p w14:paraId="73C8C3B2" w14:textId="77777777" w:rsidR="00E2647C" w:rsidRPr="002526EE" w:rsidRDefault="00E2647C" w:rsidP="7E2DED19">
      <w:pPr>
        <w:pStyle w:val="paragraph"/>
        <w:spacing w:beforeAutospacing="0" w:afterAutospacing="0" w:line="276" w:lineRule="auto"/>
        <w:ind w:firstLine="720"/>
        <w:jc w:val="both"/>
        <w:textAlignment w:val="baseline"/>
        <w:rPr>
          <w:rStyle w:val="normaltextrun"/>
          <w:lang w:val="sq-AL"/>
        </w:rPr>
      </w:pPr>
      <w:r w:rsidRPr="002526EE">
        <w:rPr>
          <w:rStyle w:val="normaltextrun"/>
          <w:lang w:val="sq-AL"/>
        </w:rPr>
        <w:t>a) lidhur me praktikat e padrejta tregtare, në nenet 18, 19 dhe 20 deri 29</w:t>
      </w:r>
      <w:r w:rsidR="0069084E" w:rsidRPr="002526EE">
        <w:rPr>
          <w:rStyle w:val="normaltextrun"/>
          <w:lang w:val="sq-AL"/>
        </w:rPr>
        <w:t xml:space="preserve">, ose </w:t>
      </w:r>
      <w:r w:rsidR="00C129E4" w:rsidRPr="002526EE">
        <w:rPr>
          <w:rStyle w:val="normaltextrun"/>
          <w:lang w:val="sq-AL"/>
        </w:rPr>
        <w:t>e vlerësuar si e tillë nga gjykata ose AKMK</w:t>
      </w:r>
      <w:r w:rsidRPr="002526EE">
        <w:rPr>
          <w:rStyle w:val="normaltextrun"/>
          <w:lang w:val="sq-AL"/>
        </w:rPr>
        <w:t xml:space="preserve">; </w:t>
      </w:r>
    </w:p>
    <w:p w14:paraId="78087314" w14:textId="77777777" w:rsidR="00E2647C" w:rsidRPr="002526EE" w:rsidRDefault="00E2647C" w:rsidP="7E2DED19">
      <w:pPr>
        <w:pStyle w:val="paragraph"/>
        <w:spacing w:beforeAutospacing="0" w:afterAutospacing="0" w:line="276" w:lineRule="auto"/>
        <w:ind w:firstLine="720"/>
        <w:jc w:val="both"/>
        <w:textAlignment w:val="baseline"/>
        <w:rPr>
          <w:rStyle w:val="normaltextrun"/>
          <w:lang w:val="sq-AL"/>
        </w:rPr>
      </w:pPr>
      <w:r w:rsidRPr="002526EE">
        <w:rPr>
          <w:rStyle w:val="normaltextrun"/>
          <w:lang w:val="sq-AL"/>
        </w:rPr>
        <w:t xml:space="preserve">b) lidhur me publicitetin çorientues dhe krahasues, në nenet 34 deri 36; </w:t>
      </w:r>
    </w:p>
    <w:p w14:paraId="7733CA5C" w14:textId="77777777" w:rsidR="00D20F35" w:rsidRPr="002526EE" w:rsidRDefault="00E2647C" w:rsidP="7E2DED19">
      <w:pPr>
        <w:pStyle w:val="paragraph"/>
        <w:spacing w:beforeAutospacing="0" w:afterAutospacing="0" w:line="276" w:lineRule="auto"/>
        <w:ind w:firstLine="720"/>
        <w:jc w:val="both"/>
        <w:textAlignment w:val="baseline"/>
        <w:rPr>
          <w:rStyle w:val="normaltextrun"/>
          <w:lang w:val="sq-AL"/>
        </w:rPr>
      </w:pPr>
      <w:r w:rsidRPr="002526EE">
        <w:rPr>
          <w:rStyle w:val="normaltextrun"/>
          <w:lang w:val="sq-AL"/>
        </w:rPr>
        <w:t xml:space="preserve">c) lidhur me kushtet e padrejta në kontrata, në nenet 38 deri 41, përfshirë kushtet e </w:t>
      </w:r>
      <w:proofErr w:type="spellStart"/>
      <w:r w:rsidRPr="002526EE">
        <w:rPr>
          <w:rStyle w:val="normaltextrun"/>
          <w:lang w:val="sq-AL"/>
        </w:rPr>
        <w:t>listuara</w:t>
      </w:r>
      <w:proofErr w:type="spellEnd"/>
      <w:r w:rsidRPr="002526EE">
        <w:rPr>
          <w:rStyle w:val="normaltextrun"/>
          <w:lang w:val="sq-AL"/>
        </w:rPr>
        <w:t xml:space="preserve"> në nenin 40 ose të vlerësuara si të padrejta; </w:t>
      </w:r>
    </w:p>
    <w:p w14:paraId="18E7349E" w14:textId="6E98CC40" w:rsidR="00E2647C" w:rsidRPr="002526EE" w:rsidRDefault="00E2647C" w:rsidP="7E2DED19">
      <w:pPr>
        <w:pStyle w:val="paragraph"/>
        <w:spacing w:beforeAutospacing="0" w:afterAutospacing="0" w:line="276" w:lineRule="auto"/>
        <w:ind w:firstLine="720"/>
        <w:jc w:val="both"/>
        <w:textAlignment w:val="baseline"/>
        <w:rPr>
          <w:lang w:val="sq-AL"/>
        </w:rPr>
      </w:pPr>
      <w:r w:rsidRPr="002526EE">
        <w:rPr>
          <w:rStyle w:val="normaltextrun"/>
          <w:lang w:val="sq-AL"/>
        </w:rPr>
        <w:t xml:space="preserve">ç) lidhur me të drejtat e konsumatorëve, në nenet 48, 49, </w:t>
      </w:r>
      <w:r w:rsidR="00121872" w:rsidRPr="002526EE">
        <w:rPr>
          <w:rStyle w:val="normaltextrun"/>
          <w:lang w:val="sq-AL"/>
        </w:rPr>
        <w:t xml:space="preserve">50, 51, 53, </w:t>
      </w:r>
      <w:r w:rsidRPr="002526EE">
        <w:rPr>
          <w:rStyle w:val="normaltextrun"/>
          <w:lang w:val="sq-AL"/>
        </w:rPr>
        <w:t>54, 55, 58, 59, 61, 63, 65, 67, 69 deri 74, 77, 79, 80, 83, 84, 85, 86, 89, 91 deri 95.</w:t>
      </w:r>
      <w:r w:rsidRPr="002526EE">
        <w:rPr>
          <w:rStyle w:val="eop"/>
          <w:lang w:val="sq-AL"/>
        </w:rPr>
        <w:t xml:space="preserve"> </w:t>
      </w:r>
    </w:p>
    <w:p w14:paraId="78DA5B59" w14:textId="77777777" w:rsidR="00E2647C" w:rsidRPr="002526EE" w:rsidRDefault="00E2647C" w:rsidP="7E2DED19">
      <w:pPr>
        <w:pStyle w:val="paragraph"/>
        <w:spacing w:beforeAutospacing="0" w:afterAutospacing="0" w:line="276" w:lineRule="auto"/>
        <w:ind w:firstLine="360"/>
        <w:jc w:val="both"/>
        <w:textAlignment w:val="baseline"/>
        <w:rPr>
          <w:rStyle w:val="normaltextrun"/>
          <w:lang w:val="sq-AL"/>
        </w:rPr>
      </w:pPr>
      <w:r w:rsidRPr="002526EE">
        <w:rPr>
          <w:rStyle w:val="normaltextrun"/>
          <w:lang w:val="sq-AL"/>
        </w:rPr>
        <w:t>2. A</w:t>
      </w:r>
      <w:r w:rsidR="008776CA" w:rsidRPr="002526EE">
        <w:rPr>
          <w:rStyle w:val="normaltextrun"/>
          <w:lang w:val="sq-AL"/>
        </w:rPr>
        <w:t>K</w:t>
      </w:r>
      <w:r w:rsidRPr="002526EE">
        <w:rPr>
          <w:rStyle w:val="normaltextrun"/>
          <w:lang w:val="sq-AL"/>
        </w:rPr>
        <w:t xml:space="preserve">MK vendos gjobë administrative nga 100 000 (njëqind mijë) deri në 200 000 (dyqind mijë) lekë për shkeljet e dispozitave: </w:t>
      </w:r>
    </w:p>
    <w:p w14:paraId="6BEF703F" w14:textId="2F0BCF11" w:rsidR="00E2647C" w:rsidRPr="002526EE" w:rsidRDefault="00E2647C" w:rsidP="7E2DED19">
      <w:pPr>
        <w:pStyle w:val="paragraph"/>
        <w:spacing w:beforeAutospacing="0" w:afterAutospacing="0" w:line="276" w:lineRule="auto"/>
        <w:ind w:firstLine="720"/>
        <w:jc w:val="both"/>
        <w:textAlignment w:val="baseline"/>
        <w:rPr>
          <w:rStyle w:val="normaltextrun"/>
          <w:lang w:val="sq-AL"/>
        </w:rPr>
      </w:pPr>
      <w:r w:rsidRPr="002526EE">
        <w:rPr>
          <w:rStyle w:val="normaltextrun"/>
          <w:lang w:val="sq-AL"/>
        </w:rPr>
        <w:t xml:space="preserve">a) lidhur me shitjen e mallrave, në nenet 97, 98, 99, 101, </w:t>
      </w:r>
      <w:r w:rsidR="00F233E9" w:rsidRPr="002526EE">
        <w:rPr>
          <w:rStyle w:val="normaltextrun"/>
          <w:lang w:val="sq-AL"/>
        </w:rPr>
        <w:t>103,104,</w:t>
      </w:r>
      <w:r w:rsidRPr="002526EE">
        <w:rPr>
          <w:rStyle w:val="normaltextrun"/>
          <w:lang w:val="sq-AL"/>
        </w:rPr>
        <w:t xml:space="preserve">105; </w:t>
      </w:r>
    </w:p>
    <w:p w14:paraId="5BB217F2" w14:textId="77777777" w:rsidR="00E2647C" w:rsidRPr="002526EE" w:rsidRDefault="00E2647C" w:rsidP="7E2DED19">
      <w:pPr>
        <w:pStyle w:val="paragraph"/>
        <w:spacing w:beforeAutospacing="0" w:afterAutospacing="0" w:line="276" w:lineRule="auto"/>
        <w:ind w:firstLine="720"/>
        <w:jc w:val="both"/>
        <w:textAlignment w:val="baseline"/>
        <w:rPr>
          <w:rStyle w:val="normaltextrun"/>
          <w:lang w:val="sq-AL"/>
        </w:rPr>
      </w:pPr>
      <w:r w:rsidRPr="002526EE">
        <w:rPr>
          <w:rStyle w:val="normaltextrun"/>
          <w:lang w:val="sq-AL"/>
        </w:rPr>
        <w:t xml:space="preserve">b) lidhur me furnizimin me produkte digjitale, në nenet 123 deri 127, 129 deri 133, 134, 137 deri 141, 143, 144, 146, 147; </w:t>
      </w:r>
    </w:p>
    <w:p w14:paraId="5A4D90E1" w14:textId="742DC853" w:rsidR="00E2647C" w:rsidRPr="002526EE" w:rsidRDefault="00E2647C" w:rsidP="7E2DED19">
      <w:pPr>
        <w:pStyle w:val="paragraph"/>
        <w:spacing w:beforeAutospacing="0" w:afterAutospacing="0" w:line="276" w:lineRule="auto"/>
        <w:ind w:firstLine="720"/>
        <w:jc w:val="both"/>
        <w:textAlignment w:val="baseline"/>
        <w:rPr>
          <w:rStyle w:val="normaltextrun"/>
          <w:lang w:val="sq-AL"/>
        </w:rPr>
      </w:pPr>
      <w:r w:rsidRPr="002526EE">
        <w:rPr>
          <w:rStyle w:val="normaltextrun"/>
          <w:lang w:val="sq-AL"/>
        </w:rPr>
        <w:t xml:space="preserve">c) lidhur me kontratat </w:t>
      </w:r>
      <w:r w:rsidR="003B3C1E" w:rsidRPr="002526EE">
        <w:rPr>
          <w:rStyle w:val="normaltextrun"/>
          <w:lang w:val="sq-AL"/>
        </w:rPr>
        <w:t xml:space="preserve">e përdorimit me afat </w:t>
      </w:r>
      <w:r w:rsidRPr="002526EE">
        <w:rPr>
          <w:rStyle w:val="normaltextrun"/>
          <w:lang w:val="sq-AL"/>
        </w:rPr>
        <w:t>(</w:t>
      </w:r>
      <w:proofErr w:type="spellStart"/>
      <w:r w:rsidRPr="002526EE">
        <w:rPr>
          <w:rStyle w:val="normaltextrun"/>
          <w:lang w:val="sq-AL"/>
        </w:rPr>
        <w:t>timeshare</w:t>
      </w:r>
      <w:proofErr w:type="spellEnd"/>
      <w:r w:rsidRPr="002526EE">
        <w:rPr>
          <w:rStyle w:val="normaltextrun"/>
          <w:lang w:val="sq-AL"/>
        </w:rPr>
        <w:t>)</w:t>
      </w:r>
      <w:r w:rsidR="003B3C1E" w:rsidRPr="002526EE">
        <w:rPr>
          <w:rStyle w:val="normaltextrun"/>
          <w:lang w:val="sq-AL"/>
        </w:rPr>
        <w:t>,</w:t>
      </w:r>
      <w:r w:rsidRPr="002526EE">
        <w:rPr>
          <w:rStyle w:val="normaltextrun"/>
          <w:lang w:val="sq-AL"/>
        </w:rPr>
        <w:t xml:space="preserve"> të</w:t>
      </w:r>
      <w:r w:rsidR="003B3C1E" w:rsidRPr="002526EE">
        <w:rPr>
          <w:rStyle w:val="normaltextrun"/>
          <w:lang w:val="sq-AL"/>
        </w:rPr>
        <w:t xml:space="preserve"> produktit të</w:t>
      </w:r>
      <w:r w:rsidRPr="002526EE">
        <w:rPr>
          <w:rStyle w:val="normaltextrun"/>
          <w:lang w:val="sq-AL"/>
        </w:rPr>
        <w:t xml:space="preserve"> pushimit afatgjatë, në nenin 150 dhe dispozitat e Vendimit të Këshillit të Ministrave nr. 642, datë 8.10.2014; </w:t>
      </w:r>
    </w:p>
    <w:p w14:paraId="6CBBEC24" w14:textId="77777777" w:rsidR="00E2647C" w:rsidRPr="002526EE" w:rsidRDefault="00E2647C" w:rsidP="7E2DED19">
      <w:pPr>
        <w:pStyle w:val="paragraph"/>
        <w:spacing w:beforeAutospacing="0" w:afterAutospacing="0" w:line="276" w:lineRule="auto"/>
        <w:ind w:firstLine="720"/>
        <w:jc w:val="both"/>
        <w:textAlignment w:val="baseline"/>
        <w:rPr>
          <w:rStyle w:val="normaltextrun"/>
          <w:lang w:val="sq-AL"/>
        </w:rPr>
      </w:pPr>
      <w:r w:rsidRPr="002526EE">
        <w:rPr>
          <w:rStyle w:val="normaltextrun"/>
          <w:lang w:val="sq-AL"/>
        </w:rPr>
        <w:t xml:space="preserve">ç) lidhur me riparimin e mallrave, në nenet 153, 156, 157, 159, 167; </w:t>
      </w:r>
    </w:p>
    <w:p w14:paraId="005F0A35" w14:textId="77777777" w:rsidR="00E2647C" w:rsidRPr="002526EE" w:rsidRDefault="00E2647C" w:rsidP="7E2DED19">
      <w:pPr>
        <w:pStyle w:val="paragraph"/>
        <w:spacing w:beforeAutospacing="0" w:afterAutospacing="0" w:line="276" w:lineRule="auto"/>
        <w:ind w:firstLine="720"/>
        <w:jc w:val="both"/>
        <w:textAlignment w:val="baseline"/>
        <w:rPr>
          <w:rStyle w:val="eop"/>
          <w:lang w:val="sq-AL"/>
        </w:rPr>
      </w:pPr>
      <w:r w:rsidRPr="002526EE">
        <w:rPr>
          <w:rStyle w:val="normaltextrun"/>
          <w:lang w:val="sq-AL"/>
        </w:rPr>
        <w:t>d) lidhur me marrëveshjet për zgjidhje alternative të mosmarrëveshjeve (ZAM), në nenin 182.</w:t>
      </w:r>
      <w:r w:rsidRPr="002526EE">
        <w:rPr>
          <w:rStyle w:val="eop"/>
          <w:lang w:val="sq-AL"/>
        </w:rPr>
        <w:t xml:space="preserve"> </w:t>
      </w:r>
    </w:p>
    <w:p w14:paraId="591740BC" w14:textId="73CD4D28" w:rsidR="00AA531E" w:rsidRPr="002526EE" w:rsidRDefault="00AA531E" w:rsidP="7E2DED19">
      <w:pPr>
        <w:pStyle w:val="paragraph"/>
        <w:spacing w:beforeAutospacing="0" w:afterAutospacing="0" w:line="276" w:lineRule="auto"/>
        <w:ind w:firstLine="720"/>
        <w:jc w:val="both"/>
        <w:textAlignment w:val="baseline"/>
        <w:rPr>
          <w:lang w:val="sq-AL"/>
        </w:rPr>
      </w:pPr>
      <w:r w:rsidRPr="002526EE">
        <w:rPr>
          <w:rStyle w:val="eop"/>
          <w:lang w:val="sq-AL"/>
        </w:rPr>
        <w:t xml:space="preserve">dh) për mosplotësimin e kërkesave të parashikuara </w:t>
      </w:r>
      <w:r w:rsidR="00121872" w:rsidRPr="002526EE">
        <w:rPr>
          <w:rStyle w:val="eop"/>
          <w:lang w:val="sq-AL"/>
        </w:rPr>
        <w:t xml:space="preserve">nga neni 219. </w:t>
      </w:r>
    </w:p>
    <w:p w14:paraId="6C1B4FF3" w14:textId="77777777" w:rsidR="00E2647C" w:rsidRPr="002526EE" w:rsidRDefault="00E2647C" w:rsidP="7E2DED19">
      <w:pPr>
        <w:pStyle w:val="paragraph"/>
        <w:spacing w:beforeAutospacing="0" w:afterAutospacing="0" w:line="276" w:lineRule="auto"/>
        <w:ind w:firstLine="360"/>
        <w:jc w:val="both"/>
        <w:textAlignment w:val="baseline"/>
        <w:rPr>
          <w:lang w:val="sq-AL"/>
        </w:rPr>
      </w:pPr>
      <w:r w:rsidRPr="002526EE">
        <w:rPr>
          <w:rStyle w:val="normaltextrun"/>
          <w:lang w:val="sq-AL"/>
        </w:rPr>
        <w:t>3. Në rast përsëritjeje, gjobat e parashikuara në këtë nen dyfishohen. Përsëritje konsiderohet kryerja e së njëjtës kundërvajtje për herë të dytë brenda një periudhe 5-vjeçare.</w:t>
      </w:r>
      <w:r w:rsidRPr="002526EE">
        <w:rPr>
          <w:rStyle w:val="eop"/>
          <w:lang w:val="sq-AL"/>
        </w:rPr>
        <w:t xml:space="preserve"> </w:t>
      </w:r>
    </w:p>
    <w:p w14:paraId="6ED71BD4" w14:textId="2ECB8979" w:rsidR="00E2647C" w:rsidRPr="002526EE" w:rsidRDefault="00E2647C" w:rsidP="7E2DED19">
      <w:pPr>
        <w:pStyle w:val="paragraph"/>
        <w:spacing w:beforeAutospacing="0" w:afterAutospacing="0" w:line="276" w:lineRule="auto"/>
        <w:ind w:firstLine="360"/>
        <w:jc w:val="both"/>
        <w:textAlignment w:val="baseline"/>
        <w:rPr>
          <w:lang w:val="sq-AL"/>
        </w:rPr>
      </w:pPr>
      <w:r w:rsidRPr="002526EE">
        <w:rPr>
          <w:rStyle w:val="normaltextrun"/>
          <w:lang w:val="sq-AL"/>
        </w:rPr>
        <w:t xml:space="preserve">4. Kur </w:t>
      </w:r>
      <w:r w:rsidR="00DE2A87" w:rsidRPr="002526EE">
        <w:rPr>
          <w:rStyle w:val="normaltextrun"/>
          <w:lang w:val="sq-AL"/>
        </w:rPr>
        <w:t>AKMK</w:t>
      </w:r>
      <w:r w:rsidRPr="002526EE">
        <w:rPr>
          <w:rStyle w:val="normaltextrun"/>
          <w:lang w:val="sq-AL"/>
        </w:rPr>
        <w:t xml:space="preserve"> konstaton shkaktimin e dëmit si pasojë e kundërvajtjes, pas përfundimit të shqyrtimit administrativ, vlerëson masën e dëmit dhe, me vendim të veçantë, vendos për kompensimin e dëmit. Pagesa për vlerësimin e dëmit </w:t>
      </w:r>
      <w:r w:rsidR="002F1A71" w:rsidRPr="002526EE">
        <w:rPr>
          <w:rStyle w:val="normaltextrun"/>
          <w:lang w:val="sq-AL"/>
        </w:rPr>
        <w:t xml:space="preserve">i </w:t>
      </w:r>
      <w:r w:rsidRPr="002526EE">
        <w:rPr>
          <w:rStyle w:val="normaltextrun"/>
          <w:lang w:val="sq-AL"/>
        </w:rPr>
        <w:t>ngarkohet subjektit që ka kryer kundërvajtjen.</w:t>
      </w:r>
      <w:r w:rsidRPr="002526EE">
        <w:rPr>
          <w:rStyle w:val="eop"/>
          <w:lang w:val="sq-AL"/>
        </w:rPr>
        <w:t xml:space="preserve"> </w:t>
      </w:r>
    </w:p>
    <w:p w14:paraId="4D538C46" w14:textId="77777777" w:rsidR="00E2647C" w:rsidRPr="002526EE" w:rsidRDefault="00E2647C" w:rsidP="7E2DED19">
      <w:pPr>
        <w:pStyle w:val="paragraph"/>
        <w:spacing w:beforeAutospacing="0" w:afterAutospacing="0" w:line="276" w:lineRule="auto"/>
        <w:ind w:firstLine="360"/>
        <w:jc w:val="both"/>
        <w:textAlignment w:val="baseline"/>
        <w:rPr>
          <w:lang w:val="sq-AL"/>
        </w:rPr>
      </w:pPr>
      <w:r w:rsidRPr="002526EE">
        <w:rPr>
          <w:rStyle w:val="normaltextrun"/>
          <w:lang w:val="sq-AL"/>
        </w:rPr>
        <w:t>5. Gjobat e vendosura sipas këtij neni janë dënime kryesore.</w:t>
      </w:r>
      <w:r w:rsidRPr="002526EE">
        <w:rPr>
          <w:rStyle w:val="eop"/>
          <w:lang w:val="sq-AL"/>
        </w:rPr>
        <w:t xml:space="preserve"> </w:t>
      </w:r>
    </w:p>
    <w:p w14:paraId="193947CD" w14:textId="77777777" w:rsidR="00E2647C" w:rsidRPr="002526EE" w:rsidRDefault="00E2647C" w:rsidP="7E2DED19">
      <w:pPr>
        <w:pStyle w:val="paragraph"/>
        <w:spacing w:beforeAutospacing="0" w:afterAutospacing="0" w:line="276" w:lineRule="auto"/>
        <w:jc w:val="both"/>
        <w:textAlignment w:val="baseline"/>
        <w:rPr>
          <w:rStyle w:val="normaltextrun"/>
          <w:lang w:val="sq-AL"/>
        </w:rPr>
      </w:pPr>
    </w:p>
    <w:p w14:paraId="45844C4E" w14:textId="77777777" w:rsidR="00E2647C" w:rsidRPr="002526EE" w:rsidRDefault="00E2647C" w:rsidP="7E2DED19">
      <w:pPr>
        <w:pStyle w:val="Heading5"/>
        <w:spacing w:line="276" w:lineRule="auto"/>
        <w:jc w:val="center"/>
        <w:rPr>
          <w:rStyle w:val="normaltextrun"/>
          <w:rFonts w:ascii="Times New Roman" w:hAnsi="Times New Roman"/>
          <w:color w:val="auto"/>
        </w:rPr>
      </w:pPr>
      <w:bookmarkStart w:id="1582" w:name="_Toc196663740"/>
      <w:bookmarkStart w:id="1583" w:name="_Toc201197010"/>
      <w:r w:rsidRPr="002526EE">
        <w:rPr>
          <w:rStyle w:val="normaltextrun"/>
          <w:rFonts w:ascii="Times New Roman" w:hAnsi="Times New Roman"/>
          <w:color w:val="auto"/>
        </w:rPr>
        <w:t>Neni 23</w:t>
      </w:r>
      <w:bookmarkEnd w:id="1582"/>
      <w:r w:rsidRPr="002526EE">
        <w:rPr>
          <w:rStyle w:val="normaltextrun"/>
          <w:rFonts w:ascii="Times New Roman" w:hAnsi="Times New Roman"/>
          <w:color w:val="auto"/>
        </w:rPr>
        <w:t>2</w:t>
      </w:r>
      <w:bookmarkEnd w:id="1583"/>
    </w:p>
    <w:p w14:paraId="7F701516" w14:textId="77777777" w:rsidR="00E2647C" w:rsidRPr="002526EE" w:rsidRDefault="00E2647C" w:rsidP="7E2DED19">
      <w:pPr>
        <w:pStyle w:val="Heading5"/>
        <w:spacing w:line="276" w:lineRule="auto"/>
        <w:jc w:val="center"/>
        <w:rPr>
          <w:rFonts w:ascii="Times New Roman" w:hAnsi="Times New Roman"/>
          <w:b/>
          <w:bCs/>
          <w:color w:val="auto"/>
        </w:rPr>
      </w:pPr>
      <w:bookmarkStart w:id="1584" w:name="_Toc196663741"/>
      <w:bookmarkStart w:id="1585" w:name="_Toc201197011"/>
      <w:r w:rsidRPr="002526EE">
        <w:rPr>
          <w:rStyle w:val="normaltextrun"/>
          <w:rFonts w:ascii="Times New Roman" w:hAnsi="Times New Roman"/>
          <w:b/>
          <w:bCs/>
          <w:color w:val="auto"/>
        </w:rPr>
        <w:t>Kundërvajtje në dëm të interesave dhe të drejtave kolektive të konsumatorëve</w:t>
      </w:r>
      <w:bookmarkEnd w:id="1584"/>
      <w:bookmarkEnd w:id="1585"/>
    </w:p>
    <w:p w14:paraId="09E5FB82" w14:textId="77777777" w:rsidR="00E2647C" w:rsidRPr="002526EE" w:rsidRDefault="00E2647C" w:rsidP="7E2DED19">
      <w:pPr>
        <w:pStyle w:val="paragraph"/>
        <w:spacing w:beforeAutospacing="0" w:afterAutospacing="0" w:line="276" w:lineRule="auto"/>
        <w:ind w:firstLine="360"/>
        <w:jc w:val="both"/>
        <w:textAlignment w:val="baseline"/>
        <w:rPr>
          <w:lang w:val="sq-AL"/>
        </w:rPr>
      </w:pPr>
      <w:r w:rsidRPr="002526EE">
        <w:rPr>
          <w:rStyle w:val="normaltextrun"/>
          <w:lang w:val="sq-AL"/>
        </w:rPr>
        <w:t xml:space="preserve">1. Për kundërvajtjet e këtij ligji, të cilat kanë shkaktuar, shkaktojnë ose ka të ngjarë të shkaktojnë dëm në interesat dhe të drejtat kolektive të konsumatorëve me banim në të paktën </w:t>
      </w:r>
      <w:r w:rsidRPr="002526EE">
        <w:rPr>
          <w:rStyle w:val="normaltextrun"/>
          <w:lang w:val="sq-AL"/>
        </w:rPr>
        <w:lastRenderedPageBreak/>
        <w:t xml:space="preserve">dy shtete anëtare të tjera, tregtari – person juridik dënohet me gjobë nga 0.5% deri në 4% të xhiros totale të realizuar në vitin e kryerjes së kundërvajtjes, sipas pasqyrave financiare zyrtare të vitit përkatës. Në mungesë të pasqyrave financiare për vitin përkatës, merret pasqyra më e fundit vjetore. Nëse të dhënat financiare nuk janë të </w:t>
      </w:r>
      <w:proofErr w:type="spellStart"/>
      <w:r w:rsidRPr="002526EE">
        <w:rPr>
          <w:rStyle w:val="normaltextrun"/>
          <w:lang w:val="sq-AL"/>
        </w:rPr>
        <w:t>disponueshme</w:t>
      </w:r>
      <w:proofErr w:type="spellEnd"/>
      <w:r w:rsidRPr="002526EE">
        <w:rPr>
          <w:rStyle w:val="normaltextrun"/>
          <w:lang w:val="sq-AL"/>
        </w:rPr>
        <w:t>, gjoba përcaktohet nga 15 000 000 deri në 200 000 000 lekë.</w:t>
      </w:r>
      <w:r w:rsidRPr="002526EE">
        <w:rPr>
          <w:rStyle w:val="eop"/>
          <w:lang w:val="sq-AL"/>
        </w:rPr>
        <w:t xml:space="preserve"> </w:t>
      </w:r>
    </w:p>
    <w:p w14:paraId="56EE7022" w14:textId="77777777" w:rsidR="00E2647C" w:rsidRPr="002526EE" w:rsidRDefault="00E2647C" w:rsidP="7E2DED19">
      <w:pPr>
        <w:pStyle w:val="paragraph"/>
        <w:spacing w:beforeAutospacing="0" w:afterAutospacing="0" w:line="276" w:lineRule="auto"/>
        <w:ind w:firstLine="360"/>
        <w:jc w:val="both"/>
        <w:textAlignment w:val="baseline"/>
        <w:rPr>
          <w:lang w:val="sq-AL"/>
        </w:rPr>
      </w:pPr>
      <w:r w:rsidRPr="002526EE">
        <w:rPr>
          <w:rStyle w:val="normaltextrun"/>
          <w:lang w:val="sq-AL"/>
        </w:rPr>
        <w:t xml:space="preserve">2. Për kundërvajtjet e këtij ligji që ndodhin në të paktën dy të tretat e shteteve anëtare, duke përfaqësuar së bashku të paktën dy të tretat e popullsisë së Bashkimit </w:t>
      </w:r>
      <w:proofErr w:type="spellStart"/>
      <w:r w:rsidRPr="002526EE">
        <w:rPr>
          <w:rStyle w:val="normaltextrun"/>
          <w:lang w:val="sq-AL"/>
        </w:rPr>
        <w:t>Europian</w:t>
      </w:r>
      <w:proofErr w:type="spellEnd"/>
      <w:r w:rsidRPr="002526EE">
        <w:rPr>
          <w:rStyle w:val="normaltextrun"/>
          <w:lang w:val="sq-AL"/>
        </w:rPr>
        <w:t>, gjoba është nga 2% deri në 5% e xhiros totale. Në mungesë të pasqyrave, merret pasqyra më e fundit vjetore; në të kundërt, gjoba është nga 65 000 000 deri në 200 000 000 lekë.</w:t>
      </w:r>
      <w:r w:rsidRPr="002526EE">
        <w:rPr>
          <w:rStyle w:val="eop"/>
          <w:lang w:val="sq-AL"/>
        </w:rPr>
        <w:t xml:space="preserve"> </w:t>
      </w:r>
    </w:p>
    <w:p w14:paraId="1450B440" w14:textId="77777777" w:rsidR="00E2647C" w:rsidRPr="002526EE" w:rsidRDefault="00E2647C" w:rsidP="7E2DED19">
      <w:pPr>
        <w:pStyle w:val="paragraph"/>
        <w:spacing w:beforeAutospacing="0" w:afterAutospacing="0" w:line="276" w:lineRule="auto"/>
        <w:ind w:firstLine="360"/>
        <w:jc w:val="both"/>
        <w:textAlignment w:val="baseline"/>
        <w:rPr>
          <w:rStyle w:val="normaltextrun"/>
          <w:lang w:val="sq-AL"/>
        </w:rPr>
      </w:pPr>
      <w:r w:rsidRPr="002526EE">
        <w:rPr>
          <w:rStyle w:val="normaltextrun"/>
          <w:lang w:val="sq-AL"/>
        </w:rPr>
        <w:t xml:space="preserve">3. Personi përgjegjës i personit juridik dënohet: </w:t>
      </w:r>
    </w:p>
    <w:p w14:paraId="771FC44D" w14:textId="77777777" w:rsidR="00E2647C" w:rsidRPr="002526EE" w:rsidRDefault="00E2647C" w:rsidP="7E2DED19">
      <w:pPr>
        <w:pStyle w:val="paragraph"/>
        <w:spacing w:beforeAutospacing="0" w:afterAutospacing="0" w:line="276" w:lineRule="auto"/>
        <w:ind w:firstLine="720"/>
        <w:jc w:val="both"/>
        <w:textAlignment w:val="baseline"/>
        <w:rPr>
          <w:rStyle w:val="normaltextrun"/>
          <w:lang w:val="sq-AL"/>
        </w:rPr>
      </w:pPr>
      <w:r w:rsidRPr="002526EE">
        <w:rPr>
          <w:rStyle w:val="normaltextrun"/>
          <w:lang w:val="sq-AL"/>
        </w:rPr>
        <w:t xml:space="preserve">a) me gjobë nga 200 000 deri në 700 000 lekë për kundërvajtjet e parashikuara në paragrafin 1; </w:t>
      </w:r>
    </w:p>
    <w:p w14:paraId="18BAC200" w14:textId="77777777" w:rsidR="00E2647C" w:rsidRPr="002526EE" w:rsidRDefault="00E2647C" w:rsidP="7E2DED19">
      <w:pPr>
        <w:pStyle w:val="paragraph"/>
        <w:spacing w:beforeAutospacing="0" w:afterAutospacing="0" w:line="276" w:lineRule="auto"/>
        <w:ind w:firstLine="720"/>
        <w:jc w:val="both"/>
        <w:textAlignment w:val="baseline"/>
        <w:rPr>
          <w:lang w:val="sq-AL"/>
        </w:rPr>
      </w:pPr>
      <w:r w:rsidRPr="002526EE">
        <w:rPr>
          <w:rStyle w:val="normaltextrun"/>
          <w:lang w:val="sq-AL"/>
        </w:rPr>
        <w:t>b) me gjobë nga 700 000 deri në 2 000 000 lekë për kundërvajtjet e parashikuara në paragrafin 2.</w:t>
      </w:r>
      <w:r w:rsidRPr="002526EE">
        <w:rPr>
          <w:rStyle w:val="eop"/>
          <w:lang w:val="sq-AL"/>
        </w:rPr>
        <w:t xml:space="preserve"> </w:t>
      </w:r>
    </w:p>
    <w:p w14:paraId="4FB12F6C" w14:textId="77777777" w:rsidR="00E2647C" w:rsidRPr="002526EE" w:rsidRDefault="00E2647C" w:rsidP="7E2DED19">
      <w:pPr>
        <w:pStyle w:val="paragraph"/>
        <w:spacing w:beforeAutospacing="0" w:afterAutospacing="0" w:line="276" w:lineRule="auto"/>
        <w:ind w:firstLine="360"/>
        <w:jc w:val="both"/>
        <w:textAlignment w:val="baseline"/>
        <w:rPr>
          <w:rStyle w:val="normaltextrun"/>
          <w:lang w:val="sq-AL"/>
        </w:rPr>
      </w:pPr>
      <w:r w:rsidRPr="002526EE">
        <w:rPr>
          <w:rStyle w:val="normaltextrun"/>
          <w:lang w:val="sq-AL"/>
        </w:rPr>
        <w:t xml:space="preserve">4. Tregtari – person fizik dënohet: </w:t>
      </w:r>
    </w:p>
    <w:p w14:paraId="5B752FA1" w14:textId="77777777" w:rsidR="00E2647C" w:rsidRPr="002526EE" w:rsidRDefault="00E2647C" w:rsidP="7E2DED19">
      <w:pPr>
        <w:pStyle w:val="paragraph"/>
        <w:spacing w:beforeAutospacing="0" w:afterAutospacing="0" w:line="276" w:lineRule="auto"/>
        <w:ind w:firstLine="720"/>
        <w:jc w:val="both"/>
        <w:textAlignment w:val="baseline"/>
        <w:rPr>
          <w:rStyle w:val="normaltextrun"/>
          <w:lang w:val="sq-AL"/>
        </w:rPr>
      </w:pPr>
      <w:r w:rsidRPr="002526EE">
        <w:rPr>
          <w:rStyle w:val="normaltextrun"/>
          <w:lang w:val="sq-AL"/>
        </w:rPr>
        <w:t xml:space="preserve">a) për kundërvajtjet e parashikuara në paragrafin 1, me gjobë nga 0.1% deri në 4% të xhiros, ose, në mungesë të pasqyrave, me gjobë nga 200 000 deri në 200 000 000 lekë; </w:t>
      </w:r>
    </w:p>
    <w:p w14:paraId="39B114D2" w14:textId="77777777" w:rsidR="00E2647C" w:rsidRPr="002526EE" w:rsidRDefault="00E2647C" w:rsidP="7E2DED19">
      <w:pPr>
        <w:pStyle w:val="paragraph"/>
        <w:spacing w:beforeAutospacing="0" w:afterAutospacing="0" w:line="276" w:lineRule="auto"/>
        <w:ind w:firstLine="720"/>
        <w:jc w:val="both"/>
        <w:textAlignment w:val="baseline"/>
        <w:rPr>
          <w:lang w:val="sq-AL"/>
        </w:rPr>
      </w:pPr>
      <w:r w:rsidRPr="002526EE">
        <w:rPr>
          <w:rStyle w:val="normaltextrun"/>
          <w:lang w:val="sq-AL"/>
        </w:rPr>
        <w:t>b) për kundërvajtjet e parashikuara në paragrafin 2, me gjobë nga 1% deri në 4% të xhiros, ose, në mungesë të pasqyrave, me gjobë nga 700 000 deri në 200 000 000 lekë.</w:t>
      </w:r>
      <w:r w:rsidRPr="002526EE">
        <w:rPr>
          <w:rStyle w:val="eop"/>
          <w:lang w:val="sq-AL"/>
        </w:rPr>
        <w:t xml:space="preserve"> </w:t>
      </w:r>
    </w:p>
    <w:p w14:paraId="59789441" w14:textId="77777777" w:rsidR="00E2647C" w:rsidRPr="002526EE" w:rsidRDefault="00E2647C" w:rsidP="7E2DED19">
      <w:pPr>
        <w:pStyle w:val="paragraph"/>
        <w:spacing w:beforeAutospacing="0" w:afterAutospacing="0" w:line="276" w:lineRule="auto"/>
        <w:ind w:firstLine="360"/>
        <w:jc w:val="both"/>
        <w:textAlignment w:val="baseline"/>
        <w:rPr>
          <w:rStyle w:val="normaltextrun"/>
          <w:lang w:val="sq-AL"/>
        </w:rPr>
      </w:pPr>
    </w:p>
    <w:p w14:paraId="01DC64E6" w14:textId="77777777" w:rsidR="00E2647C" w:rsidRPr="002526EE" w:rsidRDefault="00E2647C" w:rsidP="7E2DED19">
      <w:pPr>
        <w:pStyle w:val="Heading5"/>
        <w:spacing w:line="276" w:lineRule="auto"/>
        <w:jc w:val="center"/>
        <w:rPr>
          <w:rStyle w:val="normaltextrun"/>
          <w:rFonts w:ascii="Times New Roman" w:hAnsi="Times New Roman"/>
          <w:color w:val="auto"/>
        </w:rPr>
      </w:pPr>
      <w:bookmarkStart w:id="1586" w:name="_Toc196663742"/>
      <w:bookmarkStart w:id="1587" w:name="_Toc201197012"/>
      <w:r w:rsidRPr="002526EE">
        <w:rPr>
          <w:rStyle w:val="normaltextrun"/>
          <w:rFonts w:ascii="Times New Roman" w:hAnsi="Times New Roman"/>
          <w:color w:val="auto"/>
        </w:rPr>
        <w:t>Neni 23</w:t>
      </w:r>
      <w:bookmarkEnd w:id="1586"/>
      <w:r w:rsidRPr="002526EE">
        <w:rPr>
          <w:rStyle w:val="normaltextrun"/>
          <w:rFonts w:ascii="Times New Roman" w:hAnsi="Times New Roman"/>
          <w:color w:val="auto"/>
        </w:rPr>
        <w:t>3</w:t>
      </w:r>
      <w:bookmarkEnd w:id="1587"/>
    </w:p>
    <w:p w14:paraId="7F177284" w14:textId="77777777" w:rsidR="00E2647C" w:rsidRPr="002526EE" w:rsidRDefault="00E2647C" w:rsidP="7E2DED19">
      <w:pPr>
        <w:pStyle w:val="Heading5"/>
        <w:spacing w:line="276" w:lineRule="auto"/>
        <w:jc w:val="center"/>
        <w:rPr>
          <w:rStyle w:val="normaltextrun"/>
          <w:rFonts w:ascii="Times New Roman" w:hAnsi="Times New Roman"/>
          <w:b/>
          <w:bCs/>
          <w:color w:val="auto"/>
        </w:rPr>
      </w:pPr>
      <w:bookmarkStart w:id="1588" w:name="_Toc196663743"/>
      <w:bookmarkStart w:id="1589" w:name="_Toc201197013"/>
      <w:r w:rsidRPr="002526EE">
        <w:rPr>
          <w:rStyle w:val="normaltextrun"/>
          <w:rFonts w:ascii="Times New Roman" w:hAnsi="Times New Roman"/>
          <w:b/>
          <w:bCs/>
          <w:color w:val="auto"/>
        </w:rPr>
        <w:t>Rregullat mbi përzgjedhjen e llojit dhe masës së gjobës</w:t>
      </w:r>
      <w:bookmarkEnd w:id="1588"/>
      <w:bookmarkEnd w:id="1589"/>
    </w:p>
    <w:p w14:paraId="41911D2E" w14:textId="77777777" w:rsidR="00E2647C" w:rsidRPr="002526EE" w:rsidRDefault="00E2647C" w:rsidP="7E2DED19">
      <w:pPr>
        <w:pStyle w:val="paragraph"/>
        <w:spacing w:beforeAutospacing="0" w:afterAutospacing="0" w:line="276" w:lineRule="auto"/>
        <w:jc w:val="both"/>
        <w:textAlignment w:val="baseline"/>
        <w:rPr>
          <w:rStyle w:val="normaltextrun"/>
          <w:lang w:val="sq-AL"/>
        </w:rPr>
      </w:pPr>
    </w:p>
    <w:p w14:paraId="7719356A" w14:textId="77777777" w:rsidR="00E2647C" w:rsidRPr="002526EE" w:rsidRDefault="00E2647C" w:rsidP="7E2DED19">
      <w:pPr>
        <w:pStyle w:val="paragraph"/>
        <w:spacing w:beforeAutospacing="0" w:afterAutospacing="0" w:line="276" w:lineRule="auto"/>
        <w:jc w:val="both"/>
        <w:textAlignment w:val="baseline"/>
        <w:rPr>
          <w:rStyle w:val="normaltextrun"/>
          <w:lang w:val="sq-AL"/>
        </w:rPr>
      </w:pPr>
      <w:r w:rsidRPr="002526EE">
        <w:rPr>
          <w:rStyle w:val="normaltextrun"/>
          <w:lang w:val="sq-AL"/>
        </w:rPr>
        <w:t xml:space="preserve">Në përcaktimin e llojit dhe masës së gjobës, gjykata, </w:t>
      </w:r>
      <w:r w:rsidR="00DE2A87" w:rsidRPr="002526EE">
        <w:rPr>
          <w:rStyle w:val="normaltextrun"/>
          <w:lang w:val="sq-AL"/>
        </w:rPr>
        <w:t>AKMK</w:t>
      </w:r>
      <w:r w:rsidRPr="002526EE">
        <w:rPr>
          <w:rStyle w:val="normaltextrun"/>
          <w:lang w:val="sq-AL"/>
        </w:rPr>
        <w:t xml:space="preserve"> dhe ISHMT konsiderojnë të gjitha rrethanat lehtësuese dhe rënduese që ndikojnë në ashpërsinë e masës ndëshkuese, duke vlerësuar në veçanti: </w:t>
      </w:r>
    </w:p>
    <w:p w14:paraId="1D231D32" w14:textId="77777777" w:rsidR="00E2647C" w:rsidRPr="002526EE" w:rsidRDefault="00E2647C" w:rsidP="7E2DED19">
      <w:pPr>
        <w:pStyle w:val="paragraph"/>
        <w:spacing w:beforeAutospacing="0" w:afterAutospacing="0" w:line="276" w:lineRule="auto"/>
        <w:ind w:firstLine="360"/>
        <w:jc w:val="both"/>
        <w:textAlignment w:val="baseline"/>
        <w:rPr>
          <w:rStyle w:val="normaltextrun"/>
          <w:lang w:val="sq-AL"/>
        </w:rPr>
      </w:pPr>
      <w:r w:rsidRPr="002526EE">
        <w:rPr>
          <w:rStyle w:val="normaltextrun"/>
          <w:lang w:val="sq-AL"/>
        </w:rPr>
        <w:t xml:space="preserve">a) natyrën e shkeljes; </w:t>
      </w:r>
    </w:p>
    <w:p w14:paraId="6723BA0A" w14:textId="77777777" w:rsidR="00E2647C" w:rsidRPr="002526EE" w:rsidRDefault="00E2647C" w:rsidP="7E2DED19">
      <w:pPr>
        <w:pStyle w:val="paragraph"/>
        <w:spacing w:beforeAutospacing="0" w:afterAutospacing="0" w:line="276" w:lineRule="auto"/>
        <w:ind w:firstLine="360"/>
        <w:jc w:val="both"/>
        <w:textAlignment w:val="baseline"/>
        <w:rPr>
          <w:rStyle w:val="normaltextrun"/>
          <w:lang w:val="sq-AL"/>
        </w:rPr>
      </w:pPr>
      <w:r w:rsidRPr="002526EE">
        <w:rPr>
          <w:rStyle w:val="normaltextrun"/>
          <w:lang w:val="sq-AL"/>
        </w:rPr>
        <w:t xml:space="preserve">b) rëndësinë e shkeljes; </w:t>
      </w:r>
    </w:p>
    <w:p w14:paraId="60A4F848" w14:textId="77777777" w:rsidR="00E2647C" w:rsidRPr="002526EE" w:rsidRDefault="00E2647C" w:rsidP="7E2DED19">
      <w:pPr>
        <w:pStyle w:val="paragraph"/>
        <w:spacing w:beforeAutospacing="0" w:afterAutospacing="0" w:line="276" w:lineRule="auto"/>
        <w:ind w:firstLine="360"/>
        <w:jc w:val="both"/>
        <w:textAlignment w:val="baseline"/>
        <w:rPr>
          <w:rStyle w:val="normaltextrun"/>
          <w:lang w:val="sq-AL"/>
        </w:rPr>
      </w:pPr>
      <w:r w:rsidRPr="002526EE">
        <w:rPr>
          <w:rStyle w:val="normaltextrun"/>
          <w:lang w:val="sq-AL"/>
        </w:rPr>
        <w:t xml:space="preserve">c) përmasat dhe kohëzgjatjen e shkeljes; </w:t>
      </w:r>
    </w:p>
    <w:p w14:paraId="33D5DC84" w14:textId="77777777" w:rsidR="00E2647C" w:rsidRPr="002526EE" w:rsidRDefault="00E2647C" w:rsidP="7E2DED19">
      <w:pPr>
        <w:pStyle w:val="paragraph"/>
        <w:spacing w:beforeAutospacing="0" w:afterAutospacing="0" w:line="276" w:lineRule="auto"/>
        <w:ind w:firstLine="360"/>
        <w:jc w:val="both"/>
        <w:textAlignment w:val="baseline"/>
        <w:rPr>
          <w:rStyle w:val="normaltextrun"/>
          <w:lang w:val="sq-AL"/>
        </w:rPr>
      </w:pPr>
      <w:r w:rsidRPr="002526EE">
        <w:rPr>
          <w:rStyle w:val="normaltextrun"/>
          <w:lang w:val="sq-AL"/>
        </w:rPr>
        <w:t xml:space="preserve">ç) çdo veprim të ndërmarrë nga tregtari për të zbutur ose riparuar dëmin; </w:t>
      </w:r>
    </w:p>
    <w:p w14:paraId="2E797F2F" w14:textId="77777777" w:rsidR="00E2647C" w:rsidRPr="002526EE" w:rsidRDefault="00E2647C" w:rsidP="7E2DED19">
      <w:pPr>
        <w:pStyle w:val="paragraph"/>
        <w:spacing w:beforeAutospacing="0" w:afterAutospacing="0" w:line="276" w:lineRule="auto"/>
        <w:ind w:firstLine="360"/>
        <w:jc w:val="both"/>
        <w:textAlignment w:val="baseline"/>
        <w:rPr>
          <w:rStyle w:val="normaltextrun"/>
          <w:lang w:val="sq-AL"/>
        </w:rPr>
      </w:pPr>
      <w:r w:rsidRPr="002526EE">
        <w:rPr>
          <w:rStyle w:val="normaltextrun"/>
          <w:lang w:val="sq-AL"/>
        </w:rPr>
        <w:t>d) çdo shkelje të mëparshme;</w:t>
      </w:r>
    </w:p>
    <w:p w14:paraId="0610EFA4" w14:textId="77777777" w:rsidR="00E2647C" w:rsidRPr="002526EE" w:rsidRDefault="00E2647C" w:rsidP="7E2DED19">
      <w:pPr>
        <w:pStyle w:val="paragraph"/>
        <w:spacing w:beforeAutospacing="0" w:afterAutospacing="0" w:line="276" w:lineRule="auto"/>
        <w:ind w:firstLine="360"/>
        <w:jc w:val="both"/>
        <w:textAlignment w:val="baseline"/>
        <w:rPr>
          <w:rStyle w:val="normaltextrun"/>
          <w:lang w:val="sq-AL"/>
        </w:rPr>
      </w:pPr>
      <w:r w:rsidRPr="002526EE">
        <w:rPr>
          <w:rStyle w:val="normaltextrun"/>
          <w:lang w:val="sq-AL"/>
        </w:rPr>
        <w:t xml:space="preserve">dh) përfitimet financiare të realizuara ose humbjet e shmangura të tregtarit; </w:t>
      </w:r>
    </w:p>
    <w:p w14:paraId="52C61795" w14:textId="77777777" w:rsidR="00E2647C" w:rsidRPr="002526EE" w:rsidRDefault="00E2647C" w:rsidP="7E2DED19">
      <w:pPr>
        <w:pStyle w:val="paragraph"/>
        <w:spacing w:beforeAutospacing="0" w:afterAutospacing="0" w:line="276" w:lineRule="auto"/>
        <w:ind w:firstLine="360"/>
        <w:jc w:val="both"/>
        <w:textAlignment w:val="baseline"/>
        <w:rPr>
          <w:rStyle w:val="eop"/>
          <w:lang w:val="sq-AL"/>
        </w:rPr>
      </w:pPr>
      <w:r w:rsidRPr="002526EE">
        <w:rPr>
          <w:rStyle w:val="normaltextrun"/>
          <w:lang w:val="sq-AL"/>
        </w:rPr>
        <w:t>e) gjobat e vendosura për të njëjtën shkelje në shtete të tjera, në rastet ndërkufitare, sipas Rregullores (BE) 2017/2394 (OJ L 345, datë 27.12.2017).</w:t>
      </w:r>
      <w:r w:rsidRPr="002526EE">
        <w:rPr>
          <w:rStyle w:val="eop"/>
          <w:lang w:val="sq-AL"/>
        </w:rPr>
        <w:t xml:space="preserve"> </w:t>
      </w:r>
    </w:p>
    <w:p w14:paraId="14838107" w14:textId="77777777" w:rsidR="005B4228" w:rsidRPr="002526EE" w:rsidRDefault="002256DB" w:rsidP="7E2DED19">
      <w:pPr>
        <w:pStyle w:val="paragraph"/>
        <w:spacing w:beforeAutospacing="0" w:afterAutospacing="0" w:line="276" w:lineRule="auto"/>
        <w:ind w:firstLine="360"/>
        <w:jc w:val="both"/>
        <w:textAlignment w:val="baseline"/>
        <w:rPr>
          <w:lang w:val="sq-AL"/>
        </w:rPr>
      </w:pPr>
      <w:r w:rsidRPr="002526EE">
        <w:rPr>
          <w:lang w:val="sq-AL"/>
        </w:rPr>
        <w:t xml:space="preserve">ë) </w:t>
      </w:r>
      <w:r w:rsidRPr="002526EE">
        <w:rPr>
          <w:rStyle w:val="normaltextrun"/>
          <w:lang w:val="sq-AL"/>
        </w:rPr>
        <w:t>çdo rrethanë tjetër rënduese ose lehtësuese që është e aplikueshme për rastin konkret.</w:t>
      </w:r>
    </w:p>
    <w:p w14:paraId="13F9B17A" w14:textId="77777777" w:rsidR="00E2647C" w:rsidRPr="002526EE" w:rsidRDefault="00E2647C" w:rsidP="7E2DED19">
      <w:pPr>
        <w:pStyle w:val="paragraph"/>
        <w:spacing w:beforeAutospacing="0" w:afterAutospacing="0" w:line="276" w:lineRule="auto"/>
        <w:jc w:val="both"/>
        <w:textAlignment w:val="baseline"/>
        <w:rPr>
          <w:rStyle w:val="normaltextrun"/>
          <w:lang w:val="sq-AL"/>
        </w:rPr>
      </w:pPr>
    </w:p>
    <w:p w14:paraId="6D1A572E" w14:textId="77777777" w:rsidR="00E2647C" w:rsidRPr="002526EE" w:rsidRDefault="00E2647C" w:rsidP="7E2DED19">
      <w:pPr>
        <w:pStyle w:val="Heading5"/>
        <w:spacing w:line="276" w:lineRule="auto"/>
        <w:jc w:val="center"/>
        <w:rPr>
          <w:rStyle w:val="normaltextrun"/>
          <w:rFonts w:ascii="Times New Roman" w:hAnsi="Times New Roman"/>
          <w:color w:val="auto"/>
        </w:rPr>
      </w:pPr>
      <w:bookmarkStart w:id="1590" w:name="_Toc196663744"/>
      <w:bookmarkStart w:id="1591" w:name="_Toc201197014"/>
      <w:r w:rsidRPr="002526EE">
        <w:rPr>
          <w:rStyle w:val="normaltextrun"/>
          <w:rFonts w:ascii="Times New Roman" w:hAnsi="Times New Roman"/>
          <w:color w:val="auto"/>
        </w:rPr>
        <w:t>Neni 23</w:t>
      </w:r>
      <w:bookmarkEnd w:id="1590"/>
      <w:r w:rsidRPr="002526EE">
        <w:rPr>
          <w:rStyle w:val="normaltextrun"/>
          <w:rFonts w:ascii="Times New Roman" w:hAnsi="Times New Roman"/>
          <w:color w:val="auto"/>
        </w:rPr>
        <w:t>4</w:t>
      </w:r>
      <w:bookmarkEnd w:id="1591"/>
    </w:p>
    <w:p w14:paraId="268F72F4" w14:textId="77777777" w:rsidR="00E2647C" w:rsidRPr="002526EE" w:rsidRDefault="00E2647C" w:rsidP="7E2DED19">
      <w:pPr>
        <w:pStyle w:val="Heading5"/>
        <w:spacing w:line="276" w:lineRule="auto"/>
        <w:jc w:val="center"/>
        <w:rPr>
          <w:rFonts w:ascii="Times New Roman" w:hAnsi="Times New Roman"/>
          <w:b/>
          <w:bCs/>
          <w:color w:val="auto"/>
        </w:rPr>
      </w:pPr>
      <w:bookmarkStart w:id="1592" w:name="_Toc196663745"/>
      <w:bookmarkStart w:id="1593" w:name="_Toc201197015"/>
      <w:r w:rsidRPr="002526EE">
        <w:rPr>
          <w:rStyle w:val="normaltextrun"/>
          <w:rFonts w:ascii="Times New Roman" w:hAnsi="Times New Roman"/>
          <w:b/>
          <w:bCs/>
          <w:color w:val="auto"/>
        </w:rPr>
        <w:t>Gjobat dhe ekzekutimi i tyre</w:t>
      </w:r>
      <w:bookmarkEnd w:id="1592"/>
      <w:bookmarkEnd w:id="1593"/>
    </w:p>
    <w:p w14:paraId="6839BC0D" w14:textId="77777777" w:rsidR="00E2647C" w:rsidRPr="002526EE" w:rsidRDefault="00E2647C" w:rsidP="7E2DED19">
      <w:pPr>
        <w:pStyle w:val="paragraph"/>
        <w:numPr>
          <w:ilvl w:val="0"/>
          <w:numId w:val="85"/>
        </w:numPr>
        <w:spacing w:beforeAutospacing="0" w:afterAutospacing="0" w:line="276" w:lineRule="auto"/>
        <w:ind w:left="0" w:firstLine="360"/>
        <w:jc w:val="both"/>
        <w:textAlignment w:val="baseline"/>
        <w:rPr>
          <w:lang w:val="sq-AL"/>
        </w:rPr>
      </w:pPr>
      <w:r w:rsidRPr="002526EE">
        <w:rPr>
          <w:rStyle w:val="normaltextrun"/>
          <w:lang w:val="sq-AL"/>
        </w:rPr>
        <w:t>Gjoba vendoset brenda 2 muajve nga data e konstatimit të shkeljes.</w:t>
      </w:r>
      <w:r w:rsidRPr="002526EE">
        <w:rPr>
          <w:rStyle w:val="eop"/>
          <w:lang w:val="sq-AL"/>
        </w:rPr>
        <w:t xml:space="preserve"> </w:t>
      </w:r>
    </w:p>
    <w:p w14:paraId="09F02E85" w14:textId="77777777" w:rsidR="00E2647C" w:rsidRPr="002526EE" w:rsidRDefault="00E2647C" w:rsidP="7E2DED19">
      <w:pPr>
        <w:pStyle w:val="paragraph"/>
        <w:numPr>
          <w:ilvl w:val="0"/>
          <w:numId w:val="86"/>
        </w:numPr>
        <w:spacing w:beforeAutospacing="0" w:afterAutospacing="0" w:line="276" w:lineRule="auto"/>
        <w:ind w:left="0" w:firstLine="360"/>
        <w:jc w:val="both"/>
        <w:textAlignment w:val="baseline"/>
        <w:rPr>
          <w:lang w:val="sq-AL"/>
        </w:rPr>
      </w:pPr>
      <w:r w:rsidRPr="002526EE">
        <w:rPr>
          <w:rStyle w:val="normaltextrun"/>
          <w:lang w:val="sq-AL"/>
        </w:rPr>
        <w:t>Subjekti i gjobitur është përgjegjës të shlyejë gjobën brenda 30 ditëve nga data e njoftimit për vendosjen e saj.</w:t>
      </w:r>
      <w:r w:rsidRPr="002526EE">
        <w:rPr>
          <w:rStyle w:val="eop"/>
          <w:lang w:val="sq-AL"/>
        </w:rPr>
        <w:t xml:space="preserve"> </w:t>
      </w:r>
    </w:p>
    <w:p w14:paraId="5E355817" w14:textId="77777777" w:rsidR="00E2647C" w:rsidRPr="002526EE" w:rsidRDefault="00E2647C" w:rsidP="7E2DED19">
      <w:pPr>
        <w:pStyle w:val="paragraph"/>
        <w:numPr>
          <w:ilvl w:val="0"/>
          <w:numId w:val="87"/>
        </w:numPr>
        <w:spacing w:beforeAutospacing="0" w:afterAutospacing="0" w:line="276" w:lineRule="auto"/>
        <w:ind w:left="0" w:firstLine="360"/>
        <w:jc w:val="both"/>
        <w:textAlignment w:val="baseline"/>
        <w:rPr>
          <w:lang w:val="sq-AL"/>
        </w:rPr>
      </w:pPr>
      <w:r w:rsidRPr="002526EE">
        <w:rPr>
          <w:rStyle w:val="normaltextrun"/>
          <w:lang w:val="sq-AL"/>
        </w:rPr>
        <w:lastRenderedPageBreak/>
        <w:t>Gjoba e vendosur në zbatim të këtij ligji ka fuqi ekzekutive dhe ekzekutohet nga zyrat e përmbarimit, nëse nuk shlyhet brenda afatit.</w:t>
      </w:r>
      <w:r w:rsidRPr="002526EE">
        <w:rPr>
          <w:rStyle w:val="eop"/>
          <w:lang w:val="sq-AL"/>
        </w:rPr>
        <w:t xml:space="preserve"> </w:t>
      </w:r>
    </w:p>
    <w:p w14:paraId="3F8157E7" w14:textId="77777777" w:rsidR="00E2647C" w:rsidRPr="002526EE" w:rsidRDefault="00E2647C" w:rsidP="7E2DED19">
      <w:pPr>
        <w:pStyle w:val="Heading5"/>
        <w:spacing w:line="276" w:lineRule="auto"/>
        <w:jc w:val="center"/>
        <w:rPr>
          <w:rStyle w:val="normaltextrun"/>
          <w:rFonts w:ascii="Times New Roman" w:hAnsi="Times New Roman"/>
          <w:color w:val="auto"/>
        </w:rPr>
      </w:pPr>
    </w:p>
    <w:p w14:paraId="601601D2" w14:textId="77777777" w:rsidR="00E2647C" w:rsidRPr="002526EE" w:rsidRDefault="00E2647C" w:rsidP="7E2DED19">
      <w:pPr>
        <w:pStyle w:val="Heading5"/>
        <w:spacing w:line="276" w:lineRule="auto"/>
        <w:jc w:val="center"/>
        <w:rPr>
          <w:rStyle w:val="normaltextrun"/>
          <w:rFonts w:ascii="Times New Roman" w:hAnsi="Times New Roman"/>
          <w:color w:val="auto"/>
        </w:rPr>
      </w:pPr>
      <w:bookmarkStart w:id="1594" w:name="_Toc196663746"/>
      <w:bookmarkStart w:id="1595" w:name="_Toc201197016"/>
      <w:r w:rsidRPr="002526EE">
        <w:rPr>
          <w:rStyle w:val="normaltextrun"/>
          <w:rFonts w:ascii="Times New Roman" w:hAnsi="Times New Roman"/>
          <w:color w:val="auto"/>
        </w:rPr>
        <w:t>Neni 23</w:t>
      </w:r>
      <w:bookmarkEnd w:id="1594"/>
      <w:r w:rsidRPr="002526EE">
        <w:rPr>
          <w:rStyle w:val="normaltextrun"/>
          <w:rFonts w:ascii="Times New Roman" w:hAnsi="Times New Roman"/>
          <w:color w:val="auto"/>
        </w:rPr>
        <w:t>5</w:t>
      </w:r>
      <w:bookmarkEnd w:id="1595"/>
    </w:p>
    <w:p w14:paraId="4750CB60" w14:textId="77777777" w:rsidR="00E2647C" w:rsidRPr="002526EE" w:rsidRDefault="00E2647C" w:rsidP="7E2DED19">
      <w:pPr>
        <w:pStyle w:val="Heading5"/>
        <w:spacing w:line="276" w:lineRule="auto"/>
        <w:jc w:val="center"/>
        <w:rPr>
          <w:rFonts w:ascii="Times New Roman" w:hAnsi="Times New Roman"/>
          <w:b/>
          <w:bCs/>
          <w:color w:val="auto"/>
        </w:rPr>
      </w:pPr>
      <w:bookmarkStart w:id="1596" w:name="_Toc196663747"/>
      <w:bookmarkStart w:id="1597" w:name="_Toc201197017"/>
      <w:r w:rsidRPr="002526EE">
        <w:rPr>
          <w:rStyle w:val="normaltextrun"/>
          <w:rFonts w:ascii="Times New Roman" w:hAnsi="Times New Roman"/>
          <w:b/>
          <w:bCs/>
          <w:color w:val="auto"/>
        </w:rPr>
        <w:t>Ankimi ndaj vendimit dhe arkëtimi i gjobës</w:t>
      </w:r>
      <w:bookmarkEnd w:id="1596"/>
      <w:bookmarkEnd w:id="1597"/>
    </w:p>
    <w:p w14:paraId="019705E9" w14:textId="77777777" w:rsidR="00E2647C" w:rsidRPr="002526EE" w:rsidRDefault="00E2647C" w:rsidP="7E2DED19">
      <w:pPr>
        <w:pStyle w:val="paragraph"/>
        <w:numPr>
          <w:ilvl w:val="0"/>
          <w:numId w:val="88"/>
        </w:numPr>
        <w:spacing w:beforeAutospacing="0" w:afterAutospacing="0" w:line="276" w:lineRule="auto"/>
        <w:ind w:left="0" w:firstLine="360"/>
        <w:jc w:val="both"/>
        <w:textAlignment w:val="baseline"/>
        <w:rPr>
          <w:lang w:val="sq-AL"/>
        </w:rPr>
      </w:pPr>
      <w:r w:rsidRPr="002526EE">
        <w:rPr>
          <w:rStyle w:val="normaltextrun"/>
          <w:lang w:val="sq-AL"/>
        </w:rPr>
        <w:t>Kundër vendimit për vendosjen e gjobës, subjekti ka të drejtë të ushtrojë ankim në gjykatën kompetente sipas legjislacionit në fuqi.</w:t>
      </w:r>
      <w:r w:rsidRPr="002526EE">
        <w:rPr>
          <w:rStyle w:val="eop"/>
          <w:lang w:val="sq-AL"/>
        </w:rPr>
        <w:t xml:space="preserve"> </w:t>
      </w:r>
    </w:p>
    <w:p w14:paraId="19CA5B91" w14:textId="77777777" w:rsidR="00E2647C" w:rsidRPr="002526EE" w:rsidRDefault="00E2647C" w:rsidP="7E2DED19">
      <w:pPr>
        <w:pStyle w:val="paragraph"/>
        <w:numPr>
          <w:ilvl w:val="0"/>
          <w:numId w:val="89"/>
        </w:numPr>
        <w:spacing w:beforeAutospacing="0" w:afterAutospacing="0" w:line="276" w:lineRule="auto"/>
        <w:ind w:left="0" w:firstLine="360"/>
        <w:jc w:val="both"/>
        <w:textAlignment w:val="baseline"/>
        <w:rPr>
          <w:lang w:val="sq-AL"/>
        </w:rPr>
      </w:pPr>
      <w:r w:rsidRPr="002526EE">
        <w:rPr>
          <w:rStyle w:val="normaltextrun"/>
          <w:lang w:val="sq-AL"/>
        </w:rPr>
        <w:t>Arkëtimi dhe ekzekutimi i gjobave bëhen në përputhje me legjislacionin për kundërvajtjet administrative.</w:t>
      </w:r>
      <w:r w:rsidRPr="002526EE">
        <w:rPr>
          <w:rStyle w:val="eop"/>
          <w:lang w:val="sq-AL"/>
        </w:rPr>
        <w:t xml:space="preserve"> </w:t>
      </w:r>
    </w:p>
    <w:p w14:paraId="03278BB1" w14:textId="77777777" w:rsidR="00E2647C" w:rsidRPr="002526EE" w:rsidRDefault="00E2647C" w:rsidP="7E2DED19">
      <w:pPr>
        <w:pStyle w:val="paragraph"/>
        <w:numPr>
          <w:ilvl w:val="0"/>
          <w:numId w:val="90"/>
        </w:numPr>
        <w:spacing w:beforeAutospacing="0" w:afterAutospacing="0" w:line="276" w:lineRule="auto"/>
        <w:ind w:left="0" w:firstLine="360"/>
        <w:jc w:val="both"/>
        <w:textAlignment w:val="baseline"/>
        <w:rPr>
          <w:lang w:val="sq-AL"/>
        </w:rPr>
      </w:pPr>
      <w:r w:rsidRPr="002526EE">
        <w:rPr>
          <w:rStyle w:val="normaltextrun"/>
          <w:lang w:val="sq-AL"/>
        </w:rPr>
        <w:t>Të ardhurat nga gjobat arkëtohen në buxhetin e shtetit.</w:t>
      </w:r>
      <w:r w:rsidRPr="002526EE">
        <w:rPr>
          <w:rStyle w:val="eop"/>
          <w:lang w:val="sq-AL"/>
        </w:rPr>
        <w:t xml:space="preserve"> </w:t>
      </w:r>
    </w:p>
    <w:p w14:paraId="1F26C541" w14:textId="77777777" w:rsidR="00E2647C" w:rsidRPr="002526EE" w:rsidRDefault="00E2647C" w:rsidP="7E2DED19">
      <w:pPr>
        <w:pStyle w:val="paragraph"/>
        <w:spacing w:beforeAutospacing="0" w:afterAutospacing="0" w:line="276" w:lineRule="auto"/>
        <w:ind w:firstLine="360"/>
        <w:jc w:val="center"/>
        <w:textAlignment w:val="baseline"/>
        <w:rPr>
          <w:rStyle w:val="normaltextrun"/>
          <w:lang w:val="sq-AL"/>
        </w:rPr>
      </w:pPr>
    </w:p>
    <w:p w14:paraId="2D6A1670" w14:textId="77777777" w:rsidR="00E2647C" w:rsidRPr="002526EE" w:rsidRDefault="00E2647C" w:rsidP="7E2DED19">
      <w:pPr>
        <w:pStyle w:val="paragraph"/>
        <w:spacing w:beforeAutospacing="0" w:afterAutospacing="0" w:line="276" w:lineRule="auto"/>
        <w:jc w:val="center"/>
        <w:textAlignment w:val="baseline"/>
        <w:rPr>
          <w:rStyle w:val="normaltextrun"/>
          <w:lang w:val="sq-AL"/>
        </w:rPr>
      </w:pPr>
    </w:p>
    <w:p w14:paraId="59EB81EB" w14:textId="77777777" w:rsidR="00E2647C" w:rsidRPr="002526EE" w:rsidRDefault="00E2647C" w:rsidP="7E2DED19">
      <w:pPr>
        <w:pStyle w:val="Heading1"/>
        <w:spacing w:before="0" w:after="0" w:line="276" w:lineRule="auto"/>
        <w:jc w:val="center"/>
        <w:rPr>
          <w:rFonts w:ascii="Times New Roman" w:hAnsi="Times New Roman"/>
          <w:color w:val="auto"/>
          <w:sz w:val="24"/>
          <w:szCs w:val="24"/>
        </w:rPr>
      </w:pPr>
      <w:bookmarkStart w:id="1598" w:name="_Toc196660272"/>
      <w:bookmarkStart w:id="1599" w:name="_Toc201197018"/>
      <w:r w:rsidRPr="002526EE">
        <w:rPr>
          <w:rFonts w:ascii="Times New Roman" w:hAnsi="Times New Roman"/>
          <w:color w:val="auto"/>
          <w:sz w:val="24"/>
          <w:szCs w:val="24"/>
        </w:rPr>
        <w:t>PJESA VI</w:t>
      </w:r>
      <w:bookmarkEnd w:id="1598"/>
      <w:bookmarkEnd w:id="1599"/>
    </w:p>
    <w:p w14:paraId="3AE3F18C" w14:textId="77777777" w:rsidR="00E2647C" w:rsidRPr="002526EE" w:rsidRDefault="00E2647C" w:rsidP="7E2DED19">
      <w:pPr>
        <w:pStyle w:val="Heading1"/>
        <w:spacing w:before="0" w:after="0" w:line="276" w:lineRule="auto"/>
        <w:jc w:val="center"/>
        <w:rPr>
          <w:rFonts w:ascii="Times New Roman" w:hAnsi="Times New Roman"/>
          <w:color w:val="auto"/>
          <w:sz w:val="24"/>
          <w:szCs w:val="24"/>
        </w:rPr>
      </w:pPr>
      <w:bookmarkStart w:id="1600" w:name="_Toc196339587"/>
      <w:bookmarkStart w:id="1601" w:name="_Toc196660273"/>
      <w:bookmarkStart w:id="1602" w:name="_Toc201197019"/>
      <w:r w:rsidRPr="002526EE">
        <w:rPr>
          <w:rFonts w:ascii="Times New Roman" w:hAnsi="Times New Roman"/>
          <w:color w:val="auto"/>
          <w:sz w:val="24"/>
          <w:szCs w:val="24"/>
        </w:rPr>
        <w:t>DISPOZITA KALIMTARE DHE TË FUNDIT</w:t>
      </w:r>
      <w:bookmarkEnd w:id="1600"/>
      <w:bookmarkEnd w:id="1601"/>
      <w:bookmarkEnd w:id="1602"/>
    </w:p>
    <w:p w14:paraId="55B64992" w14:textId="77777777" w:rsidR="00E2647C" w:rsidRPr="002526EE" w:rsidRDefault="00E2647C" w:rsidP="005122EC">
      <w:pPr>
        <w:widowControl w:val="0"/>
        <w:spacing w:line="276" w:lineRule="auto"/>
        <w:ind w:firstLine="360"/>
        <w:jc w:val="center"/>
        <w:rPr>
          <w:rFonts w:ascii="Times New Roman" w:hAnsi="Times New Roman"/>
        </w:rPr>
      </w:pPr>
    </w:p>
    <w:p w14:paraId="4D314B57"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603" w:name="_Toc196339588"/>
      <w:bookmarkStart w:id="1604" w:name="_Toc196660274"/>
      <w:bookmarkStart w:id="1605" w:name="_Toc201197020"/>
      <w:r w:rsidRPr="002526EE">
        <w:rPr>
          <w:rFonts w:ascii="Times New Roman" w:hAnsi="Times New Roman"/>
          <w:color w:val="auto"/>
        </w:rPr>
        <w:t>Neni 2</w:t>
      </w:r>
      <w:bookmarkEnd w:id="1603"/>
      <w:bookmarkEnd w:id="1604"/>
      <w:r w:rsidRPr="002526EE">
        <w:rPr>
          <w:rFonts w:ascii="Times New Roman" w:hAnsi="Times New Roman"/>
          <w:color w:val="auto"/>
        </w:rPr>
        <w:t>36</w:t>
      </w:r>
      <w:bookmarkEnd w:id="1605"/>
    </w:p>
    <w:p w14:paraId="7724389F" w14:textId="77777777" w:rsidR="00E2647C" w:rsidRPr="002526EE" w:rsidRDefault="00E2647C" w:rsidP="7E2DED19">
      <w:pPr>
        <w:pStyle w:val="Heading5"/>
        <w:spacing w:before="0" w:after="0" w:line="276" w:lineRule="auto"/>
        <w:jc w:val="center"/>
        <w:rPr>
          <w:rFonts w:ascii="Times New Roman" w:hAnsi="Times New Roman"/>
          <w:b/>
          <w:bCs/>
          <w:color w:val="auto"/>
        </w:rPr>
      </w:pPr>
      <w:bookmarkStart w:id="1606" w:name="_Toc196339589"/>
      <w:bookmarkStart w:id="1607" w:name="_Toc196660275"/>
      <w:bookmarkStart w:id="1608" w:name="_Toc201197021"/>
      <w:r w:rsidRPr="002526EE">
        <w:rPr>
          <w:rFonts w:ascii="Times New Roman" w:hAnsi="Times New Roman"/>
          <w:b/>
          <w:bCs/>
          <w:color w:val="auto"/>
        </w:rPr>
        <w:t>Dispozita kalimtare</w:t>
      </w:r>
      <w:bookmarkEnd w:id="1606"/>
      <w:bookmarkEnd w:id="1607"/>
      <w:bookmarkEnd w:id="1608"/>
    </w:p>
    <w:p w14:paraId="439D1ACE" w14:textId="77777777" w:rsidR="00E2647C" w:rsidRPr="002526EE" w:rsidRDefault="00E2647C" w:rsidP="005122EC">
      <w:pPr>
        <w:spacing w:line="276" w:lineRule="auto"/>
        <w:ind w:firstLine="360"/>
        <w:rPr>
          <w:rFonts w:ascii="Times New Roman" w:hAnsi="Times New Roman"/>
        </w:rPr>
      </w:pPr>
      <w:r w:rsidRPr="002526EE">
        <w:rPr>
          <w:rFonts w:ascii="Times New Roman" w:hAnsi="Times New Roman"/>
        </w:rPr>
        <w:t>1. Kërkesat, ankesat dhe kundërvajtjet, të cilat në datën e hyrjes në fuqi të këtij ligji janë në proces shqyrtimi nga Komisioni i Mbrojtjes së Konsumatorëve ose nga gjykata, trajtohen sipas dispozitave në fuqi të ligjit në kohën e paraqitjes së tyre dhe në kohën e kryerjes së shkeljes.</w:t>
      </w:r>
    </w:p>
    <w:p w14:paraId="7D1A3204" w14:textId="77777777" w:rsidR="00E2647C" w:rsidRPr="002526EE" w:rsidRDefault="00E2647C" w:rsidP="005122EC">
      <w:pPr>
        <w:spacing w:line="276" w:lineRule="auto"/>
        <w:ind w:firstLine="360"/>
        <w:rPr>
          <w:rFonts w:ascii="Times New Roman" w:hAnsi="Times New Roman"/>
        </w:rPr>
      </w:pPr>
      <w:r w:rsidRPr="002526EE">
        <w:rPr>
          <w:rFonts w:ascii="Times New Roman" w:hAnsi="Times New Roman"/>
        </w:rPr>
        <w:t>2. Mandati i anëtarëve të Komisionit të Mbrojtjes së Konsumatorëve vazhdon deri në krijimin e institucioneve të reja të parashikuara në këtë ligj.</w:t>
      </w:r>
    </w:p>
    <w:p w14:paraId="70FDB3D8" w14:textId="77777777" w:rsidR="00E2647C" w:rsidRPr="002526EE" w:rsidRDefault="00E2647C" w:rsidP="005122EC">
      <w:pPr>
        <w:spacing w:line="276" w:lineRule="auto"/>
        <w:ind w:firstLine="360"/>
        <w:rPr>
          <w:rFonts w:ascii="Times New Roman" w:hAnsi="Times New Roman"/>
        </w:rPr>
      </w:pPr>
    </w:p>
    <w:p w14:paraId="4FE950FD"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609" w:name="_Toc196339590"/>
      <w:bookmarkStart w:id="1610" w:name="_Toc196660276"/>
      <w:bookmarkStart w:id="1611" w:name="_Toc201197022"/>
      <w:r w:rsidRPr="002526EE">
        <w:rPr>
          <w:rFonts w:ascii="Times New Roman" w:hAnsi="Times New Roman"/>
          <w:color w:val="auto"/>
        </w:rPr>
        <w:t>Neni 2</w:t>
      </w:r>
      <w:bookmarkEnd w:id="1609"/>
      <w:bookmarkEnd w:id="1610"/>
      <w:r w:rsidRPr="002526EE">
        <w:rPr>
          <w:rFonts w:ascii="Times New Roman" w:hAnsi="Times New Roman"/>
          <w:color w:val="auto"/>
        </w:rPr>
        <w:t>37</w:t>
      </w:r>
      <w:bookmarkEnd w:id="1611"/>
    </w:p>
    <w:p w14:paraId="44D4ECED" w14:textId="77777777" w:rsidR="00E2647C" w:rsidRPr="002526EE" w:rsidRDefault="00E2647C" w:rsidP="7E2DED19">
      <w:pPr>
        <w:pStyle w:val="Heading5"/>
        <w:spacing w:before="0" w:after="0" w:line="276" w:lineRule="auto"/>
        <w:jc w:val="center"/>
        <w:rPr>
          <w:rFonts w:ascii="Times New Roman" w:hAnsi="Times New Roman"/>
          <w:b/>
          <w:bCs/>
          <w:color w:val="auto"/>
        </w:rPr>
      </w:pPr>
      <w:bookmarkStart w:id="1612" w:name="_Toc196339591"/>
      <w:bookmarkStart w:id="1613" w:name="_Toc196660277"/>
      <w:bookmarkStart w:id="1614" w:name="_Toc201197023"/>
      <w:r w:rsidRPr="002526EE">
        <w:rPr>
          <w:rFonts w:ascii="Times New Roman" w:hAnsi="Times New Roman"/>
          <w:b/>
          <w:bCs/>
          <w:color w:val="auto"/>
        </w:rPr>
        <w:t>Aktet nënligjore</w:t>
      </w:r>
      <w:bookmarkEnd w:id="1612"/>
      <w:bookmarkEnd w:id="1613"/>
      <w:bookmarkEnd w:id="1614"/>
    </w:p>
    <w:p w14:paraId="5020B844" w14:textId="4874A3A2" w:rsidR="00A6688A" w:rsidRPr="002526EE" w:rsidRDefault="00E2647C" w:rsidP="00A6688A">
      <w:pPr>
        <w:spacing w:line="276" w:lineRule="auto"/>
        <w:ind w:firstLine="360"/>
        <w:rPr>
          <w:rFonts w:ascii="Times New Roman" w:hAnsi="Times New Roman"/>
        </w:rPr>
      </w:pPr>
      <w:r w:rsidRPr="002526EE">
        <w:rPr>
          <w:rFonts w:ascii="Times New Roman" w:hAnsi="Times New Roman"/>
        </w:rPr>
        <w:t>1.</w:t>
      </w:r>
      <w:r w:rsidR="00CE6D53" w:rsidRPr="002526EE">
        <w:rPr>
          <w:rFonts w:ascii="Times New Roman" w:hAnsi="Times New Roman"/>
        </w:rPr>
        <w:t xml:space="preserve"> </w:t>
      </w:r>
      <w:r w:rsidR="00A6688A" w:rsidRPr="002526EE">
        <w:rPr>
          <w:rFonts w:ascii="Times New Roman" w:hAnsi="Times New Roman"/>
        </w:rPr>
        <w:t>Ngarkohet Këshilli i Ministrave që brenda 1 viti nga hyrja në fuqi e këtij ligji të nxjerrë aktet nënligjore në zbatim të pikës 5 të nenit 215 të këtij ligji</w:t>
      </w:r>
    </w:p>
    <w:p w14:paraId="379212F8" w14:textId="106A20CF" w:rsidR="00E2647C" w:rsidRPr="002526EE" w:rsidRDefault="00A6688A" w:rsidP="000C7984">
      <w:pPr>
        <w:spacing w:line="276" w:lineRule="auto"/>
        <w:ind w:firstLine="360"/>
        <w:rPr>
          <w:rFonts w:ascii="Times New Roman" w:hAnsi="Times New Roman"/>
        </w:rPr>
      </w:pPr>
      <w:r w:rsidRPr="002526EE">
        <w:rPr>
          <w:rFonts w:ascii="Times New Roman" w:hAnsi="Times New Roman"/>
        </w:rPr>
        <w:t xml:space="preserve">2. </w:t>
      </w:r>
      <w:r w:rsidR="00E2647C" w:rsidRPr="002526EE">
        <w:rPr>
          <w:rFonts w:ascii="Times New Roman" w:hAnsi="Times New Roman"/>
        </w:rPr>
        <w:t xml:space="preserve">Ngarkohet Këshilli i Ministrave që brenda 2 vjetësh nga hyrja në fuqi e këtij ligji të nxjerrë aktet nënligjore në zbatim të pikës </w:t>
      </w:r>
      <w:r w:rsidR="007819F5" w:rsidRPr="002526EE">
        <w:rPr>
          <w:rFonts w:ascii="Times New Roman" w:hAnsi="Times New Roman"/>
        </w:rPr>
        <w:t>2</w:t>
      </w:r>
      <w:r w:rsidR="00E60B86" w:rsidRPr="002526EE">
        <w:rPr>
          <w:rFonts w:ascii="Times New Roman" w:hAnsi="Times New Roman"/>
        </w:rPr>
        <w:t xml:space="preserve"> të</w:t>
      </w:r>
      <w:r w:rsidR="007819F5" w:rsidRPr="002526EE">
        <w:rPr>
          <w:rFonts w:ascii="Times New Roman" w:hAnsi="Times New Roman"/>
        </w:rPr>
        <w:t xml:space="preserve"> </w:t>
      </w:r>
      <w:r w:rsidR="00982E12" w:rsidRPr="002526EE">
        <w:rPr>
          <w:rFonts w:ascii="Times New Roman" w:hAnsi="Times New Roman"/>
        </w:rPr>
        <w:t>neni</w:t>
      </w:r>
      <w:r w:rsidR="00E60B86" w:rsidRPr="002526EE">
        <w:rPr>
          <w:rFonts w:ascii="Times New Roman" w:hAnsi="Times New Roman"/>
        </w:rPr>
        <w:t>t</w:t>
      </w:r>
      <w:r w:rsidR="00982E12" w:rsidRPr="002526EE">
        <w:rPr>
          <w:rFonts w:ascii="Times New Roman" w:hAnsi="Times New Roman"/>
        </w:rPr>
        <w:t xml:space="preserve"> 47</w:t>
      </w:r>
      <w:r w:rsidR="004F4D68" w:rsidRPr="002526EE">
        <w:rPr>
          <w:rFonts w:ascii="Times New Roman" w:hAnsi="Times New Roman"/>
        </w:rPr>
        <w:t xml:space="preserve"> dhe </w:t>
      </w:r>
      <w:r w:rsidR="00982E12" w:rsidRPr="002526EE">
        <w:rPr>
          <w:rFonts w:ascii="Times New Roman" w:hAnsi="Times New Roman"/>
        </w:rPr>
        <w:t xml:space="preserve">pikës </w:t>
      </w:r>
      <w:r w:rsidR="00E2647C" w:rsidRPr="002526EE">
        <w:rPr>
          <w:rFonts w:ascii="Times New Roman" w:hAnsi="Times New Roman"/>
        </w:rPr>
        <w:t>1 të nenit 155, të këtij ligji.</w:t>
      </w:r>
    </w:p>
    <w:p w14:paraId="79EE89E2" w14:textId="2BA0003A" w:rsidR="00E2647C" w:rsidRPr="002526EE" w:rsidRDefault="00E2647C" w:rsidP="005122EC">
      <w:pPr>
        <w:spacing w:line="276" w:lineRule="auto"/>
        <w:ind w:firstLine="360"/>
        <w:rPr>
          <w:rFonts w:ascii="Times New Roman" w:hAnsi="Times New Roman"/>
        </w:rPr>
      </w:pPr>
      <w:r w:rsidRPr="002526EE">
        <w:rPr>
          <w:rFonts w:ascii="Times New Roman" w:hAnsi="Times New Roman"/>
        </w:rPr>
        <w:t xml:space="preserve">2. Ngarkohet Banka e Shqipërisë që brenda 1 viti nga hyrja në fuqi e këtij ligji të miratojë aktet nënligjore në zbatim të pikës 2 dhe 3 të nenit 173, të këtij ligji. </w:t>
      </w:r>
    </w:p>
    <w:p w14:paraId="4F2CA27B" w14:textId="77777777" w:rsidR="00E2647C" w:rsidRPr="002526EE" w:rsidRDefault="00E2647C" w:rsidP="005122EC">
      <w:pPr>
        <w:spacing w:line="276" w:lineRule="auto"/>
        <w:ind w:firstLine="360"/>
        <w:rPr>
          <w:rFonts w:ascii="Times New Roman" w:hAnsi="Times New Roman"/>
        </w:rPr>
      </w:pPr>
    </w:p>
    <w:p w14:paraId="7E621A6D"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615" w:name="_Toc196339592"/>
      <w:bookmarkStart w:id="1616" w:name="_Toc196660278"/>
      <w:bookmarkStart w:id="1617" w:name="_Toc201197024"/>
      <w:r w:rsidRPr="002526EE">
        <w:rPr>
          <w:rFonts w:ascii="Times New Roman" w:hAnsi="Times New Roman"/>
          <w:color w:val="auto"/>
        </w:rPr>
        <w:t>Neni 2</w:t>
      </w:r>
      <w:bookmarkEnd w:id="1615"/>
      <w:bookmarkEnd w:id="1616"/>
      <w:r w:rsidRPr="002526EE">
        <w:rPr>
          <w:rFonts w:ascii="Times New Roman" w:hAnsi="Times New Roman"/>
          <w:color w:val="auto"/>
        </w:rPr>
        <w:t>38</w:t>
      </w:r>
      <w:bookmarkEnd w:id="1617"/>
    </w:p>
    <w:p w14:paraId="149CCE52" w14:textId="77777777" w:rsidR="00E2647C" w:rsidRPr="002526EE" w:rsidRDefault="00E2647C" w:rsidP="7E2DED19">
      <w:pPr>
        <w:pStyle w:val="Heading5"/>
        <w:spacing w:before="0" w:after="0" w:line="276" w:lineRule="auto"/>
        <w:jc w:val="center"/>
        <w:rPr>
          <w:rFonts w:ascii="Times New Roman" w:hAnsi="Times New Roman"/>
          <w:b/>
          <w:bCs/>
          <w:color w:val="auto"/>
        </w:rPr>
      </w:pPr>
      <w:bookmarkStart w:id="1618" w:name="_Toc196339593"/>
      <w:bookmarkStart w:id="1619" w:name="_Toc196660279"/>
      <w:bookmarkStart w:id="1620" w:name="_Toc201197025"/>
      <w:r w:rsidRPr="002526EE">
        <w:rPr>
          <w:rFonts w:ascii="Times New Roman" w:hAnsi="Times New Roman"/>
          <w:b/>
          <w:bCs/>
          <w:color w:val="auto"/>
        </w:rPr>
        <w:t>Referencat në legjislacionin në fuqi</w:t>
      </w:r>
      <w:bookmarkEnd w:id="1618"/>
      <w:bookmarkEnd w:id="1619"/>
      <w:bookmarkEnd w:id="1620"/>
    </w:p>
    <w:p w14:paraId="5EA3E9E4" w14:textId="77777777" w:rsidR="00E2647C" w:rsidRPr="002526EE" w:rsidRDefault="00E2647C" w:rsidP="005122EC">
      <w:pPr>
        <w:spacing w:line="276" w:lineRule="auto"/>
        <w:ind w:firstLine="360"/>
        <w:rPr>
          <w:rFonts w:ascii="Times New Roman" w:hAnsi="Times New Roman"/>
        </w:rPr>
      </w:pPr>
      <w:r w:rsidRPr="002526EE">
        <w:rPr>
          <w:rFonts w:ascii="Times New Roman" w:hAnsi="Times New Roman"/>
        </w:rPr>
        <w:t>Me hyrjen në fuqi të këtij ligji, çdo referim që dispozitat ligjore dhe nënligjore bëjnë në ligjin nr. 9902, datë 17.4.2008, “Për mbrojtjen e konsumatorëve”, i ndryshuar, apo dispozita të veçanta të tij, vlerësohet si i bërë në këtë ligj, për aq sa është e mundur.</w:t>
      </w:r>
    </w:p>
    <w:p w14:paraId="5150C251" w14:textId="77777777" w:rsidR="00E2647C" w:rsidRPr="002526EE" w:rsidRDefault="00E2647C" w:rsidP="005122EC">
      <w:pPr>
        <w:spacing w:line="276" w:lineRule="auto"/>
        <w:ind w:firstLine="360"/>
        <w:rPr>
          <w:rFonts w:ascii="Times New Roman" w:hAnsi="Times New Roman"/>
        </w:rPr>
      </w:pPr>
      <w:r w:rsidRPr="002526EE">
        <w:rPr>
          <w:rFonts w:ascii="Times New Roman" w:hAnsi="Times New Roman"/>
        </w:rPr>
        <w:t xml:space="preserve"> </w:t>
      </w:r>
    </w:p>
    <w:p w14:paraId="223B8C3F"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621" w:name="_Toc196339594"/>
      <w:bookmarkStart w:id="1622" w:name="_Toc196660280"/>
      <w:bookmarkStart w:id="1623" w:name="_Toc201197026"/>
      <w:r w:rsidRPr="002526EE">
        <w:rPr>
          <w:rFonts w:ascii="Times New Roman" w:hAnsi="Times New Roman"/>
          <w:color w:val="auto"/>
        </w:rPr>
        <w:t>Neni 2</w:t>
      </w:r>
      <w:bookmarkEnd w:id="1621"/>
      <w:bookmarkEnd w:id="1622"/>
      <w:r w:rsidRPr="002526EE">
        <w:rPr>
          <w:rFonts w:ascii="Times New Roman" w:hAnsi="Times New Roman"/>
          <w:color w:val="auto"/>
        </w:rPr>
        <w:t>39</w:t>
      </w:r>
      <w:bookmarkEnd w:id="1623"/>
    </w:p>
    <w:p w14:paraId="61801929" w14:textId="77777777" w:rsidR="00E2647C" w:rsidRPr="002526EE" w:rsidRDefault="00E2647C" w:rsidP="7E2DED19">
      <w:pPr>
        <w:pStyle w:val="Heading5"/>
        <w:spacing w:before="0" w:after="0" w:line="276" w:lineRule="auto"/>
        <w:jc w:val="center"/>
        <w:rPr>
          <w:rFonts w:ascii="Times New Roman" w:hAnsi="Times New Roman"/>
          <w:b/>
          <w:bCs/>
          <w:color w:val="auto"/>
        </w:rPr>
      </w:pPr>
      <w:bookmarkStart w:id="1624" w:name="_Toc196339595"/>
      <w:bookmarkStart w:id="1625" w:name="_Toc196660281"/>
      <w:bookmarkStart w:id="1626" w:name="_Toc201197027"/>
      <w:r w:rsidRPr="002526EE">
        <w:rPr>
          <w:rFonts w:ascii="Times New Roman" w:hAnsi="Times New Roman"/>
          <w:b/>
          <w:bCs/>
          <w:color w:val="auto"/>
        </w:rPr>
        <w:t>Shfuqizime</w:t>
      </w:r>
      <w:bookmarkEnd w:id="1624"/>
      <w:bookmarkEnd w:id="1625"/>
      <w:bookmarkEnd w:id="1626"/>
    </w:p>
    <w:p w14:paraId="0A5236A7" w14:textId="77777777" w:rsidR="00E2647C" w:rsidRPr="002526EE" w:rsidRDefault="00E2647C" w:rsidP="005122EC">
      <w:pPr>
        <w:spacing w:line="276" w:lineRule="auto"/>
        <w:ind w:firstLine="360"/>
        <w:rPr>
          <w:rFonts w:ascii="Times New Roman" w:hAnsi="Times New Roman"/>
        </w:rPr>
      </w:pPr>
      <w:r w:rsidRPr="002526EE">
        <w:rPr>
          <w:rFonts w:ascii="Times New Roman" w:hAnsi="Times New Roman"/>
        </w:rPr>
        <w:t>1. Ligji nr. 9902, datë 17.4.2008 “Për mbrojtjen e konsumatorëve”, i ndryshuar, shfuqizohet me hyrjen në fuqi të këtij ligji.</w:t>
      </w:r>
    </w:p>
    <w:p w14:paraId="0F0768B5" w14:textId="23D3EC77" w:rsidR="00E2647C" w:rsidRPr="002526EE" w:rsidRDefault="00E2647C" w:rsidP="005122EC">
      <w:pPr>
        <w:spacing w:line="276" w:lineRule="auto"/>
        <w:ind w:firstLine="360"/>
        <w:rPr>
          <w:rFonts w:ascii="Times New Roman" w:hAnsi="Times New Roman"/>
        </w:rPr>
      </w:pPr>
      <w:r w:rsidRPr="002526EE">
        <w:rPr>
          <w:rFonts w:ascii="Times New Roman" w:hAnsi="Times New Roman"/>
        </w:rPr>
        <w:lastRenderedPageBreak/>
        <w:t xml:space="preserve">2. Vendimi i Këshillit të Ministrave nr. 615, datë 7.9.2011, “Për kontratat e tregtimit në largësi të shërbimeve financiare për konsumatorët”, i ndryshuar, shfuqizohet me hyrjen në fuqi të këtij ligji. </w:t>
      </w:r>
    </w:p>
    <w:p w14:paraId="2A489889" w14:textId="77777777" w:rsidR="00E2647C" w:rsidRPr="002526EE" w:rsidRDefault="00E2647C" w:rsidP="005122EC">
      <w:pPr>
        <w:spacing w:line="276" w:lineRule="auto"/>
        <w:ind w:firstLine="360"/>
        <w:rPr>
          <w:rFonts w:ascii="Times New Roman" w:hAnsi="Times New Roman"/>
        </w:rPr>
      </w:pPr>
      <w:r w:rsidRPr="002526EE">
        <w:rPr>
          <w:rFonts w:ascii="Times New Roman" w:hAnsi="Times New Roman"/>
        </w:rPr>
        <w:t>3. Aktet nënligjore të miratuara në zbatim të ligjit nr. 9902, datë 17.4.2008 “Për mbrojtjen e konsumatorëve”, i ndryshuar, mbeten në fuqi deri në miratimin e akteve të reja nënligjore, për sa nuk bien në kundërshtim me parashikimet e këtij ligji.</w:t>
      </w:r>
    </w:p>
    <w:p w14:paraId="3E107CC3" w14:textId="77777777" w:rsidR="00E2647C" w:rsidRPr="002526EE" w:rsidRDefault="00E2647C" w:rsidP="7E2DED19">
      <w:pPr>
        <w:pStyle w:val="paragraph"/>
        <w:spacing w:beforeAutospacing="0" w:afterAutospacing="0" w:line="276" w:lineRule="auto"/>
        <w:textAlignment w:val="baseline"/>
      </w:pPr>
    </w:p>
    <w:p w14:paraId="198F1923"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627" w:name="_Toc196339596"/>
      <w:bookmarkStart w:id="1628" w:name="_Toc196660282"/>
      <w:bookmarkStart w:id="1629" w:name="_Toc201197028"/>
      <w:r w:rsidRPr="002526EE">
        <w:rPr>
          <w:rStyle w:val="normaltextrun"/>
          <w:rFonts w:ascii="Times New Roman" w:hAnsi="Times New Roman"/>
          <w:color w:val="auto"/>
        </w:rPr>
        <w:t>Neni 24</w:t>
      </w:r>
      <w:bookmarkEnd w:id="1627"/>
      <w:bookmarkEnd w:id="1628"/>
      <w:r w:rsidRPr="002526EE">
        <w:rPr>
          <w:rStyle w:val="normaltextrun"/>
          <w:rFonts w:ascii="Times New Roman" w:hAnsi="Times New Roman"/>
          <w:color w:val="auto"/>
        </w:rPr>
        <w:t>0</w:t>
      </w:r>
      <w:bookmarkEnd w:id="1629"/>
    </w:p>
    <w:p w14:paraId="21C41474" w14:textId="77777777" w:rsidR="00E2647C" w:rsidRPr="002526EE" w:rsidRDefault="00E2647C" w:rsidP="005122EC">
      <w:pPr>
        <w:pStyle w:val="Heading5"/>
        <w:spacing w:before="0" w:after="0" w:line="276" w:lineRule="auto"/>
        <w:jc w:val="center"/>
        <w:rPr>
          <w:rFonts w:ascii="Times New Roman" w:hAnsi="Times New Roman"/>
          <w:color w:val="auto"/>
        </w:rPr>
      </w:pPr>
      <w:bookmarkStart w:id="1630" w:name="_Toc196339597"/>
      <w:bookmarkStart w:id="1631" w:name="_Toc196660283"/>
      <w:bookmarkStart w:id="1632" w:name="_Toc201197029"/>
      <w:r w:rsidRPr="002526EE">
        <w:rPr>
          <w:rStyle w:val="normaltextrun"/>
          <w:rFonts w:ascii="Times New Roman" w:hAnsi="Times New Roman"/>
          <w:b/>
          <w:bCs/>
          <w:color w:val="auto"/>
        </w:rPr>
        <w:t>Hyrja në fuqi</w:t>
      </w:r>
      <w:bookmarkEnd w:id="1630"/>
      <w:bookmarkEnd w:id="1631"/>
      <w:bookmarkEnd w:id="1632"/>
    </w:p>
    <w:p w14:paraId="7A517D94" w14:textId="0C5956CB" w:rsidR="00E2647C" w:rsidRPr="002526EE" w:rsidRDefault="00E2647C" w:rsidP="7E2DED19">
      <w:pPr>
        <w:pStyle w:val="paragraph"/>
        <w:spacing w:beforeAutospacing="0" w:afterAutospacing="0" w:line="276" w:lineRule="auto"/>
        <w:textAlignment w:val="baseline"/>
        <w:rPr>
          <w:lang w:val="sq-AL"/>
        </w:rPr>
      </w:pPr>
      <w:r w:rsidRPr="002526EE">
        <w:rPr>
          <w:rStyle w:val="normaltextrun"/>
          <w:lang w:val="sq-AL"/>
        </w:rPr>
        <w:t xml:space="preserve">1. Nenet 161-163 dhe neni 192 </w:t>
      </w:r>
      <w:r w:rsidR="00542DAC" w:rsidRPr="002526EE">
        <w:rPr>
          <w:rStyle w:val="normaltextrun"/>
          <w:lang w:val="sq-AL"/>
        </w:rPr>
        <w:t xml:space="preserve">dhe 232 </w:t>
      </w:r>
      <w:r w:rsidRPr="002526EE">
        <w:rPr>
          <w:rStyle w:val="normaltextrun"/>
          <w:lang w:val="sq-AL"/>
        </w:rPr>
        <w:t>hyjnë në fuqi me anëtarësimin e</w:t>
      </w:r>
      <w:r w:rsidRPr="002526EE">
        <w:rPr>
          <w:rStyle w:val="eop"/>
          <w:lang w:val="sq-AL"/>
        </w:rPr>
        <w:t xml:space="preserve"> </w:t>
      </w:r>
      <w:r w:rsidRPr="002526EE">
        <w:rPr>
          <w:rStyle w:val="normaltextrun"/>
          <w:lang w:val="sq-AL"/>
        </w:rPr>
        <w:t>Republikës së Shqipërisë në Bashkimin Evropian.</w:t>
      </w:r>
    </w:p>
    <w:p w14:paraId="234B95FF" w14:textId="77777777" w:rsidR="00E2647C" w:rsidRPr="002526EE" w:rsidRDefault="00E2647C" w:rsidP="7E2DED19">
      <w:pPr>
        <w:pStyle w:val="paragraph"/>
        <w:spacing w:beforeAutospacing="0" w:afterAutospacing="0" w:line="276" w:lineRule="auto"/>
        <w:textAlignment w:val="baseline"/>
        <w:rPr>
          <w:rStyle w:val="normaltextrun"/>
          <w:lang w:val="sq-AL"/>
        </w:rPr>
      </w:pPr>
      <w:r w:rsidRPr="002526EE">
        <w:rPr>
          <w:rStyle w:val="normaltextrun"/>
          <w:lang w:val="sq-AL"/>
        </w:rPr>
        <w:t>2. Ky ligj hyn në fuqi 6 muaj pas botimit në Fletoren Zyrtare.</w:t>
      </w:r>
    </w:p>
    <w:p w14:paraId="25C61B73" w14:textId="77777777" w:rsidR="00E2647C" w:rsidRPr="002526EE" w:rsidRDefault="00E2647C" w:rsidP="7E2DED19">
      <w:pPr>
        <w:pStyle w:val="paragraph"/>
        <w:spacing w:beforeAutospacing="0" w:afterAutospacing="0" w:line="276" w:lineRule="auto"/>
        <w:textAlignment w:val="baseline"/>
        <w:rPr>
          <w:lang w:val="sq-AL"/>
        </w:rPr>
      </w:pPr>
      <w:r w:rsidRPr="002526EE">
        <w:rPr>
          <w:rStyle w:val="normaltextrun"/>
          <w:lang w:val="sq-AL"/>
        </w:rPr>
        <w:t xml:space="preserve">3. Përjashtimisht, neni 47, nenet 151–160 dhe nenet 164 –167 hyjnë në fuqi 2 (dy) vjet pas botimit në Fletoren Zyrtare. </w:t>
      </w:r>
    </w:p>
    <w:p w14:paraId="3C17CD04" w14:textId="77777777" w:rsidR="00E2647C" w:rsidRPr="002526EE" w:rsidRDefault="00E2647C" w:rsidP="7E2DED19">
      <w:pPr>
        <w:widowControl w:val="0"/>
        <w:spacing w:line="276" w:lineRule="auto"/>
        <w:outlineLvl w:val="2"/>
        <w:rPr>
          <w:rFonts w:ascii="Times New Roman" w:hAnsi="Times New Roman"/>
        </w:rPr>
      </w:pPr>
    </w:p>
    <w:p w14:paraId="7820DBCE" w14:textId="77777777" w:rsidR="00E2647C" w:rsidRPr="002526EE" w:rsidRDefault="00E2647C" w:rsidP="005122EC">
      <w:pPr>
        <w:widowControl w:val="0"/>
        <w:spacing w:line="276" w:lineRule="auto"/>
        <w:outlineLvl w:val="2"/>
        <w:rPr>
          <w:rFonts w:ascii="Times New Roman" w:hAnsi="Times New Roman"/>
        </w:rPr>
      </w:pPr>
    </w:p>
    <w:p w14:paraId="1F9D675F" w14:textId="77777777" w:rsidR="000B07D3" w:rsidRPr="002526EE" w:rsidRDefault="000B07D3" w:rsidP="005122EC">
      <w:pPr>
        <w:widowControl w:val="0"/>
        <w:spacing w:line="276" w:lineRule="auto"/>
        <w:outlineLvl w:val="2"/>
        <w:rPr>
          <w:rFonts w:ascii="Times New Roman" w:hAnsi="Times New Roman"/>
        </w:rPr>
      </w:pPr>
    </w:p>
    <w:p w14:paraId="749372D0" w14:textId="77777777" w:rsidR="000B07D3" w:rsidRPr="002526EE" w:rsidRDefault="000B07D3" w:rsidP="005122EC">
      <w:pPr>
        <w:widowControl w:val="0"/>
        <w:spacing w:line="276" w:lineRule="auto"/>
        <w:outlineLvl w:val="2"/>
        <w:rPr>
          <w:rFonts w:ascii="Times New Roman" w:hAnsi="Times New Roman"/>
        </w:rPr>
      </w:pPr>
    </w:p>
    <w:p w14:paraId="57A88475" w14:textId="77777777" w:rsidR="000B07D3" w:rsidRPr="002526EE" w:rsidRDefault="000B07D3" w:rsidP="005122EC">
      <w:pPr>
        <w:widowControl w:val="0"/>
        <w:spacing w:line="276" w:lineRule="auto"/>
        <w:outlineLvl w:val="2"/>
        <w:rPr>
          <w:rFonts w:ascii="Times New Roman" w:hAnsi="Times New Roman"/>
        </w:rPr>
      </w:pPr>
    </w:p>
    <w:p w14:paraId="76EE4FBF" w14:textId="77777777" w:rsidR="000B07D3" w:rsidRPr="002526EE" w:rsidRDefault="000B07D3" w:rsidP="005122EC">
      <w:pPr>
        <w:widowControl w:val="0"/>
        <w:spacing w:line="276" w:lineRule="auto"/>
        <w:outlineLvl w:val="2"/>
        <w:rPr>
          <w:rFonts w:ascii="Times New Roman" w:hAnsi="Times New Roman"/>
        </w:rPr>
      </w:pPr>
    </w:p>
    <w:p w14:paraId="2F764B06" w14:textId="77777777" w:rsidR="000B07D3" w:rsidRPr="002526EE" w:rsidRDefault="000B07D3" w:rsidP="005122EC">
      <w:pPr>
        <w:widowControl w:val="0"/>
        <w:spacing w:line="276" w:lineRule="auto"/>
        <w:outlineLvl w:val="2"/>
        <w:rPr>
          <w:rFonts w:ascii="Times New Roman" w:hAnsi="Times New Roman"/>
        </w:rPr>
      </w:pPr>
    </w:p>
    <w:p w14:paraId="6828E996" w14:textId="77777777" w:rsidR="000B07D3" w:rsidRPr="002526EE" w:rsidRDefault="000B07D3" w:rsidP="005122EC">
      <w:pPr>
        <w:widowControl w:val="0"/>
        <w:spacing w:line="276" w:lineRule="auto"/>
        <w:outlineLvl w:val="2"/>
        <w:rPr>
          <w:rFonts w:ascii="Times New Roman" w:hAnsi="Times New Roman"/>
        </w:rPr>
      </w:pPr>
    </w:p>
    <w:p w14:paraId="0496197B" w14:textId="77777777" w:rsidR="000B07D3" w:rsidRPr="002526EE" w:rsidRDefault="000B07D3" w:rsidP="005122EC">
      <w:pPr>
        <w:widowControl w:val="0"/>
        <w:spacing w:line="276" w:lineRule="auto"/>
        <w:outlineLvl w:val="2"/>
        <w:rPr>
          <w:rFonts w:ascii="Times New Roman" w:hAnsi="Times New Roman"/>
        </w:rPr>
      </w:pPr>
    </w:p>
    <w:p w14:paraId="0D5C2C13" w14:textId="77777777" w:rsidR="00E2647C" w:rsidRPr="002526EE" w:rsidRDefault="00E2647C" w:rsidP="7E2DED19">
      <w:pPr>
        <w:widowControl w:val="0"/>
        <w:spacing w:line="276" w:lineRule="auto"/>
        <w:rPr>
          <w:rFonts w:ascii="Times New Roman" w:eastAsia="Times New Roman" w:hAnsi="Times New Roman"/>
        </w:rPr>
      </w:pPr>
    </w:p>
    <w:p w14:paraId="0E47F192" w14:textId="77777777" w:rsidR="002F1A71" w:rsidRPr="002526EE" w:rsidRDefault="002F1A71" w:rsidP="7E2DED19">
      <w:pPr>
        <w:widowControl w:val="0"/>
        <w:spacing w:line="276" w:lineRule="auto"/>
        <w:rPr>
          <w:rFonts w:ascii="Times New Roman" w:eastAsia="Times New Roman" w:hAnsi="Times New Roman"/>
        </w:rPr>
      </w:pPr>
    </w:p>
    <w:p w14:paraId="0ED98551" w14:textId="77777777" w:rsidR="002F1A71" w:rsidRPr="002526EE" w:rsidRDefault="002F1A71" w:rsidP="7E2DED19">
      <w:pPr>
        <w:widowControl w:val="0"/>
        <w:spacing w:line="276" w:lineRule="auto"/>
        <w:rPr>
          <w:rFonts w:ascii="Times New Roman" w:eastAsia="Times New Roman" w:hAnsi="Times New Roman"/>
        </w:rPr>
      </w:pPr>
    </w:p>
    <w:p w14:paraId="1FCDE541" w14:textId="77777777" w:rsidR="002F1A71" w:rsidRPr="002526EE" w:rsidRDefault="002F1A71" w:rsidP="7E2DED19">
      <w:pPr>
        <w:widowControl w:val="0"/>
        <w:spacing w:line="276" w:lineRule="auto"/>
        <w:rPr>
          <w:rFonts w:ascii="Times New Roman" w:eastAsia="Times New Roman" w:hAnsi="Times New Roman"/>
        </w:rPr>
      </w:pPr>
    </w:p>
    <w:p w14:paraId="1E3B2C92" w14:textId="77777777" w:rsidR="002F1A71" w:rsidRPr="002526EE" w:rsidRDefault="002F1A71" w:rsidP="7E2DED19">
      <w:pPr>
        <w:widowControl w:val="0"/>
        <w:spacing w:line="276" w:lineRule="auto"/>
        <w:rPr>
          <w:rFonts w:ascii="Times New Roman" w:eastAsia="Times New Roman" w:hAnsi="Times New Roman"/>
        </w:rPr>
      </w:pPr>
    </w:p>
    <w:p w14:paraId="15000859" w14:textId="77777777" w:rsidR="002F1A71" w:rsidRPr="002526EE" w:rsidRDefault="002F1A71" w:rsidP="7E2DED19">
      <w:pPr>
        <w:widowControl w:val="0"/>
        <w:spacing w:line="276" w:lineRule="auto"/>
        <w:rPr>
          <w:rFonts w:ascii="Times New Roman" w:eastAsia="Times New Roman" w:hAnsi="Times New Roman"/>
        </w:rPr>
      </w:pPr>
    </w:p>
    <w:p w14:paraId="43D0DE97" w14:textId="77777777" w:rsidR="002F1A71" w:rsidRPr="002526EE" w:rsidRDefault="002F1A71" w:rsidP="7E2DED19">
      <w:pPr>
        <w:widowControl w:val="0"/>
        <w:spacing w:line="276" w:lineRule="auto"/>
        <w:rPr>
          <w:rFonts w:ascii="Times New Roman" w:eastAsia="Times New Roman" w:hAnsi="Times New Roman"/>
        </w:rPr>
      </w:pPr>
    </w:p>
    <w:p w14:paraId="5078596C" w14:textId="77777777" w:rsidR="002F1A71" w:rsidRPr="002526EE" w:rsidRDefault="002F1A71" w:rsidP="7E2DED19">
      <w:pPr>
        <w:widowControl w:val="0"/>
        <w:spacing w:line="276" w:lineRule="auto"/>
        <w:rPr>
          <w:rFonts w:ascii="Times New Roman" w:eastAsia="Times New Roman" w:hAnsi="Times New Roman"/>
        </w:rPr>
      </w:pPr>
    </w:p>
    <w:p w14:paraId="329AD6C8" w14:textId="77777777" w:rsidR="002F1A71" w:rsidRPr="002526EE" w:rsidRDefault="002F1A71" w:rsidP="7E2DED19">
      <w:pPr>
        <w:widowControl w:val="0"/>
        <w:spacing w:line="276" w:lineRule="auto"/>
        <w:rPr>
          <w:rFonts w:ascii="Times New Roman" w:eastAsia="Times New Roman" w:hAnsi="Times New Roman"/>
        </w:rPr>
      </w:pPr>
    </w:p>
    <w:p w14:paraId="241384B5" w14:textId="49EA52B0" w:rsidR="00BA5D54" w:rsidRPr="002526EE" w:rsidRDefault="00BA5D54">
      <w:pPr>
        <w:jc w:val="left"/>
        <w:rPr>
          <w:rFonts w:ascii="Times New Roman" w:eastAsia="Times New Roman" w:hAnsi="Times New Roman"/>
        </w:rPr>
      </w:pPr>
      <w:r w:rsidRPr="002526EE">
        <w:rPr>
          <w:rFonts w:ascii="Times New Roman" w:eastAsia="Times New Roman" w:hAnsi="Times New Roman"/>
        </w:rPr>
        <w:br w:type="page"/>
      </w:r>
    </w:p>
    <w:p w14:paraId="3D72F58A" w14:textId="77777777" w:rsidR="009B0ED7" w:rsidRPr="002526EE" w:rsidRDefault="009B0ED7" w:rsidP="005122EC">
      <w:pPr>
        <w:spacing w:line="276" w:lineRule="auto"/>
        <w:rPr>
          <w:rFonts w:ascii="Times New Roman" w:hAnsi="Times New Roman"/>
        </w:rPr>
      </w:pPr>
    </w:p>
    <w:p w14:paraId="1BD6E940" w14:textId="77777777" w:rsidR="000B07D3" w:rsidRPr="002526EE" w:rsidRDefault="000B07D3" w:rsidP="000B07D3">
      <w:pPr>
        <w:pStyle w:val="Heading1"/>
        <w:spacing w:before="0" w:after="0" w:line="276" w:lineRule="auto"/>
        <w:jc w:val="center"/>
        <w:rPr>
          <w:rFonts w:ascii="Times New Roman" w:hAnsi="Times New Roman"/>
          <w:color w:val="auto"/>
          <w:sz w:val="24"/>
          <w:szCs w:val="24"/>
        </w:rPr>
      </w:pPr>
      <w:bookmarkStart w:id="1633" w:name="_Toc196339598"/>
      <w:bookmarkStart w:id="1634" w:name="_Toc196660284"/>
      <w:bookmarkStart w:id="1635" w:name="_Toc201197030"/>
      <w:r w:rsidRPr="002526EE">
        <w:rPr>
          <w:rFonts w:ascii="Times New Roman" w:hAnsi="Times New Roman"/>
          <w:color w:val="auto"/>
          <w:sz w:val="24"/>
          <w:szCs w:val="24"/>
        </w:rPr>
        <w:t>SHTOJCA I</w:t>
      </w:r>
      <w:bookmarkEnd w:id="1633"/>
      <w:bookmarkEnd w:id="1634"/>
      <w:bookmarkEnd w:id="1635"/>
    </w:p>
    <w:p w14:paraId="1EBEF965" w14:textId="77777777" w:rsidR="000B07D3" w:rsidRPr="002526EE" w:rsidRDefault="000B07D3" w:rsidP="000B07D3">
      <w:pPr>
        <w:pStyle w:val="Heading1"/>
        <w:spacing w:before="0" w:after="0" w:line="276" w:lineRule="auto"/>
        <w:jc w:val="center"/>
        <w:rPr>
          <w:rFonts w:ascii="Times New Roman" w:hAnsi="Times New Roman"/>
          <w:color w:val="auto"/>
          <w:sz w:val="24"/>
          <w:szCs w:val="24"/>
        </w:rPr>
      </w:pPr>
      <w:bookmarkStart w:id="1636" w:name="_Toc196339599"/>
      <w:bookmarkStart w:id="1637" w:name="_Toc196660285"/>
      <w:bookmarkStart w:id="1638" w:name="_Toc201197031"/>
      <w:r w:rsidRPr="002526EE">
        <w:rPr>
          <w:rFonts w:ascii="Times New Roman" w:hAnsi="Times New Roman"/>
          <w:color w:val="auto"/>
          <w:sz w:val="24"/>
          <w:szCs w:val="24"/>
        </w:rPr>
        <w:t>INFORMACION NË LIDHJE ME USHTRIMIN E SË DREJTËS SË DORËHEQJES NGA KONTRATA</w:t>
      </w:r>
      <w:bookmarkEnd w:id="1636"/>
      <w:bookmarkEnd w:id="1637"/>
      <w:bookmarkEnd w:id="1638"/>
    </w:p>
    <w:p w14:paraId="1F725390" w14:textId="77777777" w:rsidR="000B07D3" w:rsidRPr="002526EE" w:rsidRDefault="000B07D3" w:rsidP="000B07D3">
      <w:pPr>
        <w:spacing w:line="276" w:lineRule="auto"/>
        <w:ind w:firstLine="360"/>
        <w:jc w:val="center"/>
        <w:rPr>
          <w:rFonts w:ascii="Times New Roman" w:hAnsi="Times New Roman"/>
          <w:b/>
          <w:bCs/>
        </w:rPr>
      </w:pPr>
    </w:p>
    <w:p w14:paraId="7FFC73CE" w14:textId="77777777" w:rsidR="000B07D3" w:rsidRPr="002526EE" w:rsidRDefault="000B07D3" w:rsidP="000B07D3">
      <w:pPr>
        <w:pStyle w:val="Heading4"/>
        <w:spacing w:before="0" w:after="0" w:line="276" w:lineRule="auto"/>
        <w:jc w:val="center"/>
        <w:rPr>
          <w:rFonts w:ascii="Times New Roman" w:hAnsi="Times New Roman"/>
          <w:b/>
          <w:bCs/>
          <w:i w:val="0"/>
          <w:iCs w:val="0"/>
          <w:color w:val="auto"/>
        </w:rPr>
      </w:pPr>
      <w:bookmarkStart w:id="1639" w:name="_Toc196339600"/>
      <w:bookmarkStart w:id="1640" w:name="_Toc196660286"/>
      <w:bookmarkStart w:id="1641" w:name="_Toc201197032"/>
      <w:r w:rsidRPr="002526EE">
        <w:rPr>
          <w:rFonts w:ascii="Times New Roman" w:hAnsi="Times New Roman"/>
          <w:b/>
          <w:bCs/>
          <w:i w:val="0"/>
          <w:iCs w:val="0"/>
          <w:color w:val="auto"/>
        </w:rPr>
        <w:t>A.   Model udhëzimesh për heqjen dorë nga kontrata</w:t>
      </w:r>
      <w:bookmarkEnd w:id="1639"/>
      <w:bookmarkEnd w:id="1640"/>
      <w:bookmarkEnd w:id="1641"/>
    </w:p>
    <w:p w14:paraId="12F3A465" w14:textId="77777777" w:rsidR="000B07D3" w:rsidRPr="002526EE" w:rsidRDefault="000B07D3" w:rsidP="000B07D3">
      <w:pPr>
        <w:spacing w:line="276" w:lineRule="auto"/>
        <w:ind w:firstLine="360"/>
        <w:rPr>
          <w:rFonts w:ascii="Times New Roman" w:hAnsi="Times New Roman"/>
          <w:b/>
          <w:bCs/>
        </w:rPr>
      </w:pPr>
    </w:p>
    <w:p w14:paraId="27F6623A" w14:textId="77777777" w:rsidR="000B07D3" w:rsidRPr="002526EE" w:rsidRDefault="000B07D3" w:rsidP="000B07D3">
      <w:pPr>
        <w:spacing w:line="276" w:lineRule="auto"/>
        <w:ind w:firstLine="360"/>
        <w:rPr>
          <w:rFonts w:ascii="Times New Roman" w:hAnsi="Times New Roman"/>
          <w:b/>
          <w:bCs/>
        </w:rPr>
      </w:pPr>
      <w:r w:rsidRPr="002526EE">
        <w:rPr>
          <w:rFonts w:ascii="Times New Roman" w:hAnsi="Times New Roman"/>
          <w:b/>
          <w:bCs/>
        </w:rPr>
        <w:tab/>
        <w:t>E drejta e dorëheqjes nga kontrata</w:t>
      </w:r>
    </w:p>
    <w:p w14:paraId="32231301" w14:textId="77777777" w:rsidR="000B07D3" w:rsidRPr="002526EE" w:rsidRDefault="000B07D3" w:rsidP="000B07D3">
      <w:pPr>
        <w:spacing w:line="276" w:lineRule="auto"/>
        <w:ind w:firstLine="360"/>
        <w:rPr>
          <w:rFonts w:ascii="Times New Roman" w:hAnsi="Times New Roman"/>
        </w:rPr>
      </w:pPr>
    </w:p>
    <w:p w14:paraId="069CCF3B" w14:textId="77777777" w:rsidR="000B07D3" w:rsidRPr="002526EE" w:rsidRDefault="000B07D3" w:rsidP="000B07D3">
      <w:pPr>
        <w:spacing w:line="276" w:lineRule="auto"/>
        <w:ind w:firstLine="360"/>
        <w:rPr>
          <w:rFonts w:ascii="Times New Roman" w:hAnsi="Times New Roman"/>
        </w:rPr>
      </w:pPr>
      <w:r w:rsidRPr="002526EE">
        <w:rPr>
          <w:rFonts w:ascii="Times New Roman" w:hAnsi="Times New Roman"/>
        </w:rPr>
        <w:tab/>
        <w:t>Ju keni të drejtën e heqjes dorë nga kjo kontratë brenda 14 ditëve, pa dhënë asnjë arsye.</w:t>
      </w:r>
    </w:p>
    <w:p w14:paraId="48C6B0F2" w14:textId="77777777" w:rsidR="000B07D3" w:rsidRPr="002526EE" w:rsidRDefault="000B07D3" w:rsidP="000B07D3">
      <w:pPr>
        <w:spacing w:line="276" w:lineRule="auto"/>
        <w:ind w:firstLine="360"/>
        <w:rPr>
          <w:rFonts w:ascii="Times New Roman" w:hAnsi="Times New Roman"/>
        </w:rPr>
      </w:pPr>
      <w:r w:rsidRPr="002526EE">
        <w:rPr>
          <w:rFonts w:ascii="Times New Roman" w:hAnsi="Times New Roman"/>
        </w:rPr>
        <w:tab/>
        <w:t>Afati i dorëheqjes nga kontrata mbaron pas 14 ditëve nga dita [</w:t>
      </w:r>
      <w:r w:rsidRPr="002526EE">
        <w:rPr>
          <w:rStyle w:val="FootnoteReference"/>
          <w:rFonts w:ascii="Times New Roman" w:hAnsi="Times New Roman"/>
        </w:rPr>
        <w:footnoteReference w:id="2"/>
      </w:r>
      <w:r w:rsidRPr="002526EE">
        <w:rPr>
          <w:rFonts w:ascii="Times New Roman" w:hAnsi="Times New Roman"/>
        </w:rPr>
        <w:t xml:space="preserve">] </w:t>
      </w:r>
    </w:p>
    <w:p w14:paraId="097F1BB2" w14:textId="77777777" w:rsidR="000B07D3" w:rsidRPr="002526EE" w:rsidRDefault="000B07D3" w:rsidP="000B07D3">
      <w:pPr>
        <w:spacing w:line="276" w:lineRule="auto"/>
        <w:ind w:firstLine="360"/>
        <w:rPr>
          <w:rFonts w:ascii="Times New Roman" w:hAnsi="Times New Roman"/>
        </w:rPr>
      </w:pPr>
      <w:r w:rsidRPr="002526EE">
        <w:rPr>
          <w:rFonts w:ascii="Times New Roman" w:hAnsi="Times New Roman"/>
        </w:rPr>
        <w:tab/>
        <w:t>Për të ushtruar të drejtën e heqjes dorë nga kontrata, duhet të na informoni ne [</w:t>
      </w:r>
      <w:r w:rsidRPr="002526EE">
        <w:rPr>
          <w:rStyle w:val="FootnoteReference"/>
          <w:rFonts w:ascii="Times New Roman" w:hAnsi="Times New Roman"/>
        </w:rPr>
        <w:footnoteReference w:id="3"/>
      </w:r>
      <w:r w:rsidRPr="002526EE">
        <w:rPr>
          <w:rFonts w:ascii="Times New Roman" w:hAnsi="Times New Roman"/>
        </w:rPr>
        <w:t xml:space="preserve">] për vendimin tuaj të dorëheqjes nga kjo kontratë me anë të një deklarate të qartë dhe të padyshimtë (p.sh., një letër dërguar me postë ose me </w:t>
      </w:r>
      <w:proofErr w:type="spellStart"/>
      <w:r w:rsidRPr="002526EE">
        <w:rPr>
          <w:rFonts w:ascii="Times New Roman" w:hAnsi="Times New Roman"/>
          <w:i/>
          <w:iCs/>
        </w:rPr>
        <w:t>email</w:t>
      </w:r>
      <w:proofErr w:type="spellEnd"/>
      <w:r w:rsidRPr="002526EE">
        <w:rPr>
          <w:rFonts w:ascii="Times New Roman" w:hAnsi="Times New Roman"/>
        </w:rPr>
        <w:t>). Ju mund të përdorni modelin bashkëngjitur formularit të dorëheqjes nga kontrata, por ky nuk është i detyrueshëm.[</w:t>
      </w:r>
      <w:r w:rsidRPr="002526EE">
        <w:rPr>
          <w:rStyle w:val="FootnoteReference"/>
          <w:rFonts w:ascii="Times New Roman" w:hAnsi="Times New Roman"/>
        </w:rPr>
        <w:footnoteReference w:id="4"/>
      </w:r>
      <w:r w:rsidRPr="002526EE">
        <w:rPr>
          <w:rFonts w:ascii="Times New Roman" w:hAnsi="Times New Roman"/>
        </w:rPr>
        <w:t xml:space="preserve">] </w:t>
      </w:r>
    </w:p>
    <w:p w14:paraId="6C561EBA" w14:textId="77777777" w:rsidR="000B07D3" w:rsidRPr="002526EE" w:rsidRDefault="000B07D3" w:rsidP="000B07D3">
      <w:pPr>
        <w:spacing w:line="276" w:lineRule="auto"/>
        <w:ind w:firstLine="360"/>
        <w:rPr>
          <w:rFonts w:ascii="Times New Roman" w:hAnsi="Times New Roman"/>
        </w:rPr>
      </w:pPr>
      <w:r w:rsidRPr="002526EE">
        <w:rPr>
          <w:rFonts w:ascii="Times New Roman" w:hAnsi="Times New Roman"/>
        </w:rPr>
        <w:tab/>
        <w:t>Me qëllim respektimin e afatit të tërheqjes nga kontrata, mjafton që të dërgoni njoftimin tuaj në lidhje me ushtrimin e së drejtës së tërheqjes nga kontrata përpara se të jetë plotësuar afati i dorëheqjes.</w:t>
      </w:r>
    </w:p>
    <w:p w14:paraId="3EE5C613" w14:textId="77777777" w:rsidR="000B07D3" w:rsidRPr="002526EE" w:rsidRDefault="000B07D3" w:rsidP="000B07D3">
      <w:pPr>
        <w:spacing w:line="276" w:lineRule="auto"/>
        <w:ind w:firstLine="360"/>
        <w:rPr>
          <w:rFonts w:ascii="Times New Roman" w:hAnsi="Times New Roman"/>
        </w:rPr>
      </w:pPr>
    </w:p>
    <w:p w14:paraId="0FEC8E2A" w14:textId="77777777" w:rsidR="000B07D3" w:rsidRPr="002526EE" w:rsidRDefault="000B07D3" w:rsidP="000B07D3">
      <w:pPr>
        <w:spacing w:line="276" w:lineRule="auto"/>
        <w:ind w:firstLine="360"/>
        <w:rPr>
          <w:rFonts w:ascii="Times New Roman" w:hAnsi="Times New Roman"/>
          <w:b/>
          <w:bCs/>
        </w:rPr>
      </w:pPr>
      <w:r w:rsidRPr="002526EE">
        <w:rPr>
          <w:rFonts w:ascii="Times New Roman" w:hAnsi="Times New Roman"/>
          <w:b/>
          <w:bCs/>
        </w:rPr>
        <w:tab/>
        <w:t>Efektet e dorëheqjes nga kontrata</w:t>
      </w:r>
    </w:p>
    <w:p w14:paraId="01168AC6" w14:textId="77777777" w:rsidR="000B07D3" w:rsidRPr="002526EE" w:rsidRDefault="000B07D3" w:rsidP="000B07D3">
      <w:pPr>
        <w:spacing w:line="276" w:lineRule="auto"/>
        <w:ind w:firstLine="360"/>
        <w:rPr>
          <w:rFonts w:ascii="Times New Roman" w:hAnsi="Times New Roman"/>
        </w:rPr>
      </w:pPr>
    </w:p>
    <w:p w14:paraId="58D6732B" w14:textId="77777777" w:rsidR="000B07D3" w:rsidRPr="002526EE" w:rsidRDefault="000B07D3" w:rsidP="000B07D3">
      <w:pPr>
        <w:spacing w:line="276" w:lineRule="auto"/>
        <w:ind w:firstLine="360"/>
        <w:rPr>
          <w:rFonts w:ascii="Times New Roman" w:hAnsi="Times New Roman"/>
        </w:rPr>
      </w:pPr>
      <w:r w:rsidRPr="002526EE">
        <w:rPr>
          <w:rFonts w:ascii="Times New Roman" w:hAnsi="Times New Roman"/>
        </w:rPr>
        <w:tab/>
        <w:t xml:space="preserve">Nëse ju hiqni dorë nga kjo kontratë, ne do t’ju </w:t>
      </w:r>
      <w:proofErr w:type="spellStart"/>
      <w:r w:rsidRPr="002526EE">
        <w:rPr>
          <w:rFonts w:ascii="Times New Roman" w:hAnsi="Times New Roman"/>
        </w:rPr>
        <w:t>rimbursojmë</w:t>
      </w:r>
      <w:proofErr w:type="spellEnd"/>
      <w:r w:rsidRPr="002526EE">
        <w:rPr>
          <w:rFonts w:ascii="Times New Roman" w:hAnsi="Times New Roman"/>
        </w:rPr>
        <w:t xml:space="preserve"> të gjitha pagesat e marra prej jush, duke përfshirë shpenzimet e dorëzimit (me përjashtim të kostove shtesë që rezultojnë nga zgjedhja juaj, e një dërgese të ndryshme nga dërgesa standard më pak e kushtueshme, e ofruar prej nesh), pa vonesa të panevojshme, por gjithsesi jo më vonë se 14 ditë nga dita në të cilën ne njoftohemi për vendimin tuaj të heqjes dorë nga kjo kontratë. Ne do ta realizojmë një </w:t>
      </w:r>
      <w:proofErr w:type="spellStart"/>
      <w:r w:rsidRPr="002526EE">
        <w:rPr>
          <w:rFonts w:ascii="Times New Roman" w:hAnsi="Times New Roman"/>
        </w:rPr>
        <w:t>rimbursim</w:t>
      </w:r>
      <w:proofErr w:type="spellEnd"/>
      <w:r w:rsidRPr="002526EE">
        <w:rPr>
          <w:rFonts w:ascii="Times New Roman" w:hAnsi="Times New Roman"/>
        </w:rPr>
        <w:t xml:space="preserve"> të tillë duke përdorur të njëjtat mjete pagese si ato të përdorura nga ju për transaksionin fillestar, përveçse kur ju keni rënë shprehimisht dakord ndryshe; gjithsesi, juve nuk do t’ju lindë asnjë kosto tjetër si rrjedhojë e një </w:t>
      </w:r>
      <w:proofErr w:type="spellStart"/>
      <w:r w:rsidRPr="002526EE">
        <w:rPr>
          <w:rFonts w:ascii="Times New Roman" w:hAnsi="Times New Roman"/>
        </w:rPr>
        <w:t>rimbursimi</w:t>
      </w:r>
      <w:proofErr w:type="spellEnd"/>
      <w:r w:rsidRPr="002526EE">
        <w:rPr>
          <w:rFonts w:ascii="Times New Roman" w:hAnsi="Times New Roman"/>
        </w:rPr>
        <w:t xml:space="preserve"> të tillë. </w:t>
      </w:r>
    </w:p>
    <w:p w14:paraId="360D1D07" w14:textId="77777777" w:rsidR="000B07D3" w:rsidRPr="002526EE" w:rsidRDefault="000B07D3" w:rsidP="000B07D3">
      <w:pPr>
        <w:spacing w:line="276" w:lineRule="auto"/>
        <w:ind w:firstLine="360"/>
        <w:rPr>
          <w:rFonts w:ascii="Times New Roman" w:hAnsi="Times New Roman"/>
        </w:rPr>
      </w:pPr>
    </w:p>
    <w:p w14:paraId="301F63C5" w14:textId="77777777" w:rsidR="000B07D3" w:rsidRPr="002526EE" w:rsidRDefault="000B07D3" w:rsidP="000B07D3">
      <w:pPr>
        <w:spacing w:line="276" w:lineRule="auto"/>
        <w:ind w:firstLine="360"/>
        <w:rPr>
          <w:rFonts w:ascii="Times New Roman" w:hAnsi="Times New Roman"/>
        </w:rPr>
      </w:pPr>
      <w:r w:rsidRPr="002526EE">
        <w:rPr>
          <w:rFonts w:ascii="Times New Roman" w:hAnsi="Times New Roman"/>
        </w:rPr>
        <w:tab/>
        <w:t>[</w:t>
      </w:r>
      <w:r w:rsidRPr="002526EE">
        <w:rPr>
          <w:rStyle w:val="FootnoteReference"/>
          <w:rFonts w:ascii="Times New Roman" w:hAnsi="Times New Roman"/>
        </w:rPr>
        <w:footnoteReference w:id="5"/>
      </w:r>
      <w:r w:rsidRPr="002526EE">
        <w:rPr>
          <w:rFonts w:ascii="Times New Roman" w:hAnsi="Times New Roman"/>
        </w:rPr>
        <w:t xml:space="preserve">]  </w:t>
      </w:r>
    </w:p>
    <w:p w14:paraId="3F434852" w14:textId="77777777" w:rsidR="000B07D3" w:rsidRPr="002526EE" w:rsidRDefault="000B07D3" w:rsidP="000B07D3">
      <w:pPr>
        <w:spacing w:line="276" w:lineRule="auto"/>
        <w:ind w:firstLine="360"/>
        <w:rPr>
          <w:rFonts w:ascii="Times New Roman" w:hAnsi="Times New Roman"/>
        </w:rPr>
      </w:pPr>
      <w:r w:rsidRPr="002526EE">
        <w:rPr>
          <w:rFonts w:ascii="Times New Roman" w:hAnsi="Times New Roman"/>
        </w:rPr>
        <w:tab/>
        <w:t>[</w:t>
      </w:r>
      <w:r w:rsidRPr="002526EE">
        <w:rPr>
          <w:rStyle w:val="FootnoteReference"/>
          <w:rFonts w:ascii="Times New Roman" w:hAnsi="Times New Roman"/>
        </w:rPr>
        <w:footnoteReference w:id="6"/>
      </w:r>
      <w:r w:rsidRPr="002526EE">
        <w:rPr>
          <w:rFonts w:ascii="Times New Roman" w:hAnsi="Times New Roman"/>
        </w:rPr>
        <w:t>]</w:t>
      </w:r>
    </w:p>
    <w:p w14:paraId="133A3DC5" w14:textId="77777777" w:rsidR="000B07D3" w:rsidRPr="002526EE" w:rsidRDefault="000B07D3" w:rsidP="000B07D3">
      <w:pPr>
        <w:spacing w:line="276" w:lineRule="auto"/>
        <w:ind w:firstLine="360"/>
        <w:rPr>
          <w:rFonts w:ascii="Times New Roman" w:hAnsi="Times New Roman"/>
        </w:rPr>
      </w:pPr>
      <w:r w:rsidRPr="002526EE">
        <w:rPr>
          <w:rFonts w:ascii="Times New Roman" w:hAnsi="Times New Roman"/>
        </w:rPr>
        <w:tab/>
        <w:t>[</w:t>
      </w:r>
      <w:r w:rsidRPr="002526EE">
        <w:rPr>
          <w:rStyle w:val="FootnoteReference"/>
          <w:rFonts w:ascii="Times New Roman" w:hAnsi="Times New Roman"/>
        </w:rPr>
        <w:footnoteReference w:id="7"/>
      </w:r>
      <w:r w:rsidRPr="002526EE">
        <w:rPr>
          <w:rFonts w:ascii="Times New Roman" w:hAnsi="Times New Roman"/>
        </w:rPr>
        <w:t>]</w:t>
      </w:r>
    </w:p>
    <w:p w14:paraId="3C606916" w14:textId="77777777" w:rsidR="000B07D3" w:rsidRPr="002526EE" w:rsidRDefault="000B07D3" w:rsidP="000B07D3">
      <w:pPr>
        <w:spacing w:line="276" w:lineRule="auto"/>
        <w:ind w:firstLine="360"/>
        <w:jc w:val="center"/>
        <w:rPr>
          <w:rFonts w:ascii="Times New Roman" w:hAnsi="Times New Roman"/>
          <w:b/>
          <w:bCs/>
        </w:rPr>
        <w:sectPr w:rsidR="000B07D3" w:rsidRPr="002526EE" w:rsidSect="000B07D3">
          <w:footerReference w:type="even" r:id="rId8"/>
          <w:footerReference w:type="default" r:id="rId9"/>
          <w:footnotePr>
            <w:numRestart w:val="eachSect"/>
          </w:footnotePr>
          <w:pgSz w:w="11907" w:h="16839" w:code="9"/>
          <w:pgMar w:top="1440" w:right="1440" w:bottom="1440" w:left="1440" w:header="720" w:footer="720" w:gutter="0"/>
          <w:cols w:space="720"/>
          <w:noEndnote/>
          <w:docGrid w:linePitch="299"/>
        </w:sectPr>
      </w:pPr>
    </w:p>
    <w:p w14:paraId="59AC4583" w14:textId="77777777" w:rsidR="000B07D3" w:rsidRPr="002526EE" w:rsidRDefault="000B07D3" w:rsidP="000B07D3">
      <w:pPr>
        <w:spacing w:line="276" w:lineRule="auto"/>
        <w:ind w:firstLine="360"/>
        <w:rPr>
          <w:rFonts w:ascii="Times New Roman" w:hAnsi="Times New Roman"/>
        </w:rPr>
        <w:sectPr w:rsidR="000B07D3" w:rsidRPr="002526EE" w:rsidSect="000B07D3">
          <w:type w:val="continuous"/>
          <w:pgSz w:w="11907" w:h="16839" w:code="9"/>
          <w:pgMar w:top="1440" w:right="1440" w:bottom="1440" w:left="1440" w:header="720" w:footer="720" w:gutter="0"/>
          <w:cols w:space="720"/>
          <w:noEndnote/>
          <w:docGrid w:linePitch="299"/>
        </w:sectPr>
      </w:pPr>
    </w:p>
    <w:p w14:paraId="40F3883C" w14:textId="77777777" w:rsidR="000B07D3" w:rsidRPr="002526EE" w:rsidRDefault="000B07D3" w:rsidP="000B07D3">
      <w:pPr>
        <w:pStyle w:val="Heading4"/>
        <w:spacing w:before="0" w:after="0" w:line="276" w:lineRule="auto"/>
        <w:jc w:val="center"/>
        <w:rPr>
          <w:rFonts w:ascii="Times New Roman" w:hAnsi="Times New Roman"/>
          <w:b/>
          <w:bCs/>
          <w:i w:val="0"/>
          <w:iCs w:val="0"/>
          <w:color w:val="auto"/>
        </w:rPr>
      </w:pPr>
      <w:bookmarkStart w:id="1642" w:name="_Toc196339601"/>
      <w:bookmarkStart w:id="1643" w:name="_Toc196660287"/>
      <w:bookmarkStart w:id="1644" w:name="_Toc201197033"/>
      <w:r w:rsidRPr="002526EE">
        <w:rPr>
          <w:rFonts w:ascii="Times New Roman" w:hAnsi="Times New Roman"/>
          <w:b/>
          <w:bCs/>
          <w:i w:val="0"/>
          <w:iCs w:val="0"/>
          <w:color w:val="auto"/>
        </w:rPr>
        <w:lastRenderedPageBreak/>
        <w:t>B.   Formulari model i dorëheqjes nga kontrata</w:t>
      </w:r>
      <w:bookmarkEnd w:id="1642"/>
      <w:bookmarkEnd w:id="1643"/>
      <w:bookmarkEnd w:id="1644"/>
    </w:p>
    <w:p w14:paraId="59BE30E0" w14:textId="77777777" w:rsidR="000B07D3" w:rsidRPr="002526EE" w:rsidRDefault="000B07D3" w:rsidP="000B07D3">
      <w:pPr>
        <w:spacing w:line="276" w:lineRule="auto"/>
        <w:ind w:firstLine="360"/>
        <w:jc w:val="center"/>
        <w:rPr>
          <w:rFonts w:ascii="Times New Roman" w:hAnsi="Times New Roman"/>
          <w:b/>
          <w:bCs/>
        </w:rPr>
      </w:pPr>
    </w:p>
    <w:p w14:paraId="7065DB5C" w14:textId="77777777" w:rsidR="000B07D3" w:rsidRPr="002526EE" w:rsidRDefault="000B07D3" w:rsidP="000B07D3">
      <w:pPr>
        <w:spacing w:line="276" w:lineRule="auto"/>
        <w:ind w:firstLine="360"/>
        <w:jc w:val="center"/>
        <w:rPr>
          <w:rFonts w:ascii="Times New Roman" w:hAnsi="Times New Roman"/>
          <w:bCs/>
        </w:rPr>
      </w:pPr>
      <w:r w:rsidRPr="002526EE">
        <w:rPr>
          <w:rFonts w:ascii="Times New Roman" w:hAnsi="Times New Roman"/>
          <w:bCs/>
        </w:rPr>
        <w:t>(Plotësojeni dhe dërgojeni këtë formular vetëm nëse dëshironi të tërhiqeni nga kontrata)</w:t>
      </w:r>
    </w:p>
    <w:p w14:paraId="0E9D5E66" w14:textId="77777777" w:rsidR="000B07D3" w:rsidRPr="002526EE" w:rsidRDefault="000B07D3" w:rsidP="000B07D3">
      <w:pPr>
        <w:spacing w:line="276" w:lineRule="auto"/>
        <w:ind w:firstLine="360"/>
        <w:rPr>
          <w:rFonts w:ascii="Times New Roman" w:hAnsi="Times New Roman"/>
        </w:rPr>
      </w:pPr>
    </w:p>
    <w:p w14:paraId="463B19D7" w14:textId="77777777" w:rsidR="000B07D3" w:rsidRPr="002526EE" w:rsidRDefault="000B07D3" w:rsidP="000B07D3">
      <w:pPr>
        <w:pStyle w:val="ListParagraph"/>
        <w:spacing w:line="276" w:lineRule="auto"/>
        <w:ind w:left="0" w:firstLine="360"/>
        <w:rPr>
          <w:rFonts w:ascii="Times New Roman" w:hAnsi="Times New Roman"/>
        </w:rPr>
      </w:pPr>
      <w:r w:rsidRPr="002526EE">
        <w:rPr>
          <w:rFonts w:ascii="Times New Roman" w:hAnsi="Times New Roman"/>
        </w:rPr>
        <w:tab/>
        <w:t xml:space="preserve">- Drejtuar [këtu emri i tregtarit, adresa postare dhe adresa e </w:t>
      </w:r>
      <w:proofErr w:type="spellStart"/>
      <w:r w:rsidRPr="002526EE">
        <w:rPr>
          <w:rFonts w:ascii="Times New Roman" w:hAnsi="Times New Roman"/>
          <w:i/>
          <w:iCs/>
        </w:rPr>
        <w:t>email</w:t>
      </w:r>
      <w:proofErr w:type="spellEnd"/>
      <w:r w:rsidRPr="002526EE">
        <w:rPr>
          <w:rFonts w:ascii="Times New Roman" w:hAnsi="Times New Roman"/>
        </w:rPr>
        <w:t>-it duhet të vendosen nga tregtari]:</w:t>
      </w:r>
    </w:p>
    <w:p w14:paraId="645B1C14" w14:textId="77777777" w:rsidR="000B07D3" w:rsidRPr="002526EE" w:rsidRDefault="000B07D3" w:rsidP="000B07D3">
      <w:pPr>
        <w:pStyle w:val="ListParagraph"/>
        <w:spacing w:line="276" w:lineRule="auto"/>
        <w:ind w:left="0" w:firstLine="360"/>
        <w:rPr>
          <w:rFonts w:ascii="Times New Roman" w:hAnsi="Times New Roman"/>
        </w:rPr>
      </w:pPr>
      <w:r w:rsidRPr="002526EE">
        <w:rPr>
          <w:rFonts w:ascii="Times New Roman" w:hAnsi="Times New Roman"/>
        </w:rPr>
        <w:tab/>
        <w:t>- Unë/Ne(*)</w:t>
      </w:r>
      <w:r w:rsidRPr="002526EE">
        <w:rPr>
          <w:rStyle w:val="FootnoteReference"/>
          <w:rFonts w:ascii="Times New Roman" w:hAnsi="Times New Roman"/>
        </w:rPr>
        <w:footnoteReference w:id="8"/>
      </w:r>
      <w:r w:rsidRPr="002526EE">
        <w:rPr>
          <w:rFonts w:ascii="Times New Roman" w:hAnsi="Times New Roman"/>
        </w:rPr>
        <w:t xml:space="preserve"> me anë të këtij formulari njoftoj/më(*), që Unë/Ne(*) tërhiqem/i(*) nga kontrata ime/jonë(*) e shitjes së mallrave të mëposhtëm/për ofrimin e shërbimit të mëposhtëm(*).</w:t>
      </w:r>
    </w:p>
    <w:p w14:paraId="16511657" w14:textId="77777777" w:rsidR="000B07D3" w:rsidRPr="002526EE" w:rsidRDefault="000B07D3" w:rsidP="000B07D3">
      <w:pPr>
        <w:pStyle w:val="ListParagraph"/>
        <w:spacing w:line="276" w:lineRule="auto"/>
        <w:ind w:left="0" w:firstLine="360"/>
        <w:rPr>
          <w:rFonts w:ascii="Times New Roman" w:hAnsi="Times New Roman"/>
        </w:rPr>
      </w:pPr>
      <w:r w:rsidRPr="002526EE">
        <w:rPr>
          <w:rFonts w:ascii="Times New Roman" w:hAnsi="Times New Roman"/>
        </w:rPr>
        <w:tab/>
        <w:t>- Porositur në(*)/marrë në(*).</w:t>
      </w:r>
    </w:p>
    <w:p w14:paraId="3FD2D0BC" w14:textId="77777777" w:rsidR="000B07D3" w:rsidRPr="002526EE" w:rsidRDefault="000B07D3" w:rsidP="000B07D3">
      <w:pPr>
        <w:pStyle w:val="ListParagraph"/>
        <w:spacing w:line="276" w:lineRule="auto"/>
        <w:ind w:left="0" w:firstLine="360"/>
        <w:rPr>
          <w:rFonts w:ascii="Times New Roman" w:hAnsi="Times New Roman"/>
        </w:rPr>
      </w:pPr>
      <w:r w:rsidRPr="002526EE">
        <w:rPr>
          <w:rFonts w:ascii="Times New Roman" w:hAnsi="Times New Roman"/>
        </w:rPr>
        <w:tab/>
        <w:t>- Emri i konsumatorit/konsumatorëve.</w:t>
      </w:r>
    </w:p>
    <w:p w14:paraId="159EA0EE" w14:textId="77777777" w:rsidR="000B07D3" w:rsidRPr="002526EE" w:rsidRDefault="000B07D3" w:rsidP="000B07D3">
      <w:pPr>
        <w:pStyle w:val="ListParagraph"/>
        <w:spacing w:line="276" w:lineRule="auto"/>
        <w:ind w:left="0" w:firstLine="360"/>
        <w:rPr>
          <w:rFonts w:ascii="Times New Roman" w:hAnsi="Times New Roman"/>
        </w:rPr>
      </w:pPr>
      <w:r w:rsidRPr="002526EE">
        <w:rPr>
          <w:rFonts w:ascii="Times New Roman" w:hAnsi="Times New Roman"/>
        </w:rPr>
        <w:tab/>
        <w:t>- Adresa e konsumatorit/konsumatorëve.</w:t>
      </w:r>
    </w:p>
    <w:p w14:paraId="01907BC5" w14:textId="77777777" w:rsidR="000B07D3" w:rsidRPr="002526EE" w:rsidRDefault="000B07D3" w:rsidP="000B07D3">
      <w:pPr>
        <w:pStyle w:val="ListParagraph"/>
        <w:spacing w:line="276" w:lineRule="auto"/>
        <w:ind w:left="0" w:firstLine="360"/>
        <w:rPr>
          <w:rFonts w:ascii="Times New Roman" w:hAnsi="Times New Roman"/>
        </w:rPr>
      </w:pPr>
      <w:r w:rsidRPr="002526EE">
        <w:rPr>
          <w:rFonts w:ascii="Times New Roman" w:hAnsi="Times New Roman"/>
        </w:rPr>
        <w:tab/>
        <w:t>- Firma e konsumatorit/konsumatorëve (vetëm nëse ky formular njoftohet me letër).</w:t>
      </w:r>
    </w:p>
    <w:p w14:paraId="1EE8D59D" w14:textId="77777777" w:rsidR="000B07D3" w:rsidRPr="002526EE" w:rsidRDefault="000B07D3" w:rsidP="000B07D3">
      <w:pPr>
        <w:pStyle w:val="ListParagraph"/>
        <w:spacing w:line="276" w:lineRule="auto"/>
        <w:ind w:left="0" w:firstLine="360"/>
        <w:rPr>
          <w:rFonts w:ascii="Times New Roman" w:hAnsi="Times New Roman"/>
        </w:rPr>
      </w:pPr>
      <w:r w:rsidRPr="002526EE">
        <w:rPr>
          <w:rFonts w:ascii="Times New Roman" w:hAnsi="Times New Roman"/>
        </w:rPr>
        <w:tab/>
        <w:t>- Data.</w:t>
      </w:r>
    </w:p>
    <w:p w14:paraId="65579F7B" w14:textId="77777777" w:rsidR="000B07D3" w:rsidRPr="002526EE" w:rsidRDefault="000B07D3" w:rsidP="000B07D3">
      <w:pPr>
        <w:spacing w:line="276" w:lineRule="auto"/>
        <w:ind w:firstLine="360"/>
        <w:rPr>
          <w:rFonts w:ascii="Times New Roman" w:hAnsi="Times New Roman"/>
        </w:rPr>
      </w:pPr>
    </w:p>
    <w:p w14:paraId="6D8E26E8" w14:textId="77777777" w:rsidR="000B07D3" w:rsidRPr="002526EE" w:rsidRDefault="000B07D3" w:rsidP="000B07D3">
      <w:pPr>
        <w:spacing w:line="276" w:lineRule="auto"/>
        <w:ind w:firstLine="360"/>
        <w:rPr>
          <w:rFonts w:ascii="Times New Roman" w:hAnsi="Times New Roman"/>
          <w:bCs/>
        </w:rPr>
      </w:pPr>
    </w:p>
    <w:p w14:paraId="01778620" w14:textId="77777777" w:rsidR="000B07D3" w:rsidRPr="002526EE" w:rsidRDefault="000B07D3" w:rsidP="000B07D3">
      <w:pPr>
        <w:spacing w:line="276" w:lineRule="auto"/>
        <w:ind w:firstLine="360"/>
        <w:rPr>
          <w:rFonts w:ascii="Times New Roman" w:hAnsi="Times New Roman"/>
          <w:b/>
          <w:bCs/>
        </w:rPr>
      </w:pPr>
    </w:p>
    <w:p w14:paraId="6161260E" w14:textId="77777777" w:rsidR="000B07D3" w:rsidRPr="002526EE" w:rsidRDefault="000B07D3" w:rsidP="000B07D3">
      <w:pPr>
        <w:widowControl w:val="0"/>
        <w:spacing w:line="276" w:lineRule="auto"/>
        <w:ind w:firstLine="360"/>
        <w:rPr>
          <w:rFonts w:ascii="Times New Roman" w:hAnsi="Times New Roman"/>
          <w:caps/>
        </w:rPr>
      </w:pPr>
      <w:r w:rsidRPr="002526EE">
        <w:rPr>
          <w:rFonts w:ascii="Times New Roman" w:hAnsi="Times New Roman"/>
          <w:b/>
          <w:i/>
        </w:rPr>
        <w:t xml:space="preserve">                                                                                                        </w:t>
      </w:r>
    </w:p>
    <w:p w14:paraId="66FDDC46" w14:textId="77777777" w:rsidR="000B07D3" w:rsidRPr="002526EE" w:rsidRDefault="000B07D3" w:rsidP="000B07D3">
      <w:pPr>
        <w:widowControl w:val="0"/>
        <w:spacing w:line="276" w:lineRule="auto"/>
        <w:ind w:firstLine="360"/>
        <w:jc w:val="center"/>
        <w:rPr>
          <w:rFonts w:ascii="Times New Roman" w:hAnsi="Times New Roman"/>
          <w:caps/>
        </w:rPr>
      </w:pPr>
    </w:p>
    <w:p w14:paraId="33F85208" w14:textId="77777777" w:rsidR="000B07D3" w:rsidRPr="002526EE" w:rsidRDefault="000B07D3" w:rsidP="000B07D3">
      <w:pPr>
        <w:widowControl w:val="0"/>
        <w:spacing w:line="276" w:lineRule="auto"/>
        <w:ind w:firstLine="360"/>
        <w:jc w:val="center"/>
        <w:rPr>
          <w:rFonts w:ascii="Times New Roman" w:hAnsi="Times New Roman"/>
          <w:caps/>
        </w:rPr>
      </w:pPr>
    </w:p>
    <w:p w14:paraId="586FC643" w14:textId="77777777" w:rsidR="000B07D3" w:rsidRPr="002526EE" w:rsidRDefault="000B07D3" w:rsidP="000B07D3">
      <w:pPr>
        <w:widowControl w:val="0"/>
        <w:spacing w:line="276" w:lineRule="auto"/>
        <w:ind w:firstLine="360"/>
        <w:jc w:val="center"/>
        <w:rPr>
          <w:rFonts w:ascii="Times New Roman" w:hAnsi="Times New Roman"/>
          <w:caps/>
        </w:rPr>
      </w:pPr>
    </w:p>
    <w:p w14:paraId="5315CB82" w14:textId="77777777" w:rsidR="000B07D3" w:rsidRPr="002526EE" w:rsidRDefault="000B07D3" w:rsidP="000B07D3">
      <w:pPr>
        <w:widowControl w:val="0"/>
        <w:spacing w:line="276" w:lineRule="auto"/>
        <w:ind w:firstLine="360"/>
        <w:jc w:val="center"/>
        <w:rPr>
          <w:rFonts w:ascii="Times New Roman" w:hAnsi="Times New Roman"/>
          <w:b/>
          <w:caps/>
        </w:rPr>
      </w:pPr>
    </w:p>
    <w:p w14:paraId="062D2BE6" w14:textId="77777777" w:rsidR="000B07D3" w:rsidRPr="002526EE" w:rsidRDefault="000B07D3" w:rsidP="000B07D3">
      <w:pPr>
        <w:widowControl w:val="0"/>
        <w:spacing w:line="276" w:lineRule="auto"/>
        <w:ind w:firstLine="360"/>
        <w:jc w:val="center"/>
        <w:rPr>
          <w:rFonts w:ascii="Times New Roman" w:hAnsi="Times New Roman"/>
          <w:b/>
          <w:caps/>
        </w:rPr>
      </w:pPr>
    </w:p>
    <w:p w14:paraId="0DF9B8BA" w14:textId="77777777" w:rsidR="000B07D3" w:rsidRPr="002526EE" w:rsidRDefault="000B07D3" w:rsidP="000B07D3">
      <w:pPr>
        <w:spacing w:line="276" w:lineRule="auto"/>
        <w:ind w:firstLine="360"/>
        <w:rPr>
          <w:rFonts w:ascii="Times New Roman" w:hAnsi="Times New Roman"/>
          <w:b/>
          <w:caps/>
        </w:rPr>
        <w:sectPr w:rsidR="000B07D3" w:rsidRPr="002526EE" w:rsidSect="000B07D3">
          <w:footerReference w:type="even" r:id="rId10"/>
          <w:footerReference w:type="default" r:id="rId11"/>
          <w:pgSz w:w="11907" w:h="16840" w:code="9"/>
          <w:pgMar w:top="1701" w:right="1701" w:bottom="1701" w:left="1701" w:header="720" w:footer="720" w:gutter="0"/>
          <w:cols w:space="720"/>
          <w:docGrid w:linePitch="360"/>
        </w:sectPr>
      </w:pPr>
    </w:p>
    <w:p w14:paraId="40306474" w14:textId="77777777" w:rsidR="000B07D3" w:rsidRPr="002526EE" w:rsidRDefault="000B07D3" w:rsidP="000B07D3">
      <w:pPr>
        <w:pStyle w:val="Heading1"/>
        <w:spacing w:before="0" w:after="0" w:line="276" w:lineRule="auto"/>
        <w:jc w:val="center"/>
        <w:rPr>
          <w:rFonts w:ascii="Times New Roman" w:hAnsi="Times New Roman"/>
          <w:color w:val="auto"/>
          <w:sz w:val="24"/>
          <w:szCs w:val="24"/>
        </w:rPr>
      </w:pPr>
      <w:bookmarkStart w:id="1645" w:name="_Toc196339602"/>
      <w:bookmarkStart w:id="1646" w:name="_Toc196660288"/>
      <w:bookmarkStart w:id="1647" w:name="_Toc201197034"/>
      <w:r w:rsidRPr="002526EE">
        <w:rPr>
          <w:rFonts w:ascii="Times New Roman" w:hAnsi="Times New Roman"/>
          <w:color w:val="auto"/>
          <w:sz w:val="24"/>
          <w:szCs w:val="24"/>
        </w:rPr>
        <w:lastRenderedPageBreak/>
        <w:t>SHTOJCA</w:t>
      </w:r>
      <w:r w:rsidRPr="002526EE">
        <w:rPr>
          <w:rFonts w:ascii="Times New Roman" w:hAnsi="Times New Roman"/>
          <w:color w:val="auto"/>
          <w:spacing w:val="-3"/>
          <w:sz w:val="24"/>
          <w:szCs w:val="24"/>
        </w:rPr>
        <w:t xml:space="preserve"> </w:t>
      </w:r>
      <w:r w:rsidRPr="002526EE">
        <w:rPr>
          <w:rFonts w:ascii="Times New Roman" w:hAnsi="Times New Roman"/>
          <w:color w:val="auto"/>
          <w:sz w:val="24"/>
          <w:szCs w:val="24"/>
        </w:rPr>
        <w:t>II</w:t>
      </w:r>
      <w:bookmarkEnd w:id="1645"/>
      <w:bookmarkEnd w:id="1646"/>
      <w:bookmarkEnd w:id="1647"/>
    </w:p>
    <w:p w14:paraId="1B8A886A" w14:textId="77777777" w:rsidR="000B07D3" w:rsidRPr="002526EE" w:rsidRDefault="000B07D3" w:rsidP="000B07D3">
      <w:pPr>
        <w:pStyle w:val="Heading1"/>
        <w:spacing w:before="0" w:after="0" w:line="276" w:lineRule="auto"/>
        <w:jc w:val="center"/>
        <w:rPr>
          <w:rFonts w:ascii="Times New Roman" w:hAnsi="Times New Roman"/>
          <w:color w:val="auto"/>
          <w:sz w:val="24"/>
          <w:szCs w:val="24"/>
        </w:rPr>
      </w:pPr>
      <w:bookmarkStart w:id="1648" w:name="_Toc196339603"/>
      <w:bookmarkStart w:id="1649" w:name="_Toc196660289"/>
      <w:bookmarkStart w:id="1650" w:name="_Toc201197035"/>
      <w:r w:rsidRPr="002526EE">
        <w:rPr>
          <w:rFonts w:ascii="Times New Roman" w:hAnsi="Times New Roman"/>
          <w:color w:val="auto"/>
          <w:sz w:val="24"/>
          <w:szCs w:val="24"/>
        </w:rPr>
        <w:t>FORMULARI</w:t>
      </w:r>
      <w:r w:rsidRPr="002526EE">
        <w:rPr>
          <w:rFonts w:ascii="Times New Roman" w:hAnsi="Times New Roman"/>
          <w:color w:val="auto"/>
          <w:spacing w:val="-6"/>
          <w:sz w:val="24"/>
          <w:szCs w:val="24"/>
        </w:rPr>
        <w:t xml:space="preserve"> </w:t>
      </w:r>
      <w:r w:rsidRPr="002526EE">
        <w:rPr>
          <w:rFonts w:ascii="Times New Roman" w:hAnsi="Times New Roman"/>
          <w:color w:val="auto"/>
          <w:sz w:val="24"/>
          <w:szCs w:val="24"/>
        </w:rPr>
        <w:t>EUROPIAN</w:t>
      </w:r>
      <w:r w:rsidRPr="002526EE">
        <w:rPr>
          <w:rFonts w:ascii="Times New Roman" w:hAnsi="Times New Roman"/>
          <w:color w:val="auto"/>
          <w:spacing w:val="-4"/>
          <w:sz w:val="24"/>
          <w:szCs w:val="24"/>
        </w:rPr>
        <w:t xml:space="preserve"> </w:t>
      </w:r>
      <w:r w:rsidRPr="002526EE">
        <w:rPr>
          <w:rFonts w:ascii="Times New Roman" w:hAnsi="Times New Roman"/>
          <w:color w:val="auto"/>
          <w:sz w:val="24"/>
          <w:szCs w:val="24"/>
        </w:rPr>
        <w:t>I</w:t>
      </w:r>
      <w:r w:rsidRPr="002526EE">
        <w:rPr>
          <w:rFonts w:ascii="Times New Roman" w:hAnsi="Times New Roman"/>
          <w:color w:val="auto"/>
          <w:spacing w:val="-6"/>
          <w:sz w:val="24"/>
          <w:szCs w:val="24"/>
        </w:rPr>
        <w:t xml:space="preserve"> </w:t>
      </w:r>
      <w:r w:rsidRPr="002526EE">
        <w:rPr>
          <w:rFonts w:ascii="Times New Roman" w:hAnsi="Times New Roman"/>
          <w:color w:val="auto"/>
          <w:sz w:val="24"/>
          <w:szCs w:val="24"/>
        </w:rPr>
        <w:t>INFORMACIONIT</w:t>
      </w:r>
      <w:r w:rsidRPr="002526EE">
        <w:rPr>
          <w:rFonts w:ascii="Times New Roman" w:hAnsi="Times New Roman"/>
          <w:color w:val="auto"/>
          <w:spacing w:val="-5"/>
          <w:sz w:val="24"/>
          <w:szCs w:val="24"/>
        </w:rPr>
        <w:t xml:space="preserve"> </w:t>
      </w:r>
      <w:r w:rsidRPr="002526EE">
        <w:rPr>
          <w:rFonts w:ascii="Times New Roman" w:hAnsi="Times New Roman"/>
          <w:color w:val="auto"/>
          <w:spacing w:val="-1"/>
          <w:sz w:val="24"/>
          <w:szCs w:val="24"/>
        </w:rPr>
        <w:t>T</w:t>
      </w:r>
      <w:r w:rsidRPr="002526EE">
        <w:rPr>
          <w:rFonts w:ascii="Times New Roman" w:hAnsi="Times New Roman"/>
          <w:color w:val="auto"/>
          <w:sz w:val="24"/>
          <w:szCs w:val="24"/>
        </w:rPr>
        <w:t>Ë</w:t>
      </w:r>
      <w:r w:rsidRPr="002526EE">
        <w:rPr>
          <w:rFonts w:ascii="Times New Roman" w:hAnsi="Times New Roman"/>
          <w:color w:val="auto"/>
          <w:spacing w:val="-6"/>
          <w:sz w:val="24"/>
          <w:szCs w:val="24"/>
        </w:rPr>
        <w:t xml:space="preserve"> </w:t>
      </w:r>
      <w:r w:rsidRPr="002526EE">
        <w:rPr>
          <w:rFonts w:ascii="Times New Roman" w:hAnsi="Times New Roman"/>
          <w:color w:val="auto"/>
          <w:sz w:val="24"/>
          <w:szCs w:val="24"/>
        </w:rPr>
        <w:t>RIPARIMIT</w:t>
      </w:r>
      <w:bookmarkEnd w:id="1648"/>
      <w:bookmarkEnd w:id="1649"/>
      <w:bookmarkEnd w:id="1650"/>
    </w:p>
    <w:p w14:paraId="2CA00EEB" w14:textId="77777777" w:rsidR="000B07D3" w:rsidRPr="002526EE" w:rsidRDefault="000B07D3" w:rsidP="000B07D3">
      <w:pPr>
        <w:spacing w:line="276" w:lineRule="auto"/>
        <w:jc w:val="center"/>
        <w:rPr>
          <w:rFonts w:ascii="Times New Roman" w:hAnsi="Times New Roman"/>
        </w:rPr>
      </w:pPr>
    </w:p>
    <w:p w14:paraId="136920FE" w14:textId="77777777" w:rsidR="000B07D3" w:rsidRPr="002526EE" w:rsidRDefault="000B07D3" w:rsidP="000B07D3">
      <w:pPr>
        <w:pStyle w:val="Heading4"/>
        <w:spacing w:before="0" w:after="0" w:line="276" w:lineRule="auto"/>
        <w:jc w:val="center"/>
        <w:rPr>
          <w:rFonts w:ascii="Times New Roman" w:hAnsi="Times New Roman"/>
          <w:b/>
          <w:bCs/>
          <w:i w:val="0"/>
          <w:iCs w:val="0"/>
          <w:color w:val="auto"/>
        </w:rPr>
      </w:pPr>
      <w:bookmarkStart w:id="1651" w:name="_Toc196339604"/>
      <w:bookmarkStart w:id="1652" w:name="_Toc196660290"/>
      <w:bookmarkStart w:id="1653" w:name="_Toc201197036"/>
      <w:r w:rsidRPr="002526EE">
        <w:rPr>
          <w:rFonts w:ascii="Times New Roman" w:hAnsi="Times New Roman"/>
          <w:b/>
          <w:bCs/>
          <w:i w:val="0"/>
          <w:iCs w:val="0"/>
          <w:color w:val="auto"/>
        </w:rPr>
        <w:t>Pjesa I</w:t>
      </w:r>
      <w:bookmarkEnd w:id="1651"/>
      <w:bookmarkEnd w:id="1652"/>
      <w:bookmarkEnd w:id="1653"/>
    </w:p>
    <w:p w14:paraId="43237F06" w14:textId="77777777" w:rsidR="000B07D3" w:rsidRPr="002526EE" w:rsidRDefault="000B07D3" w:rsidP="000B07D3">
      <w:pPr>
        <w:pStyle w:val="Heading4"/>
        <w:spacing w:before="0" w:after="0" w:line="276" w:lineRule="auto"/>
        <w:jc w:val="center"/>
        <w:rPr>
          <w:rFonts w:ascii="Times New Roman" w:hAnsi="Times New Roman"/>
          <w:b/>
          <w:bCs/>
          <w:i w:val="0"/>
          <w:iCs w:val="0"/>
          <w:color w:val="auto"/>
        </w:rPr>
      </w:pPr>
      <w:bookmarkStart w:id="1654" w:name="_Toc196339605"/>
      <w:bookmarkStart w:id="1655" w:name="_Toc196660291"/>
      <w:bookmarkStart w:id="1656" w:name="_Toc201197037"/>
      <w:r w:rsidRPr="002526EE">
        <w:rPr>
          <w:rFonts w:ascii="Times New Roman" w:hAnsi="Times New Roman"/>
          <w:b/>
          <w:bCs/>
          <w:i w:val="0"/>
          <w:iCs w:val="0"/>
          <w:color w:val="auto"/>
        </w:rPr>
        <w:t>Identiteti</w:t>
      </w:r>
      <w:r w:rsidRPr="002526EE">
        <w:rPr>
          <w:rFonts w:ascii="Times New Roman" w:hAnsi="Times New Roman"/>
          <w:b/>
          <w:bCs/>
          <w:i w:val="0"/>
          <w:iCs w:val="0"/>
          <w:color w:val="auto"/>
          <w:spacing w:val="2"/>
        </w:rPr>
        <w:t xml:space="preserve"> </w:t>
      </w:r>
      <w:r w:rsidRPr="002526EE">
        <w:rPr>
          <w:rFonts w:ascii="Times New Roman" w:hAnsi="Times New Roman"/>
          <w:b/>
          <w:bCs/>
          <w:i w:val="0"/>
          <w:iCs w:val="0"/>
          <w:color w:val="auto"/>
        </w:rPr>
        <w:t>dhe</w:t>
      </w:r>
      <w:r w:rsidRPr="002526EE">
        <w:rPr>
          <w:rFonts w:ascii="Times New Roman" w:hAnsi="Times New Roman"/>
          <w:b/>
          <w:bCs/>
          <w:i w:val="0"/>
          <w:iCs w:val="0"/>
          <w:color w:val="auto"/>
          <w:spacing w:val="2"/>
        </w:rPr>
        <w:t xml:space="preserve"> </w:t>
      </w:r>
      <w:r w:rsidRPr="002526EE">
        <w:rPr>
          <w:rFonts w:ascii="Times New Roman" w:hAnsi="Times New Roman"/>
          <w:b/>
          <w:bCs/>
          <w:i w:val="0"/>
          <w:iCs w:val="0"/>
          <w:color w:val="auto"/>
        </w:rPr>
        <w:t>të</w:t>
      </w:r>
      <w:r w:rsidRPr="002526EE">
        <w:rPr>
          <w:rFonts w:ascii="Times New Roman" w:hAnsi="Times New Roman"/>
          <w:b/>
          <w:bCs/>
          <w:i w:val="0"/>
          <w:iCs w:val="0"/>
          <w:color w:val="auto"/>
          <w:spacing w:val="3"/>
        </w:rPr>
        <w:t xml:space="preserve"> </w:t>
      </w:r>
      <w:r w:rsidRPr="002526EE">
        <w:rPr>
          <w:rFonts w:ascii="Times New Roman" w:hAnsi="Times New Roman"/>
          <w:b/>
          <w:bCs/>
          <w:i w:val="0"/>
          <w:iCs w:val="0"/>
          <w:color w:val="auto"/>
        </w:rPr>
        <w:t>dhënat</w:t>
      </w:r>
      <w:r w:rsidRPr="002526EE">
        <w:rPr>
          <w:rFonts w:ascii="Times New Roman" w:hAnsi="Times New Roman"/>
          <w:b/>
          <w:bCs/>
          <w:i w:val="0"/>
          <w:iCs w:val="0"/>
          <w:color w:val="auto"/>
          <w:spacing w:val="2"/>
        </w:rPr>
        <w:t xml:space="preserve"> </w:t>
      </w:r>
      <w:r w:rsidRPr="002526EE">
        <w:rPr>
          <w:rFonts w:ascii="Times New Roman" w:hAnsi="Times New Roman"/>
          <w:b/>
          <w:bCs/>
          <w:i w:val="0"/>
          <w:iCs w:val="0"/>
          <w:color w:val="auto"/>
        </w:rPr>
        <w:t>e</w:t>
      </w:r>
      <w:r w:rsidRPr="002526EE">
        <w:rPr>
          <w:rFonts w:ascii="Times New Roman" w:hAnsi="Times New Roman"/>
          <w:b/>
          <w:bCs/>
          <w:i w:val="0"/>
          <w:iCs w:val="0"/>
          <w:color w:val="auto"/>
          <w:spacing w:val="3"/>
        </w:rPr>
        <w:t xml:space="preserve"> </w:t>
      </w:r>
      <w:r w:rsidRPr="002526EE">
        <w:rPr>
          <w:rFonts w:ascii="Times New Roman" w:hAnsi="Times New Roman"/>
          <w:b/>
          <w:bCs/>
          <w:i w:val="0"/>
          <w:iCs w:val="0"/>
          <w:color w:val="auto"/>
        </w:rPr>
        <w:t>ko</w:t>
      </w:r>
      <w:r w:rsidRPr="002526EE">
        <w:rPr>
          <w:rFonts w:ascii="Times New Roman" w:hAnsi="Times New Roman"/>
          <w:b/>
          <w:bCs/>
          <w:i w:val="0"/>
          <w:iCs w:val="0"/>
          <w:color w:val="auto"/>
          <w:spacing w:val="-1"/>
        </w:rPr>
        <w:t>n</w:t>
      </w:r>
      <w:r w:rsidRPr="002526EE">
        <w:rPr>
          <w:rFonts w:ascii="Times New Roman" w:hAnsi="Times New Roman"/>
          <w:b/>
          <w:bCs/>
          <w:i w:val="0"/>
          <w:iCs w:val="0"/>
          <w:color w:val="auto"/>
        </w:rPr>
        <w:t>taktit</w:t>
      </w:r>
      <w:r w:rsidRPr="002526EE">
        <w:rPr>
          <w:rFonts w:ascii="Times New Roman" w:hAnsi="Times New Roman"/>
          <w:b/>
          <w:bCs/>
          <w:i w:val="0"/>
          <w:iCs w:val="0"/>
          <w:color w:val="auto"/>
          <w:spacing w:val="2"/>
        </w:rPr>
        <w:t xml:space="preserve"> </w:t>
      </w:r>
      <w:r w:rsidRPr="002526EE">
        <w:rPr>
          <w:rFonts w:ascii="Times New Roman" w:hAnsi="Times New Roman"/>
          <w:b/>
          <w:bCs/>
          <w:i w:val="0"/>
          <w:iCs w:val="0"/>
          <w:color w:val="auto"/>
        </w:rPr>
        <w:t>të</w:t>
      </w:r>
      <w:r w:rsidRPr="002526EE">
        <w:rPr>
          <w:rFonts w:ascii="Times New Roman" w:hAnsi="Times New Roman"/>
          <w:b/>
          <w:bCs/>
          <w:i w:val="0"/>
          <w:iCs w:val="0"/>
          <w:color w:val="auto"/>
          <w:spacing w:val="2"/>
        </w:rPr>
        <w:t xml:space="preserve"> </w:t>
      </w:r>
      <w:r w:rsidRPr="002526EE">
        <w:rPr>
          <w:rFonts w:ascii="Times New Roman" w:hAnsi="Times New Roman"/>
          <w:b/>
          <w:bCs/>
          <w:i w:val="0"/>
          <w:iCs w:val="0"/>
          <w:color w:val="auto"/>
        </w:rPr>
        <w:t>riparuesit</w:t>
      </w:r>
      <w:r w:rsidRPr="002526EE">
        <w:rPr>
          <w:rFonts w:ascii="Times New Roman" w:hAnsi="Times New Roman"/>
          <w:b/>
          <w:bCs/>
          <w:i w:val="0"/>
          <w:iCs w:val="0"/>
          <w:color w:val="auto"/>
          <w:spacing w:val="3"/>
        </w:rPr>
        <w:t xml:space="preserve"> </w:t>
      </w:r>
      <w:r w:rsidRPr="002526EE">
        <w:rPr>
          <w:rFonts w:ascii="Times New Roman" w:hAnsi="Times New Roman"/>
          <w:b/>
          <w:bCs/>
          <w:i w:val="0"/>
          <w:iCs w:val="0"/>
          <w:color w:val="auto"/>
        </w:rPr>
        <w:t>që</w:t>
      </w:r>
      <w:r w:rsidRPr="002526EE">
        <w:rPr>
          <w:rFonts w:ascii="Times New Roman" w:hAnsi="Times New Roman"/>
          <w:b/>
          <w:bCs/>
          <w:i w:val="0"/>
          <w:iCs w:val="0"/>
          <w:color w:val="auto"/>
          <w:spacing w:val="2"/>
        </w:rPr>
        <w:t xml:space="preserve"> </w:t>
      </w:r>
      <w:r w:rsidRPr="002526EE">
        <w:rPr>
          <w:rFonts w:ascii="Times New Roman" w:hAnsi="Times New Roman"/>
          <w:b/>
          <w:bCs/>
          <w:i w:val="0"/>
          <w:iCs w:val="0"/>
          <w:color w:val="auto"/>
        </w:rPr>
        <w:t>ofron</w:t>
      </w:r>
      <w:r w:rsidRPr="002526EE">
        <w:rPr>
          <w:rFonts w:ascii="Times New Roman" w:hAnsi="Times New Roman"/>
          <w:b/>
          <w:bCs/>
          <w:i w:val="0"/>
          <w:iCs w:val="0"/>
          <w:color w:val="auto"/>
          <w:spacing w:val="3"/>
        </w:rPr>
        <w:t xml:space="preserve"> </w:t>
      </w:r>
      <w:r w:rsidRPr="002526EE">
        <w:rPr>
          <w:rFonts w:ascii="Times New Roman" w:hAnsi="Times New Roman"/>
          <w:b/>
          <w:bCs/>
          <w:i w:val="0"/>
          <w:iCs w:val="0"/>
          <w:color w:val="auto"/>
        </w:rPr>
        <w:t>shërbimin</w:t>
      </w:r>
      <w:r w:rsidRPr="002526EE">
        <w:rPr>
          <w:rFonts w:ascii="Times New Roman" w:hAnsi="Times New Roman"/>
          <w:b/>
          <w:bCs/>
          <w:i w:val="0"/>
          <w:iCs w:val="0"/>
          <w:color w:val="auto"/>
          <w:spacing w:val="2"/>
        </w:rPr>
        <w:t xml:space="preserve"> </w:t>
      </w:r>
      <w:r w:rsidRPr="002526EE">
        <w:rPr>
          <w:rFonts w:ascii="Times New Roman" w:hAnsi="Times New Roman"/>
          <w:b/>
          <w:bCs/>
          <w:i w:val="0"/>
          <w:iCs w:val="0"/>
          <w:color w:val="auto"/>
        </w:rPr>
        <w:t>e riparimit</w:t>
      </w:r>
      <w:bookmarkEnd w:id="1654"/>
      <w:bookmarkEnd w:id="1655"/>
      <w:bookmarkEnd w:id="1656"/>
    </w:p>
    <w:tbl>
      <w:tblPr>
        <w:tblpPr w:leftFromText="180" w:rightFromText="180" w:vertAnchor="text" w:horzAnchor="margin" w:tblpXSpec="center" w:tblpY="556"/>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11"/>
        <w:gridCol w:w="5121"/>
      </w:tblGrid>
      <w:tr w:rsidR="00970B33" w:rsidRPr="002526EE" w14:paraId="338E3828" w14:textId="77777777" w:rsidTr="001717F7">
        <w:trPr>
          <w:trHeight w:hRule="exact" w:val="424"/>
        </w:trPr>
        <w:tc>
          <w:tcPr>
            <w:tcW w:w="5111" w:type="dxa"/>
          </w:tcPr>
          <w:p w14:paraId="43CCDF59" w14:textId="77777777" w:rsidR="000B07D3" w:rsidRPr="002526EE" w:rsidRDefault="000B07D3" w:rsidP="001717F7">
            <w:pPr>
              <w:pStyle w:val="TableParagraph"/>
              <w:spacing w:line="276" w:lineRule="auto"/>
              <w:rPr>
                <w:rFonts w:ascii="Times New Roman" w:eastAsia="Calibri" w:hAnsi="Times New Roman"/>
                <w:sz w:val="24"/>
                <w:szCs w:val="24"/>
                <w:lang w:val="sq-AL"/>
              </w:rPr>
            </w:pPr>
            <w:r w:rsidRPr="002526EE">
              <w:rPr>
                <w:rFonts w:ascii="Times New Roman" w:eastAsia="Calibri" w:hAnsi="Times New Roman"/>
                <w:sz w:val="24"/>
                <w:szCs w:val="24"/>
                <w:lang w:val="sq-AL"/>
              </w:rPr>
              <w:t>Riparuesi</w:t>
            </w:r>
          </w:p>
        </w:tc>
        <w:tc>
          <w:tcPr>
            <w:tcW w:w="5121" w:type="dxa"/>
          </w:tcPr>
          <w:p w14:paraId="25A12ED4" w14:textId="77777777" w:rsidR="000B07D3" w:rsidRPr="002526EE" w:rsidRDefault="000B07D3" w:rsidP="001717F7">
            <w:pPr>
              <w:pStyle w:val="TableParagraph"/>
              <w:spacing w:line="276" w:lineRule="auto"/>
              <w:ind w:left="55"/>
              <w:rPr>
                <w:rFonts w:ascii="Times New Roman" w:eastAsia="Calibri" w:hAnsi="Times New Roman"/>
                <w:sz w:val="24"/>
                <w:szCs w:val="24"/>
                <w:lang w:val="sq-AL"/>
              </w:rPr>
            </w:pPr>
            <w:r w:rsidRPr="002526EE">
              <w:rPr>
                <w:rFonts w:ascii="Times New Roman" w:eastAsia="Calibri" w:hAnsi="Times New Roman"/>
                <w:sz w:val="24"/>
                <w:szCs w:val="24"/>
                <w:lang w:val="sq-AL"/>
              </w:rPr>
              <w:t>[Identiteti]*</w:t>
            </w:r>
          </w:p>
        </w:tc>
      </w:tr>
      <w:tr w:rsidR="00970B33" w:rsidRPr="002526EE" w14:paraId="4F94FE38" w14:textId="77777777" w:rsidTr="001717F7">
        <w:trPr>
          <w:trHeight w:hRule="exact" w:val="424"/>
        </w:trPr>
        <w:tc>
          <w:tcPr>
            <w:tcW w:w="5111" w:type="dxa"/>
          </w:tcPr>
          <w:p w14:paraId="720D38C2" w14:textId="77777777" w:rsidR="000B07D3" w:rsidRPr="002526EE" w:rsidRDefault="000B07D3" w:rsidP="001717F7">
            <w:pPr>
              <w:pStyle w:val="TableParagraph"/>
              <w:spacing w:line="276" w:lineRule="auto"/>
              <w:rPr>
                <w:rFonts w:ascii="Times New Roman" w:eastAsia="Calibri" w:hAnsi="Times New Roman"/>
                <w:sz w:val="24"/>
                <w:szCs w:val="24"/>
                <w:lang w:val="sq-AL"/>
              </w:rPr>
            </w:pPr>
            <w:r w:rsidRPr="002526EE">
              <w:rPr>
                <w:rFonts w:ascii="Times New Roman" w:eastAsia="Calibri" w:hAnsi="Times New Roman"/>
                <w:sz w:val="24"/>
                <w:szCs w:val="24"/>
                <w:lang w:val="sq-AL"/>
              </w:rPr>
              <w:t>Adresa</w:t>
            </w:r>
          </w:p>
        </w:tc>
        <w:tc>
          <w:tcPr>
            <w:tcW w:w="5121" w:type="dxa"/>
          </w:tcPr>
          <w:p w14:paraId="00476FB4" w14:textId="77777777" w:rsidR="000B07D3" w:rsidRPr="002526EE" w:rsidRDefault="000B07D3" w:rsidP="001717F7">
            <w:pPr>
              <w:pStyle w:val="TableParagraph"/>
              <w:spacing w:line="276" w:lineRule="auto"/>
              <w:ind w:left="55"/>
              <w:rPr>
                <w:rFonts w:ascii="Times New Roman" w:eastAsia="Calibri" w:hAnsi="Times New Roman"/>
                <w:sz w:val="24"/>
                <w:szCs w:val="24"/>
                <w:lang w:val="sq-AL"/>
              </w:rPr>
            </w:pPr>
            <w:r w:rsidRPr="002526EE">
              <w:rPr>
                <w:rFonts w:ascii="Times New Roman" w:eastAsia="Calibri" w:hAnsi="Times New Roman"/>
                <w:sz w:val="24"/>
                <w:szCs w:val="24"/>
                <w:lang w:val="sq-AL"/>
              </w:rPr>
              <w:t>[Adresa</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gjeografike</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që</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do</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të</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përdoret</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nga</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konsumatori]*</w:t>
            </w:r>
          </w:p>
        </w:tc>
      </w:tr>
      <w:tr w:rsidR="00970B33" w:rsidRPr="002526EE" w14:paraId="518EADA5" w14:textId="77777777" w:rsidTr="001717F7">
        <w:trPr>
          <w:trHeight w:hRule="exact" w:val="424"/>
        </w:trPr>
        <w:tc>
          <w:tcPr>
            <w:tcW w:w="5111" w:type="dxa"/>
          </w:tcPr>
          <w:p w14:paraId="21E97C2B" w14:textId="77777777" w:rsidR="000B07D3" w:rsidRPr="002526EE" w:rsidRDefault="000B07D3" w:rsidP="001717F7">
            <w:pPr>
              <w:pStyle w:val="TableParagraph"/>
              <w:spacing w:line="276" w:lineRule="auto"/>
              <w:rPr>
                <w:rFonts w:ascii="Times New Roman" w:eastAsia="Calibri" w:hAnsi="Times New Roman"/>
                <w:sz w:val="24"/>
                <w:szCs w:val="24"/>
                <w:lang w:val="sq-AL"/>
              </w:rPr>
            </w:pPr>
            <w:r w:rsidRPr="002526EE">
              <w:rPr>
                <w:rFonts w:ascii="Times New Roman" w:eastAsia="Calibri" w:hAnsi="Times New Roman"/>
                <w:sz w:val="24"/>
                <w:szCs w:val="24"/>
                <w:lang w:val="sq-AL"/>
              </w:rPr>
              <w:t>Numri</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i</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telefonit</w:t>
            </w:r>
          </w:p>
        </w:tc>
        <w:tc>
          <w:tcPr>
            <w:tcW w:w="5121" w:type="dxa"/>
          </w:tcPr>
          <w:p w14:paraId="154D4CF9" w14:textId="77777777" w:rsidR="000B07D3" w:rsidRPr="002526EE" w:rsidRDefault="000B07D3" w:rsidP="001717F7">
            <w:pPr>
              <w:spacing w:line="276" w:lineRule="auto"/>
              <w:rPr>
                <w:rFonts w:ascii="Times New Roman" w:eastAsia="Calibri" w:hAnsi="Times New Roman"/>
              </w:rPr>
            </w:pPr>
          </w:p>
        </w:tc>
      </w:tr>
      <w:tr w:rsidR="00970B33" w:rsidRPr="002526EE" w14:paraId="3C736860" w14:textId="77777777" w:rsidTr="001717F7">
        <w:trPr>
          <w:trHeight w:hRule="exact" w:val="424"/>
        </w:trPr>
        <w:tc>
          <w:tcPr>
            <w:tcW w:w="5111" w:type="dxa"/>
          </w:tcPr>
          <w:p w14:paraId="69A86DD4" w14:textId="77777777" w:rsidR="000B07D3" w:rsidRPr="002526EE" w:rsidRDefault="000B07D3" w:rsidP="001717F7">
            <w:pPr>
              <w:pStyle w:val="TableParagraph"/>
              <w:spacing w:line="276" w:lineRule="auto"/>
              <w:rPr>
                <w:rFonts w:ascii="Times New Roman" w:eastAsia="Calibri" w:hAnsi="Times New Roman"/>
                <w:sz w:val="24"/>
                <w:szCs w:val="24"/>
                <w:lang w:val="sq-AL"/>
              </w:rPr>
            </w:pPr>
            <w:r w:rsidRPr="002526EE">
              <w:rPr>
                <w:rFonts w:ascii="Times New Roman" w:eastAsia="Calibri" w:hAnsi="Times New Roman"/>
                <w:sz w:val="24"/>
                <w:szCs w:val="24"/>
                <w:lang w:val="sq-AL"/>
              </w:rPr>
              <w:t>Adresa</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e</w:t>
            </w:r>
            <w:r w:rsidRPr="002526EE">
              <w:rPr>
                <w:rFonts w:ascii="Times New Roman" w:eastAsia="Calibri" w:hAnsi="Times New Roman"/>
                <w:spacing w:val="2"/>
                <w:sz w:val="24"/>
                <w:szCs w:val="24"/>
                <w:lang w:val="sq-AL"/>
              </w:rPr>
              <w:t xml:space="preserve"> </w:t>
            </w:r>
            <w:proofErr w:type="spellStart"/>
            <w:r w:rsidRPr="002526EE">
              <w:rPr>
                <w:rFonts w:ascii="Times New Roman" w:eastAsia="Calibri" w:hAnsi="Times New Roman"/>
                <w:sz w:val="24"/>
                <w:szCs w:val="24"/>
                <w:lang w:val="sq-AL"/>
              </w:rPr>
              <w:t>emailit</w:t>
            </w:r>
            <w:proofErr w:type="spellEnd"/>
          </w:p>
        </w:tc>
        <w:tc>
          <w:tcPr>
            <w:tcW w:w="5121" w:type="dxa"/>
          </w:tcPr>
          <w:p w14:paraId="7D8A4484" w14:textId="77777777" w:rsidR="000B07D3" w:rsidRPr="002526EE" w:rsidRDefault="000B07D3" w:rsidP="001717F7">
            <w:pPr>
              <w:spacing w:line="276" w:lineRule="auto"/>
              <w:rPr>
                <w:rFonts w:ascii="Times New Roman" w:eastAsia="Calibri" w:hAnsi="Times New Roman"/>
              </w:rPr>
            </w:pPr>
          </w:p>
        </w:tc>
      </w:tr>
      <w:tr w:rsidR="00970B33" w:rsidRPr="002526EE" w14:paraId="79F99CBD" w14:textId="77777777" w:rsidTr="001717F7">
        <w:trPr>
          <w:trHeight w:hRule="exact" w:val="845"/>
        </w:trPr>
        <w:tc>
          <w:tcPr>
            <w:tcW w:w="5111" w:type="dxa"/>
          </w:tcPr>
          <w:p w14:paraId="3277FE6C" w14:textId="77777777" w:rsidR="000B07D3" w:rsidRPr="002526EE" w:rsidRDefault="000B07D3" w:rsidP="001717F7">
            <w:pPr>
              <w:pStyle w:val="TableParagraph"/>
              <w:spacing w:line="276" w:lineRule="auto"/>
              <w:ind w:right="55"/>
              <w:jc w:val="both"/>
              <w:rPr>
                <w:rFonts w:ascii="Times New Roman" w:eastAsia="Calibri" w:hAnsi="Times New Roman"/>
                <w:sz w:val="24"/>
                <w:szCs w:val="24"/>
                <w:lang w:val="sq-AL"/>
              </w:rPr>
            </w:pPr>
            <w:r w:rsidRPr="002526EE">
              <w:rPr>
                <w:rFonts w:ascii="Times New Roman" w:eastAsia="Calibri" w:hAnsi="Times New Roman"/>
                <w:spacing w:val="2"/>
                <w:sz w:val="24"/>
                <w:szCs w:val="24"/>
                <w:lang w:val="sq-AL"/>
              </w:rPr>
              <w:t>Në</w:t>
            </w:r>
            <w:r w:rsidRPr="002526EE">
              <w:rPr>
                <w:rFonts w:ascii="Times New Roman" w:eastAsia="Calibri" w:hAnsi="Times New Roman"/>
                <w:spacing w:val="1"/>
                <w:sz w:val="24"/>
                <w:szCs w:val="24"/>
                <w:lang w:val="sq-AL"/>
              </w:rPr>
              <w:t>s</w:t>
            </w:r>
            <w:r w:rsidRPr="002526EE">
              <w:rPr>
                <w:rFonts w:ascii="Times New Roman" w:eastAsia="Calibri" w:hAnsi="Times New Roman"/>
                <w:sz w:val="24"/>
                <w:szCs w:val="24"/>
                <w:lang w:val="sq-AL"/>
              </w:rPr>
              <w:t>e</w:t>
            </w:r>
            <w:r w:rsidRPr="002526EE">
              <w:rPr>
                <w:rFonts w:ascii="Times New Roman" w:eastAsia="Calibri" w:hAnsi="Times New Roman"/>
                <w:spacing w:val="28"/>
                <w:sz w:val="24"/>
                <w:szCs w:val="24"/>
                <w:lang w:val="sq-AL"/>
              </w:rPr>
              <w:t xml:space="preserve"> </w:t>
            </w:r>
            <w:r w:rsidRPr="002526EE">
              <w:rPr>
                <w:rFonts w:ascii="Times New Roman" w:eastAsia="Calibri" w:hAnsi="Times New Roman"/>
                <w:spacing w:val="1"/>
                <w:sz w:val="24"/>
                <w:szCs w:val="24"/>
                <w:lang w:val="sq-AL"/>
              </w:rPr>
              <w:t>of</w:t>
            </w:r>
            <w:r w:rsidRPr="002526EE">
              <w:rPr>
                <w:rFonts w:ascii="Times New Roman" w:eastAsia="Calibri" w:hAnsi="Times New Roman"/>
                <w:spacing w:val="2"/>
                <w:sz w:val="24"/>
                <w:szCs w:val="24"/>
                <w:lang w:val="sq-AL"/>
              </w:rPr>
              <w:t>r</w:t>
            </w:r>
            <w:r w:rsidRPr="002526EE">
              <w:rPr>
                <w:rFonts w:ascii="Times New Roman" w:eastAsia="Calibri" w:hAnsi="Times New Roman"/>
                <w:spacing w:val="1"/>
                <w:sz w:val="24"/>
                <w:szCs w:val="24"/>
                <w:lang w:val="sq-AL"/>
              </w:rPr>
              <w:t>oh</w:t>
            </w:r>
            <w:r w:rsidRPr="002526EE">
              <w:rPr>
                <w:rFonts w:ascii="Times New Roman" w:eastAsia="Calibri" w:hAnsi="Times New Roman"/>
                <w:spacing w:val="2"/>
                <w:sz w:val="24"/>
                <w:szCs w:val="24"/>
                <w:lang w:val="sq-AL"/>
              </w:rPr>
              <w:t>e</w:t>
            </w:r>
            <w:r w:rsidRPr="002526EE">
              <w:rPr>
                <w:rFonts w:ascii="Times New Roman" w:eastAsia="Calibri" w:hAnsi="Times New Roman"/>
                <w:sz w:val="24"/>
                <w:szCs w:val="24"/>
                <w:lang w:val="sq-AL"/>
              </w:rPr>
              <w:t>n</w:t>
            </w:r>
            <w:r w:rsidRPr="002526EE">
              <w:rPr>
                <w:rFonts w:ascii="Times New Roman" w:eastAsia="Calibri" w:hAnsi="Times New Roman"/>
                <w:spacing w:val="28"/>
                <w:sz w:val="24"/>
                <w:szCs w:val="24"/>
                <w:lang w:val="sq-AL"/>
              </w:rPr>
              <w:t xml:space="preserve"> </w:t>
            </w:r>
            <w:r w:rsidRPr="002526EE">
              <w:rPr>
                <w:rFonts w:ascii="Times New Roman" w:eastAsia="Calibri" w:hAnsi="Times New Roman"/>
                <w:spacing w:val="1"/>
                <w:sz w:val="24"/>
                <w:szCs w:val="24"/>
                <w:lang w:val="sq-AL"/>
              </w:rPr>
              <w:t>n</w:t>
            </w:r>
            <w:r w:rsidRPr="002526EE">
              <w:rPr>
                <w:rFonts w:ascii="Times New Roman" w:eastAsia="Calibri" w:hAnsi="Times New Roman"/>
                <w:spacing w:val="2"/>
                <w:sz w:val="24"/>
                <w:szCs w:val="24"/>
                <w:lang w:val="sq-AL"/>
              </w:rPr>
              <w:t>g</w:t>
            </w:r>
            <w:r w:rsidRPr="002526EE">
              <w:rPr>
                <w:rFonts w:ascii="Times New Roman" w:eastAsia="Calibri" w:hAnsi="Times New Roman"/>
                <w:sz w:val="24"/>
                <w:szCs w:val="24"/>
                <w:lang w:val="sq-AL"/>
              </w:rPr>
              <w:t>a</w:t>
            </w:r>
            <w:r w:rsidRPr="002526EE">
              <w:rPr>
                <w:rFonts w:ascii="Times New Roman" w:eastAsia="Calibri" w:hAnsi="Times New Roman"/>
                <w:spacing w:val="28"/>
                <w:sz w:val="24"/>
                <w:szCs w:val="24"/>
                <w:lang w:val="sq-AL"/>
              </w:rPr>
              <w:t xml:space="preserve"> </w:t>
            </w:r>
            <w:r w:rsidRPr="002526EE">
              <w:rPr>
                <w:rFonts w:ascii="Times New Roman" w:eastAsia="Calibri" w:hAnsi="Times New Roman"/>
                <w:spacing w:val="2"/>
                <w:sz w:val="24"/>
                <w:szCs w:val="24"/>
                <w:lang w:val="sq-AL"/>
              </w:rPr>
              <w:t>r</w:t>
            </w:r>
            <w:r w:rsidRPr="002526EE">
              <w:rPr>
                <w:rFonts w:ascii="Times New Roman" w:eastAsia="Calibri" w:hAnsi="Times New Roman"/>
                <w:spacing w:val="1"/>
                <w:sz w:val="24"/>
                <w:szCs w:val="24"/>
                <w:lang w:val="sq-AL"/>
              </w:rPr>
              <w:t>ipa</w:t>
            </w:r>
            <w:r w:rsidRPr="002526EE">
              <w:rPr>
                <w:rFonts w:ascii="Times New Roman" w:eastAsia="Calibri" w:hAnsi="Times New Roman"/>
                <w:spacing w:val="2"/>
                <w:sz w:val="24"/>
                <w:szCs w:val="24"/>
                <w:lang w:val="sq-AL"/>
              </w:rPr>
              <w:t>r</w:t>
            </w:r>
            <w:r w:rsidRPr="002526EE">
              <w:rPr>
                <w:rFonts w:ascii="Times New Roman" w:eastAsia="Calibri" w:hAnsi="Times New Roman"/>
                <w:spacing w:val="1"/>
                <w:sz w:val="24"/>
                <w:szCs w:val="24"/>
                <w:lang w:val="sq-AL"/>
              </w:rPr>
              <w:t>u</w:t>
            </w:r>
            <w:r w:rsidRPr="002526EE">
              <w:rPr>
                <w:rFonts w:ascii="Times New Roman" w:eastAsia="Calibri" w:hAnsi="Times New Roman"/>
                <w:spacing w:val="2"/>
                <w:sz w:val="24"/>
                <w:szCs w:val="24"/>
                <w:lang w:val="sq-AL"/>
              </w:rPr>
              <w:t>e</w:t>
            </w:r>
            <w:r w:rsidRPr="002526EE">
              <w:rPr>
                <w:rFonts w:ascii="Times New Roman" w:eastAsia="Calibri" w:hAnsi="Times New Roman"/>
                <w:spacing w:val="1"/>
                <w:sz w:val="24"/>
                <w:szCs w:val="24"/>
                <w:lang w:val="sq-AL"/>
              </w:rPr>
              <w:t>si</w:t>
            </w:r>
            <w:r w:rsidRPr="002526EE">
              <w:rPr>
                <w:rFonts w:ascii="Times New Roman" w:eastAsia="Calibri" w:hAnsi="Times New Roman"/>
                <w:sz w:val="24"/>
                <w:szCs w:val="24"/>
                <w:lang w:val="sq-AL"/>
              </w:rPr>
              <w:t>,</w:t>
            </w:r>
            <w:r w:rsidRPr="002526EE">
              <w:rPr>
                <w:rFonts w:ascii="Times New Roman" w:eastAsia="Calibri" w:hAnsi="Times New Roman"/>
                <w:spacing w:val="28"/>
                <w:sz w:val="24"/>
                <w:szCs w:val="24"/>
                <w:lang w:val="sq-AL"/>
              </w:rPr>
              <w:t xml:space="preserve"> </w:t>
            </w:r>
            <w:r w:rsidRPr="002526EE">
              <w:rPr>
                <w:rFonts w:ascii="Times New Roman" w:eastAsia="Calibri" w:hAnsi="Times New Roman"/>
                <w:spacing w:val="2"/>
                <w:sz w:val="24"/>
                <w:szCs w:val="24"/>
                <w:lang w:val="sq-AL"/>
              </w:rPr>
              <w:t>m</w:t>
            </w:r>
            <w:r w:rsidRPr="002526EE">
              <w:rPr>
                <w:rFonts w:ascii="Times New Roman" w:eastAsia="Calibri" w:hAnsi="Times New Roman"/>
                <w:spacing w:val="1"/>
                <w:sz w:val="24"/>
                <w:szCs w:val="24"/>
                <w:lang w:val="sq-AL"/>
              </w:rPr>
              <w:t>j</w:t>
            </w:r>
            <w:r w:rsidRPr="002526EE">
              <w:rPr>
                <w:rFonts w:ascii="Times New Roman" w:eastAsia="Calibri" w:hAnsi="Times New Roman"/>
                <w:spacing w:val="2"/>
                <w:sz w:val="24"/>
                <w:szCs w:val="24"/>
                <w:lang w:val="sq-AL"/>
              </w:rPr>
              <w:t>et</w:t>
            </w:r>
            <w:r w:rsidRPr="002526EE">
              <w:rPr>
                <w:rFonts w:ascii="Times New Roman" w:eastAsia="Calibri" w:hAnsi="Times New Roman"/>
                <w:sz w:val="24"/>
                <w:szCs w:val="24"/>
                <w:lang w:val="sq-AL"/>
              </w:rPr>
              <w:t>e</w:t>
            </w:r>
            <w:r w:rsidRPr="002526EE">
              <w:rPr>
                <w:rFonts w:ascii="Times New Roman" w:eastAsia="Calibri" w:hAnsi="Times New Roman"/>
                <w:spacing w:val="28"/>
                <w:sz w:val="24"/>
                <w:szCs w:val="24"/>
                <w:lang w:val="sq-AL"/>
              </w:rPr>
              <w:t xml:space="preserve"> </w:t>
            </w:r>
            <w:r w:rsidRPr="002526EE">
              <w:rPr>
                <w:rFonts w:ascii="Times New Roman" w:eastAsia="Calibri" w:hAnsi="Times New Roman"/>
                <w:spacing w:val="2"/>
                <w:sz w:val="24"/>
                <w:szCs w:val="24"/>
                <w:lang w:val="sq-AL"/>
              </w:rPr>
              <w:t>t</w:t>
            </w:r>
            <w:r w:rsidRPr="002526EE">
              <w:rPr>
                <w:rFonts w:ascii="Times New Roman" w:eastAsia="Calibri" w:hAnsi="Times New Roman"/>
                <w:sz w:val="24"/>
                <w:szCs w:val="24"/>
                <w:lang w:val="sq-AL"/>
              </w:rPr>
              <w:t>ë</w:t>
            </w:r>
            <w:r w:rsidRPr="002526EE">
              <w:rPr>
                <w:rFonts w:ascii="Times New Roman" w:eastAsia="Calibri" w:hAnsi="Times New Roman"/>
                <w:spacing w:val="28"/>
                <w:sz w:val="24"/>
                <w:szCs w:val="24"/>
                <w:lang w:val="sq-AL"/>
              </w:rPr>
              <w:t xml:space="preserve"> </w:t>
            </w:r>
            <w:r w:rsidRPr="002526EE">
              <w:rPr>
                <w:rFonts w:ascii="Times New Roman" w:eastAsia="Calibri" w:hAnsi="Times New Roman"/>
                <w:spacing w:val="2"/>
                <w:sz w:val="24"/>
                <w:szCs w:val="24"/>
                <w:lang w:val="sq-AL"/>
              </w:rPr>
              <w:t>t</w:t>
            </w:r>
            <w:r w:rsidRPr="002526EE">
              <w:rPr>
                <w:rFonts w:ascii="Times New Roman" w:eastAsia="Calibri" w:hAnsi="Times New Roman"/>
                <w:spacing w:val="1"/>
                <w:sz w:val="24"/>
                <w:szCs w:val="24"/>
                <w:lang w:val="sq-AL"/>
              </w:rPr>
              <w:t>j</w:t>
            </w:r>
            <w:r w:rsidRPr="002526EE">
              <w:rPr>
                <w:rFonts w:ascii="Times New Roman" w:eastAsia="Calibri" w:hAnsi="Times New Roman"/>
                <w:spacing w:val="2"/>
                <w:sz w:val="24"/>
                <w:szCs w:val="24"/>
                <w:lang w:val="sq-AL"/>
              </w:rPr>
              <w:t>er</w:t>
            </w:r>
            <w:r w:rsidRPr="002526EE">
              <w:rPr>
                <w:rFonts w:ascii="Times New Roman" w:eastAsia="Calibri" w:hAnsi="Times New Roman"/>
                <w:sz w:val="24"/>
                <w:szCs w:val="24"/>
                <w:lang w:val="sq-AL"/>
              </w:rPr>
              <w:t>a</w:t>
            </w:r>
            <w:r w:rsidRPr="002526EE">
              <w:rPr>
                <w:rFonts w:ascii="Times New Roman" w:eastAsia="Calibri" w:hAnsi="Times New Roman"/>
                <w:spacing w:val="28"/>
                <w:sz w:val="24"/>
                <w:szCs w:val="24"/>
                <w:lang w:val="sq-AL"/>
              </w:rPr>
              <w:t xml:space="preserve"> </w:t>
            </w:r>
            <w:r w:rsidRPr="002526EE">
              <w:rPr>
                <w:rFonts w:ascii="Times New Roman" w:eastAsia="Calibri" w:hAnsi="Times New Roman"/>
                <w:spacing w:val="2"/>
                <w:sz w:val="24"/>
                <w:szCs w:val="24"/>
                <w:lang w:val="sq-AL"/>
              </w:rPr>
              <w:t>t</w:t>
            </w:r>
            <w:r w:rsidRPr="002526EE">
              <w:rPr>
                <w:rFonts w:ascii="Times New Roman" w:eastAsia="Calibri" w:hAnsi="Times New Roman"/>
                <w:sz w:val="24"/>
                <w:szCs w:val="24"/>
                <w:lang w:val="sq-AL"/>
              </w:rPr>
              <w:t>ë</w:t>
            </w:r>
            <w:r w:rsidRPr="002526EE">
              <w:rPr>
                <w:rFonts w:ascii="Times New Roman" w:eastAsia="Calibri" w:hAnsi="Times New Roman"/>
                <w:spacing w:val="28"/>
                <w:sz w:val="24"/>
                <w:szCs w:val="24"/>
                <w:lang w:val="sq-AL"/>
              </w:rPr>
              <w:t xml:space="preserve"> </w:t>
            </w:r>
            <w:r w:rsidRPr="002526EE">
              <w:rPr>
                <w:rFonts w:ascii="Times New Roman" w:eastAsia="Calibri" w:hAnsi="Times New Roman"/>
                <w:spacing w:val="2"/>
                <w:sz w:val="24"/>
                <w:szCs w:val="24"/>
                <w:lang w:val="sq-AL"/>
              </w:rPr>
              <w:t>k</w:t>
            </w:r>
            <w:r w:rsidRPr="002526EE">
              <w:rPr>
                <w:rFonts w:ascii="Times New Roman" w:eastAsia="Calibri" w:hAnsi="Times New Roman"/>
                <w:spacing w:val="1"/>
                <w:sz w:val="24"/>
                <w:szCs w:val="24"/>
                <w:lang w:val="sq-AL"/>
              </w:rPr>
              <w:t>o</w:t>
            </w:r>
            <w:r w:rsidRPr="002526EE">
              <w:rPr>
                <w:rFonts w:ascii="Times New Roman" w:eastAsia="Calibri" w:hAnsi="Times New Roman"/>
                <w:spacing w:val="2"/>
                <w:sz w:val="24"/>
                <w:szCs w:val="24"/>
                <w:lang w:val="sq-AL"/>
              </w:rPr>
              <w:t>m</w:t>
            </w:r>
            <w:r w:rsidRPr="002526EE">
              <w:rPr>
                <w:rFonts w:ascii="Times New Roman" w:eastAsia="Calibri" w:hAnsi="Times New Roman"/>
                <w:spacing w:val="1"/>
                <w:sz w:val="24"/>
                <w:szCs w:val="24"/>
                <w:lang w:val="sq-AL"/>
              </w:rPr>
              <w:t>uni</w:t>
            </w:r>
            <w:r w:rsidRPr="002526EE">
              <w:rPr>
                <w:rFonts w:ascii="Times New Roman" w:eastAsia="Calibri" w:hAnsi="Times New Roman"/>
                <w:spacing w:val="2"/>
                <w:sz w:val="24"/>
                <w:szCs w:val="24"/>
                <w:lang w:val="sq-AL"/>
              </w:rPr>
              <w:t>k</w:t>
            </w:r>
            <w:r w:rsidRPr="002526EE">
              <w:rPr>
                <w:rFonts w:ascii="Times New Roman" w:eastAsia="Calibri" w:hAnsi="Times New Roman"/>
                <w:spacing w:val="1"/>
                <w:sz w:val="24"/>
                <w:szCs w:val="24"/>
                <w:lang w:val="sq-AL"/>
              </w:rPr>
              <w:t>i</w:t>
            </w:r>
            <w:r w:rsidRPr="002526EE">
              <w:rPr>
                <w:rFonts w:ascii="Times New Roman" w:eastAsia="Calibri" w:hAnsi="Times New Roman"/>
                <w:spacing w:val="2"/>
                <w:sz w:val="24"/>
                <w:szCs w:val="24"/>
                <w:lang w:val="sq-AL"/>
              </w:rPr>
              <w:t>m</w:t>
            </w:r>
            <w:r w:rsidRPr="002526EE">
              <w:rPr>
                <w:rFonts w:ascii="Times New Roman" w:eastAsia="Calibri" w:hAnsi="Times New Roman"/>
                <w:spacing w:val="1"/>
                <w:sz w:val="24"/>
                <w:szCs w:val="24"/>
                <w:lang w:val="sq-AL"/>
              </w:rPr>
              <w:t>i</w:t>
            </w:r>
            <w:r w:rsidRPr="002526EE">
              <w:rPr>
                <w:rFonts w:ascii="Times New Roman" w:eastAsia="Calibri" w:hAnsi="Times New Roman"/>
                <w:sz w:val="24"/>
                <w:szCs w:val="24"/>
                <w:lang w:val="sq-AL"/>
              </w:rPr>
              <w:t>t</w:t>
            </w:r>
            <w:r w:rsidRPr="002526EE">
              <w:rPr>
                <w:rFonts w:ascii="Times New Roman" w:eastAsia="Calibri" w:hAnsi="Times New Roman"/>
                <w:spacing w:val="28"/>
                <w:sz w:val="24"/>
                <w:szCs w:val="24"/>
                <w:lang w:val="sq-AL"/>
              </w:rPr>
              <w:t xml:space="preserve"> </w:t>
            </w:r>
            <w:r w:rsidRPr="002526EE">
              <w:rPr>
                <w:rFonts w:ascii="Times New Roman" w:eastAsia="Calibri" w:hAnsi="Times New Roman"/>
                <w:spacing w:val="1"/>
                <w:sz w:val="24"/>
                <w:szCs w:val="24"/>
                <w:lang w:val="sq-AL"/>
              </w:rPr>
              <w:t>n</w:t>
            </w:r>
            <w:r w:rsidRPr="002526EE">
              <w:rPr>
                <w:rFonts w:ascii="Times New Roman" w:eastAsia="Calibri" w:hAnsi="Times New Roman"/>
                <w:sz w:val="24"/>
                <w:szCs w:val="24"/>
                <w:lang w:val="sq-AL"/>
              </w:rPr>
              <w:t>ë internet,</w:t>
            </w:r>
            <w:r w:rsidRPr="002526EE">
              <w:rPr>
                <w:rFonts w:ascii="Times New Roman" w:eastAsia="Calibri" w:hAnsi="Times New Roman"/>
                <w:spacing w:val="24"/>
                <w:sz w:val="24"/>
                <w:szCs w:val="24"/>
                <w:lang w:val="sq-AL"/>
              </w:rPr>
              <w:t xml:space="preserve"> </w:t>
            </w:r>
            <w:r w:rsidRPr="002526EE">
              <w:rPr>
                <w:rFonts w:ascii="Times New Roman" w:eastAsia="Calibri" w:hAnsi="Times New Roman"/>
                <w:sz w:val="24"/>
                <w:szCs w:val="24"/>
                <w:lang w:val="sq-AL"/>
              </w:rPr>
              <w:t>të</w:t>
            </w:r>
            <w:r w:rsidRPr="002526EE">
              <w:rPr>
                <w:rFonts w:ascii="Times New Roman" w:eastAsia="Calibri" w:hAnsi="Times New Roman"/>
                <w:spacing w:val="25"/>
                <w:sz w:val="24"/>
                <w:szCs w:val="24"/>
                <w:lang w:val="sq-AL"/>
              </w:rPr>
              <w:t xml:space="preserve"> </w:t>
            </w:r>
            <w:r w:rsidRPr="002526EE">
              <w:rPr>
                <w:rFonts w:ascii="Times New Roman" w:eastAsia="Calibri" w:hAnsi="Times New Roman"/>
                <w:sz w:val="24"/>
                <w:szCs w:val="24"/>
                <w:lang w:val="sq-AL"/>
              </w:rPr>
              <w:t>cilat</w:t>
            </w:r>
            <w:r w:rsidRPr="002526EE">
              <w:rPr>
                <w:rFonts w:ascii="Times New Roman" w:eastAsia="Calibri" w:hAnsi="Times New Roman"/>
                <w:spacing w:val="25"/>
                <w:sz w:val="24"/>
                <w:szCs w:val="24"/>
                <w:lang w:val="sq-AL"/>
              </w:rPr>
              <w:t xml:space="preserve"> </w:t>
            </w:r>
            <w:r w:rsidRPr="002526EE">
              <w:rPr>
                <w:rFonts w:ascii="Times New Roman" w:eastAsia="Calibri" w:hAnsi="Times New Roman"/>
                <w:sz w:val="24"/>
                <w:szCs w:val="24"/>
                <w:lang w:val="sq-AL"/>
              </w:rPr>
              <w:t>i</w:t>
            </w:r>
            <w:r w:rsidRPr="002526EE">
              <w:rPr>
                <w:rFonts w:ascii="Times New Roman" w:eastAsia="Calibri" w:hAnsi="Times New Roman"/>
                <w:spacing w:val="24"/>
                <w:sz w:val="24"/>
                <w:szCs w:val="24"/>
                <w:lang w:val="sq-AL"/>
              </w:rPr>
              <w:t xml:space="preserve"> </w:t>
            </w:r>
            <w:r w:rsidRPr="002526EE">
              <w:rPr>
                <w:rFonts w:ascii="Times New Roman" w:eastAsia="Calibri" w:hAnsi="Times New Roman"/>
                <w:sz w:val="24"/>
                <w:szCs w:val="24"/>
                <w:lang w:val="sq-AL"/>
              </w:rPr>
              <w:t>mundësojnë</w:t>
            </w:r>
            <w:r w:rsidRPr="002526EE">
              <w:rPr>
                <w:rFonts w:ascii="Times New Roman" w:eastAsia="Calibri" w:hAnsi="Times New Roman"/>
                <w:spacing w:val="25"/>
                <w:sz w:val="24"/>
                <w:szCs w:val="24"/>
                <w:lang w:val="sq-AL"/>
              </w:rPr>
              <w:t xml:space="preserve"> </w:t>
            </w:r>
            <w:r w:rsidRPr="002526EE">
              <w:rPr>
                <w:rFonts w:ascii="Times New Roman" w:eastAsia="Calibri" w:hAnsi="Times New Roman"/>
                <w:sz w:val="24"/>
                <w:szCs w:val="24"/>
                <w:lang w:val="sq-AL"/>
              </w:rPr>
              <w:t>konsumatorit</w:t>
            </w:r>
            <w:r w:rsidRPr="002526EE">
              <w:rPr>
                <w:rFonts w:ascii="Times New Roman" w:eastAsia="Calibri" w:hAnsi="Times New Roman"/>
                <w:spacing w:val="25"/>
                <w:sz w:val="24"/>
                <w:szCs w:val="24"/>
                <w:lang w:val="sq-AL"/>
              </w:rPr>
              <w:t xml:space="preserve"> </w:t>
            </w:r>
            <w:r w:rsidRPr="002526EE">
              <w:rPr>
                <w:rFonts w:ascii="Times New Roman" w:eastAsia="Calibri" w:hAnsi="Times New Roman"/>
                <w:sz w:val="24"/>
                <w:szCs w:val="24"/>
                <w:lang w:val="sq-AL"/>
              </w:rPr>
              <w:t>të</w:t>
            </w:r>
            <w:r w:rsidRPr="002526EE">
              <w:rPr>
                <w:rFonts w:ascii="Times New Roman" w:eastAsia="Calibri" w:hAnsi="Times New Roman"/>
                <w:spacing w:val="24"/>
                <w:sz w:val="24"/>
                <w:szCs w:val="24"/>
                <w:lang w:val="sq-AL"/>
              </w:rPr>
              <w:t xml:space="preserve"> </w:t>
            </w:r>
            <w:r w:rsidRPr="002526EE">
              <w:rPr>
                <w:rFonts w:ascii="Times New Roman" w:eastAsia="Calibri" w:hAnsi="Times New Roman"/>
                <w:sz w:val="24"/>
                <w:szCs w:val="24"/>
                <w:lang w:val="sq-AL"/>
              </w:rPr>
              <w:t>kontaktojë</w:t>
            </w:r>
            <w:r w:rsidRPr="002526EE">
              <w:rPr>
                <w:rFonts w:ascii="Times New Roman" w:eastAsia="Calibri" w:hAnsi="Times New Roman"/>
                <w:spacing w:val="25"/>
                <w:sz w:val="24"/>
                <w:szCs w:val="24"/>
                <w:lang w:val="sq-AL"/>
              </w:rPr>
              <w:t xml:space="preserve"> </w:t>
            </w:r>
            <w:r w:rsidRPr="002526EE">
              <w:rPr>
                <w:rFonts w:ascii="Times New Roman" w:eastAsia="Calibri" w:hAnsi="Times New Roman"/>
                <w:sz w:val="24"/>
                <w:szCs w:val="24"/>
                <w:lang w:val="sq-AL"/>
              </w:rPr>
              <w:t>dhe të</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komunikojë</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me</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riparuesin</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shpejt</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dhe</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me</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efikasitet</w:t>
            </w:r>
          </w:p>
        </w:tc>
        <w:tc>
          <w:tcPr>
            <w:tcW w:w="5121" w:type="dxa"/>
          </w:tcPr>
          <w:p w14:paraId="40683D04" w14:textId="77777777" w:rsidR="000B07D3" w:rsidRPr="002526EE" w:rsidRDefault="000B07D3" w:rsidP="001717F7">
            <w:pPr>
              <w:spacing w:line="276" w:lineRule="auto"/>
              <w:rPr>
                <w:rFonts w:ascii="Times New Roman" w:eastAsia="Calibri" w:hAnsi="Times New Roman"/>
              </w:rPr>
            </w:pPr>
          </w:p>
        </w:tc>
      </w:tr>
    </w:tbl>
    <w:p w14:paraId="77FEFA24" w14:textId="77777777" w:rsidR="000B07D3" w:rsidRPr="002526EE" w:rsidRDefault="000B07D3" w:rsidP="000B07D3">
      <w:pPr>
        <w:pStyle w:val="BodyText"/>
        <w:spacing w:after="0" w:line="276" w:lineRule="auto"/>
        <w:ind w:right="90"/>
        <w:rPr>
          <w:rFonts w:ascii="Times New Roman" w:hAnsi="Times New Roman"/>
        </w:rPr>
      </w:pPr>
    </w:p>
    <w:p w14:paraId="0BCF1E1C" w14:textId="77777777" w:rsidR="000B07D3" w:rsidRPr="002526EE" w:rsidRDefault="000B07D3" w:rsidP="000B07D3">
      <w:pPr>
        <w:pStyle w:val="BodyText"/>
        <w:spacing w:after="0" w:line="276" w:lineRule="auto"/>
        <w:ind w:right="90"/>
        <w:rPr>
          <w:rFonts w:ascii="Times New Roman" w:hAnsi="Times New Roman"/>
        </w:rPr>
      </w:pPr>
    </w:p>
    <w:p w14:paraId="23C2C25C" w14:textId="77777777" w:rsidR="000B07D3" w:rsidRPr="002526EE" w:rsidRDefault="000B07D3" w:rsidP="000B07D3">
      <w:pPr>
        <w:pStyle w:val="Heading4"/>
        <w:spacing w:before="0" w:after="0" w:line="276" w:lineRule="auto"/>
        <w:jc w:val="center"/>
        <w:rPr>
          <w:rFonts w:ascii="Times New Roman" w:hAnsi="Times New Roman"/>
          <w:b/>
          <w:bCs/>
          <w:i w:val="0"/>
          <w:iCs w:val="0"/>
          <w:color w:val="auto"/>
        </w:rPr>
      </w:pPr>
      <w:bookmarkStart w:id="1657" w:name="_Toc196339606"/>
      <w:bookmarkStart w:id="1658" w:name="_Toc196660292"/>
      <w:bookmarkStart w:id="1659" w:name="_Toc201197038"/>
      <w:r w:rsidRPr="002526EE">
        <w:rPr>
          <w:rFonts w:ascii="Times New Roman" w:hAnsi="Times New Roman"/>
          <w:b/>
          <w:bCs/>
          <w:i w:val="0"/>
          <w:iCs w:val="0"/>
          <w:color w:val="auto"/>
        </w:rPr>
        <w:t>Pjesa II</w:t>
      </w:r>
      <w:bookmarkEnd w:id="1657"/>
      <w:bookmarkEnd w:id="1658"/>
      <w:bookmarkEnd w:id="1659"/>
    </w:p>
    <w:p w14:paraId="01A70104" w14:textId="77777777" w:rsidR="000B07D3" w:rsidRPr="002526EE" w:rsidRDefault="000B07D3" w:rsidP="000B07D3">
      <w:pPr>
        <w:pStyle w:val="Heading4"/>
        <w:spacing w:before="0" w:after="0" w:line="276" w:lineRule="auto"/>
        <w:jc w:val="center"/>
        <w:rPr>
          <w:rFonts w:ascii="Times New Roman" w:hAnsi="Times New Roman"/>
          <w:b/>
          <w:bCs/>
          <w:i w:val="0"/>
          <w:iCs w:val="0"/>
          <w:color w:val="auto"/>
        </w:rPr>
      </w:pPr>
      <w:bookmarkStart w:id="1660" w:name="_Toc196339607"/>
      <w:bookmarkStart w:id="1661" w:name="_Toc196660293"/>
      <w:bookmarkStart w:id="1662" w:name="_Toc201197039"/>
      <w:r w:rsidRPr="002526EE">
        <w:rPr>
          <w:rFonts w:ascii="Times New Roman" w:hAnsi="Times New Roman"/>
          <w:b/>
          <w:bCs/>
          <w:i w:val="0"/>
          <w:iCs w:val="0"/>
          <w:color w:val="auto"/>
        </w:rPr>
        <w:t>Informacion</w:t>
      </w:r>
      <w:r w:rsidRPr="002526EE">
        <w:rPr>
          <w:rFonts w:ascii="Times New Roman" w:hAnsi="Times New Roman"/>
          <w:b/>
          <w:bCs/>
          <w:i w:val="0"/>
          <w:iCs w:val="0"/>
          <w:color w:val="auto"/>
          <w:spacing w:val="3"/>
        </w:rPr>
        <w:t xml:space="preserve"> </w:t>
      </w:r>
      <w:r w:rsidRPr="002526EE">
        <w:rPr>
          <w:rFonts w:ascii="Times New Roman" w:hAnsi="Times New Roman"/>
          <w:b/>
          <w:bCs/>
          <w:i w:val="0"/>
          <w:iCs w:val="0"/>
          <w:color w:val="auto"/>
        </w:rPr>
        <w:t>për</w:t>
      </w:r>
      <w:r w:rsidRPr="002526EE">
        <w:rPr>
          <w:rFonts w:ascii="Times New Roman" w:hAnsi="Times New Roman"/>
          <w:b/>
          <w:bCs/>
          <w:i w:val="0"/>
          <w:iCs w:val="0"/>
          <w:color w:val="auto"/>
          <w:spacing w:val="4"/>
        </w:rPr>
        <w:t xml:space="preserve"> </w:t>
      </w:r>
      <w:r w:rsidRPr="002526EE">
        <w:rPr>
          <w:rFonts w:ascii="Times New Roman" w:hAnsi="Times New Roman"/>
          <w:b/>
          <w:bCs/>
          <w:i w:val="0"/>
          <w:iCs w:val="0"/>
          <w:color w:val="auto"/>
        </w:rPr>
        <w:t>shërbimin</w:t>
      </w:r>
      <w:r w:rsidRPr="002526EE">
        <w:rPr>
          <w:rFonts w:ascii="Times New Roman" w:hAnsi="Times New Roman"/>
          <w:b/>
          <w:bCs/>
          <w:i w:val="0"/>
          <w:iCs w:val="0"/>
          <w:color w:val="auto"/>
          <w:spacing w:val="4"/>
        </w:rPr>
        <w:t xml:space="preserve"> </w:t>
      </w:r>
      <w:r w:rsidRPr="002526EE">
        <w:rPr>
          <w:rFonts w:ascii="Times New Roman" w:hAnsi="Times New Roman"/>
          <w:b/>
          <w:bCs/>
          <w:i w:val="0"/>
          <w:iCs w:val="0"/>
          <w:color w:val="auto"/>
        </w:rPr>
        <w:t>e</w:t>
      </w:r>
      <w:r w:rsidRPr="002526EE">
        <w:rPr>
          <w:rFonts w:ascii="Times New Roman" w:hAnsi="Times New Roman"/>
          <w:b/>
          <w:bCs/>
          <w:i w:val="0"/>
          <w:iCs w:val="0"/>
          <w:color w:val="auto"/>
          <w:spacing w:val="3"/>
        </w:rPr>
        <w:t xml:space="preserve"> </w:t>
      </w:r>
      <w:r w:rsidRPr="002526EE">
        <w:rPr>
          <w:rFonts w:ascii="Times New Roman" w:hAnsi="Times New Roman"/>
          <w:b/>
          <w:bCs/>
          <w:i w:val="0"/>
          <w:iCs w:val="0"/>
          <w:color w:val="auto"/>
        </w:rPr>
        <w:t>riparimit</w:t>
      </w:r>
      <w:bookmarkEnd w:id="1660"/>
      <w:bookmarkEnd w:id="1661"/>
      <w:bookmarkEnd w:id="1662"/>
    </w:p>
    <w:p w14:paraId="7EDEB5C4" w14:textId="77777777" w:rsidR="000B07D3" w:rsidRPr="002526EE" w:rsidRDefault="000B07D3" w:rsidP="000B07D3">
      <w:pPr>
        <w:pStyle w:val="BodyText"/>
        <w:widowControl w:val="0"/>
        <w:spacing w:after="0" w:line="276" w:lineRule="auto"/>
        <w:jc w:val="center"/>
        <w:rPr>
          <w:rFonts w:ascii="Times New Roman" w:hAnsi="Times New Roman"/>
        </w:rPr>
      </w:pPr>
    </w:p>
    <w:tbl>
      <w:tblPr>
        <w:tblpPr w:leftFromText="180" w:rightFromText="180" w:vertAnchor="text" w:horzAnchor="margin" w:tblpXSpec="center" w:tblpY="109"/>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11"/>
        <w:gridCol w:w="5121"/>
      </w:tblGrid>
      <w:tr w:rsidR="00970B33" w:rsidRPr="002526EE" w14:paraId="0746A960" w14:textId="77777777" w:rsidTr="001717F7">
        <w:trPr>
          <w:trHeight w:hRule="exact" w:val="424"/>
        </w:trPr>
        <w:tc>
          <w:tcPr>
            <w:tcW w:w="5111" w:type="dxa"/>
          </w:tcPr>
          <w:p w14:paraId="40F00CB3" w14:textId="77777777" w:rsidR="000B07D3" w:rsidRPr="002526EE" w:rsidRDefault="000B07D3" w:rsidP="001717F7">
            <w:pPr>
              <w:pStyle w:val="TableParagraph"/>
              <w:spacing w:line="276" w:lineRule="auto"/>
              <w:rPr>
                <w:rFonts w:ascii="Times New Roman" w:eastAsia="Calibri" w:hAnsi="Times New Roman"/>
                <w:sz w:val="24"/>
                <w:szCs w:val="24"/>
                <w:lang w:val="sq-AL"/>
              </w:rPr>
            </w:pPr>
            <w:r w:rsidRPr="002526EE">
              <w:rPr>
                <w:rFonts w:ascii="Times New Roman" w:eastAsia="Calibri" w:hAnsi="Times New Roman"/>
                <w:sz w:val="24"/>
                <w:szCs w:val="24"/>
                <w:lang w:val="sq-AL"/>
              </w:rPr>
              <w:t>Malli</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për</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t’u</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riparuar</w:t>
            </w:r>
          </w:p>
        </w:tc>
        <w:tc>
          <w:tcPr>
            <w:tcW w:w="5121" w:type="dxa"/>
          </w:tcPr>
          <w:p w14:paraId="54241501" w14:textId="77777777" w:rsidR="000B07D3" w:rsidRPr="002526EE" w:rsidRDefault="000B07D3" w:rsidP="001717F7">
            <w:pPr>
              <w:pStyle w:val="TableParagraph"/>
              <w:spacing w:line="276" w:lineRule="auto"/>
              <w:ind w:left="55"/>
              <w:rPr>
                <w:rFonts w:ascii="Times New Roman" w:eastAsia="Calibri" w:hAnsi="Times New Roman"/>
                <w:sz w:val="24"/>
                <w:szCs w:val="24"/>
                <w:lang w:val="sq-AL"/>
              </w:rPr>
            </w:pPr>
            <w:r w:rsidRPr="002526EE">
              <w:rPr>
                <w:rFonts w:ascii="Times New Roman" w:eastAsia="Calibri" w:hAnsi="Times New Roman"/>
                <w:sz w:val="24"/>
                <w:szCs w:val="24"/>
                <w:lang w:val="sq-AL"/>
              </w:rPr>
              <w:t>[Identifikimi</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i</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mallit]*</w:t>
            </w:r>
          </w:p>
        </w:tc>
      </w:tr>
      <w:tr w:rsidR="00970B33" w:rsidRPr="002526EE" w14:paraId="5DD927B7" w14:textId="77777777" w:rsidTr="001717F7">
        <w:trPr>
          <w:trHeight w:hRule="exact" w:val="424"/>
        </w:trPr>
        <w:tc>
          <w:tcPr>
            <w:tcW w:w="5111" w:type="dxa"/>
          </w:tcPr>
          <w:p w14:paraId="3CDC6B77" w14:textId="77777777" w:rsidR="000B07D3" w:rsidRPr="002526EE" w:rsidRDefault="000B07D3" w:rsidP="001717F7">
            <w:pPr>
              <w:pStyle w:val="TableParagraph"/>
              <w:spacing w:line="276" w:lineRule="auto"/>
              <w:rPr>
                <w:rFonts w:ascii="Times New Roman" w:eastAsia="Calibri" w:hAnsi="Times New Roman"/>
                <w:sz w:val="24"/>
                <w:szCs w:val="24"/>
                <w:lang w:val="sq-AL"/>
              </w:rPr>
            </w:pPr>
            <w:r w:rsidRPr="002526EE">
              <w:rPr>
                <w:rFonts w:ascii="Times New Roman" w:eastAsia="Calibri" w:hAnsi="Times New Roman"/>
                <w:sz w:val="24"/>
                <w:szCs w:val="24"/>
                <w:lang w:val="sq-AL"/>
              </w:rPr>
              <w:t>Natyra</w:t>
            </w:r>
            <w:r w:rsidRPr="002526EE">
              <w:rPr>
                <w:rFonts w:ascii="Times New Roman" w:eastAsia="Calibri" w:hAnsi="Times New Roman"/>
                <w:spacing w:val="1"/>
                <w:sz w:val="24"/>
                <w:szCs w:val="24"/>
                <w:lang w:val="sq-AL"/>
              </w:rPr>
              <w:t xml:space="preserve"> </w:t>
            </w:r>
            <w:r w:rsidRPr="002526EE">
              <w:rPr>
                <w:rFonts w:ascii="Times New Roman" w:eastAsia="Calibri" w:hAnsi="Times New Roman"/>
                <w:sz w:val="24"/>
                <w:szCs w:val="24"/>
                <w:lang w:val="sq-AL"/>
              </w:rPr>
              <w:t>e</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defektit</w:t>
            </w:r>
          </w:p>
        </w:tc>
        <w:tc>
          <w:tcPr>
            <w:tcW w:w="5121" w:type="dxa"/>
          </w:tcPr>
          <w:p w14:paraId="6F1398C8" w14:textId="77777777" w:rsidR="000B07D3" w:rsidRPr="002526EE" w:rsidRDefault="000B07D3" w:rsidP="001717F7">
            <w:pPr>
              <w:pStyle w:val="TableParagraph"/>
              <w:spacing w:line="276" w:lineRule="auto"/>
              <w:ind w:left="55"/>
              <w:rPr>
                <w:rFonts w:ascii="Times New Roman" w:eastAsia="Calibri" w:hAnsi="Times New Roman"/>
                <w:sz w:val="24"/>
                <w:szCs w:val="24"/>
                <w:lang w:val="sq-AL"/>
              </w:rPr>
            </w:pPr>
            <w:r w:rsidRPr="002526EE">
              <w:rPr>
                <w:rFonts w:ascii="Times New Roman" w:eastAsia="Calibri" w:hAnsi="Times New Roman"/>
                <w:sz w:val="24"/>
                <w:szCs w:val="24"/>
                <w:lang w:val="sq-AL"/>
              </w:rPr>
              <w:t>[Përshkrimi</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i</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defektit]*</w:t>
            </w:r>
          </w:p>
        </w:tc>
      </w:tr>
      <w:tr w:rsidR="00970B33" w:rsidRPr="002526EE" w14:paraId="4AD3410D" w14:textId="77777777" w:rsidTr="001717F7">
        <w:trPr>
          <w:trHeight w:hRule="exact" w:val="424"/>
        </w:trPr>
        <w:tc>
          <w:tcPr>
            <w:tcW w:w="5111" w:type="dxa"/>
          </w:tcPr>
          <w:p w14:paraId="6ED58972" w14:textId="77777777" w:rsidR="000B07D3" w:rsidRPr="002526EE" w:rsidRDefault="000B07D3" w:rsidP="001717F7">
            <w:pPr>
              <w:pStyle w:val="TableParagraph"/>
              <w:spacing w:line="276" w:lineRule="auto"/>
              <w:rPr>
                <w:rFonts w:ascii="Times New Roman" w:eastAsia="Calibri" w:hAnsi="Times New Roman"/>
                <w:sz w:val="24"/>
                <w:szCs w:val="24"/>
                <w:lang w:val="sq-AL"/>
              </w:rPr>
            </w:pPr>
            <w:r w:rsidRPr="002526EE">
              <w:rPr>
                <w:rFonts w:ascii="Times New Roman" w:eastAsia="Calibri" w:hAnsi="Times New Roman"/>
                <w:sz w:val="24"/>
                <w:szCs w:val="24"/>
                <w:lang w:val="sq-AL"/>
              </w:rPr>
              <w:t>Lloji</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i</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riparimit</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të</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sugjeruar</w:t>
            </w:r>
          </w:p>
        </w:tc>
        <w:tc>
          <w:tcPr>
            <w:tcW w:w="5121" w:type="dxa"/>
          </w:tcPr>
          <w:p w14:paraId="1106BED2" w14:textId="77777777" w:rsidR="000B07D3" w:rsidRPr="002526EE" w:rsidRDefault="000B07D3" w:rsidP="001717F7">
            <w:pPr>
              <w:pStyle w:val="TableParagraph"/>
              <w:spacing w:line="276" w:lineRule="auto"/>
              <w:ind w:left="55"/>
              <w:rPr>
                <w:rFonts w:ascii="Times New Roman" w:eastAsia="Calibri" w:hAnsi="Times New Roman"/>
                <w:sz w:val="24"/>
                <w:szCs w:val="24"/>
                <w:lang w:val="sq-AL"/>
              </w:rPr>
            </w:pPr>
            <w:r w:rsidRPr="002526EE">
              <w:rPr>
                <w:rFonts w:ascii="Times New Roman" w:eastAsia="Calibri" w:hAnsi="Times New Roman"/>
                <w:sz w:val="24"/>
                <w:szCs w:val="24"/>
                <w:lang w:val="sq-AL"/>
              </w:rPr>
              <w:t>[Çfarë</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lloj</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masash</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do</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të</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merren</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për</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të</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riparuar</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defektin]*</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Çmimi</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i</w:t>
            </w:r>
          </w:p>
        </w:tc>
      </w:tr>
      <w:tr w:rsidR="00970B33" w:rsidRPr="002526EE" w14:paraId="208A3DCB" w14:textId="77777777" w:rsidTr="001717F7">
        <w:trPr>
          <w:trHeight w:hRule="exact" w:val="845"/>
        </w:trPr>
        <w:tc>
          <w:tcPr>
            <w:tcW w:w="5111" w:type="dxa"/>
          </w:tcPr>
          <w:p w14:paraId="2573637F" w14:textId="77777777" w:rsidR="000B07D3" w:rsidRPr="002526EE" w:rsidRDefault="000B07D3" w:rsidP="001717F7">
            <w:pPr>
              <w:pStyle w:val="TableParagraph"/>
              <w:spacing w:line="276" w:lineRule="auto"/>
              <w:ind w:right="39"/>
              <w:rPr>
                <w:rFonts w:ascii="Times New Roman" w:eastAsia="Calibri" w:hAnsi="Times New Roman"/>
                <w:sz w:val="24"/>
                <w:szCs w:val="24"/>
                <w:lang w:val="sq-AL"/>
              </w:rPr>
            </w:pPr>
            <w:r w:rsidRPr="002526EE">
              <w:rPr>
                <w:rFonts w:ascii="Times New Roman" w:eastAsia="Calibri" w:hAnsi="Times New Roman"/>
                <w:sz w:val="24"/>
                <w:szCs w:val="24"/>
                <w:lang w:val="sq-AL"/>
              </w:rPr>
              <w:t>riparimit</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ose,</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nëse</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nuk</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mund</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të</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llogaritet,</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metoda</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e</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zbatueshme e</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llogaritjes</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dhe</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çmimi</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maksimal</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i</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riparimit</w:t>
            </w:r>
          </w:p>
        </w:tc>
        <w:tc>
          <w:tcPr>
            <w:tcW w:w="5121" w:type="dxa"/>
          </w:tcPr>
          <w:p w14:paraId="56BCB575" w14:textId="77777777" w:rsidR="000B07D3" w:rsidRPr="002526EE" w:rsidRDefault="000B07D3" w:rsidP="001717F7">
            <w:pPr>
              <w:pStyle w:val="TableParagraph"/>
              <w:spacing w:line="276" w:lineRule="auto"/>
              <w:ind w:left="55" w:right="-1"/>
              <w:jc w:val="both"/>
              <w:rPr>
                <w:rFonts w:ascii="Times New Roman" w:eastAsia="Calibri" w:hAnsi="Times New Roman"/>
                <w:sz w:val="24"/>
                <w:szCs w:val="24"/>
                <w:lang w:val="sq-AL"/>
              </w:rPr>
            </w:pPr>
            <w:r w:rsidRPr="002526EE">
              <w:rPr>
                <w:rFonts w:ascii="Times New Roman" w:eastAsia="Calibri" w:hAnsi="Times New Roman"/>
                <w:spacing w:val="2"/>
                <w:sz w:val="24"/>
                <w:szCs w:val="24"/>
                <w:lang w:val="sq-AL"/>
              </w:rPr>
              <w:t>[K</w:t>
            </w:r>
            <w:r w:rsidRPr="002526EE">
              <w:rPr>
                <w:rFonts w:ascii="Times New Roman" w:eastAsia="Calibri" w:hAnsi="Times New Roman"/>
                <w:spacing w:val="1"/>
                <w:sz w:val="24"/>
                <w:szCs w:val="24"/>
                <w:lang w:val="sq-AL"/>
              </w:rPr>
              <w:t>j</w:t>
            </w:r>
            <w:r w:rsidRPr="002526EE">
              <w:rPr>
                <w:rFonts w:ascii="Times New Roman" w:eastAsia="Calibri" w:hAnsi="Times New Roman"/>
                <w:sz w:val="24"/>
                <w:szCs w:val="24"/>
                <w:lang w:val="sq-AL"/>
              </w:rPr>
              <w:t>o</w:t>
            </w:r>
            <w:r w:rsidRPr="002526EE">
              <w:rPr>
                <w:rFonts w:ascii="Times New Roman" w:eastAsia="Calibri" w:hAnsi="Times New Roman"/>
                <w:spacing w:val="27"/>
                <w:sz w:val="24"/>
                <w:szCs w:val="24"/>
                <w:lang w:val="sq-AL"/>
              </w:rPr>
              <w:t xml:space="preserve"> </w:t>
            </w:r>
            <w:r w:rsidRPr="002526EE">
              <w:rPr>
                <w:rFonts w:ascii="Times New Roman" w:eastAsia="Calibri" w:hAnsi="Times New Roman"/>
                <w:spacing w:val="1"/>
                <w:sz w:val="24"/>
                <w:szCs w:val="24"/>
                <w:lang w:val="sq-AL"/>
              </w:rPr>
              <w:t>d</w:t>
            </w:r>
            <w:r w:rsidRPr="002526EE">
              <w:rPr>
                <w:rFonts w:ascii="Times New Roman" w:eastAsia="Calibri" w:hAnsi="Times New Roman"/>
                <w:sz w:val="24"/>
                <w:szCs w:val="24"/>
                <w:lang w:val="sq-AL"/>
              </w:rPr>
              <w:t>o</w:t>
            </w:r>
            <w:r w:rsidRPr="002526EE">
              <w:rPr>
                <w:rFonts w:ascii="Times New Roman" w:eastAsia="Calibri" w:hAnsi="Times New Roman"/>
                <w:spacing w:val="28"/>
                <w:sz w:val="24"/>
                <w:szCs w:val="24"/>
                <w:lang w:val="sq-AL"/>
              </w:rPr>
              <w:t xml:space="preserve"> </w:t>
            </w:r>
            <w:r w:rsidRPr="002526EE">
              <w:rPr>
                <w:rFonts w:ascii="Times New Roman" w:eastAsia="Calibri" w:hAnsi="Times New Roman"/>
                <w:spacing w:val="2"/>
                <w:sz w:val="24"/>
                <w:szCs w:val="24"/>
                <w:lang w:val="sq-AL"/>
              </w:rPr>
              <w:t>t</w:t>
            </w:r>
            <w:r w:rsidRPr="002526EE">
              <w:rPr>
                <w:rFonts w:ascii="Times New Roman" w:eastAsia="Calibri" w:hAnsi="Times New Roman"/>
                <w:sz w:val="24"/>
                <w:szCs w:val="24"/>
                <w:lang w:val="sq-AL"/>
              </w:rPr>
              <w:t>ë</w:t>
            </w:r>
            <w:r w:rsidRPr="002526EE">
              <w:rPr>
                <w:rFonts w:ascii="Times New Roman" w:eastAsia="Calibri" w:hAnsi="Times New Roman"/>
                <w:spacing w:val="28"/>
                <w:sz w:val="24"/>
                <w:szCs w:val="24"/>
                <w:lang w:val="sq-AL"/>
              </w:rPr>
              <w:t xml:space="preserve"> </w:t>
            </w:r>
            <w:r w:rsidRPr="002526EE">
              <w:rPr>
                <w:rFonts w:ascii="Times New Roman" w:eastAsia="Calibri" w:hAnsi="Times New Roman"/>
                <w:spacing w:val="2"/>
                <w:sz w:val="24"/>
                <w:szCs w:val="24"/>
                <w:lang w:val="sq-AL"/>
              </w:rPr>
              <w:t>t</w:t>
            </w:r>
            <w:r w:rsidRPr="002526EE">
              <w:rPr>
                <w:rFonts w:ascii="Times New Roman" w:eastAsia="Calibri" w:hAnsi="Times New Roman"/>
                <w:spacing w:val="1"/>
                <w:sz w:val="24"/>
                <w:szCs w:val="24"/>
                <w:lang w:val="sq-AL"/>
              </w:rPr>
              <w:t>ho</w:t>
            </w:r>
            <w:r w:rsidRPr="002526EE">
              <w:rPr>
                <w:rFonts w:ascii="Times New Roman" w:eastAsia="Calibri" w:hAnsi="Times New Roman"/>
                <w:spacing w:val="2"/>
                <w:sz w:val="24"/>
                <w:szCs w:val="24"/>
                <w:lang w:val="sq-AL"/>
              </w:rPr>
              <w:t>t</w:t>
            </w:r>
            <w:r w:rsidRPr="002526EE">
              <w:rPr>
                <w:rFonts w:ascii="Times New Roman" w:eastAsia="Calibri" w:hAnsi="Times New Roman"/>
                <w:sz w:val="24"/>
                <w:szCs w:val="24"/>
                <w:lang w:val="sq-AL"/>
              </w:rPr>
              <w:t>ë</w:t>
            </w:r>
            <w:r w:rsidRPr="002526EE">
              <w:rPr>
                <w:rFonts w:ascii="Times New Roman" w:eastAsia="Calibri" w:hAnsi="Times New Roman"/>
                <w:spacing w:val="28"/>
                <w:sz w:val="24"/>
                <w:szCs w:val="24"/>
                <w:lang w:val="sq-AL"/>
              </w:rPr>
              <w:t xml:space="preserve"> </w:t>
            </w:r>
            <w:r w:rsidRPr="002526EE">
              <w:rPr>
                <w:rFonts w:ascii="Times New Roman" w:eastAsia="Calibri" w:hAnsi="Times New Roman"/>
                <w:spacing w:val="1"/>
                <w:sz w:val="24"/>
                <w:szCs w:val="24"/>
                <w:lang w:val="sq-AL"/>
              </w:rPr>
              <w:t>shu</w:t>
            </w:r>
            <w:r w:rsidRPr="002526EE">
              <w:rPr>
                <w:rFonts w:ascii="Times New Roman" w:eastAsia="Calibri" w:hAnsi="Times New Roman"/>
                <w:spacing w:val="2"/>
                <w:sz w:val="24"/>
                <w:szCs w:val="24"/>
                <w:lang w:val="sq-AL"/>
              </w:rPr>
              <w:t>m</w:t>
            </w:r>
            <w:r w:rsidRPr="002526EE">
              <w:rPr>
                <w:rFonts w:ascii="Times New Roman" w:eastAsia="Calibri" w:hAnsi="Times New Roman"/>
                <w:sz w:val="24"/>
                <w:szCs w:val="24"/>
                <w:lang w:val="sq-AL"/>
              </w:rPr>
              <w:t>a</w:t>
            </w:r>
            <w:r w:rsidRPr="002526EE">
              <w:rPr>
                <w:rFonts w:ascii="Times New Roman" w:eastAsia="Calibri" w:hAnsi="Times New Roman"/>
                <w:spacing w:val="28"/>
                <w:sz w:val="24"/>
                <w:szCs w:val="24"/>
                <w:lang w:val="sq-AL"/>
              </w:rPr>
              <w:t xml:space="preserve"> </w:t>
            </w:r>
            <w:r w:rsidRPr="002526EE">
              <w:rPr>
                <w:rFonts w:ascii="Times New Roman" w:eastAsia="Calibri" w:hAnsi="Times New Roman"/>
                <w:spacing w:val="2"/>
                <w:sz w:val="24"/>
                <w:szCs w:val="24"/>
                <w:lang w:val="sq-AL"/>
              </w:rPr>
              <w:t>t</w:t>
            </w:r>
            <w:r w:rsidRPr="002526EE">
              <w:rPr>
                <w:rFonts w:ascii="Times New Roman" w:eastAsia="Calibri" w:hAnsi="Times New Roman"/>
                <w:spacing w:val="1"/>
                <w:sz w:val="24"/>
                <w:szCs w:val="24"/>
                <w:lang w:val="sq-AL"/>
              </w:rPr>
              <w:t>o</w:t>
            </w:r>
            <w:r w:rsidRPr="002526EE">
              <w:rPr>
                <w:rFonts w:ascii="Times New Roman" w:eastAsia="Calibri" w:hAnsi="Times New Roman"/>
                <w:spacing w:val="2"/>
                <w:sz w:val="24"/>
                <w:szCs w:val="24"/>
                <w:lang w:val="sq-AL"/>
              </w:rPr>
              <w:t>t</w:t>
            </w:r>
            <w:r w:rsidRPr="002526EE">
              <w:rPr>
                <w:rFonts w:ascii="Times New Roman" w:eastAsia="Calibri" w:hAnsi="Times New Roman"/>
                <w:spacing w:val="1"/>
                <w:sz w:val="24"/>
                <w:szCs w:val="24"/>
                <w:lang w:val="sq-AL"/>
              </w:rPr>
              <w:t>al</w:t>
            </w:r>
            <w:r w:rsidRPr="002526EE">
              <w:rPr>
                <w:rFonts w:ascii="Times New Roman" w:eastAsia="Calibri" w:hAnsi="Times New Roman"/>
                <w:sz w:val="24"/>
                <w:szCs w:val="24"/>
                <w:lang w:val="sq-AL"/>
              </w:rPr>
              <w:t>e</w:t>
            </w:r>
            <w:r w:rsidRPr="002526EE">
              <w:rPr>
                <w:rFonts w:ascii="Times New Roman" w:eastAsia="Calibri" w:hAnsi="Times New Roman"/>
                <w:spacing w:val="28"/>
                <w:sz w:val="24"/>
                <w:szCs w:val="24"/>
                <w:lang w:val="sq-AL"/>
              </w:rPr>
              <w:t xml:space="preserve"> </w:t>
            </w:r>
            <w:r w:rsidRPr="002526EE">
              <w:rPr>
                <w:rFonts w:ascii="Times New Roman" w:eastAsia="Calibri" w:hAnsi="Times New Roman"/>
                <w:spacing w:val="1"/>
                <w:sz w:val="24"/>
                <w:szCs w:val="24"/>
                <w:lang w:val="sq-AL"/>
              </w:rPr>
              <w:t>os</w:t>
            </w:r>
            <w:r w:rsidRPr="002526EE">
              <w:rPr>
                <w:rFonts w:ascii="Times New Roman" w:eastAsia="Calibri" w:hAnsi="Times New Roman"/>
                <w:spacing w:val="2"/>
                <w:sz w:val="24"/>
                <w:szCs w:val="24"/>
                <w:lang w:val="sq-AL"/>
              </w:rPr>
              <w:t>e</w:t>
            </w:r>
            <w:r w:rsidRPr="002526EE">
              <w:rPr>
                <w:rFonts w:ascii="Times New Roman" w:eastAsia="Calibri" w:hAnsi="Times New Roman"/>
                <w:sz w:val="24"/>
                <w:szCs w:val="24"/>
                <w:lang w:val="sq-AL"/>
              </w:rPr>
              <w:t>,</w:t>
            </w:r>
            <w:r w:rsidRPr="002526EE">
              <w:rPr>
                <w:rFonts w:ascii="Times New Roman" w:eastAsia="Calibri" w:hAnsi="Times New Roman"/>
                <w:spacing w:val="28"/>
                <w:sz w:val="24"/>
                <w:szCs w:val="24"/>
                <w:lang w:val="sq-AL"/>
              </w:rPr>
              <w:t xml:space="preserve"> </w:t>
            </w:r>
            <w:r w:rsidRPr="002526EE">
              <w:rPr>
                <w:rFonts w:ascii="Times New Roman" w:eastAsia="Calibri" w:hAnsi="Times New Roman"/>
                <w:spacing w:val="1"/>
                <w:sz w:val="24"/>
                <w:szCs w:val="24"/>
                <w:lang w:val="sq-AL"/>
              </w:rPr>
              <w:t>n</w:t>
            </w:r>
            <w:r w:rsidRPr="002526EE">
              <w:rPr>
                <w:rFonts w:ascii="Times New Roman" w:eastAsia="Calibri" w:hAnsi="Times New Roman"/>
                <w:spacing w:val="2"/>
                <w:sz w:val="24"/>
                <w:szCs w:val="24"/>
                <w:lang w:val="sq-AL"/>
              </w:rPr>
              <w:t>ë</w:t>
            </w:r>
            <w:r w:rsidRPr="002526EE">
              <w:rPr>
                <w:rFonts w:ascii="Times New Roman" w:eastAsia="Calibri" w:hAnsi="Times New Roman"/>
                <w:spacing w:val="1"/>
                <w:sz w:val="24"/>
                <w:szCs w:val="24"/>
                <w:lang w:val="sq-AL"/>
              </w:rPr>
              <w:t>s</w:t>
            </w:r>
            <w:r w:rsidRPr="002526EE">
              <w:rPr>
                <w:rFonts w:ascii="Times New Roman" w:eastAsia="Calibri" w:hAnsi="Times New Roman"/>
                <w:sz w:val="24"/>
                <w:szCs w:val="24"/>
                <w:lang w:val="sq-AL"/>
              </w:rPr>
              <w:t>e</w:t>
            </w:r>
            <w:r w:rsidRPr="002526EE">
              <w:rPr>
                <w:rFonts w:ascii="Times New Roman" w:eastAsia="Calibri" w:hAnsi="Times New Roman"/>
                <w:spacing w:val="28"/>
                <w:sz w:val="24"/>
                <w:szCs w:val="24"/>
                <w:lang w:val="sq-AL"/>
              </w:rPr>
              <w:t xml:space="preserve"> </w:t>
            </w:r>
            <w:r w:rsidRPr="002526EE">
              <w:rPr>
                <w:rFonts w:ascii="Times New Roman" w:eastAsia="Calibri" w:hAnsi="Times New Roman"/>
                <w:spacing w:val="1"/>
                <w:sz w:val="24"/>
                <w:szCs w:val="24"/>
                <w:lang w:val="sq-AL"/>
              </w:rPr>
              <w:t>nu</w:t>
            </w:r>
            <w:r w:rsidRPr="002526EE">
              <w:rPr>
                <w:rFonts w:ascii="Times New Roman" w:eastAsia="Calibri" w:hAnsi="Times New Roman"/>
                <w:sz w:val="24"/>
                <w:szCs w:val="24"/>
                <w:lang w:val="sq-AL"/>
              </w:rPr>
              <w:t>k</w:t>
            </w:r>
            <w:r w:rsidRPr="002526EE">
              <w:rPr>
                <w:rFonts w:ascii="Times New Roman" w:eastAsia="Calibri" w:hAnsi="Times New Roman"/>
                <w:spacing w:val="27"/>
                <w:sz w:val="24"/>
                <w:szCs w:val="24"/>
                <w:lang w:val="sq-AL"/>
              </w:rPr>
              <w:t xml:space="preserve"> </w:t>
            </w:r>
            <w:r w:rsidRPr="002526EE">
              <w:rPr>
                <w:rFonts w:ascii="Times New Roman" w:eastAsia="Calibri" w:hAnsi="Times New Roman"/>
                <w:spacing w:val="2"/>
                <w:sz w:val="24"/>
                <w:szCs w:val="24"/>
                <w:lang w:val="sq-AL"/>
              </w:rPr>
              <w:t>ë</w:t>
            </w:r>
            <w:r w:rsidRPr="002526EE">
              <w:rPr>
                <w:rFonts w:ascii="Times New Roman" w:eastAsia="Calibri" w:hAnsi="Times New Roman"/>
                <w:spacing w:val="1"/>
                <w:sz w:val="24"/>
                <w:szCs w:val="24"/>
                <w:lang w:val="sq-AL"/>
              </w:rPr>
              <w:t>sh</w:t>
            </w:r>
            <w:r w:rsidRPr="002526EE">
              <w:rPr>
                <w:rFonts w:ascii="Times New Roman" w:eastAsia="Calibri" w:hAnsi="Times New Roman"/>
                <w:spacing w:val="2"/>
                <w:sz w:val="24"/>
                <w:szCs w:val="24"/>
                <w:lang w:val="sq-AL"/>
              </w:rPr>
              <w:t>t</w:t>
            </w:r>
            <w:r w:rsidRPr="002526EE">
              <w:rPr>
                <w:rFonts w:ascii="Times New Roman" w:eastAsia="Calibri" w:hAnsi="Times New Roman"/>
                <w:sz w:val="24"/>
                <w:szCs w:val="24"/>
                <w:lang w:val="sq-AL"/>
              </w:rPr>
              <w:t>ë</w:t>
            </w:r>
            <w:r w:rsidRPr="002526EE">
              <w:rPr>
                <w:rFonts w:ascii="Times New Roman" w:eastAsia="Calibri" w:hAnsi="Times New Roman"/>
                <w:spacing w:val="28"/>
                <w:sz w:val="24"/>
                <w:szCs w:val="24"/>
                <w:lang w:val="sq-AL"/>
              </w:rPr>
              <w:t xml:space="preserve"> </w:t>
            </w:r>
            <w:r w:rsidRPr="002526EE">
              <w:rPr>
                <w:rFonts w:ascii="Times New Roman" w:eastAsia="Calibri" w:hAnsi="Times New Roman"/>
                <w:sz w:val="24"/>
                <w:szCs w:val="24"/>
                <w:lang w:val="sq-AL"/>
              </w:rPr>
              <w:t>e</w:t>
            </w:r>
            <w:r w:rsidRPr="002526EE">
              <w:rPr>
                <w:rFonts w:ascii="Times New Roman" w:eastAsia="Calibri" w:hAnsi="Times New Roman"/>
                <w:spacing w:val="28"/>
                <w:sz w:val="24"/>
                <w:szCs w:val="24"/>
                <w:lang w:val="sq-AL"/>
              </w:rPr>
              <w:t xml:space="preserve"> </w:t>
            </w:r>
            <w:r w:rsidRPr="002526EE">
              <w:rPr>
                <w:rFonts w:ascii="Times New Roman" w:eastAsia="Calibri" w:hAnsi="Times New Roman"/>
                <w:spacing w:val="2"/>
                <w:sz w:val="24"/>
                <w:szCs w:val="24"/>
                <w:lang w:val="sq-AL"/>
              </w:rPr>
              <w:t>m</w:t>
            </w:r>
            <w:r w:rsidRPr="002526EE">
              <w:rPr>
                <w:rFonts w:ascii="Times New Roman" w:eastAsia="Calibri" w:hAnsi="Times New Roman"/>
                <w:spacing w:val="1"/>
                <w:sz w:val="24"/>
                <w:szCs w:val="24"/>
                <w:lang w:val="sq-AL"/>
              </w:rPr>
              <w:t>undu</w:t>
            </w:r>
            <w:r w:rsidRPr="002526EE">
              <w:rPr>
                <w:rFonts w:ascii="Times New Roman" w:eastAsia="Calibri" w:hAnsi="Times New Roman"/>
                <w:spacing w:val="2"/>
                <w:sz w:val="24"/>
                <w:szCs w:val="24"/>
                <w:lang w:val="sq-AL"/>
              </w:rPr>
              <w:t>r</w:t>
            </w:r>
            <w:r w:rsidRPr="002526EE">
              <w:rPr>
                <w:rFonts w:ascii="Times New Roman" w:eastAsia="Calibri" w:hAnsi="Times New Roman"/>
                <w:sz w:val="24"/>
                <w:szCs w:val="24"/>
                <w:lang w:val="sq-AL"/>
              </w:rPr>
              <w:t xml:space="preserve">, </w:t>
            </w:r>
            <w:r w:rsidRPr="002526EE">
              <w:rPr>
                <w:rFonts w:ascii="Times New Roman" w:eastAsia="Calibri" w:hAnsi="Times New Roman"/>
                <w:spacing w:val="-2"/>
                <w:sz w:val="24"/>
                <w:szCs w:val="24"/>
                <w:lang w:val="sq-AL"/>
              </w:rPr>
              <w:t>mënyr</w:t>
            </w:r>
            <w:r w:rsidRPr="002526EE">
              <w:rPr>
                <w:rFonts w:ascii="Times New Roman" w:eastAsia="Calibri" w:hAnsi="Times New Roman"/>
                <w:sz w:val="24"/>
                <w:szCs w:val="24"/>
                <w:lang w:val="sq-AL"/>
              </w:rPr>
              <w:t>a</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e</w:t>
            </w:r>
            <w:r w:rsidRPr="002526EE">
              <w:rPr>
                <w:rFonts w:ascii="Times New Roman" w:eastAsia="Calibri" w:hAnsi="Times New Roman"/>
                <w:spacing w:val="-2"/>
                <w:sz w:val="24"/>
                <w:szCs w:val="24"/>
                <w:lang w:val="sq-AL"/>
              </w:rPr>
              <w:t xml:space="preserve"> llogaritje</w:t>
            </w:r>
            <w:r w:rsidRPr="002526EE">
              <w:rPr>
                <w:rFonts w:ascii="Times New Roman" w:eastAsia="Calibri" w:hAnsi="Times New Roman"/>
                <w:sz w:val="24"/>
                <w:szCs w:val="24"/>
                <w:lang w:val="sq-AL"/>
              </w:rPr>
              <w:t>s</w:t>
            </w:r>
            <w:r w:rsidRPr="002526EE">
              <w:rPr>
                <w:rFonts w:ascii="Times New Roman" w:eastAsia="Calibri" w:hAnsi="Times New Roman"/>
                <w:spacing w:val="-2"/>
                <w:sz w:val="24"/>
                <w:szCs w:val="24"/>
                <w:lang w:val="sq-AL"/>
              </w:rPr>
              <w:t xml:space="preserve"> dh</w:t>
            </w:r>
            <w:r w:rsidRPr="002526EE">
              <w:rPr>
                <w:rFonts w:ascii="Times New Roman" w:eastAsia="Calibri" w:hAnsi="Times New Roman"/>
                <w:sz w:val="24"/>
                <w:szCs w:val="24"/>
                <w:lang w:val="sq-AL"/>
              </w:rPr>
              <w:t>e</w:t>
            </w:r>
            <w:r w:rsidRPr="002526EE">
              <w:rPr>
                <w:rFonts w:ascii="Times New Roman" w:eastAsia="Calibri" w:hAnsi="Times New Roman"/>
                <w:spacing w:val="-2"/>
                <w:sz w:val="24"/>
                <w:szCs w:val="24"/>
                <w:lang w:val="sq-AL"/>
              </w:rPr>
              <w:t xml:space="preserve"> tavan</w:t>
            </w:r>
            <w:r w:rsidRPr="002526EE">
              <w:rPr>
                <w:rFonts w:ascii="Times New Roman" w:eastAsia="Calibri" w:hAnsi="Times New Roman"/>
                <w:sz w:val="24"/>
                <w:szCs w:val="24"/>
                <w:lang w:val="sq-AL"/>
              </w:rPr>
              <w:t>i</w:t>
            </w:r>
            <w:r w:rsidRPr="002526EE">
              <w:rPr>
                <w:rFonts w:ascii="Times New Roman" w:eastAsia="Calibri" w:hAnsi="Times New Roman"/>
                <w:spacing w:val="-2"/>
                <w:sz w:val="24"/>
                <w:szCs w:val="24"/>
                <w:lang w:val="sq-AL"/>
              </w:rPr>
              <w:t xml:space="preserve"> pë</w:t>
            </w:r>
            <w:r w:rsidRPr="002526EE">
              <w:rPr>
                <w:rFonts w:ascii="Times New Roman" w:eastAsia="Calibri" w:hAnsi="Times New Roman"/>
                <w:sz w:val="24"/>
                <w:szCs w:val="24"/>
                <w:lang w:val="sq-AL"/>
              </w:rPr>
              <w:t>r</w:t>
            </w:r>
            <w:r w:rsidRPr="002526EE">
              <w:rPr>
                <w:rFonts w:ascii="Times New Roman" w:eastAsia="Calibri" w:hAnsi="Times New Roman"/>
                <w:spacing w:val="-2"/>
                <w:sz w:val="24"/>
                <w:szCs w:val="24"/>
                <w:lang w:val="sq-AL"/>
              </w:rPr>
              <w:t xml:space="preserve"> shërbimi</w:t>
            </w:r>
            <w:r w:rsidRPr="002526EE">
              <w:rPr>
                <w:rFonts w:ascii="Times New Roman" w:eastAsia="Calibri" w:hAnsi="Times New Roman"/>
                <w:sz w:val="24"/>
                <w:szCs w:val="24"/>
                <w:lang w:val="sq-AL"/>
              </w:rPr>
              <w:t>n</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e</w:t>
            </w:r>
            <w:r w:rsidRPr="002526EE">
              <w:rPr>
                <w:rFonts w:ascii="Times New Roman" w:eastAsia="Calibri" w:hAnsi="Times New Roman"/>
                <w:spacing w:val="-2"/>
                <w:sz w:val="24"/>
                <w:szCs w:val="24"/>
                <w:lang w:val="sq-AL"/>
              </w:rPr>
              <w:t xml:space="preserve"> riparimit</w:t>
            </w:r>
            <w:r w:rsidRPr="002526EE">
              <w:rPr>
                <w:rFonts w:ascii="Times New Roman" w:eastAsia="Calibri" w:hAnsi="Times New Roman"/>
                <w:sz w:val="24"/>
                <w:szCs w:val="24"/>
                <w:lang w:val="sq-AL"/>
              </w:rPr>
              <w:t>,</w:t>
            </w:r>
            <w:r w:rsidRPr="002526EE">
              <w:rPr>
                <w:rFonts w:ascii="Times New Roman" w:eastAsia="Calibri" w:hAnsi="Times New Roman"/>
                <w:spacing w:val="-2"/>
                <w:sz w:val="24"/>
                <w:szCs w:val="24"/>
                <w:lang w:val="sq-AL"/>
              </w:rPr>
              <w:t xml:space="preserve"> n</w:t>
            </w:r>
            <w:r w:rsidRPr="002526EE">
              <w:rPr>
                <w:rFonts w:ascii="Times New Roman" w:eastAsia="Calibri" w:hAnsi="Times New Roman"/>
                <w:sz w:val="24"/>
                <w:szCs w:val="24"/>
                <w:lang w:val="sq-AL"/>
              </w:rPr>
              <w:t>ë</w:t>
            </w:r>
            <w:r w:rsidRPr="002526EE">
              <w:rPr>
                <w:rFonts w:ascii="Times New Roman" w:eastAsia="Calibri" w:hAnsi="Times New Roman"/>
                <w:spacing w:val="-1"/>
                <w:sz w:val="24"/>
                <w:szCs w:val="24"/>
                <w:lang w:val="sq-AL"/>
              </w:rPr>
              <w:t xml:space="preserve"> </w:t>
            </w:r>
            <w:r w:rsidRPr="002526EE">
              <w:rPr>
                <w:rFonts w:ascii="Times New Roman" w:eastAsia="Calibri" w:hAnsi="Times New Roman"/>
                <w:spacing w:val="-2"/>
                <w:sz w:val="24"/>
                <w:szCs w:val="24"/>
                <w:lang w:val="sq-AL"/>
              </w:rPr>
              <w:t>euro</w:t>
            </w:r>
            <w:r w:rsidRPr="002526EE">
              <w:rPr>
                <w:rFonts w:ascii="Times New Roman" w:eastAsia="Calibri" w:hAnsi="Times New Roman"/>
                <w:sz w:val="24"/>
                <w:szCs w:val="24"/>
                <w:lang w:val="sq-AL"/>
              </w:rPr>
              <w:t>/</w:t>
            </w:r>
            <w:r w:rsidRPr="002526EE">
              <w:rPr>
                <w:rFonts w:ascii="Times New Roman" w:eastAsia="Calibri" w:hAnsi="Times New Roman"/>
                <w:w w:val="101"/>
                <w:sz w:val="24"/>
                <w:szCs w:val="24"/>
                <w:lang w:val="sq-AL"/>
              </w:rPr>
              <w:t xml:space="preserve"> </w:t>
            </w:r>
            <w:r w:rsidRPr="002526EE">
              <w:rPr>
                <w:rFonts w:ascii="Times New Roman" w:eastAsia="Calibri" w:hAnsi="Times New Roman"/>
                <w:sz w:val="24"/>
                <w:szCs w:val="24"/>
                <w:lang w:val="sq-AL"/>
              </w:rPr>
              <w:t>monedhë</w:t>
            </w:r>
            <w:r w:rsidRPr="002526EE">
              <w:rPr>
                <w:rFonts w:ascii="Times New Roman" w:eastAsia="Calibri" w:hAnsi="Times New Roman"/>
                <w:spacing w:val="6"/>
                <w:sz w:val="24"/>
                <w:szCs w:val="24"/>
                <w:lang w:val="sq-AL"/>
              </w:rPr>
              <w:t xml:space="preserve"> </w:t>
            </w:r>
            <w:r w:rsidRPr="002526EE">
              <w:rPr>
                <w:rFonts w:ascii="Times New Roman" w:eastAsia="Calibri" w:hAnsi="Times New Roman"/>
                <w:sz w:val="24"/>
                <w:szCs w:val="24"/>
                <w:lang w:val="sq-AL"/>
              </w:rPr>
              <w:t>kombëtare]*</w:t>
            </w:r>
          </w:p>
        </w:tc>
      </w:tr>
      <w:tr w:rsidR="00970B33" w:rsidRPr="002526EE" w14:paraId="323F43E6" w14:textId="77777777" w:rsidTr="001717F7">
        <w:trPr>
          <w:trHeight w:hRule="exact" w:val="635"/>
        </w:trPr>
        <w:tc>
          <w:tcPr>
            <w:tcW w:w="5111" w:type="dxa"/>
          </w:tcPr>
          <w:p w14:paraId="72716AFC" w14:textId="77777777" w:rsidR="000B07D3" w:rsidRPr="002526EE" w:rsidRDefault="000B07D3" w:rsidP="001717F7">
            <w:pPr>
              <w:pStyle w:val="TableParagraph"/>
              <w:spacing w:line="276" w:lineRule="auto"/>
              <w:rPr>
                <w:rFonts w:ascii="Times New Roman" w:eastAsia="Calibri" w:hAnsi="Times New Roman"/>
                <w:sz w:val="24"/>
                <w:szCs w:val="24"/>
                <w:lang w:val="sq-AL"/>
              </w:rPr>
            </w:pPr>
            <w:r w:rsidRPr="002526EE">
              <w:rPr>
                <w:rFonts w:ascii="Times New Roman" w:eastAsia="Calibri" w:hAnsi="Times New Roman"/>
                <w:sz w:val="24"/>
                <w:szCs w:val="24"/>
                <w:lang w:val="sq-AL"/>
              </w:rPr>
              <w:t>Koha</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për</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të</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kryer</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riparimin</w:t>
            </w:r>
          </w:p>
        </w:tc>
        <w:tc>
          <w:tcPr>
            <w:tcW w:w="5121" w:type="dxa"/>
          </w:tcPr>
          <w:p w14:paraId="04224860" w14:textId="77777777" w:rsidR="000B07D3" w:rsidRPr="002526EE" w:rsidRDefault="000B07D3" w:rsidP="001717F7">
            <w:pPr>
              <w:pStyle w:val="TableParagraph"/>
              <w:spacing w:line="276" w:lineRule="auto"/>
              <w:ind w:left="55" w:right="14"/>
              <w:rPr>
                <w:rFonts w:ascii="Times New Roman" w:eastAsia="Calibri" w:hAnsi="Times New Roman"/>
                <w:sz w:val="24"/>
                <w:szCs w:val="24"/>
                <w:lang w:val="sq-AL"/>
              </w:rPr>
            </w:pPr>
            <w:r w:rsidRPr="002526EE">
              <w:rPr>
                <w:rFonts w:ascii="Times New Roman" w:eastAsia="Calibri" w:hAnsi="Times New Roman"/>
                <w:sz w:val="24"/>
                <w:szCs w:val="24"/>
                <w:lang w:val="sq-AL"/>
              </w:rPr>
              <w:t>[Koha</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deri</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në</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të</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cilën</w:t>
            </w:r>
            <w:r w:rsidRPr="002526EE">
              <w:rPr>
                <w:rFonts w:ascii="Times New Roman" w:eastAsia="Calibri" w:hAnsi="Times New Roman"/>
                <w:spacing w:val="1"/>
                <w:sz w:val="24"/>
                <w:szCs w:val="24"/>
                <w:lang w:val="sq-AL"/>
              </w:rPr>
              <w:t xml:space="preserve"> </w:t>
            </w:r>
            <w:r w:rsidRPr="002526EE">
              <w:rPr>
                <w:rFonts w:ascii="Times New Roman" w:eastAsia="Calibri" w:hAnsi="Times New Roman"/>
                <w:sz w:val="24"/>
                <w:szCs w:val="24"/>
                <w:lang w:val="sq-AL"/>
              </w:rPr>
              <w:t>riparuesi</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merr</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përsipër</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të</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kryejë</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shërbimin</w:t>
            </w:r>
            <w:r w:rsidRPr="002526EE">
              <w:rPr>
                <w:rFonts w:ascii="Times New Roman" w:eastAsia="Calibri" w:hAnsi="Times New Roman"/>
                <w:w w:val="101"/>
                <w:sz w:val="24"/>
                <w:szCs w:val="24"/>
                <w:lang w:val="sq-AL"/>
              </w:rPr>
              <w:t xml:space="preserve"> </w:t>
            </w:r>
            <w:r w:rsidRPr="002526EE">
              <w:rPr>
                <w:rFonts w:ascii="Times New Roman" w:eastAsia="Calibri" w:hAnsi="Times New Roman"/>
                <w:sz w:val="24"/>
                <w:szCs w:val="24"/>
                <w:lang w:val="sq-AL"/>
              </w:rPr>
              <w:t>në</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ditë]*</w:t>
            </w:r>
          </w:p>
        </w:tc>
      </w:tr>
      <w:tr w:rsidR="00970B33" w:rsidRPr="002526EE" w14:paraId="4A5CF25D" w14:textId="77777777" w:rsidTr="001717F7">
        <w:trPr>
          <w:trHeight w:hRule="exact" w:val="845"/>
        </w:trPr>
        <w:tc>
          <w:tcPr>
            <w:tcW w:w="5111" w:type="dxa"/>
          </w:tcPr>
          <w:p w14:paraId="401C8ACC" w14:textId="77777777" w:rsidR="000B07D3" w:rsidRPr="002526EE" w:rsidRDefault="000B07D3" w:rsidP="001717F7">
            <w:pPr>
              <w:pStyle w:val="TableParagraph"/>
              <w:spacing w:line="276" w:lineRule="auto"/>
              <w:rPr>
                <w:rFonts w:ascii="Times New Roman" w:eastAsia="Calibri" w:hAnsi="Times New Roman"/>
                <w:sz w:val="24"/>
                <w:szCs w:val="24"/>
                <w:lang w:val="sq-AL"/>
              </w:rPr>
            </w:pPr>
            <w:proofErr w:type="spellStart"/>
            <w:r w:rsidRPr="002526EE">
              <w:rPr>
                <w:rFonts w:ascii="Times New Roman" w:eastAsia="Calibri" w:hAnsi="Times New Roman"/>
                <w:sz w:val="24"/>
                <w:szCs w:val="24"/>
                <w:lang w:val="sq-AL"/>
              </w:rPr>
              <w:t>Disponueshmëria</w:t>
            </w:r>
            <w:proofErr w:type="spellEnd"/>
            <w:r w:rsidRPr="002526EE">
              <w:rPr>
                <w:rFonts w:ascii="Times New Roman" w:eastAsia="Calibri" w:hAnsi="Times New Roman"/>
                <w:spacing w:val="4"/>
                <w:sz w:val="24"/>
                <w:szCs w:val="24"/>
                <w:lang w:val="sq-AL"/>
              </w:rPr>
              <w:t xml:space="preserve"> </w:t>
            </w:r>
            <w:r w:rsidRPr="002526EE">
              <w:rPr>
                <w:rFonts w:ascii="Times New Roman" w:eastAsia="Calibri" w:hAnsi="Times New Roman"/>
                <w:sz w:val="24"/>
                <w:szCs w:val="24"/>
                <w:lang w:val="sq-AL"/>
              </w:rPr>
              <w:t>e</w:t>
            </w:r>
            <w:r w:rsidRPr="002526EE">
              <w:rPr>
                <w:rFonts w:ascii="Times New Roman" w:eastAsia="Calibri" w:hAnsi="Times New Roman"/>
                <w:spacing w:val="4"/>
                <w:sz w:val="24"/>
                <w:szCs w:val="24"/>
                <w:lang w:val="sq-AL"/>
              </w:rPr>
              <w:t xml:space="preserve"> </w:t>
            </w:r>
            <w:r w:rsidRPr="002526EE">
              <w:rPr>
                <w:rFonts w:ascii="Times New Roman" w:eastAsia="Calibri" w:hAnsi="Times New Roman"/>
                <w:sz w:val="24"/>
                <w:szCs w:val="24"/>
                <w:lang w:val="sq-AL"/>
              </w:rPr>
              <w:t>mallrave</w:t>
            </w:r>
            <w:r w:rsidRPr="002526EE">
              <w:rPr>
                <w:rFonts w:ascii="Times New Roman" w:eastAsia="Calibri" w:hAnsi="Times New Roman"/>
                <w:spacing w:val="5"/>
                <w:sz w:val="24"/>
                <w:szCs w:val="24"/>
                <w:lang w:val="sq-AL"/>
              </w:rPr>
              <w:t xml:space="preserve"> </w:t>
            </w:r>
            <w:r w:rsidRPr="002526EE">
              <w:rPr>
                <w:rFonts w:ascii="Times New Roman" w:eastAsia="Calibri" w:hAnsi="Times New Roman"/>
                <w:sz w:val="24"/>
                <w:szCs w:val="24"/>
                <w:lang w:val="sq-AL"/>
              </w:rPr>
              <w:t>zëvendësuese</w:t>
            </w:r>
            <w:r w:rsidRPr="002526EE">
              <w:rPr>
                <w:rFonts w:ascii="Times New Roman" w:eastAsia="Calibri" w:hAnsi="Times New Roman"/>
                <w:spacing w:val="4"/>
                <w:sz w:val="24"/>
                <w:szCs w:val="24"/>
                <w:lang w:val="sq-AL"/>
              </w:rPr>
              <w:t xml:space="preserve"> </w:t>
            </w:r>
            <w:r w:rsidRPr="002526EE">
              <w:rPr>
                <w:rFonts w:ascii="Times New Roman" w:eastAsia="Calibri" w:hAnsi="Times New Roman"/>
                <w:sz w:val="24"/>
                <w:szCs w:val="24"/>
                <w:lang w:val="sq-AL"/>
              </w:rPr>
              <w:t>të</w:t>
            </w:r>
            <w:r w:rsidRPr="002526EE">
              <w:rPr>
                <w:rFonts w:ascii="Times New Roman" w:eastAsia="Calibri" w:hAnsi="Times New Roman"/>
                <w:spacing w:val="5"/>
                <w:sz w:val="24"/>
                <w:szCs w:val="24"/>
                <w:lang w:val="sq-AL"/>
              </w:rPr>
              <w:t xml:space="preserve"> </w:t>
            </w:r>
            <w:r w:rsidRPr="002526EE">
              <w:rPr>
                <w:rFonts w:ascii="Times New Roman" w:eastAsia="Calibri" w:hAnsi="Times New Roman"/>
                <w:sz w:val="24"/>
                <w:szCs w:val="24"/>
                <w:lang w:val="sq-AL"/>
              </w:rPr>
              <w:t>përkohshme</w:t>
            </w:r>
          </w:p>
        </w:tc>
        <w:tc>
          <w:tcPr>
            <w:tcW w:w="5121" w:type="dxa"/>
          </w:tcPr>
          <w:p w14:paraId="22058F73" w14:textId="77777777" w:rsidR="000B07D3" w:rsidRPr="002526EE" w:rsidRDefault="000B07D3" w:rsidP="001717F7">
            <w:pPr>
              <w:pStyle w:val="TableParagraph"/>
              <w:spacing w:line="276" w:lineRule="auto"/>
              <w:ind w:left="55" w:right="-1"/>
              <w:jc w:val="both"/>
              <w:rPr>
                <w:rFonts w:ascii="Times New Roman" w:eastAsia="Calibri" w:hAnsi="Times New Roman"/>
                <w:sz w:val="24"/>
                <w:szCs w:val="24"/>
                <w:lang w:val="sq-AL"/>
              </w:rPr>
            </w:pPr>
            <w:r w:rsidRPr="002526EE">
              <w:rPr>
                <w:rFonts w:ascii="Times New Roman" w:eastAsia="Calibri" w:hAnsi="Times New Roman"/>
                <w:sz w:val="24"/>
                <w:szCs w:val="24"/>
                <w:lang w:val="sq-AL"/>
              </w:rPr>
              <w:t>[Një</w:t>
            </w:r>
            <w:r w:rsidRPr="002526EE">
              <w:rPr>
                <w:rFonts w:ascii="Times New Roman" w:eastAsia="Calibri" w:hAnsi="Times New Roman"/>
                <w:spacing w:val="5"/>
                <w:sz w:val="24"/>
                <w:szCs w:val="24"/>
                <w:lang w:val="sq-AL"/>
              </w:rPr>
              <w:t xml:space="preserve"> </w:t>
            </w:r>
            <w:r w:rsidRPr="002526EE">
              <w:rPr>
                <w:rFonts w:ascii="Times New Roman" w:eastAsia="Calibri" w:hAnsi="Times New Roman"/>
                <w:sz w:val="24"/>
                <w:szCs w:val="24"/>
                <w:lang w:val="sq-AL"/>
              </w:rPr>
              <w:t>mall</w:t>
            </w:r>
            <w:r w:rsidRPr="002526EE">
              <w:rPr>
                <w:rFonts w:ascii="Times New Roman" w:eastAsia="Calibri" w:hAnsi="Times New Roman"/>
                <w:spacing w:val="6"/>
                <w:sz w:val="24"/>
                <w:szCs w:val="24"/>
                <w:lang w:val="sq-AL"/>
              </w:rPr>
              <w:t xml:space="preserve"> </w:t>
            </w:r>
            <w:r w:rsidRPr="002526EE">
              <w:rPr>
                <w:rFonts w:ascii="Times New Roman" w:eastAsia="Calibri" w:hAnsi="Times New Roman"/>
                <w:sz w:val="24"/>
                <w:szCs w:val="24"/>
                <w:lang w:val="sq-AL"/>
              </w:rPr>
              <w:t>zëvendësues</w:t>
            </w:r>
            <w:r w:rsidRPr="002526EE">
              <w:rPr>
                <w:rFonts w:ascii="Times New Roman" w:eastAsia="Calibri" w:hAnsi="Times New Roman"/>
                <w:spacing w:val="5"/>
                <w:sz w:val="24"/>
                <w:szCs w:val="24"/>
                <w:lang w:val="sq-AL"/>
              </w:rPr>
              <w:t xml:space="preserve"> </w:t>
            </w:r>
            <w:r w:rsidRPr="002526EE">
              <w:rPr>
                <w:rFonts w:ascii="Times New Roman" w:eastAsia="Calibri" w:hAnsi="Times New Roman"/>
                <w:sz w:val="24"/>
                <w:szCs w:val="24"/>
                <w:lang w:val="sq-AL"/>
              </w:rPr>
              <w:t>i</w:t>
            </w:r>
            <w:r w:rsidRPr="002526EE">
              <w:rPr>
                <w:rFonts w:ascii="Times New Roman" w:eastAsia="Calibri" w:hAnsi="Times New Roman"/>
                <w:spacing w:val="5"/>
                <w:sz w:val="24"/>
                <w:szCs w:val="24"/>
                <w:lang w:val="sq-AL"/>
              </w:rPr>
              <w:t xml:space="preserve"> </w:t>
            </w:r>
            <w:r w:rsidRPr="002526EE">
              <w:rPr>
                <w:rFonts w:ascii="Times New Roman" w:eastAsia="Calibri" w:hAnsi="Times New Roman"/>
                <w:sz w:val="24"/>
                <w:szCs w:val="24"/>
                <w:lang w:val="sq-AL"/>
              </w:rPr>
              <w:t>përkohshëm</w:t>
            </w:r>
            <w:r w:rsidRPr="002526EE">
              <w:rPr>
                <w:rFonts w:ascii="Times New Roman" w:eastAsia="Calibri" w:hAnsi="Times New Roman"/>
                <w:spacing w:val="6"/>
                <w:sz w:val="24"/>
                <w:szCs w:val="24"/>
                <w:lang w:val="sq-AL"/>
              </w:rPr>
              <w:t xml:space="preserve"> </w:t>
            </w:r>
            <w:r w:rsidRPr="002526EE">
              <w:rPr>
                <w:rFonts w:ascii="Times New Roman" w:eastAsia="Calibri" w:hAnsi="Times New Roman"/>
                <w:sz w:val="24"/>
                <w:szCs w:val="24"/>
                <w:lang w:val="sq-AL"/>
              </w:rPr>
              <w:t>do</w:t>
            </w:r>
            <w:r w:rsidRPr="002526EE">
              <w:rPr>
                <w:rFonts w:ascii="Times New Roman" w:eastAsia="Calibri" w:hAnsi="Times New Roman"/>
                <w:spacing w:val="5"/>
                <w:sz w:val="24"/>
                <w:szCs w:val="24"/>
                <w:lang w:val="sq-AL"/>
              </w:rPr>
              <w:t xml:space="preserve"> </w:t>
            </w:r>
            <w:r w:rsidRPr="002526EE">
              <w:rPr>
                <w:rFonts w:ascii="Times New Roman" w:eastAsia="Calibri" w:hAnsi="Times New Roman"/>
                <w:sz w:val="24"/>
                <w:szCs w:val="24"/>
                <w:lang w:val="sq-AL"/>
              </w:rPr>
              <w:t>të</w:t>
            </w:r>
            <w:r w:rsidRPr="002526EE">
              <w:rPr>
                <w:rFonts w:ascii="Times New Roman" w:eastAsia="Calibri" w:hAnsi="Times New Roman"/>
                <w:spacing w:val="6"/>
                <w:sz w:val="24"/>
                <w:szCs w:val="24"/>
                <w:lang w:val="sq-AL"/>
              </w:rPr>
              <w:t xml:space="preserve"> </w:t>
            </w:r>
            <w:r w:rsidRPr="002526EE">
              <w:rPr>
                <w:rFonts w:ascii="Times New Roman" w:eastAsia="Calibri" w:hAnsi="Times New Roman"/>
                <w:sz w:val="24"/>
                <w:szCs w:val="24"/>
                <w:lang w:val="sq-AL"/>
              </w:rPr>
              <w:t>thotë</w:t>
            </w:r>
            <w:r w:rsidRPr="002526EE">
              <w:rPr>
                <w:rFonts w:ascii="Times New Roman" w:eastAsia="Calibri" w:hAnsi="Times New Roman"/>
                <w:spacing w:val="5"/>
                <w:sz w:val="24"/>
                <w:szCs w:val="24"/>
                <w:lang w:val="sq-AL"/>
              </w:rPr>
              <w:t xml:space="preserve"> </w:t>
            </w:r>
            <w:r w:rsidRPr="002526EE">
              <w:rPr>
                <w:rFonts w:ascii="Times New Roman" w:eastAsia="Calibri" w:hAnsi="Times New Roman"/>
                <w:sz w:val="24"/>
                <w:szCs w:val="24"/>
                <w:lang w:val="sq-AL"/>
              </w:rPr>
              <w:t>që</w:t>
            </w:r>
            <w:r w:rsidRPr="002526EE">
              <w:rPr>
                <w:rFonts w:ascii="Times New Roman" w:eastAsia="Calibri" w:hAnsi="Times New Roman"/>
                <w:spacing w:val="6"/>
                <w:sz w:val="24"/>
                <w:szCs w:val="24"/>
                <w:lang w:val="sq-AL"/>
              </w:rPr>
              <w:t xml:space="preserve"> </w:t>
            </w:r>
            <w:r w:rsidRPr="002526EE">
              <w:rPr>
                <w:rFonts w:ascii="Times New Roman" w:eastAsia="Calibri" w:hAnsi="Times New Roman"/>
                <w:sz w:val="24"/>
                <w:szCs w:val="24"/>
                <w:lang w:val="sq-AL"/>
              </w:rPr>
              <w:t>konsumatori</w:t>
            </w:r>
            <w:r w:rsidRPr="002526EE">
              <w:rPr>
                <w:rFonts w:ascii="Times New Roman" w:eastAsia="Calibri" w:hAnsi="Times New Roman"/>
                <w:w w:val="101"/>
                <w:sz w:val="24"/>
                <w:szCs w:val="24"/>
                <w:lang w:val="sq-AL"/>
              </w:rPr>
              <w:t xml:space="preserve"> </w:t>
            </w:r>
            <w:r w:rsidRPr="002526EE">
              <w:rPr>
                <w:rFonts w:ascii="Times New Roman" w:eastAsia="Calibri" w:hAnsi="Times New Roman"/>
                <w:sz w:val="24"/>
                <w:szCs w:val="24"/>
                <w:lang w:val="sq-AL"/>
              </w:rPr>
              <w:t>do</w:t>
            </w:r>
            <w:r w:rsidRPr="002526EE">
              <w:rPr>
                <w:rFonts w:ascii="Times New Roman" w:eastAsia="Calibri" w:hAnsi="Times New Roman"/>
                <w:spacing w:val="8"/>
                <w:sz w:val="24"/>
                <w:szCs w:val="24"/>
                <w:lang w:val="sq-AL"/>
              </w:rPr>
              <w:t xml:space="preserve"> </w:t>
            </w:r>
            <w:r w:rsidRPr="002526EE">
              <w:rPr>
                <w:rFonts w:ascii="Times New Roman" w:eastAsia="Calibri" w:hAnsi="Times New Roman"/>
                <w:sz w:val="24"/>
                <w:szCs w:val="24"/>
                <w:lang w:val="sq-AL"/>
              </w:rPr>
              <w:t>të</w:t>
            </w:r>
            <w:r w:rsidRPr="002526EE">
              <w:rPr>
                <w:rFonts w:ascii="Times New Roman" w:eastAsia="Calibri" w:hAnsi="Times New Roman"/>
                <w:spacing w:val="9"/>
                <w:sz w:val="24"/>
                <w:szCs w:val="24"/>
                <w:lang w:val="sq-AL"/>
              </w:rPr>
              <w:t xml:space="preserve"> </w:t>
            </w:r>
            <w:r w:rsidRPr="002526EE">
              <w:rPr>
                <w:rFonts w:ascii="Times New Roman" w:eastAsia="Calibri" w:hAnsi="Times New Roman"/>
                <w:sz w:val="24"/>
                <w:szCs w:val="24"/>
                <w:lang w:val="sq-AL"/>
              </w:rPr>
              <w:t>marrë</w:t>
            </w:r>
            <w:r w:rsidRPr="002526EE">
              <w:rPr>
                <w:rFonts w:ascii="Times New Roman" w:eastAsia="Calibri" w:hAnsi="Times New Roman"/>
                <w:spacing w:val="9"/>
                <w:sz w:val="24"/>
                <w:szCs w:val="24"/>
                <w:lang w:val="sq-AL"/>
              </w:rPr>
              <w:t xml:space="preserve"> </w:t>
            </w:r>
            <w:r w:rsidRPr="002526EE">
              <w:rPr>
                <w:rFonts w:ascii="Times New Roman" w:eastAsia="Calibri" w:hAnsi="Times New Roman"/>
                <w:sz w:val="24"/>
                <w:szCs w:val="24"/>
                <w:lang w:val="sq-AL"/>
              </w:rPr>
              <w:t>një</w:t>
            </w:r>
            <w:r w:rsidRPr="002526EE">
              <w:rPr>
                <w:rFonts w:ascii="Times New Roman" w:eastAsia="Calibri" w:hAnsi="Times New Roman"/>
                <w:spacing w:val="9"/>
                <w:sz w:val="24"/>
                <w:szCs w:val="24"/>
                <w:lang w:val="sq-AL"/>
              </w:rPr>
              <w:t xml:space="preserve"> </w:t>
            </w:r>
            <w:r w:rsidRPr="002526EE">
              <w:rPr>
                <w:rFonts w:ascii="Times New Roman" w:eastAsia="Calibri" w:hAnsi="Times New Roman"/>
                <w:sz w:val="24"/>
                <w:szCs w:val="24"/>
                <w:lang w:val="sq-AL"/>
              </w:rPr>
              <w:t>mall</w:t>
            </w:r>
            <w:r w:rsidRPr="002526EE">
              <w:rPr>
                <w:rFonts w:ascii="Times New Roman" w:eastAsia="Calibri" w:hAnsi="Times New Roman"/>
                <w:spacing w:val="9"/>
                <w:sz w:val="24"/>
                <w:szCs w:val="24"/>
                <w:lang w:val="sq-AL"/>
              </w:rPr>
              <w:t xml:space="preserve"> </w:t>
            </w:r>
            <w:r w:rsidRPr="002526EE">
              <w:rPr>
                <w:rFonts w:ascii="Times New Roman" w:eastAsia="Calibri" w:hAnsi="Times New Roman"/>
                <w:sz w:val="24"/>
                <w:szCs w:val="24"/>
                <w:lang w:val="sq-AL"/>
              </w:rPr>
              <w:t>të</w:t>
            </w:r>
            <w:r w:rsidRPr="002526EE">
              <w:rPr>
                <w:rFonts w:ascii="Times New Roman" w:eastAsia="Calibri" w:hAnsi="Times New Roman"/>
                <w:spacing w:val="9"/>
                <w:sz w:val="24"/>
                <w:szCs w:val="24"/>
                <w:lang w:val="sq-AL"/>
              </w:rPr>
              <w:t xml:space="preserve"> </w:t>
            </w:r>
            <w:r w:rsidRPr="002526EE">
              <w:rPr>
                <w:rFonts w:ascii="Times New Roman" w:eastAsia="Calibri" w:hAnsi="Times New Roman"/>
                <w:sz w:val="24"/>
                <w:szCs w:val="24"/>
                <w:lang w:val="sq-AL"/>
              </w:rPr>
              <w:t>barasvlershëm</w:t>
            </w:r>
            <w:r w:rsidRPr="002526EE">
              <w:rPr>
                <w:rFonts w:ascii="Times New Roman" w:eastAsia="Calibri" w:hAnsi="Times New Roman"/>
                <w:spacing w:val="9"/>
                <w:sz w:val="24"/>
                <w:szCs w:val="24"/>
                <w:lang w:val="sq-AL"/>
              </w:rPr>
              <w:t xml:space="preserve"> </w:t>
            </w:r>
            <w:r w:rsidRPr="002526EE">
              <w:rPr>
                <w:rFonts w:ascii="Times New Roman" w:eastAsia="Calibri" w:hAnsi="Times New Roman"/>
                <w:sz w:val="24"/>
                <w:szCs w:val="24"/>
                <w:lang w:val="sq-AL"/>
              </w:rPr>
              <w:t>për</w:t>
            </w:r>
            <w:r w:rsidRPr="002526EE">
              <w:rPr>
                <w:rFonts w:ascii="Times New Roman" w:eastAsia="Calibri" w:hAnsi="Times New Roman"/>
                <w:spacing w:val="9"/>
                <w:sz w:val="24"/>
                <w:szCs w:val="24"/>
                <w:lang w:val="sq-AL"/>
              </w:rPr>
              <w:t xml:space="preserve"> </w:t>
            </w:r>
            <w:r w:rsidRPr="002526EE">
              <w:rPr>
                <w:rFonts w:ascii="Times New Roman" w:eastAsia="Calibri" w:hAnsi="Times New Roman"/>
                <w:sz w:val="24"/>
                <w:szCs w:val="24"/>
                <w:lang w:val="sq-AL"/>
              </w:rPr>
              <w:t>përdorim</w:t>
            </w:r>
            <w:r w:rsidRPr="002526EE">
              <w:rPr>
                <w:rFonts w:ascii="Times New Roman" w:eastAsia="Calibri" w:hAnsi="Times New Roman"/>
                <w:spacing w:val="9"/>
                <w:sz w:val="24"/>
                <w:szCs w:val="24"/>
                <w:lang w:val="sq-AL"/>
              </w:rPr>
              <w:t xml:space="preserve"> </w:t>
            </w:r>
            <w:r w:rsidRPr="002526EE">
              <w:rPr>
                <w:rFonts w:ascii="Times New Roman" w:eastAsia="Calibri" w:hAnsi="Times New Roman"/>
                <w:sz w:val="24"/>
                <w:szCs w:val="24"/>
                <w:lang w:val="sq-AL"/>
              </w:rPr>
              <w:t>gjatë</w:t>
            </w:r>
            <w:r w:rsidRPr="002526EE">
              <w:rPr>
                <w:rFonts w:ascii="Times New Roman" w:eastAsia="Calibri" w:hAnsi="Times New Roman"/>
                <w:spacing w:val="9"/>
                <w:sz w:val="24"/>
                <w:szCs w:val="24"/>
                <w:lang w:val="sq-AL"/>
              </w:rPr>
              <w:t xml:space="preserve"> </w:t>
            </w:r>
            <w:r w:rsidRPr="002526EE">
              <w:rPr>
                <w:rFonts w:ascii="Times New Roman" w:eastAsia="Calibri" w:hAnsi="Times New Roman"/>
                <w:sz w:val="24"/>
                <w:szCs w:val="24"/>
                <w:lang w:val="sq-AL"/>
              </w:rPr>
              <w:t>kohës</w:t>
            </w:r>
            <w:r w:rsidRPr="002526EE">
              <w:rPr>
                <w:rFonts w:ascii="Times New Roman" w:eastAsia="Calibri" w:hAnsi="Times New Roman"/>
                <w:w w:val="101"/>
                <w:sz w:val="24"/>
                <w:szCs w:val="24"/>
                <w:lang w:val="sq-AL"/>
              </w:rPr>
              <w:t xml:space="preserve"> </w:t>
            </w:r>
            <w:r w:rsidRPr="002526EE">
              <w:rPr>
                <w:rFonts w:ascii="Times New Roman" w:eastAsia="Calibri" w:hAnsi="Times New Roman"/>
                <w:sz w:val="24"/>
                <w:szCs w:val="24"/>
                <w:lang w:val="sq-AL"/>
              </w:rPr>
              <w:t>së</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riparimit,</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riparuesi</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duhet</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të</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tregojë</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“Po”</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ose</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“Jo”]*</w:t>
            </w:r>
          </w:p>
        </w:tc>
      </w:tr>
      <w:tr w:rsidR="00970B33" w:rsidRPr="002526EE" w14:paraId="276ACA77" w14:textId="77777777" w:rsidTr="001717F7">
        <w:trPr>
          <w:trHeight w:hRule="exact" w:val="424"/>
        </w:trPr>
        <w:tc>
          <w:tcPr>
            <w:tcW w:w="5111" w:type="dxa"/>
          </w:tcPr>
          <w:p w14:paraId="6ACAAD7A" w14:textId="77777777" w:rsidR="000B07D3" w:rsidRPr="002526EE" w:rsidRDefault="000B07D3" w:rsidP="001717F7">
            <w:pPr>
              <w:pStyle w:val="TableParagraph"/>
              <w:spacing w:line="276" w:lineRule="auto"/>
              <w:rPr>
                <w:rFonts w:ascii="Times New Roman" w:eastAsia="Calibri" w:hAnsi="Times New Roman"/>
                <w:sz w:val="24"/>
                <w:szCs w:val="24"/>
                <w:lang w:val="sq-AL"/>
              </w:rPr>
            </w:pPr>
            <w:r w:rsidRPr="002526EE">
              <w:rPr>
                <w:rFonts w:ascii="Times New Roman" w:eastAsia="Calibri" w:hAnsi="Times New Roman"/>
                <w:sz w:val="24"/>
                <w:szCs w:val="24"/>
                <w:lang w:val="sq-AL"/>
              </w:rPr>
              <w:t>Nëse</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po,</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tregoni</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kostot</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përkatëse,</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nëse</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ka:</w:t>
            </w:r>
          </w:p>
        </w:tc>
        <w:tc>
          <w:tcPr>
            <w:tcW w:w="5121" w:type="dxa"/>
          </w:tcPr>
          <w:p w14:paraId="7C6E1D66" w14:textId="77777777" w:rsidR="000B07D3" w:rsidRPr="002526EE" w:rsidRDefault="000B07D3" w:rsidP="001717F7">
            <w:pPr>
              <w:pStyle w:val="TableParagraph"/>
              <w:spacing w:line="276" w:lineRule="auto"/>
              <w:ind w:left="55"/>
              <w:rPr>
                <w:rFonts w:ascii="Times New Roman" w:eastAsia="Calibri" w:hAnsi="Times New Roman"/>
                <w:sz w:val="24"/>
                <w:szCs w:val="24"/>
                <w:lang w:val="sq-AL"/>
              </w:rPr>
            </w:pPr>
            <w:r w:rsidRPr="002526EE">
              <w:rPr>
                <w:rFonts w:ascii="Times New Roman" w:eastAsia="Calibri" w:hAnsi="Times New Roman"/>
                <w:sz w:val="24"/>
                <w:szCs w:val="24"/>
                <w:lang w:val="sq-AL"/>
              </w:rPr>
              <w:t>[Në</w:t>
            </w:r>
            <w:r w:rsidRPr="002526EE">
              <w:rPr>
                <w:rFonts w:ascii="Times New Roman" w:eastAsia="Calibri" w:hAnsi="Times New Roman"/>
                <w:spacing w:val="4"/>
                <w:sz w:val="24"/>
                <w:szCs w:val="24"/>
                <w:lang w:val="sq-AL"/>
              </w:rPr>
              <w:t xml:space="preserve"> </w:t>
            </w:r>
            <w:r w:rsidRPr="002526EE">
              <w:rPr>
                <w:rFonts w:ascii="Times New Roman" w:eastAsia="Calibri" w:hAnsi="Times New Roman"/>
                <w:sz w:val="24"/>
                <w:szCs w:val="24"/>
                <w:lang w:val="sq-AL"/>
              </w:rPr>
              <w:t>euro/monedhë</w:t>
            </w:r>
            <w:r w:rsidRPr="002526EE">
              <w:rPr>
                <w:rFonts w:ascii="Times New Roman" w:eastAsia="Calibri" w:hAnsi="Times New Roman"/>
                <w:spacing w:val="5"/>
                <w:sz w:val="24"/>
                <w:szCs w:val="24"/>
                <w:lang w:val="sq-AL"/>
              </w:rPr>
              <w:t xml:space="preserve"> </w:t>
            </w:r>
            <w:r w:rsidRPr="002526EE">
              <w:rPr>
                <w:rFonts w:ascii="Times New Roman" w:eastAsia="Calibri" w:hAnsi="Times New Roman"/>
                <w:sz w:val="24"/>
                <w:szCs w:val="24"/>
                <w:lang w:val="sq-AL"/>
              </w:rPr>
              <w:t>kombëtare]</w:t>
            </w:r>
          </w:p>
        </w:tc>
      </w:tr>
      <w:tr w:rsidR="00970B33" w:rsidRPr="002526EE" w14:paraId="0B32BBB2" w14:textId="77777777" w:rsidTr="001717F7">
        <w:trPr>
          <w:trHeight w:hRule="exact" w:val="424"/>
        </w:trPr>
        <w:tc>
          <w:tcPr>
            <w:tcW w:w="5111" w:type="dxa"/>
          </w:tcPr>
          <w:p w14:paraId="46E60D2C" w14:textId="77777777" w:rsidR="000B07D3" w:rsidRPr="002526EE" w:rsidRDefault="000B07D3" w:rsidP="001717F7">
            <w:pPr>
              <w:pStyle w:val="TableParagraph"/>
              <w:spacing w:line="276" w:lineRule="auto"/>
              <w:rPr>
                <w:rFonts w:ascii="Times New Roman" w:eastAsia="Calibri" w:hAnsi="Times New Roman"/>
                <w:sz w:val="24"/>
                <w:szCs w:val="24"/>
                <w:lang w:val="sq-AL"/>
              </w:rPr>
            </w:pPr>
            <w:r w:rsidRPr="002526EE">
              <w:rPr>
                <w:rFonts w:ascii="Times New Roman" w:eastAsia="Calibri" w:hAnsi="Times New Roman"/>
                <w:sz w:val="24"/>
                <w:szCs w:val="24"/>
                <w:lang w:val="sq-AL"/>
              </w:rPr>
              <w:t>Vendi</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për</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dorëzimin</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e</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mallrave</w:t>
            </w:r>
          </w:p>
        </w:tc>
        <w:tc>
          <w:tcPr>
            <w:tcW w:w="5121" w:type="dxa"/>
          </w:tcPr>
          <w:p w14:paraId="029437F1" w14:textId="77777777" w:rsidR="000B07D3" w:rsidRPr="002526EE" w:rsidRDefault="000B07D3" w:rsidP="001717F7">
            <w:pPr>
              <w:pStyle w:val="TableParagraph"/>
              <w:spacing w:line="276" w:lineRule="auto"/>
              <w:ind w:left="55"/>
              <w:rPr>
                <w:rFonts w:ascii="Times New Roman" w:eastAsia="Calibri" w:hAnsi="Times New Roman"/>
                <w:sz w:val="24"/>
                <w:szCs w:val="24"/>
                <w:lang w:val="sq-AL"/>
              </w:rPr>
            </w:pPr>
            <w:r w:rsidRPr="002526EE">
              <w:rPr>
                <w:rFonts w:ascii="Times New Roman" w:eastAsia="Calibri" w:hAnsi="Times New Roman"/>
                <w:sz w:val="24"/>
                <w:szCs w:val="24"/>
                <w:lang w:val="sq-AL"/>
              </w:rPr>
              <w:t>[Vendi</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ku</w:t>
            </w:r>
            <w:r w:rsidRPr="002526EE">
              <w:rPr>
                <w:rFonts w:ascii="Times New Roman" w:eastAsia="Calibri" w:hAnsi="Times New Roman"/>
                <w:spacing w:val="4"/>
                <w:sz w:val="24"/>
                <w:szCs w:val="24"/>
                <w:lang w:val="sq-AL"/>
              </w:rPr>
              <w:t xml:space="preserve"> </w:t>
            </w:r>
            <w:r w:rsidRPr="002526EE">
              <w:rPr>
                <w:rFonts w:ascii="Times New Roman" w:eastAsia="Calibri" w:hAnsi="Times New Roman"/>
                <w:sz w:val="24"/>
                <w:szCs w:val="24"/>
                <w:lang w:val="sq-AL"/>
              </w:rPr>
              <w:t>konsumatori</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dorëzon</w:t>
            </w:r>
            <w:r w:rsidRPr="002526EE">
              <w:rPr>
                <w:rFonts w:ascii="Times New Roman" w:eastAsia="Calibri" w:hAnsi="Times New Roman"/>
                <w:spacing w:val="4"/>
                <w:sz w:val="24"/>
                <w:szCs w:val="24"/>
                <w:lang w:val="sq-AL"/>
              </w:rPr>
              <w:t xml:space="preserve"> </w:t>
            </w:r>
            <w:r w:rsidRPr="002526EE">
              <w:rPr>
                <w:rFonts w:ascii="Times New Roman" w:eastAsia="Calibri" w:hAnsi="Times New Roman"/>
                <w:sz w:val="24"/>
                <w:szCs w:val="24"/>
                <w:lang w:val="sq-AL"/>
              </w:rPr>
              <w:t>mallrat</w:t>
            </w:r>
            <w:r w:rsidRPr="002526EE">
              <w:rPr>
                <w:rFonts w:ascii="Times New Roman" w:eastAsia="Calibri" w:hAnsi="Times New Roman"/>
                <w:spacing w:val="4"/>
                <w:sz w:val="24"/>
                <w:szCs w:val="24"/>
                <w:lang w:val="sq-AL"/>
              </w:rPr>
              <w:t xml:space="preserve"> </w:t>
            </w:r>
            <w:r w:rsidRPr="002526EE">
              <w:rPr>
                <w:rFonts w:ascii="Times New Roman" w:eastAsia="Calibri" w:hAnsi="Times New Roman"/>
                <w:sz w:val="24"/>
                <w:szCs w:val="24"/>
                <w:lang w:val="sq-AL"/>
              </w:rPr>
              <w:t>për</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riparim]</w:t>
            </w:r>
          </w:p>
        </w:tc>
      </w:tr>
      <w:tr w:rsidR="00970B33" w:rsidRPr="002526EE" w14:paraId="6FCB7FDB" w14:textId="77777777" w:rsidTr="001717F7">
        <w:trPr>
          <w:trHeight w:hRule="exact" w:val="845"/>
        </w:trPr>
        <w:tc>
          <w:tcPr>
            <w:tcW w:w="5111" w:type="dxa"/>
          </w:tcPr>
          <w:p w14:paraId="34575669" w14:textId="77777777" w:rsidR="000B07D3" w:rsidRPr="002526EE" w:rsidRDefault="000B07D3" w:rsidP="001717F7">
            <w:pPr>
              <w:pStyle w:val="TableParagraph"/>
              <w:spacing w:line="276" w:lineRule="auto"/>
              <w:rPr>
                <w:rFonts w:ascii="Times New Roman" w:eastAsia="Calibri" w:hAnsi="Times New Roman"/>
                <w:sz w:val="24"/>
                <w:szCs w:val="24"/>
                <w:lang w:val="sq-AL"/>
              </w:rPr>
            </w:pPr>
            <w:r w:rsidRPr="002526EE">
              <w:rPr>
                <w:rFonts w:ascii="Times New Roman" w:eastAsia="Calibri" w:hAnsi="Times New Roman"/>
                <w:sz w:val="24"/>
                <w:szCs w:val="24"/>
                <w:lang w:val="sq-AL"/>
              </w:rPr>
              <w:t>Nëse</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ka,</w:t>
            </w:r>
            <w:r w:rsidRPr="002526EE">
              <w:rPr>
                <w:rFonts w:ascii="Times New Roman" w:eastAsia="Calibri" w:hAnsi="Times New Roman"/>
                <w:spacing w:val="4"/>
                <w:sz w:val="24"/>
                <w:szCs w:val="24"/>
                <w:lang w:val="sq-AL"/>
              </w:rPr>
              <w:t xml:space="preserve"> </w:t>
            </w:r>
            <w:proofErr w:type="spellStart"/>
            <w:r w:rsidRPr="002526EE">
              <w:rPr>
                <w:rFonts w:ascii="Times New Roman" w:eastAsia="Calibri" w:hAnsi="Times New Roman"/>
                <w:sz w:val="24"/>
                <w:szCs w:val="24"/>
                <w:lang w:val="sq-AL"/>
              </w:rPr>
              <w:t>disponueshmëria</w:t>
            </w:r>
            <w:proofErr w:type="spellEnd"/>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e</w:t>
            </w:r>
            <w:r w:rsidRPr="002526EE">
              <w:rPr>
                <w:rFonts w:ascii="Times New Roman" w:eastAsia="Calibri" w:hAnsi="Times New Roman"/>
                <w:spacing w:val="4"/>
                <w:sz w:val="24"/>
                <w:szCs w:val="24"/>
                <w:lang w:val="sq-AL"/>
              </w:rPr>
              <w:t xml:space="preserve"> </w:t>
            </w:r>
            <w:r w:rsidRPr="002526EE">
              <w:rPr>
                <w:rFonts w:ascii="Times New Roman" w:eastAsia="Calibri" w:hAnsi="Times New Roman"/>
                <w:sz w:val="24"/>
                <w:szCs w:val="24"/>
                <w:lang w:val="sq-AL"/>
              </w:rPr>
              <w:t>shërbimeve</w:t>
            </w:r>
            <w:r w:rsidRPr="002526EE">
              <w:rPr>
                <w:rFonts w:ascii="Times New Roman" w:eastAsia="Calibri" w:hAnsi="Times New Roman"/>
                <w:spacing w:val="4"/>
                <w:sz w:val="24"/>
                <w:szCs w:val="24"/>
                <w:lang w:val="sq-AL"/>
              </w:rPr>
              <w:t xml:space="preserve"> </w:t>
            </w:r>
            <w:r w:rsidRPr="002526EE">
              <w:rPr>
                <w:rFonts w:ascii="Times New Roman" w:eastAsia="Calibri" w:hAnsi="Times New Roman"/>
                <w:sz w:val="24"/>
                <w:szCs w:val="24"/>
                <w:lang w:val="sq-AL"/>
              </w:rPr>
              <w:t>të ndërvarura</w:t>
            </w:r>
          </w:p>
        </w:tc>
        <w:tc>
          <w:tcPr>
            <w:tcW w:w="5121" w:type="dxa"/>
          </w:tcPr>
          <w:p w14:paraId="159AD434" w14:textId="77777777" w:rsidR="000B07D3" w:rsidRPr="002526EE" w:rsidRDefault="000B07D3" w:rsidP="001717F7">
            <w:pPr>
              <w:pStyle w:val="TableParagraph"/>
              <w:spacing w:line="276" w:lineRule="auto"/>
              <w:ind w:left="55"/>
              <w:jc w:val="both"/>
              <w:rPr>
                <w:rFonts w:ascii="Times New Roman" w:eastAsia="Calibri" w:hAnsi="Times New Roman"/>
                <w:sz w:val="24"/>
                <w:szCs w:val="24"/>
                <w:lang w:val="sq-AL"/>
              </w:rPr>
            </w:pPr>
            <w:r w:rsidRPr="002526EE">
              <w:rPr>
                <w:rFonts w:ascii="Times New Roman" w:eastAsia="Calibri" w:hAnsi="Times New Roman"/>
                <w:sz w:val="24"/>
                <w:szCs w:val="24"/>
                <w:lang w:val="sq-AL"/>
              </w:rPr>
              <w:t>[Tregoni</w:t>
            </w:r>
            <w:r w:rsidRPr="002526EE">
              <w:rPr>
                <w:rFonts w:ascii="Times New Roman" w:eastAsia="Calibri" w:hAnsi="Times New Roman"/>
                <w:spacing w:val="14"/>
                <w:sz w:val="24"/>
                <w:szCs w:val="24"/>
                <w:lang w:val="sq-AL"/>
              </w:rPr>
              <w:t xml:space="preserve"> </w:t>
            </w:r>
            <w:r w:rsidRPr="002526EE">
              <w:rPr>
                <w:rFonts w:ascii="Times New Roman" w:eastAsia="Calibri" w:hAnsi="Times New Roman"/>
                <w:sz w:val="24"/>
                <w:szCs w:val="24"/>
                <w:lang w:val="sq-AL"/>
              </w:rPr>
              <w:t>nëse</w:t>
            </w:r>
            <w:r w:rsidRPr="002526EE">
              <w:rPr>
                <w:rFonts w:ascii="Times New Roman" w:eastAsia="Calibri" w:hAnsi="Times New Roman"/>
                <w:spacing w:val="15"/>
                <w:sz w:val="24"/>
                <w:szCs w:val="24"/>
                <w:lang w:val="sq-AL"/>
              </w:rPr>
              <w:t xml:space="preserve"> </w:t>
            </w:r>
            <w:r w:rsidRPr="002526EE">
              <w:rPr>
                <w:rFonts w:ascii="Times New Roman" w:eastAsia="Calibri" w:hAnsi="Times New Roman"/>
                <w:sz w:val="24"/>
                <w:szCs w:val="24"/>
                <w:lang w:val="sq-AL"/>
              </w:rPr>
              <w:t>dhe</w:t>
            </w:r>
            <w:r w:rsidRPr="002526EE">
              <w:rPr>
                <w:rFonts w:ascii="Times New Roman" w:eastAsia="Calibri" w:hAnsi="Times New Roman"/>
                <w:spacing w:val="14"/>
                <w:sz w:val="24"/>
                <w:szCs w:val="24"/>
                <w:lang w:val="sq-AL"/>
              </w:rPr>
              <w:t xml:space="preserve"> </w:t>
            </w:r>
            <w:r w:rsidRPr="002526EE">
              <w:rPr>
                <w:rFonts w:ascii="Times New Roman" w:eastAsia="Calibri" w:hAnsi="Times New Roman"/>
                <w:sz w:val="24"/>
                <w:szCs w:val="24"/>
                <w:lang w:val="sq-AL"/>
              </w:rPr>
              <w:t>në</w:t>
            </w:r>
            <w:r w:rsidRPr="002526EE">
              <w:rPr>
                <w:rFonts w:ascii="Times New Roman" w:eastAsia="Calibri" w:hAnsi="Times New Roman"/>
                <w:spacing w:val="15"/>
                <w:sz w:val="24"/>
                <w:szCs w:val="24"/>
                <w:lang w:val="sq-AL"/>
              </w:rPr>
              <w:t xml:space="preserve"> </w:t>
            </w:r>
            <w:r w:rsidRPr="002526EE">
              <w:rPr>
                <w:rFonts w:ascii="Times New Roman" w:eastAsia="Calibri" w:hAnsi="Times New Roman"/>
                <w:sz w:val="24"/>
                <w:szCs w:val="24"/>
                <w:lang w:val="sq-AL"/>
              </w:rPr>
              <w:t>çfarë</w:t>
            </w:r>
            <w:r w:rsidRPr="002526EE">
              <w:rPr>
                <w:rFonts w:ascii="Times New Roman" w:eastAsia="Calibri" w:hAnsi="Times New Roman"/>
                <w:spacing w:val="14"/>
                <w:sz w:val="24"/>
                <w:szCs w:val="24"/>
                <w:lang w:val="sq-AL"/>
              </w:rPr>
              <w:t xml:space="preserve"> </w:t>
            </w:r>
            <w:r w:rsidRPr="002526EE">
              <w:rPr>
                <w:rFonts w:ascii="Times New Roman" w:eastAsia="Calibri" w:hAnsi="Times New Roman"/>
                <w:sz w:val="24"/>
                <w:szCs w:val="24"/>
                <w:lang w:val="sq-AL"/>
              </w:rPr>
              <w:t>mase</w:t>
            </w:r>
            <w:r w:rsidRPr="002526EE">
              <w:rPr>
                <w:rFonts w:ascii="Times New Roman" w:eastAsia="Calibri" w:hAnsi="Times New Roman"/>
                <w:spacing w:val="15"/>
                <w:sz w:val="24"/>
                <w:szCs w:val="24"/>
                <w:lang w:val="sq-AL"/>
              </w:rPr>
              <w:t xml:space="preserve"> </w:t>
            </w:r>
            <w:r w:rsidRPr="002526EE">
              <w:rPr>
                <w:rFonts w:ascii="Times New Roman" w:eastAsia="Calibri" w:hAnsi="Times New Roman"/>
                <w:sz w:val="24"/>
                <w:szCs w:val="24"/>
                <w:lang w:val="sq-AL"/>
              </w:rPr>
              <w:t>ofrohen</w:t>
            </w:r>
            <w:r w:rsidRPr="002526EE">
              <w:rPr>
                <w:rFonts w:ascii="Times New Roman" w:eastAsia="Calibri" w:hAnsi="Times New Roman"/>
                <w:spacing w:val="15"/>
                <w:sz w:val="24"/>
                <w:szCs w:val="24"/>
                <w:lang w:val="sq-AL"/>
              </w:rPr>
              <w:t xml:space="preserve"> </w:t>
            </w:r>
            <w:r w:rsidRPr="002526EE">
              <w:rPr>
                <w:rFonts w:ascii="Times New Roman" w:eastAsia="Calibri" w:hAnsi="Times New Roman"/>
                <w:sz w:val="24"/>
                <w:szCs w:val="24"/>
                <w:lang w:val="sq-AL"/>
              </w:rPr>
              <w:t>shërbime</w:t>
            </w:r>
            <w:r w:rsidRPr="002526EE">
              <w:rPr>
                <w:rFonts w:ascii="Times New Roman" w:eastAsia="Calibri" w:hAnsi="Times New Roman"/>
                <w:spacing w:val="14"/>
                <w:sz w:val="24"/>
                <w:szCs w:val="24"/>
                <w:lang w:val="sq-AL"/>
              </w:rPr>
              <w:t xml:space="preserve"> </w:t>
            </w:r>
            <w:r w:rsidRPr="002526EE">
              <w:rPr>
                <w:rFonts w:ascii="Times New Roman" w:eastAsia="Calibri" w:hAnsi="Times New Roman"/>
                <w:sz w:val="24"/>
                <w:szCs w:val="24"/>
                <w:lang w:val="sq-AL"/>
              </w:rPr>
              <w:t>të ndërvarura</w:t>
            </w:r>
            <w:r w:rsidRPr="002526EE">
              <w:rPr>
                <w:rFonts w:ascii="Times New Roman" w:eastAsia="Calibri" w:hAnsi="Times New Roman"/>
                <w:spacing w:val="15"/>
                <w:sz w:val="24"/>
                <w:szCs w:val="24"/>
                <w:lang w:val="sq-AL"/>
              </w:rPr>
              <w:t xml:space="preserve"> </w:t>
            </w:r>
            <w:r w:rsidRPr="002526EE">
              <w:rPr>
                <w:rFonts w:ascii="Times New Roman" w:eastAsia="Calibri" w:hAnsi="Times New Roman"/>
                <w:sz w:val="24"/>
                <w:szCs w:val="24"/>
                <w:lang w:val="sq-AL"/>
              </w:rPr>
              <w:t>si</w:t>
            </w:r>
            <w:r w:rsidRPr="002526EE">
              <w:rPr>
                <w:rFonts w:ascii="Times New Roman" w:eastAsia="Calibri" w:hAnsi="Times New Roman"/>
                <w:w w:val="101"/>
                <w:sz w:val="24"/>
                <w:szCs w:val="24"/>
                <w:lang w:val="sq-AL"/>
              </w:rPr>
              <w:t xml:space="preserve"> </w:t>
            </w:r>
            <w:r w:rsidRPr="002526EE">
              <w:rPr>
                <w:rFonts w:ascii="Times New Roman" w:eastAsia="Calibri" w:hAnsi="Times New Roman"/>
                <w:sz w:val="24"/>
                <w:szCs w:val="24"/>
                <w:lang w:val="sq-AL"/>
              </w:rPr>
              <w:t>çinstalimi,</w:t>
            </w:r>
            <w:r w:rsidRPr="002526EE">
              <w:rPr>
                <w:rFonts w:ascii="Times New Roman" w:eastAsia="Calibri" w:hAnsi="Times New Roman"/>
                <w:spacing w:val="8"/>
                <w:sz w:val="24"/>
                <w:szCs w:val="24"/>
                <w:lang w:val="sq-AL"/>
              </w:rPr>
              <w:t xml:space="preserve"> </w:t>
            </w:r>
            <w:r w:rsidRPr="002526EE">
              <w:rPr>
                <w:rFonts w:ascii="Times New Roman" w:eastAsia="Calibri" w:hAnsi="Times New Roman"/>
                <w:sz w:val="24"/>
                <w:szCs w:val="24"/>
                <w:lang w:val="sq-AL"/>
              </w:rPr>
              <w:t>instalimi</w:t>
            </w:r>
            <w:r w:rsidRPr="002526EE">
              <w:rPr>
                <w:rFonts w:ascii="Times New Roman" w:eastAsia="Calibri" w:hAnsi="Times New Roman"/>
                <w:spacing w:val="8"/>
                <w:sz w:val="24"/>
                <w:szCs w:val="24"/>
                <w:lang w:val="sq-AL"/>
              </w:rPr>
              <w:t xml:space="preserve"> </w:t>
            </w:r>
            <w:r w:rsidRPr="002526EE">
              <w:rPr>
                <w:rFonts w:ascii="Times New Roman" w:eastAsia="Calibri" w:hAnsi="Times New Roman"/>
                <w:sz w:val="24"/>
                <w:szCs w:val="24"/>
                <w:lang w:val="sq-AL"/>
              </w:rPr>
              <w:t>dhe</w:t>
            </w:r>
            <w:r w:rsidRPr="002526EE">
              <w:rPr>
                <w:rFonts w:ascii="Times New Roman" w:eastAsia="Calibri" w:hAnsi="Times New Roman"/>
                <w:spacing w:val="9"/>
                <w:sz w:val="24"/>
                <w:szCs w:val="24"/>
                <w:lang w:val="sq-AL"/>
              </w:rPr>
              <w:t xml:space="preserve"> </w:t>
            </w:r>
            <w:r w:rsidRPr="002526EE">
              <w:rPr>
                <w:rFonts w:ascii="Times New Roman" w:eastAsia="Calibri" w:hAnsi="Times New Roman"/>
                <w:sz w:val="24"/>
                <w:szCs w:val="24"/>
                <w:lang w:val="sq-AL"/>
              </w:rPr>
              <w:t>transporti,</w:t>
            </w:r>
            <w:r w:rsidRPr="002526EE">
              <w:rPr>
                <w:rFonts w:ascii="Times New Roman" w:eastAsia="Calibri" w:hAnsi="Times New Roman"/>
                <w:spacing w:val="8"/>
                <w:sz w:val="24"/>
                <w:szCs w:val="24"/>
                <w:lang w:val="sq-AL"/>
              </w:rPr>
              <w:t xml:space="preserve"> </w:t>
            </w:r>
            <w:r w:rsidRPr="002526EE">
              <w:rPr>
                <w:rFonts w:ascii="Times New Roman" w:eastAsia="Calibri" w:hAnsi="Times New Roman"/>
                <w:sz w:val="24"/>
                <w:szCs w:val="24"/>
                <w:lang w:val="sq-AL"/>
              </w:rPr>
              <w:t>ose</w:t>
            </w:r>
            <w:r w:rsidRPr="002526EE">
              <w:rPr>
                <w:rFonts w:ascii="Times New Roman" w:eastAsia="Calibri" w:hAnsi="Times New Roman"/>
                <w:spacing w:val="9"/>
                <w:sz w:val="24"/>
                <w:szCs w:val="24"/>
                <w:lang w:val="sq-AL"/>
              </w:rPr>
              <w:t xml:space="preserve"> </w:t>
            </w:r>
            <w:r w:rsidRPr="002526EE">
              <w:rPr>
                <w:rFonts w:ascii="Times New Roman" w:eastAsia="Calibri" w:hAnsi="Times New Roman"/>
                <w:sz w:val="24"/>
                <w:szCs w:val="24"/>
                <w:lang w:val="sq-AL"/>
              </w:rPr>
              <w:t>“Asnjë”</w:t>
            </w:r>
            <w:r w:rsidRPr="002526EE">
              <w:rPr>
                <w:rFonts w:ascii="Times New Roman" w:eastAsia="Calibri" w:hAnsi="Times New Roman"/>
                <w:spacing w:val="8"/>
                <w:sz w:val="24"/>
                <w:szCs w:val="24"/>
                <w:lang w:val="sq-AL"/>
              </w:rPr>
              <w:t xml:space="preserve"> </w:t>
            </w:r>
            <w:r w:rsidRPr="002526EE">
              <w:rPr>
                <w:rFonts w:ascii="Times New Roman" w:eastAsia="Calibri" w:hAnsi="Times New Roman"/>
                <w:sz w:val="24"/>
                <w:szCs w:val="24"/>
                <w:lang w:val="sq-AL"/>
              </w:rPr>
              <w:t>nëse</w:t>
            </w:r>
            <w:r w:rsidRPr="002526EE">
              <w:rPr>
                <w:rFonts w:ascii="Times New Roman" w:eastAsia="Calibri" w:hAnsi="Times New Roman"/>
                <w:spacing w:val="9"/>
                <w:sz w:val="24"/>
                <w:szCs w:val="24"/>
                <w:lang w:val="sq-AL"/>
              </w:rPr>
              <w:t xml:space="preserve"> </w:t>
            </w:r>
            <w:r w:rsidRPr="002526EE">
              <w:rPr>
                <w:rFonts w:ascii="Times New Roman" w:eastAsia="Calibri" w:hAnsi="Times New Roman"/>
                <w:sz w:val="24"/>
                <w:szCs w:val="24"/>
                <w:lang w:val="sq-AL"/>
              </w:rPr>
              <w:t>nuk</w:t>
            </w:r>
            <w:r w:rsidRPr="002526EE">
              <w:rPr>
                <w:rFonts w:ascii="Times New Roman" w:eastAsia="Calibri" w:hAnsi="Times New Roman"/>
                <w:spacing w:val="8"/>
                <w:sz w:val="24"/>
                <w:szCs w:val="24"/>
                <w:lang w:val="sq-AL"/>
              </w:rPr>
              <w:t xml:space="preserve"> </w:t>
            </w:r>
            <w:r w:rsidRPr="002526EE">
              <w:rPr>
                <w:rFonts w:ascii="Times New Roman" w:eastAsia="Calibri" w:hAnsi="Times New Roman"/>
                <w:sz w:val="24"/>
                <w:szCs w:val="24"/>
                <w:lang w:val="sq-AL"/>
              </w:rPr>
              <w:t>ofrohet asnjë</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shërbim</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i ndërvarur</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për</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riparimin</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në</w:t>
            </w:r>
            <w:r w:rsidRPr="002526EE">
              <w:rPr>
                <w:rFonts w:ascii="Times New Roman" w:eastAsia="Calibri" w:hAnsi="Times New Roman"/>
                <w:spacing w:val="4"/>
                <w:sz w:val="24"/>
                <w:szCs w:val="24"/>
                <w:lang w:val="sq-AL"/>
              </w:rPr>
              <w:t xml:space="preserve"> </w:t>
            </w:r>
            <w:r w:rsidRPr="002526EE">
              <w:rPr>
                <w:rFonts w:ascii="Times New Roman" w:eastAsia="Calibri" w:hAnsi="Times New Roman"/>
                <w:sz w:val="24"/>
                <w:szCs w:val="24"/>
                <w:lang w:val="sq-AL"/>
              </w:rPr>
              <w:t>fjalë]</w:t>
            </w:r>
          </w:p>
        </w:tc>
      </w:tr>
      <w:tr w:rsidR="00970B33" w:rsidRPr="002526EE" w14:paraId="2FFC48C9" w14:textId="77777777" w:rsidTr="001717F7">
        <w:trPr>
          <w:trHeight w:hRule="exact" w:val="424"/>
        </w:trPr>
        <w:tc>
          <w:tcPr>
            <w:tcW w:w="5111" w:type="dxa"/>
          </w:tcPr>
          <w:p w14:paraId="6CF4D626" w14:textId="77777777" w:rsidR="000B07D3" w:rsidRPr="002526EE" w:rsidRDefault="000B07D3" w:rsidP="001717F7">
            <w:pPr>
              <w:pStyle w:val="TableParagraph"/>
              <w:spacing w:line="276" w:lineRule="auto"/>
              <w:rPr>
                <w:rFonts w:ascii="Times New Roman" w:eastAsia="Calibri" w:hAnsi="Times New Roman"/>
                <w:sz w:val="24"/>
                <w:szCs w:val="24"/>
                <w:lang w:val="sq-AL"/>
              </w:rPr>
            </w:pPr>
            <w:r w:rsidRPr="002526EE">
              <w:rPr>
                <w:rFonts w:ascii="Times New Roman" w:eastAsia="Calibri" w:hAnsi="Times New Roman"/>
                <w:sz w:val="24"/>
                <w:szCs w:val="24"/>
                <w:lang w:val="sq-AL"/>
              </w:rPr>
              <w:t>Nëse</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po,</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tregoni</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kostot</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përkatëse,</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nëse</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ka:</w:t>
            </w:r>
          </w:p>
        </w:tc>
        <w:tc>
          <w:tcPr>
            <w:tcW w:w="5121" w:type="dxa"/>
          </w:tcPr>
          <w:p w14:paraId="07C8734F" w14:textId="77777777" w:rsidR="000B07D3" w:rsidRPr="002526EE" w:rsidRDefault="000B07D3" w:rsidP="001717F7">
            <w:pPr>
              <w:pStyle w:val="TableParagraph"/>
              <w:spacing w:line="276" w:lineRule="auto"/>
              <w:ind w:left="55"/>
              <w:rPr>
                <w:rFonts w:ascii="Times New Roman" w:eastAsia="Calibri" w:hAnsi="Times New Roman"/>
                <w:sz w:val="24"/>
                <w:szCs w:val="24"/>
                <w:lang w:val="sq-AL"/>
              </w:rPr>
            </w:pPr>
            <w:r w:rsidRPr="002526EE">
              <w:rPr>
                <w:rFonts w:ascii="Times New Roman" w:eastAsia="Calibri" w:hAnsi="Times New Roman"/>
                <w:sz w:val="24"/>
                <w:szCs w:val="24"/>
                <w:lang w:val="sq-AL"/>
              </w:rPr>
              <w:t>[Në</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euro/monedhë</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kombëtare,</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për</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çdo</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shërbim</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të</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ofruar]</w:t>
            </w:r>
          </w:p>
        </w:tc>
      </w:tr>
      <w:tr w:rsidR="00970B33" w:rsidRPr="002526EE" w14:paraId="5FC0560D" w14:textId="77777777" w:rsidTr="001717F7">
        <w:trPr>
          <w:trHeight w:hRule="exact" w:val="424"/>
        </w:trPr>
        <w:tc>
          <w:tcPr>
            <w:tcW w:w="5111" w:type="dxa"/>
          </w:tcPr>
          <w:p w14:paraId="7C810B80" w14:textId="77777777" w:rsidR="000B07D3" w:rsidRPr="002526EE" w:rsidRDefault="000B07D3" w:rsidP="001717F7">
            <w:pPr>
              <w:pStyle w:val="TableParagraph"/>
              <w:spacing w:line="276" w:lineRule="auto"/>
              <w:ind w:left="-12"/>
              <w:rPr>
                <w:rFonts w:ascii="Times New Roman" w:eastAsia="Calibri" w:hAnsi="Times New Roman"/>
                <w:sz w:val="24"/>
                <w:szCs w:val="24"/>
                <w:lang w:val="sq-AL"/>
              </w:rPr>
            </w:pPr>
            <w:r w:rsidRPr="002526EE">
              <w:rPr>
                <w:rFonts w:ascii="Times New Roman" w:eastAsia="Calibri" w:hAnsi="Times New Roman"/>
                <w:sz w:val="24"/>
                <w:szCs w:val="24"/>
                <w:lang w:val="sq-AL"/>
              </w:rPr>
              <w:t>Afati i</w:t>
            </w:r>
            <w:r w:rsidRPr="002526EE">
              <w:rPr>
                <w:rFonts w:ascii="Times New Roman" w:eastAsia="Calibri" w:hAnsi="Times New Roman"/>
                <w:spacing w:val="4"/>
                <w:sz w:val="24"/>
                <w:szCs w:val="24"/>
                <w:lang w:val="sq-AL"/>
              </w:rPr>
              <w:t xml:space="preserve"> </w:t>
            </w:r>
            <w:r w:rsidRPr="002526EE">
              <w:rPr>
                <w:rFonts w:ascii="Times New Roman" w:eastAsia="Calibri" w:hAnsi="Times New Roman"/>
                <w:sz w:val="24"/>
                <w:szCs w:val="24"/>
                <w:lang w:val="sq-AL"/>
              </w:rPr>
              <w:t>vlefshmërisë</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së</w:t>
            </w:r>
            <w:r w:rsidRPr="002526EE">
              <w:rPr>
                <w:rFonts w:ascii="Times New Roman" w:eastAsia="Calibri" w:hAnsi="Times New Roman"/>
                <w:spacing w:val="4"/>
                <w:sz w:val="24"/>
                <w:szCs w:val="24"/>
                <w:lang w:val="sq-AL"/>
              </w:rPr>
              <w:t xml:space="preserve"> </w:t>
            </w:r>
            <w:r w:rsidRPr="002526EE">
              <w:rPr>
                <w:rFonts w:ascii="Times New Roman" w:eastAsia="Calibri" w:hAnsi="Times New Roman"/>
                <w:sz w:val="24"/>
                <w:szCs w:val="24"/>
                <w:lang w:val="sq-AL"/>
              </w:rPr>
              <w:t>Formularit</w:t>
            </w:r>
            <w:r w:rsidRPr="002526EE">
              <w:rPr>
                <w:rFonts w:ascii="Times New Roman" w:eastAsia="Calibri" w:hAnsi="Times New Roman"/>
                <w:spacing w:val="4"/>
                <w:sz w:val="24"/>
                <w:szCs w:val="24"/>
                <w:lang w:val="sq-AL"/>
              </w:rPr>
              <w:t xml:space="preserve"> </w:t>
            </w:r>
            <w:r w:rsidRPr="002526EE">
              <w:rPr>
                <w:rFonts w:ascii="Times New Roman" w:eastAsia="Calibri" w:hAnsi="Times New Roman"/>
                <w:sz w:val="24"/>
                <w:szCs w:val="24"/>
                <w:lang w:val="sq-AL"/>
              </w:rPr>
              <w:t>Evropian</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të</w:t>
            </w:r>
            <w:r w:rsidRPr="002526EE">
              <w:rPr>
                <w:rFonts w:ascii="Times New Roman" w:eastAsia="Calibri" w:hAnsi="Times New Roman"/>
                <w:spacing w:val="4"/>
                <w:sz w:val="24"/>
                <w:szCs w:val="24"/>
                <w:lang w:val="sq-AL"/>
              </w:rPr>
              <w:t xml:space="preserve"> </w:t>
            </w:r>
            <w:r w:rsidRPr="002526EE">
              <w:rPr>
                <w:rFonts w:ascii="Times New Roman" w:eastAsia="Calibri" w:hAnsi="Times New Roman"/>
                <w:sz w:val="24"/>
                <w:szCs w:val="24"/>
                <w:lang w:val="sq-AL"/>
              </w:rPr>
              <w:t>Informacionit</w:t>
            </w:r>
          </w:p>
          <w:p w14:paraId="7DA32E73" w14:textId="77777777" w:rsidR="000B07D3" w:rsidRPr="002526EE" w:rsidRDefault="000B07D3" w:rsidP="001717F7">
            <w:pPr>
              <w:pStyle w:val="TableParagraph"/>
              <w:spacing w:line="276" w:lineRule="auto"/>
              <w:ind w:left="-12"/>
              <w:rPr>
                <w:rFonts w:ascii="Times New Roman" w:eastAsia="Calibri" w:hAnsi="Times New Roman"/>
                <w:sz w:val="24"/>
                <w:szCs w:val="24"/>
                <w:lang w:val="sq-AL"/>
              </w:rPr>
            </w:pPr>
            <w:r w:rsidRPr="002526EE">
              <w:rPr>
                <w:rFonts w:ascii="Times New Roman" w:eastAsia="Calibri" w:hAnsi="Times New Roman"/>
                <w:sz w:val="24"/>
                <w:szCs w:val="24"/>
                <w:lang w:val="sq-AL"/>
              </w:rPr>
              <w:t>të</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Riparimit</w:t>
            </w:r>
          </w:p>
        </w:tc>
        <w:tc>
          <w:tcPr>
            <w:tcW w:w="5121" w:type="dxa"/>
          </w:tcPr>
          <w:p w14:paraId="7839E2D7" w14:textId="77777777" w:rsidR="000B07D3" w:rsidRPr="002526EE" w:rsidRDefault="000B07D3" w:rsidP="001717F7">
            <w:pPr>
              <w:pStyle w:val="TableParagraph"/>
              <w:spacing w:line="276" w:lineRule="auto"/>
              <w:ind w:left="55"/>
              <w:rPr>
                <w:rFonts w:ascii="Times New Roman" w:eastAsia="Calibri" w:hAnsi="Times New Roman"/>
                <w:sz w:val="24"/>
                <w:szCs w:val="24"/>
                <w:lang w:val="sq-AL"/>
              </w:rPr>
            </w:pPr>
            <w:r w:rsidRPr="002526EE">
              <w:rPr>
                <w:rFonts w:ascii="Times New Roman" w:eastAsia="Calibri" w:hAnsi="Times New Roman"/>
                <w:sz w:val="24"/>
                <w:szCs w:val="24"/>
                <w:lang w:val="sq-AL"/>
              </w:rPr>
              <w:t>[Afati i</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vlefshmërisë</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prej</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të</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paktën</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30</w:t>
            </w:r>
            <w:r w:rsidRPr="002526EE">
              <w:rPr>
                <w:rFonts w:ascii="Times New Roman" w:eastAsia="Calibri" w:hAnsi="Times New Roman"/>
                <w:spacing w:val="2"/>
                <w:sz w:val="24"/>
                <w:szCs w:val="24"/>
                <w:lang w:val="sq-AL"/>
              </w:rPr>
              <w:t xml:space="preserve"> </w:t>
            </w:r>
            <w:r w:rsidRPr="002526EE">
              <w:rPr>
                <w:rFonts w:ascii="Times New Roman" w:eastAsia="Calibri" w:hAnsi="Times New Roman"/>
                <w:sz w:val="24"/>
                <w:szCs w:val="24"/>
                <w:lang w:val="sq-AL"/>
              </w:rPr>
              <w:t>ditësh]</w:t>
            </w:r>
          </w:p>
        </w:tc>
      </w:tr>
      <w:tr w:rsidR="00970B33" w:rsidRPr="002526EE" w14:paraId="1387A32D" w14:textId="77777777" w:rsidTr="001717F7">
        <w:trPr>
          <w:trHeight w:hRule="exact" w:val="424"/>
        </w:trPr>
        <w:tc>
          <w:tcPr>
            <w:tcW w:w="5111" w:type="dxa"/>
          </w:tcPr>
          <w:p w14:paraId="70B22BFA" w14:textId="77777777" w:rsidR="000B07D3" w:rsidRPr="002526EE" w:rsidRDefault="000B07D3" w:rsidP="001717F7">
            <w:pPr>
              <w:pStyle w:val="TableParagraph"/>
              <w:spacing w:line="276" w:lineRule="auto"/>
              <w:rPr>
                <w:rFonts w:ascii="Times New Roman" w:eastAsia="Calibri" w:hAnsi="Times New Roman"/>
                <w:sz w:val="24"/>
                <w:szCs w:val="24"/>
                <w:lang w:val="sq-AL"/>
              </w:rPr>
            </w:pPr>
            <w:r w:rsidRPr="002526EE">
              <w:rPr>
                <w:rFonts w:ascii="Times New Roman" w:eastAsia="Calibri" w:hAnsi="Times New Roman"/>
                <w:sz w:val="24"/>
                <w:szCs w:val="24"/>
                <w:lang w:val="sq-AL"/>
              </w:rPr>
              <w:t>Nëse</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ka,</w:t>
            </w:r>
            <w:r w:rsidRPr="002526EE">
              <w:rPr>
                <w:rFonts w:ascii="Times New Roman" w:eastAsia="Calibri" w:hAnsi="Times New Roman"/>
                <w:spacing w:val="4"/>
                <w:sz w:val="24"/>
                <w:szCs w:val="24"/>
                <w:lang w:val="sq-AL"/>
              </w:rPr>
              <w:t xml:space="preserve"> </w:t>
            </w:r>
            <w:r w:rsidRPr="002526EE">
              <w:rPr>
                <w:rFonts w:ascii="Times New Roman" w:eastAsia="Calibri" w:hAnsi="Times New Roman"/>
                <w:sz w:val="24"/>
                <w:szCs w:val="24"/>
                <w:lang w:val="sq-AL"/>
              </w:rPr>
              <w:t>informacione</w:t>
            </w:r>
            <w:r w:rsidRPr="002526EE">
              <w:rPr>
                <w:rFonts w:ascii="Times New Roman" w:eastAsia="Calibri" w:hAnsi="Times New Roman"/>
                <w:spacing w:val="3"/>
                <w:sz w:val="24"/>
                <w:szCs w:val="24"/>
                <w:lang w:val="sq-AL"/>
              </w:rPr>
              <w:t xml:space="preserve"> </w:t>
            </w:r>
            <w:r w:rsidRPr="002526EE">
              <w:rPr>
                <w:rFonts w:ascii="Times New Roman" w:eastAsia="Calibri" w:hAnsi="Times New Roman"/>
                <w:sz w:val="24"/>
                <w:szCs w:val="24"/>
                <w:lang w:val="sq-AL"/>
              </w:rPr>
              <w:t>shtesë</w:t>
            </w:r>
          </w:p>
        </w:tc>
        <w:tc>
          <w:tcPr>
            <w:tcW w:w="5121" w:type="dxa"/>
          </w:tcPr>
          <w:p w14:paraId="7E4E0E4D" w14:textId="77777777" w:rsidR="000B07D3" w:rsidRPr="002526EE" w:rsidRDefault="000B07D3" w:rsidP="001717F7">
            <w:pPr>
              <w:spacing w:line="276" w:lineRule="auto"/>
              <w:rPr>
                <w:rFonts w:ascii="Times New Roman" w:eastAsia="Calibri" w:hAnsi="Times New Roman"/>
              </w:rPr>
            </w:pPr>
          </w:p>
        </w:tc>
      </w:tr>
    </w:tbl>
    <w:p w14:paraId="558BAAEC" w14:textId="77777777" w:rsidR="000B07D3" w:rsidRPr="002526EE" w:rsidRDefault="000B07D3" w:rsidP="000B07D3">
      <w:pPr>
        <w:spacing w:line="276" w:lineRule="auto"/>
        <w:rPr>
          <w:rFonts w:ascii="Times New Roman" w:hAnsi="Times New Roman"/>
        </w:rPr>
      </w:pPr>
    </w:p>
    <w:p w14:paraId="6A28F4B3" w14:textId="77777777" w:rsidR="006E47EE" w:rsidRPr="002526EE" w:rsidRDefault="000B07D3" w:rsidP="000B07D3">
      <w:pPr>
        <w:pStyle w:val="BodyText"/>
        <w:spacing w:after="0" w:line="276" w:lineRule="auto"/>
        <w:rPr>
          <w:rFonts w:ascii="Times New Roman" w:hAnsi="Times New Roman"/>
        </w:rPr>
      </w:pPr>
      <w:r w:rsidRPr="002526EE">
        <w:rPr>
          <w:rFonts w:ascii="Times New Roman" w:hAnsi="Times New Roman"/>
        </w:rPr>
        <w:lastRenderedPageBreak/>
        <w:t>* Treguesit</w:t>
      </w:r>
      <w:r w:rsidRPr="002526EE">
        <w:rPr>
          <w:rFonts w:ascii="Times New Roman" w:hAnsi="Times New Roman"/>
          <w:spacing w:val="3"/>
        </w:rPr>
        <w:t xml:space="preserve"> </w:t>
      </w:r>
      <w:r w:rsidRPr="002526EE">
        <w:rPr>
          <w:rFonts w:ascii="Times New Roman" w:hAnsi="Times New Roman"/>
        </w:rPr>
        <w:t>midis</w:t>
      </w:r>
      <w:r w:rsidRPr="002526EE">
        <w:rPr>
          <w:rFonts w:ascii="Times New Roman" w:hAnsi="Times New Roman"/>
          <w:spacing w:val="3"/>
        </w:rPr>
        <w:t xml:space="preserve"> </w:t>
      </w:r>
      <w:r w:rsidRPr="002526EE">
        <w:rPr>
          <w:rFonts w:ascii="Times New Roman" w:hAnsi="Times New Roman"/>
        </w:rPr>
        <w:t>kllapave</w:t>
      </w:r>
      <w:r w:rsidRPr="002526EE">
        <w:rPr>
          <w:rFonts w:ascii="Times New Roman" w:hAnsi="Times New Roman"/>
          <w:spacing w:val="4"/>
        </w:rPr>
        <w:t xml:space="preserve"> </w:t>
      </w:r>
      <w:r w:rsidRPr="002526EE">
        <w:rPr>
          <w:rFonts w:ascii="Times New Roman" w:hAnsi="Times New Roman"/>
        </w:rPr>
        <w:t>katrore</w:t>
      </w:r>
      <w:r w:rsidRPr="002526EE">
        <w:rPr>
          <w:rFonts w:ascii="Times New Roman" w:hAnsi="Times New Roman"/>
          <w:spacing w:val="3"/>
        </w:rPr>
        <w:t xml:space="preserve"> </w:t>
      </w:r>
      <w:r w:rsidRPr="002526EE">
        <w:rPr>
          <w:rFonts w:ascii="Times New Roman" w:hAnsi="Times New Roman"/>
        </w:rPr>
        <w:t>japin</w:t>
      </w:r>
      <w:r w:rsidRPr="002526EE">
        <w:rPr>
          <w:rFonts w:ascii="Times New Roman" w:hAnsi="Times New Roman"/>
          <w:spacing w:val="4"/>
        </w:rPr>
        <w:t xml:space="preserve"> </w:t>
      </w:r>
      <w:r w:rsidRPr="002526EE">
        <w:rPr>
          <w:rFonts w:ascii="Times New Roman" w:hAnsi="Times New Roman"/>
        </w:rPr>
        <w:t>shpjegime</w:t>
      </w:r>
      <w:r w:rsidRPr="002526EE">
        <w:rPr>
          <w:rFonts w:ascii="Times New Roman" w:hAnsi="Times New Roman"/>
          <w:spacing w:val="3"/>
        </w:rPr>
        <w:t xml:space="preserve"> </w:t>
      </w:r>
      <w:r w:rsidRPr="002526EE">
        <w:rPr>
          <w:rFonts w:ascii="Times New Roman" w:hAnsi="Times New Roman"/>
        </w:rPr>
        <w:t>për</w:t>
      </w:r>
      <w:r w:rsidRPr="002526EE">
        <w:rPr>
          <w:rFonts w:ascii="Times New Roman" w:hAnsi="Times New Roman"/>
          <w:spacing w:val="3"/>
        </w:rPr>
        <w:t xml:space="preserve"> </w:t>
      </w:r>
      <w:r w:rsidRPr="002526EE">
        <w:rPr>
          <w:rFonts w:ascii="Times New Roman" w:hAnsi="Times New Roman"/>
        </w:rPr>
        <w:t>riparuesin</w:t>
      </w:r>
      <w:r w:rsidRPr="002526EE">
        <w:rPr>
          <w:rFonts w:ascii="Times New Roman" w:hAnsi="Times New Roman"/>
          <w:spacing w:val="4"/>
        </w:rPr>
        <w:t xml:space="preserve"> </w:t>
      </w:r>
      <w:r w:rsidRPr="002526EE">
        <w:rPr>
          <w:rFonts w:ascii="Times New Roman" w:hAnsi="Times New Roman"/>
        </w:rPr>
        <w:t>dhe</w:t>
      </w:r>
      <w:r w:rsidRPr="002526EE">
        <w:rPr>
          <w:rFonts w:ascii="Times New Roman" w:hAnsi="Times New Roman"/>
          <w:spacing w:val="3"/>
        </w:rPr>
        <w:t xml:space="preserve"> </w:t>
      </w:r>
      <w:r w:rsidRPr="002526EE">
        <w:rPr>
          <w:rFonts w:ascii="Times New Roman" w:hAnsi="Times New Roman"/>
        </w:rPr>
        <w:t>duhet</w:t>
      </w:r>
      <w:r w:rsidRPr="002526EE">
        <w:rPr>
          <w:rFonts w:ascii="Times New Roman" w:hAnsi="Times New Roman"/>
          <w:spacing w:val="4"/>
        </w:rPr>
        <w:t xml:space="preserve"> </w:t>
      </w:r>
      <w:r w:rsidRPr="002526EE">
        <w:rPr>
          <w:rFonts w:ascii="Times New Roman" w:hAnsi="Times New Roman"/>
        </w:rPr>
        <w:t>të</w:t>
      </w:r>
      <w:r w:rsidRPr="002526EE">
        <w:rPr>
          <w:rFonts w:ascii="Times New Roman" w:hAnsi="Times New Roman"/>
          <w:spacing w:val="3"/>
        </w:rPr>
        <w:t xml:space="preserve"> </w:t>
      </w:r>
      <w:r w:rsidRPr="002526EE">
        <w:rPr>
          <w:rFonts w:ascii="Times New Roman" w:hAnsi="Times New Roman"/>
        </w:rPr>
        <w:t>zëvendësohen</w:t>
      </w:r>
      <w:r w:rsidRPr="002526EE">
        <w:rPr>
          <w:rFonts w:ascii="Times New Roman" w:hAnsi="Times New Roman"/>
          <w:spacing w:val="4"/>
        </w:rPr>
        <w:t xml:space="preserve"> </w:t>
      </w:r>
      <w:r w:rsidRPr="002526EE">
        <w:rPr>
          <w:rFonts w:ascii="Times New Roman" w:hAnsi="Times New Roman"/>
        </w:rPr>
        <w:t>me</w:t>
      </w:r>
      <w:r w:rsidRPr="002526EE">
        <w:rPr>
          <w:rFonts w:ascii="Times New Roman" w:hAnsi="Times New Roman"/>
          <w:spacing w:val="3"/>
        </w:rPr>
        <w:t xml:space="preserve"> </w:t>
      </w:r>
      <w:r w:rsidRPr="002526EE">
        <w:rPr>
          <w:rFonts w:ascii="Times New Roman" w:hAnsi="Times New Roman"/>
        </w:rPr>
        <w:t>informacionin</w:t>
      </w:r>
      <w:r w:rsidRPr="002526EE">
        <w:rPr>
          <w:rFonts w:ascii="Times New Roman" w:hAnsi="Times New Roman"/>
          <w:w w:val="101"/>
        </w:rPr>
        <w:t xml:space="preserve"> </w:t>
      </w:r>
      <w:r w:rsidRPr="002526EE">
        <w:rPr>
          <w:rFonts w:ascii="Times New Roman" w:hAnsi="Times New Roman"/>
        </w:rPr>
        <w:t>përkatës.</w:t>
      </w:r>
    </w:p>
    <w:sectPr w:rsidR="006E47EE" w:rsidRPr="002526EE" w:rsidSect="008A2BD2">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5DBDF" w14:textId="77777777" w:rsidR="0039612D" w:rsidRDefault="0039612D" w:rsidP="00743DAC">
      <w:r>
        <w:separator/>
      </w:r>
    </w:p>
  </w:endnote>
  <w:endnote w:type="continuationSeparator" w:id="0">
    <w:p w14:paraId="0E177397" w14:textId="77777777" w:rsidR="0039612D" w:rsidRDefault="0039612D" w:rsidP="00743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kit-standard">
    <w:altName w:val="Cambria"/>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charset w:val="80"/>
    <w:family w:val="auto"/>
    <w:pitch w:val="variable"/>
    <w:sig w:usb0="00000001"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14581880"/>
      <w:docPartObj>
        <w:docPartGallery w:val="Page Numbers (Bottom of Page)"/>
        <w:docPartUnique/>
      </w:docPartObj>
    </w:sdtPr>
    <w:sdtContent>
      <w:p w14:paraId="322C394A" w14:textId="12AA377C" w:rsidR="00DA630C" w:rsidRDefault="00DA630C" w:rsidP="00FF10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ED358E" w14:textId="77777777" w:rsidR="00DA630C" w:rsidRDefault="00DA63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77226729"/>
      <w:docPartObj>
        <w:docPartGallery w:val="Page Numbers (Bottom of Page)"/>
        <w:docPartUnique/>
      </w:docPartObj>
    </w:sdtPr>
    <w:sdtContent>
      <w:p w14:paraId="017DC09A" w14:textId="1FB5E7AD" w:rsidR="00DA630C" w:rsidRDefault="00DA630C" w:rsidP="00FF10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111</w:t>
        </w:r>
        <w:r>
          <w:rPr>
            <w:rStyle w:val="PageNumber"/>
          </w:rPr>
          <w:fldChar w:fldCharType="end"/>
        </w:r>
      </w:p>
    </w:sdtContent>
  </w:sdt>
  <w:p w14:paraId="107206DB" w14:textId="77777777" w:rsidR="00DA630C" w:rsidRDefault="00DA63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B830F" w14:textId="77777777" w:rsidR="00DA630C" w:rsidRDefault="00DA630C" w:rsidP="001717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BF8EA5" w14:textId="77777777" w:rsidR="00DA630C" w:rsidRDefault="00DA63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2E011" w14:textId="77777777" w:rsidR="00DA630C" w:rsidRPr="00E866E9" w:rsidRDefault="00DA630C" w:rsidP="001717F7">
    <w:pPr>
      <w:pStyle w:val="Footer"/>
      <w:framePr w:wrap="around" w:vAnchor="text" w:hAnchor="margin" w:xAlign="center" w:y="1"/>
      <w:rPr>
        <w:rStyle w:val="PageNumber"/>
        <w:sz w:val="20"/>
        <w:szCs w:val="20"/>
      </w:rPr>
    </w:pPr>
    <w:r w:rsidRPr="00E866E9">
      <w:rPr>
        <w:rStyle w:val="PageNumber"/>
        <w:sz w:val="20"/>
        <w:szCs w:val="20"/>
      </w:rPr>
      <w:fldChar w:fldCharType="begin"/>
    </w:r>
    <w:r w:rsidRPr="00E866E9">
      <w:rPr>
        <w:rStyle w:val="PageNumber"/>
        <w:sz w:val="20"/>
        <w:szCs w:val="20"/>
      </w:rPr>
      <w:instrText xml:space="preserve">PAGE  </w:instrText>
    </w:r>
    <w:r w:rsidRPr="00E866E9">
      <w:rPr>
        <w:rStyle w:val="PageNumber"/>
        <w:sz w:val="20"/>
        <w:szCs w:val="20"/>
      </w:rPr>
      <w:fldChar w:fldCharType="separate"/>
    </w:r>
    <w:r>
      <w:rPr>
        <w:rStyle w:val="PageNumber"/>
        <w:noProof/>
        <w:sz w:val="20"/>
        <w:szCs w:val="20"/>
      </w:rPr>
      <w:t>129</w:t>
    </w:r>
    <w:r w:rsidRPr="00E866E9">
      <w:rPr>
        <w:rStyle w:val="PageNumber"/>
        <w:sz w:val="20"/>
        <w:szCs w:val="20"/>
      </w:rPr>
      <w:fldChar w:fldCharType="end"/>
    </w:r>
  </w:p>
  <w:p w14:paraId="63CAD200" w14:textId="77777777" w:rsidR="00DA630C" w:rsidRDefault="00DA63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92886" w14:textId="77777777" w:rsidR="00DA630C" w:rsidRDefault="00DA630C" w:rsidP="001717F7">
    <w:pPr>
      <w:pStyle w:val="Footer"/>
      <w:framePr w:wrap="none" w:vAnchor="text" w:hAnchor="margin" w:xAlign="center" w:y="1"/>
      <w:rPr>
        <w:rStyle w:val="PageNumber"/>
      </w:rPr>
    </w:pPr>
    <w:r w:rsidRPr="7E2DED19">
      <w:rPr>
        <w:rStyle w:val="PageNumber"/>
      </w:rPr>
      <w:fldChar w:fldCharType="begin"/>
    </w:r>
    <w:r w:rsidRPr="7E2DED19">
      <w:rPr>
        <w:rStyle w:val="PageNumber"/>
      </w:rPr>
      <w:instrText xml:space="preserve"> PAGE </w:instrText>
    </w:r>
    <w:r w:rsidRPr="7E2DED19">
      <w:rPr>
        <w:rStyle w:val="PageNumber"/>
      </w:rPr>
      <w:fldChar w:fldCharType="end"/>
    </w:r>
  </w:p>
  <w:p w14:paraId="28D45A33" w14:textId="77777777" w:rsidR="00DA630C" w:rsidRDefault="00DA630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871A0" w14:textId="77777777" w:rsidR="00DA630C" w:rsidRDefault="00DA630C" w:rsidP="001717F7">
    <w:pPr>
      <w:pStyle w:val="Footer"/>
      <w:framePr w:wrap="none" w:vAnchor="text" w:hAnchor="margin" w:xAlign="center" w:y="1"/>
      <w:rPr>
        <w:rStyle w:val="PageNumber"/>
      </w:rPr>
    </w:pPr>
    <w:r w:rsidRPr="7E2DED19">
      <w:rPr>
        <w:rStyle w:val="PageNumber"/>
      </w:rPr>
      <w:fldChar w:fldCharType="begin"/>
    </w:r>
    <w:r w:rsidRPr="7E2DED19">
      <w:rPr>
        <w:rStyle w:val="PageNumber"/>
      </w:rPr>
      <w:instrText xml:space="preserve"> PAGE </w:instrText>
    </w:r>
    <w:r w:rsidRPr="7E2DED19">
      <w:rPr>
        <w:rStyle w:val="PageNumber"/>
      </w:rPr>
      <w:fldChar w:fldCharType="separate"/>
    </w:r>
    <w:r>
      <w:rPr>
        <w:rStyle w:val="PageNumber"/>
        <w:noProof/>
      </w:rPr>
      <w:t>130</w:t>
    </w:r>
    <w:r w:rsidRPr="7E2DED19">
      <w:rPr>
        <w:rStyle w:val="PageNumber"/>
      </w:rPr>
      <w:fldChar w:fldCharType="end"/>
    </w:r>
  </w:p>
  <w:p w14:paraId="2BDC07A1" w14:textId="77777777" w:rsidR="00DA630C" w:rsidRDefault="00DA6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DC03E" w14:textId="77777777" w:rsidR="0039612D" w:rsidRDefault="0039612D" w:rsidP="00743DAC">
      <w:r>
        <w:separator/>
      </w:r>
    </w:p>
  </w:footnote>
  <w:footnote w:type="continuationSeparator" w:id="0">
    <w:p w14:paraId="08AF29B1" w14:textId="77777777" w:rsidR="0039612D" w:rsidRDefault="0039612D" w:rsidP="00743DAC">
      <w:r>
        <w:continuationSeparator/>
      </w:r>
    </w:p>
  </w:footnote>
  <w:footnote w:id="1">
    <w:p w14:paraId="0CE6AAF2" w14:textId="77777777" w:rsidR="00DA630C" w:rsidRPr="00E866E9" w:rsidRDefault="00DA630C" w:rsidP="00743DAC">
      <w:pPr>
        <w:pStyle w:val="p1"/>
        <w:rPr>
          <w:rFonts w:ascii="Calibri" w:hAnsi="Calibri"/>
          <w:i/>
          <w:iCs/>
          <w:color w:val="auto"/>
          <w:sz w:val="20"/>
          <w:szCs w:val="20"/>
        </w:rPr>
      </w:pPr>
      <w:r w:rsidRPr="00E866E9">
        <w:rPr>
          <w:rStyle w:val="FootnoteReference"/>
          <w:rFonts w:ascii="Calibri" w:hAnsi="Calibri"/>
          <w:i/>
          <w:iCs/>
          <w:color w:val="auto"/>
          <w:sz w:val="20"/>
          <w:szCs w:val="20"/>
        </w:rPr>
        <w:footnoteRef/>
      </w:r>
      <w:r w:rsidRPr="00E866E9">
        <w:rPr>
          <w:rFonts w:ascii="Calibri" w:hAnsi="Calibri"/>
          <w:i/>
          <w:iCs/>
          <w:color w:val="auto"/>
          <w:sz w:val="20"/>
          <w:szCs w:val="20"/>
        </w:rPr>
        <w:t xml:space="preserve"> Ky ligj është përafruar plotësisht me:</w:t>
      </w:r>
    </w:p>
    <w:p w14:paraId="0838C3F5" w14:textId="77777777" w:rsidR="00DA630C" w:rsidRPr="00E2647C" w:rsidRDefault="00DA630C" w:rsidP="00743DAC">
      <w:pPr>
        <w:pStyle w:val="ListParagraph"/>
        <w:numPr>
          <w:ilvl w:val="0"/>
          <w:numId w:val="1"/>
        </w:numPr>
        <w:rPr>
          <w:sz w:val="20"/>
          <w:szCs w:val="20"/>
        </w:rPr>
      </w:pPr>
      <w:r w:rsidRPr="00E2647C">
        <w:rPr>
          <w:i/>
          <w:iCs/>
          <w:sz w:val="20"/>
          <w:szCs w:val="20"/>
        </w:rPr>
        <w:t xml:space="preserve">Direktivën e Këshillit, 93/13/KEE, e datë 5 prill 1993, mbi kushtet e padrejta në kontratat e konsumatorëve. </w:t>
      </w:r>
      <w:proofErr w:type="spellStart"/>
      <w:r w:rsidRPr="00E2647C">
        <w:rPr>
          <w:i/>
          <w:iCs/>
          <w:sz w:val="20"/>
          <w:szCs w:val="20"/>
          <w:lang w:val="es-MX"/>
        </w:rPr>
        <w:t>Numri</w:t>
      </w:r>
      <w:proofErr w:type="spellEnd"/>
      <w:r w:rsidRPr="00E2647C">
        <w:rPr>
          <w:i/>
          <w:iCs/>
          <w:spacing w:val="42"/>
          <w:sz w:val="20"/>
          <w:szCs w:val="20"/>
          <w:lang w:val="es-MX"/>
        </w:rPr>
        <w:t xml:space="preserve"> </w:t>
      </w:r>
      <w:r w:rsidRPr="00E2647C">
        <w:rPr>
          <w:i/>
          <w:iCs/>
          <w:sz w:val="20"/>
          <w:szCs w:val="20"/>
          <w:lang w:val="es-MX"/>
        </w:rPr>
        <w:t>CE</w:t>
      </w:r>
      <w:r w:rsidRPr="00E2647C">
        <w:rPr>
          <w:i/>
          <w:iCs/>
          <w:spacing w:val="-2"/>
          <w:sz w:val="20"/>
          <w:szCs w:val="20"/>
          <w:lang w:val="es-MX"/>
        </w:rPr>
        <w:t>L</w:t>
      </w:r>
      <w:r w:rsidRPr="00E2647C">
        <w:rPr>
          <w:i/>
          <w:iCs/>
          <w:sz w:val="20"/>
          <w:szCs w:val="20"/>
          <w:lang w:val="es-MX"/>
        </w:rPr>
        <w:t>EX:</w:t>
      </w:r>
      <w:r w:rsidRPr="00E2647C">
        <w:rPr>
          <w:i/>
          <w:iCs/>
          <w:spacing w:val="45"/>
          <w:sz w:val="20"/>
          <w:szCs w:val="20"/>
          <w:lang w:val="es-MX"/>
        </w:rPr>
        <w:t xml:space="preserve"> </w:t>
      </w:r>
      <w:r w:rsidRPr="00E2647C">
        <w:rPr>
          <w:i/>
          <w:iCs/>
          <w:sz w:val="20"/>
          <w:szCs w:val="20"/>
          <w:shd w:val="clear" w:color="auto" w:fill="FFFFFF"/>
        </w:rPr>
        <w:t>31993L0013</w:t>
      </w:r>
      <w:r w:rsidRPr="00E2647C">
        <w:rPr>
          <w:i/>
          <w:iCs/>
          <w:w w:val="133"/>
          <w:sz w:val="20"/>
          <w:szCs w:val="20"/>
          <w:lang w:val="es-MX"/>
        </w:rPr>
        <w:t>,</w:t>
      </w:r>
      <w:r w:rsidRPr="00E2647C">
        <w:rPr>
          <w:i/>
          <w:iCs/>
          <w:spacing w:val="-3"/>
          <w:sz w:val="20"/>
          <w:szCs w:val="20"/>
          <w:lang w:val="es-MX"/>
        </w:rPr>
        <w:t xml:space="preserve"> </w:t>
      </w:r>
      <w:proofErr w:type="spellStart"/>
      <w:r w:rsidRPr="00E2647C">
        <w:rPr>
          <w:i/>
          <w:iCs/>
          <w:sz w:val="20"/>
          <w:szCs w:val="20"/>
          <w:lang w:val="es-MX"/>
        </w:rPr>
        <w:t>Fletorja</w:t>
      </w:r>
      <w:proofErr w:type="spellEnd"/>
      <w:r w:rsidRPr="00E2647C">
        <w:rPr>
          <w:i/>
          <w:iCs/>
          <w:spacing w:val="34"/>
          <w:sz w:val="20"/>
          <w:szCs w:val="20"/>
          <w:lang w:val="es-MX"/>
        </w:rPr>
        <w:t xml:space="preserve"> </w:t>
      </w:r>
      <w:proofErr w:type="spellStart"/>
      <w:r w:rsidRPr="00E2647C">
        <w:rPr>
          <w:i/>
          <w:iCs/>
          <w:sz w:val="20"/>
          <w:szCs w:val="20"/>
          <w:lang w:val="es-MX"/>
        </w:rPr>
        <w:t>Zyrt</w:t>
      </w:r>
      <w:r w:rsidRPr="00E2647C">
        <w:rPr>
          <w:i/>
          <w:iCs/>
          <w:spacing w:val="-2"/>
          <w:sz w:val="20"/>
          <w:szCs w:val="20"/>
          <w:lang w:val="es-MX"/>
        </w:rPr>
        <w:t>a</w:t>
      </w:r>
      <w:r w:rsidRPr="00E2647C">
        <w:rPr>
          <w:i/>
          <w:iCs/>
          <w:sz w:val="20"/>
          <w:szCs w:val="20"/>
          <w:lang w:val="es-MX"/>
        </w:rPr>
        <w:t>re</w:t>
      </w:r>
      <w:proofErr w:type="spellEnd"/>
      <w:r w:rsidRPr="00E2647C">
        <w:rPr>
          <w:i/>
          <w:iCs/>
          <w:spacing w:val="44"/>
          <w:sz w:val="20"/>
          <w:szCs w:val="20"/>
          <w:lang w:val="es-MX"/>
        </w:rPr>
        <w:t xml:space="preserve"> </w:t>
      </w:r>
      <w:r w:rsidRPr="00E2647C">
        <w:rPr>
          <w:i/>
          <w:iCs/>
          <w:sz w:val="20"/>
          <w:szCs w:val="20"/>
          <w:lang w:val="es-MX"/>
        </w:rPr>
        <w:t>e</w:t>
      </w:r>
      <w:r w:rsidRPr="00E2647C">
        <w:rPr>
          <w:i/>
          <w:iCs/>
          <w:spacing w:val="47"/>
          <w:sz w:val="20"/>
          <w:szCs w:val="20"/>
          <w:lang w:val="es-MX"/>
        </w:rPr>
        <w:t xml:space="preserve"> </w:t>
      </w:r>
      <w:proofErr w:type="spellStart"/>
      <w:r w:rsidRPr="00E2647C">
        <w:rPr>
          <w:i/>
          <w:iCs/>
          <w:sz w:val="20"/>
          <w:szCs w:val="20"/>
          <w:lang w:val="es-MX"/>
        </w:rPr>
        <w:t>B</w:t>
      </w:r>
      <w:r w:rsidRPr="00E2647C">
        <w:rPr>
          <w:i/>
          <w:iCs/>
          <w:spacing w:val="-1"/>
          <w:sz w:val="20"/>
          <w:szCs w:val="20"/>
          <w:lang w:val="es-MX"/>
        </w:rPr>
        <w:t>a</w:t>
      </w:r>
      <w:r w:rsidRPr="00E2647C">
        <w:rPr>
          <w:i/>
          <w:iCs/>
          <w:sz w:val="20"/>
          <w:szCs w:val="20"/>
          <w:lang w:val="es-MX"/>
        </w:rPr>
        <w:t>shkimit</w:t>
      </w:r>
      <w:proofErr w:type="spellEnd"/>
      <w:r w:rsidRPr="00E2647C">
        <w:rPr>
          <w:i/>
          <w:iCs/>
          <w:spacing w:val="45"/>
          <w:sz w:val="20"/>
          <w:szCs w:val="20"/>
          <w:lang w:val="es-MX"/>
        </w:rPr>
        <w:t xml:space="preserve"> </w:t>
      </w:r>
      <w:proofErr w:type="spellStart"/>
      <w:r w:rsidRPr="00E2647C">
        <w:rPr>
          <w:i/>
          <w:iCs/>
          <w:w w:val="101"/>
          <w:sz w:val="20"/>
          <w:szCs w:val="20"/>
          <w:lang w:val="es-MX"/>
        </w:rPr>
        <w:t>Europian</w:t>
      </w:r>
      <w:proofErr w:type="spellEnd"/>
      <w:r w:rsidRPr="00E2647C">
        <w:rPr>
          <w:i/>
          <w:iCs/>
          <w:w w:val="101"/>
          <w:sz w:val="20"/>
          <w:szCs w:val="20"/>
          <w:lang w:val="es-MX"/>
        </w:rPr>
        <w:t xml:space="preserve">, </w:t>
      </w:r>
      <w:r w:rsidRPr="00E2647C">
        <w:rPr>
          <w:i/>
          <w:iCs/>
          <w:sz w:val="20"/>
          <w:szCs w:val="20"/>
          <w:lang w:val="es-MX"/>
        </w:rPr>
        <w:t>Seria</w:t>
      </w:r>
      <w:r w:rsidRPr="00E2647C">
        <w:rPr>
          <w:i/>
          <w:iCs/>
          <w:spacing w:val="4"/>
          <w:sz w:val="20"/>
          <w:szCs w:val="20"/>
          <w:lang w:val="es-MX"/>
        </w:rPr>
        <w:t xml:space="preserve"> </w:t>
      </w:r>
      <w:r w:rsidRPr="00E2647C">
        <w:rPr>
          <w:i/>
          <w:iCs/>
          <w:sz w:val="20"/>
          <w:szCs w:val="20"/>
          <w:lang w:val="es-MX"/>
        </w:rPr>
        <w:t>L,</w:t>
      </w:r>
      <w:r w:rsidRPr="00E2647C">
        <w:rPr>
          <w:i/>
          <w:iCs/>
          <w:spacing w:val="25"/>
          <w:sz w:val="20"/>
          <w:szCs w:val="20"/>
          <w:lang w:val="es-MX"/>
        </w:rPr>
        <w:t xml:space="preserve"> </w:t>
      </w:r>
      <w:r w:rsidRPr="00E2647C">
        <w:rPr>
          <w:i/>
          <w:iCs/>
          <w:sz w:val="20"/>
          <w:szCs w:val="20"/>
          <w:lang w:val="es-MX"/>
        </w:rPr>
        <w:t>nr.95,</w:t>
      </w:r>
      <w:r w:rsidRPr="00E2647C">
        <w:rPr>
          <w:i/>
          <w:iCs/>
          <w:spacing w:val="38"/>
          <w:sz w:val="20"/>
          <w:szCs w:val="20"/>
          <w:lang w:val="es-MX"/>
        </w:rPr>
        <w:t xml:space="preserve"> </w:t>
      </w:r>
      <w:proofErr w:type="spellStart"/>
      <w:r w:rsidRPr="00E2647C">
        <w:rPr>
          <w:i/>
          <w:iCs/>
          <w:sz w:val="20"/>
          <w:szCs w:val="20"/>
          <w:lang w:val="es-MX"/>
        </w:rPr>
        <w:t>datë</w:t>
      </w:r>
      <w:proofErr w:type="spellEnd"/>
      <w:r w:rsidRPr="00E2647C">
        <w:rPr>
          <w:i/>
          <w:iCs/>
          <w:spacing w:val="5"/>
          <w:sz w:val="20"/>
          <w:szCs w:val="20"/>
          <w:lang w:val="es-MX"/>
        </w:rPr>
        <w:t xml:space="preserve"> </w:t>
      </w:r>
      <w:r w:rsidRPr="00E2647C">
        <w:rPr>
          <w:i/>
          <w:iCs/>
          <w:w w:val="104"/>
          <w:sz w:val="20"/>
          <w:szCs w:val="20"/>
          <w:lang w:val="es-MX"/>
        </w:rPr>
        <w:t>21.4.1993</w:t>
      </w:r>
      <w:r w:rsidRPr="00E2647C">
        <w:rPr>
          <w:i/>
          <w:iCs/>
          <w:w w:val="133"/>
          <w:sz w:val="20"/>
          <w:szCs w:val="20"/>
          <w:lang w:val="es-MX"/>
        </w:rPr>
        <w:t>,</w:t>
      </w:r>
      <w:r w:rsidRPr="00E2647C">
        <w:rPr>
          <w:i/>
          <w:iCs/>
          <w:spacing w:val="9"/>
          <w:sz w:val="20"/>
          <w:szCs w:val="20"/>
          <w:lang w:val="es-MX"/>
        </w:rPr>
        <w:t xml:space="preserve"> </w:t>
      </w:r>
      <w:proofErr w:type="spellStart"/>
      <w:r w:rsidRPr="00E2647C">
        <w:rPr>
          <w:i/>
          <w:iCs/>
          <w:sz w:val="20"/>
          <w:szCs w:val="20"/>
          <w:lang w:val="es-MX"/>
        </w:rPr>
        <w:t>faqe</w:t>
      </w:r>
      <w:proofErr w:type="spellEnd"/>
      <w:r w:rsidRPr="00E2647C">
        <w:rPr>
          <w:i/>
          <w:iCs/>
          <w:spacing w:val="5"/>
          <w:sz w:val="20"/>
          <w:szCs w:val="20"/>
          <w:lang w:val="es-MX"/>
        </w:rPr>
        <w:t xml:space="preserve"> </w:t>
      </w:r>
      <w:r w:rsidRPr="00E2647C">
        <w:rPr>
          <w:rStyle w:val="Emphasis"/>
          <w:sz w:val="20"/>
          <w:szCs w:val="20"/>
        </w:rPr>
        <w:t>29–34.</w:t>
      </w:r>
    </w:p>
    <w:p w14:paraId="04C250C5" w14:textId="77777777" w:rsidR="00DA630C" w:rsidRPr="00E2647C" w:rsidRDefault="00DA630C" w:rsidP="00743DAC">
      <w:pPr>
        <w:pStyle w:val="ListParagraph"/>
        <w:numPr>
          <w:ilvl w:val="0"/>
          <w:numId w:val="1"/>
        </w:numPr>
        <w:rPr>
          <w:i/>
          <w:iCs/>
          <w:sz w:val="20"/>
          <w:szCs w:val="20"/>
        </w:rPr>
      </w:pPr>
      <w:r w:rsidRPr="00E2647C">
        <w:rPr>
          <w:rStyle w:val="Strong"/>
          <w:b w:val="0"/>
          <w:bCs w:val="0"/>
          <w:i/>
          <w:iCs/>
          <w:sz w:val="20"/>
          <w:szCs w:val="20"/>
        </w:rPr>
        <w:t>Direktivën 98/6/KE, të Parlamentit Evropian dhe të Këshillit, të datës 16 shkurt 1998, për mbrojtjen e konsumatorit në lidhje me tregimin e çmimeve të produkteve të ofruara për konsumatorët</w:t>
      </w:r>
      <w:r w:rsidRPr="00E2647C">
        <w:rPr>
          <w:b/>
          <w:bCs/>
          <w:i/>
          <w:iCs/>
          <w:sz w:val="20"/>
          <w:szCs w:val="20"/>
        </w:rPr>
        <w:t xml:space="preserve">. </w:t>
      </w:r>
      <w:proofErr w:type="spellStart"/>
      <w:r w:rsidRPr="00E2647C">
        <w:rPr>
          <w:i/>
          <w:iCs/>
          <w:sz w:val="20"/>
          <w:szCs w:val="20"/>
          <w:lang w:val="es-MX"/>
        </w:rPr>
        <w:t>Nu</w:t>
      </w:r>
      <w:r w:rsidRPr="00E2647C">
        <w:rPr>
          <w:i/>
          <w:iCs/>
          <w:spacing w:val="-1"/>
          <w:sz w:val="20"/>
          <w:szCs w:val="20"/>
          <w:lang w:val="es-MX"/>
        </w:rPr>
        <w:t>m</w:t>
      </w:r>
      <w:r w:rsidRPr="00E2647C">
        <w:rPr>
          <w:i/>
          <w:iCs/>
          <w:sz w:val="20"/>
          <w:szCs w:val="20"/>
          <w:lang w:val="es-MX"/>
        </w:rPr>
        <w:t>ri</w:t>
      </w:r>
      <w:proofErr w:type="spellEnd"/>
      <w:r w:rsidRPr="00E2647C">
        <w:rPr>
          <w:i/>
          <w:iCs/>
          <w:spacing w:val="5"/>
          <w:sz w:val="20"/>
          <w:szCs w:val="20"/>
          <w:lang w:val="es-MX"/>
        </w:rPr>
        <w:t xml:space="preserve"> </w:t>
      </w:r>
      <w:r w:rsidRPr="00E2647C">
        <w:rPr>
          <w:i/>
          <w:iCs/>
          <w:sz w:val="20"/>
          <w:szCs w:val="20"/>
          <w:lang w:val="es-MX"/>
        </w:rPr>
        <w:t>CELEX:</w:t>
      </w:r>
      <w:r w:rsidRPr="00E2647C">
        <w:rPr>
          <w:i/>
          <w:iCs/>
          <w:spacing w:val="2"/>
          <w:sz w:val="20"/>
          <w:szCs w:val="20"/>
          <w:lang w:val="es-MX"/>
        </w:rPr>
        <w:t xml:space="preserve"> </w:t>
      </w:r>
      <w:r w:rsidRPr="00E2647C">
        <w:rPr>
          <w:i/>
          <w:iCs/>
          <w:sz w:val="20"/>
          <w:szCs w:val="20"/>
          <w:shd w:val="clear" w:color="auto" w:fill="FFFFFF"/>
        </w:rPr>
        <w:t>31998L0006</w:t>
      </w:r>
      <w:r w:rsidRPr="00E2647C">
        <w:rPr>
          <w:i/>
          <w:iCs/>
          <w:w w:val="133"/>
          <w:sz w:val="20"/>
          <w:szCs w:val="20"/>
          <w:lang w:val="es-MX"/>
        </w:rPr>
        <w:t xml:space="preserve">, </w:t>
      </w:r>
      <w:proofErr w:type="spellStart"/>
      <w:r w:rsidRPr="00E2647C">
        <w:rPr>
          <w:i/>
          <w:iCs/>
          <w:sz w:val="20"/>
          <w:szCs w:val="20"/>
          <w:lang w:val="es-MX"/>
        </w:rPr>
        <w:t>Fletorja</w:t>
      </w:r>
      <w:proofErr w:type="spellEnd"/>
      <w:r w:rsidRPr="00E2647C">
        <w:rPr>
          <w:i/>
          <w:iCs/>
          <w:spacing w:val="-5"/>
          <w:sz w:val="20"/>
          <w:szCs w:val="20"/>
          <w:lang w:val="es-MX"/>
        </w:rPr>
        <w:t xml:space="preserve"> </w:t>
      </w:r>
      <w:proofErr w:type="spellStart"/>
      <w:r w:rsidRPr="00E2647C">
        <w:rPr>
          <w:i/>
          <w:iCs/>
          <w:sz w:val="20"/>
          <w:szCs w:val="20"/>
          <w:lang w:val="es-MX"/>
        </w:rPr>
        <w:t>Zyrtare</w:t>
      </w:r>
      <w:proofErr w:type="spellEnd"/>
      <w:r w:rsidRPr="00E2647C">
        <w:rPr>
          <w:i/>
          <w:iCs/>
          <w:spacing w:val="2"/>
          <w:sz w:val="20"/>
          <w:szCs w:val="20"/>
          <w:lang w:val="es-MX"/>
        </w:rPr>
        <w:t xml:space="preserve"> </w:t>
      </w:r>
      <w:r w:rsidRPr="00E2647C">
        <w:rPr>
          <w:i/>
          <w:iCs/>
          <w:sz w:val="20"/>
          <w:szCs w:val="20"/>
          <w:lang w:val="es-MX"/>
        </w:rPr>
        <w:t>e</w:t>
      </w:r>
      <w:r w:rsidRPr="00E2647C">
        <w:rPr>
          <w:i/>
          <w:iCs/>
          <w:spacing w:val="9"/>
          <w:sz w:val="20"/>
          <w:szCs w:val="20"/>
          <w:lang w:val="es-MX"/>
        </w:rPr>
        <w:t xml:space="preserve"> </w:t>
      </w:r>
      <w:proofErr w:type="spellStart"/>
      <w:r w:rsidRPr="00E2647C">
        <w:rPr>
          <w:i/>
          <w:iCs/>
          <w:sz w:val="20"/>
          <w:szCs w:val="20"/>
          <w:lang w:val="es-MX"/>
        </w:rPr>
        <w:t>Bas</w:t>
      </w:r>
      <w:r w:rsidRPr="00E2647C">
        <w:rPr>
          <w:i/>
          <w:iCs/>
          <w:spacing w:val="-2"/>
          <w:sz w:val="20"/>
          <w:szCs w:val="20"/>
          <w:lang w:val="es-MX"/>
        </w:rPr>
        <w:t>h</w:t>
      </w:r>
      <w:r w:rsidRPr="00E2647C">
        <w:rPr>
          <w:i/>
          <w:iCs/>
          <w:sz w:val="20"/>
          <w:szCs w:val="20"/>
          <w:lang w:val="es-MX"/>
        </w:rPr>
        <w:t>kimit</w:t>
      </w:r>
      <w:proofErr w:type="spellEnd"/>
      <w:r w:rsidRPr="00E2647C">
        <w:rPr>
          <w:i/>
          <w:iCs/>
          <w:spacing w:val="5"/>
          <w:sz w:val="20"/>
          <w:szCs w:val="20"/>
          <w:lang w:val="es-MX"/>
        </w:rPr>
        <w:t xml:space="preserve"> </w:t>
      </w:r>
      <w:proofErr w:type="spellStart"/>
      <w:r w:rsidRPr="00E2647C">
        <w:rPr>
          <w:i/>
          <w:iCs/>
          <w:sz w:val="20"/>
          <w:szCs w:val="20"/>
          <w:lang w:val="es-MX"/>
        </w:rPr>
        <w:t>Europian</w:t>
      </w:r>
      <w:proofErr w:type="spellEnd"/>
      <w:r w:rsidRPr="00E2647C">
        <w:rPr>
          <w:i/>
          <w:iCs/>
          <w:sz w:val="20"/>
          <w:szCs w:val="20"/>
          <w:lang w:val="es-MX"/>
        </w:rPr>
        <w:t>,</w:t>
      </w:r>
      <w:r w:rsidRPr="00E2647C">
        <w:rPr>
          <w:i/>
          <w:iCs/>
          <w:spacing w:val="17"/>
          <w:sz w:val="20"/>
          <w:szCs w:val="20"/>
          <w:lang w:val="es-MX"/>
        </w:rPr>
        <w:t xml:space="preserve"> </w:t>
      </w:r>
      <w:r w:rsidRPr="00E2647C">
        <w:rPr>
          <w:i/>
          <w:iCs/>
          <w:sz w:val="20"/>
          <w:szCs w:val="20"/>
          <w:lang w:val="es-MX"/>
        </w:rPr>
        <w:t>Ser</w:t>
      </w:r>
      <w:r w:rsidRPr="00E2647C">
        <w:rPr>
          <w:i/>
          <w:iCs/>
          <w:spacing w:val="-1"/>
          <w:sz w:val="20"/>
          <w:szCs w:val="20"/>
          <w:lang w:val="es-MX"/>
        </w:rPr>
        <w:t>i</w:t>
      </w:r>
      <w:r w:rsidRPr="00E2647C">
        <w:rPr>
          <w:i/>
          <w:iCs/>
          <w:sz w:val="20"/>
          <w:szCs w:val="20"/>
          <w:lang w:val="es-MX"/>
        </w:rPr>
        <w:t>a</w:t>
      </w:r>
      <w:r w:rsidRPr="00E2647C">
        <w:rPr>
          <w:i/>
          <w:iCs/>
          <w:spacing w:val="6"/>
          <w:sz w:val="20"/>
          <w:szCs w:val="20"/>
          <w:lang w:val="es-MX"/>
        </w:rPr>
        <w:t xml:space="preserve"> </w:t>
      </w:r>
      <w:r w:rsidRPr="00E2647C">
        <w:rPr>
          <w:i/>
          <w:iCs/>
          <w:sz w:val="20"/>
          <w:szCs w:val="20"/>
          <w:lang w:val="es-MX"/>
        </w:rPr>
        <w:t>L,</w:t>
      </w:r>
      <w:r w:rsidRPr="00E2647C">
        <w:rPr>
          <w:i/>
          <w:iCs/>
          <w:spacing w:val="25"/>
          <w:sz w:val="20"/>
          <w:szCs w:val="20"/>
          <w:lang w:val="es-MX"/>
        </w:rPr>
        <w:t xml:space="preserve"> </w:t>
      </w:r>
      <w:proofErr w:type="spellStart"/>
      <w:r w:rsidRPr="00E2647C">
        <w:rPr>
          <w:i/>
          <w:iCs/>
          <w:sz w:val="20"/>
          <w:szCs w:val="20"/>
          <w:lang w:val="es-MX"/>
        </w:rPr>
        <w:t>nr</w:t>
      </w:r>
      <w:proofErr w:type="spellEnd"/>
      <w:r w:rsidRPr="00E2647C">
        <w:rPr>
          <w:i/>
          <w:iCs/>
          <w:sz w:val="20"/>
          <w:szCs w:val="20"/>
          <w:lang w:val="es-MX"/>
        </w:rPr>
        <w:t>. 80,</w:t>
      </w:r>
      <w:r w:rsidRPr="00E2647C">
        <w:rPr>
          <w:i/>
          <w:iCs/>
          <w:spacing w:val="38"/>
          <w:sz w:val="20"/>
          <w:szCs w:val="20"/>
          <w:lang w:val="es-MX"/>
        </w:rPr>
        <w:t xml:space="preserve"> </w:t>
      </w:r>
      <w:proofErr w:type="spellStart"/>
      <w:r w:rsidRPr="00E2647C">
        <w:rPr>
          <w:i/>
          <w:iCs/>
          <w:spacing w:val="1"/>
          <w:sz w:val="20"/>
          <w:szCs w:val="20"/>
          <w:lang w:val="es-MX"/>
        </w:rPr>
        <w:t>d</w:t>
      </w:r>
      <w:r w:rsidRPr="00E2647C">
        <w:rPr>
          <w:i/>
          <w:iCs/>
          <w:sz w:val="20"/>
          <w:szCs w:val="20"/>
          <w:lang w:val="es-MX"/>
        </w:rPr>
        <w:t>atë</w:t>
      </w:r>
      <w:proofErr w:type="spellEnd"/>
      <w:r w:rsidRPr="00E2647C">
        <w:rPr>
          <w:i/>
          <w:iCs/>
          <w:spacing w:val="7"/>
          <w:sz w:val="20"/>
          <w:szCs w:val="20"/>
          <w:lang w:val="es-MX"/>
        </w:rPr>
        <w:t xml:space="preserve"> </w:t>
      </w:r>
      <w:r w:rsidRPr="00E2647C">
        <w:rPr>
          <w:i/>
          <w:iCs/>
          <w:sz w:val="20"/>
          <w:szCs w:val="20"/>
          <w:lang w:val="es-MX"/>
        </w:rPr>
        <w:t xml:space="preserve">18.3.1998, </w:t>
      </w:r>
      <w:proofErr w:type="spellStart"/>
      <w:r w:rsidRPr="00E2647C">
        <w:rPr>
          <w:i/>
          <w:iCs/>
          <w:sz w:val="20"/>
          <w:szCs w:val="20"/>
          <w:lang w:val="es-MX"/>
        </w:rPr>
        <w:t>faqe</w:t>
      </w:r>
      <w:proofErr w:type="spellEnd"/>
      <w:r w:rsidRPr="00E2647C">
        <w:rPr>
          <w:i/>
          <w:iCs/>
          <w:spacing w:val="5"/>
          <w:sz w:val="20"/>
          <w:szCs w:val="20"/>
          <w:lang w:val="es-MX"/>
        </w:rPr>
        <w:t xml:space="preserve"> </w:t>
      </w:r>
      <w:r w:rsidRPr="00E2647C">
        <w:rPr>
          <w:rStyle w:val="Strong"/>
          <w:b w:val="0"/>
          <w:bCs w:val="0"/>
          <w:i/>
          <w:iCs/>
          <w:sz w:val="20"/>
          <w:szCs w:val="20"/>
        </w:rPr>
        <w:t>27–31</w:t>
      </w:r>
      <w:r w:rsidRPr="00E2647C">
        <w:rPr>
          <w:i/>
          <w:iCs/>
          <w:w w:val="106"/>
          <w:sz w:val="20"/>
          <w:szCs w:val="20"/>
          <w:lang w:val="es-MX"/>
        </w:rPr>
        <w:t>.</w:t>
      </w:r>
    </w:p>
    <w:p w14:paraId="2DA142F9" w14:textId="77777777" w:rsidR="00DA630C" w:rsidRPr="00E2647C" w:rsidRDefault="00DA630C" w:rsidP="00743DAC">
      <w:pPr>
        <w:pStyle w:val="ListParagraph"/>
        <w:numPr>
          <w:ilvl w:val="0"/>
          <w:numId w:val="1"/>
        </w:numPr>
        <w:rPr>
          <w:i/>
          <w:iCs/>
          <w:sz w:val="20"/>
          <w:szCs w:val="20"/>
          <w:u w:val="single"/>
          <w:lang w:val="da-DK"/>
        </w:rPr>
      </w:pPr>
      <w:r w:rsidRPr="00E2647C">
        <w:rPr>
          <w:i/>
          <w:iCs/>
          <w:sz w:val="20"/>
          <w:szCs w:val="20"/>
        </w:rPr>
        <w:t xml:space="preserve">Direktivën 2005/29/KE, të Parlamentit Evropian dhe të Këshillit, të datës 11 maj 2005, mbi praktikat e padrejta tregtare ndërmjet bizneseve dhe konsumatorëve në tregun e brendshëm dhe që ndryshon Direktivën 84/450/KEE të Këshillit, si dhe Direktivat 97/7/KE, 98/27/KE dhe 2002/65/KE të Parlamentit Evropian dhe të Këshillit dhe Rregulloren (KE) nr. 2006/2004 të Parlamentit Evropian dhe të Këshillit ("Direktiva për Praktikat e Padrejta Tregtare") (Tekst me rëndësi për Zonën Ekonomike Evropiane). Numri CELEX </w:t>
      </w:r>
      <w:r w:rsidRPr="00E2647C">
        <w:rPr>
          <w:i/>
          <w:iCs/>
          <w:sz w:val="20"/>
          <w:szCs w:val="20"/>
          <w:shd w:val="clear" w:color="auto" w:fill="FFFFFF"/>
        </w:rPr>
        <w:t>32005L0029</w:t>
      </w:r>
      <w:r w:rsidRPr="00E2647C">
        <w:rPr>
          <w:i/>
          <w:iCs/>
          <w:sz w:val="20"/>
          <w:szCs w:val="20"/>
        </w:rPr>
        <w:t xml:space="preserve">, Fletorja Zyrtare e Bashkimit </w:t>
      </w:r>
      <w:proofErr w:type="spellStart"/>
      <w:r w:rsidRPr="00E2647C">
        <w:rPr>
          <w:i/>
          <w:iCs/>
          <w:sz w:val="20"/>
          <w:szCs w:val="20"/>
        </w:rPr>
        <w:t>Europian</w:t>
      </w:r>
      <w:proofErr w:type="spellEnd"/>
      <w:r w:rsidRPr="00E2647C">
        <w:rPr>
          <w:i/>
          <w:iCs/>
          <w:sz w:val="20"/>
          <w:szCs w:val="20"/>
        </w:rPr>
        <w:t xml:space="preserve">, Seria L, nr.149, datë 11.6.2005, faqe 22 - 39. </w:t>
      </w:r>
    </w:p>
    <w:p w14:paraId="1E932725" w14:textId="77777777" w:rsidR="00DA630C" w:rsidRPr="00E2647C" w:rsidRDefault="00DA630C" w:rsidP="00743DAC">
      <w:pPr>
        <w:pStyle w:val="ListParagraph"/>
        <w:numPr>
          <w:ilvl w:val="0"/>
          <w:numId w:val="1"/>
        </w:numPr>
        <w:rPr>
          <w:rStyle w:val="normaltextrun"/>
          <w:i/>
          <w:iCs/>
          <w:sz w:val="20"/>
          <w:szCs w:val="20"/>
          <w:u w:val="single"/>
          <w:lang w:val="da-DK"/>
        </w:rPr>
      </w:pPr>
      <w:proofErr w:type="spellStart"/>
      <w:r w:rsidRPr="00E2647C">
        <w:rPr>
          <w:rStyle w:val="normaltextrun"/>
          <w:i/>
          <w:iCs/>
          <w:sz w:val="20"/>
          <w:szCs w:val="20"/>
        </w:rPr>
        <w:t>Direktiven</w:t>
      </w:r>
      <w:proofErr w:type="spellEnd"/>
      <w:r w:rsidRPr="00E2647C">
        <w:rPr>
          <w:rStyle w:val="normaltextrun"/>
          <w:i/>
          <w:iCs/>
          <w:sz w:val="20"/>
          <w:szCs w:val="20"/>
        </w:rPr>
        <w:t xml:space="preserve"> 2006/114/KE, të Parlamentit </w:t>
      </w:r>
      <w:proofErr w:type="spellStart"/>
      <w:r w:rsidRPr="00E2647C">
        <w:rPr>
          <w:rStyle w:val="normaltextrun"/>
          <w:i/>
          <w:iCs/>
          <w:sz w:val="20"/>
          <w:szCs w:val="20"/>
        </w:rPr>
        <w:t>Europian</w:t>
      </w:r>
      <w:proofErr w:type="spellEnd"/>
      <w:r w:rsidRPr="00E2647C">
        <w:rPr>
          <w:rStyle w:val="normaltextrun"/>
          <w:i/>
          <w:iCs/>
          <w:sz w:val="20"/>
          <w:szCs w:val="20"/>
        </w:rPr>
        <w:t xml:space="preserve"> dhe të Këshillit, të datës 12 dhjetor 2006 lidhur me </w:t>
      </w:r>
      <w:proofErr w:type="spellStart"/>
      <w:r w:rsidRPr="00E2647C">
        <w:rPr>
          <w:rStyle w:val="normaltextrun"/>
          <w:i/>
          <w:iCs/>
          <w:sz w:val="20"/>
          <w:szCs w:val="20"/>
        </w:rPr>
        <w:t>publicitetitn</w:t>
      </w:r>
      <w:proofErr w:type="spellEnd"/>
      <w:r w:rsidRPr="00E2647C">
        <w:rPr>
          <w:rStyle w:val="normaltextrun"/>
          <w:i/>
          <w:iCs/>
          <w:sz w:val="20"/>
          <w:szCs w:val="20"/>
        </w:rPr>
        <w:t xml:space="preserve"> çorientues dhe krahasues (version i kodifikuar) (Teksti me rëndësi për Zonën Ekonomike </w:t>
      </w:r>
      <w:proofErr w:type="spellStart"/>
      <w:r w:rsidRPr="00E2647C">
        <w:rPr>
          <w:rStyle w:val="normaltextrun"/>
          <w:i/>
          <w:iCs/>
          <w:sz w:val="20"/>
          <w:szCs w:val="20"/>
        </w:rPr>
        <w:t>Europiane</w:t>
      </w:r>
      <w:proofErr w:type="spellEnd"/>
      <w:r w:rsidRPr="00E2647C">
        <w:rPr>
          <w:rStyle w:val="normaltextrun"/>
          <w:i/>
          <w:iCs/>
          <w:sz w:val="20"/>
          <w:szCs w:val="20"/>
        </w:rPr>
        <w:t xml:space="preserve">). Numri. </w:t>
      </w:r>
      <w:proofErr w:type="spellStart"/>
      <w:r w:rsidRPr="00E2647C">
        <w:rPr>
          <w:rStyle w:val="normaltextrun"/>
          <w:i/>
          <w:iCs/>
          <w:sz w:val="20"/>
          <w:szCs w:val="20"/>
        </w:rPr>
        <w:t>Celex</w:t>
      </w:r>
      <w:proofErr w:type="spellEnd"/>
      <w:r w:rsidRPr="00E2647C">
        <w:rPr>
          <w:rStyle w:val="normaltextrun"/>
          <w:i/>
          <w:iCs/>
          <w:sz w:val="20"/>
          <w:szCs w:val="20"/>
        </w:rPr>
        <w:t xml:space="preserve"> 32006L0114, Fletorja Zyrtare </w:t>
      </w:r>
      <w:r w:rsidRPr="00E2647C">
        <w:rPr>
          <w:i/>
          <w:iCs/>
          <w:sz w:val="20"/>
          <w:szCs w:val="20"/>
        </w:rPr>
        <w:t xml:space="preserve">e Bashkimit </w:t>
      </w:r>
      <w:proofErr w:type="spellStart"/>
      <w:r w:rsidRPr="00E2647C">
        <w:rPr>
          <w:i/>
          <w:iCs/>
          <w:sz w:val="20"/>
          <w:szCs w:val="20"/>
        </w:rPr>
        <w:t>Europian</w:t>
      </w:r>
      <w:proofErr w:type="spellEnd"/>
      <w:r w:rsidRPr="00E2647C">
        <w:rPr>
          <w:i/>
          <w:iCs/>
          <w:sz w:val="20"/>
          <w:szCs w:val="20"/>
        </w:rPr>
        <w:t xml:space="preserve">, Seria L, </w:t>
      </w:r>
      <w:r w:rsidRPr="00E2647C">
        <w:rPr>
          <w:rStyle w:val="normaltextrun"/>
          <w:i/>
          <w:iCs/>
          <w:sz w:val="20"/>
          <w:szCs w:val="20"/>
        </w:rPr>
        <w:t xml:space="preserve">nr. 376, datë 27.12.2006, faqe 21-27. </w:t>
      </w:r>
    </w:p>
    <w:p w14:paraId="0E51845F" w14:textId="77777777" w:rsidR="00DA630C" w:rsidRPr="00E2647C" w:rsidRDefault="00DA630C" w:rsidP="00743DAC">
      <w:pPr>
        <w:pStyle w:val="ListParagraph"/>
        <w:numPr>
          <w:ilvl w:val="0"/>
          <w:numId w:val="1"/>
        </w:numPr>
        <w:rPr>
          <w:i/>
          <w:iCs/>
          <w:sz w:val="20"/>
          <w:szCs w:val="20"/>
        </w:rPr>
      </w:pPr>
      <w:proofErr w:type="spellStart"/>
      <w:r w:rsidRPr="00E2647C">
        <w:rPr>
          <w:i/>
          <w:iCs/>
          <w:sz w:val="20"/>
          <w:szCs w:val="20"/>
          <w:lang w:val="es-MX"/>
        </w:rPr>
        <w:t>Direktivën</w:t>
      </w:r>
      <w:proofErr w:type="spellEnd"/>
      <w:r w:rsidRPr="00E2647C">
        <w:rPr>
          <w:i/>
          <w:iCs/>
          <w:spacing w:val="5"/>
          <w:sz w:val="20"/>
          <w:szCs w:val="20"/>
          <w:lang w:val="es-MX"/>
        </w:rPr>
        <w:t xml:space="preserve"> </w:t>
      </w:r>
      <w:r w:rsidRPr="00E2647C">
        <w:rPr>
          <w:i/>
          <w:iCs/>
          <w:sz w:val="20"/>
          <w:szCs w:val="20"/>
          <w:lang w:val="es-MX"/>
        </w:rPr>
        <w:t>2008/122/KE</w:t>
      </w:r>
      <w:r w:rsidRPr="00E2647C">
        <w:rPr>
          <w:i/>
          <w:iCs/>
          <w:spacing w:val="24"/>
          <w:sz w:val="20"/>
          <w:szCs w:val="20"/>
          <w:lang w:val="es-MX"/>
        </w:rPr>
        <w:t xml:space="preserve"> </w:t>
      </w:r>
      <w:proofErr w:type="spellStart"/>
      <w:r w:rsidRPr="00E2647C">
        <w:rPr>
          <w:i/>
          <w:iCs/>
          <w:sz w:val="20"/>
          <w:szCs w:val="20"/>
          <w:lang w:val="es-MX"/>
        </w:rPr>
        <w:t>të</w:t>
      </w:r>
      <w:proofErr w:type="spellEnd"/>
      <w:r w:rsidRPr="00E2647C">
        <w:rPr>
          <w:i/>
          <w:iCs/>
          <w:spacing w:val="13"/>
          <w:sz w:val="20"/>
          <w:szCs w:val="20"/>
          <w:lang w:val="es-MX"/>
        </w:rPr>
        <w:t xml:space="preserve"> </w:t>
      </w:r>
      <w:proofErr w:type="spellStart"/>
      <w:r w:rsidRPr="00E2647C">
        <w:rPr>
          <w:i/>
          <w:iCs/>
          <w:sz w:val="20"/>
          <w:szCs w:val="20"/>
          <w:lang w:val="es-MX"/>
        </w:rPr>
        <w:t>Parlamentit</w:t>
      </w:r>
      <w:proofErr w:type="spellEnd"/>
      <w:r w:rsidRPr="00E2647C">
        <w:rPr>
          <w:i/>
          <w:iCs/>
          <w:spacing w:val="3"/>
          <w:sz w:val="20"/>
          <w:szCs w:val="20"/>
          <w:lang w:val="es-MX"/>
        </w:rPr>
        <w:t xml:space="preserve"> </w:t>
      </w:r>
      <w:proofErr w:type="spellStart"/>
      <w:r w:rsidRPr="00E2647C">
        <w:rPr>
          <w:i/>
          <w:iCs/>
          <w:sz w:val="20"/>
          <w:szCs w:val="20"/>
          <w:lang w:val="es-MX"/>
        </w:rPr>
        <w:t>Europian</w:t>
      </w:r>
      <w:proofErr w:type="spellEnd"/>
      <w:r w:rsidRPr="00E2647C">
        <w:rPr>
          <w:i/>
          <w:iCs/>
          <w:spacing w:val="5"/>
          <w:sz w:val="20"/>
          <w:szCs w:val="20"/>
          <w:lang w:val="es-MX"/>
        </w:rPr>
        <w:t xml:space="preserve"> </w:t>
      </w:r>
      <w:proofErr w:type="spellStart"/>
      <w:r w:rsidRPr="00E2647C">
        <w:rPr>
          <w:i/>
          <w:iCs/>
          <w:sz w:val="20"/>
          <w:szCs w:val="20"/>
          <w:lang w:val="es-MX"/>
        </w:rPr>
        <w:t>dhe</w:t>
      </w:r>
      <w:proofErr w:type="spellEnd"/>
      <w:r w:rsidRPr="00E2647C">
        <w:rPr>
          <w:i/>
          <w:iCs/>
          <w:sz w:val="20"/>
          <w:szCs w:val="20"/>
          <w:lang w:val="es-MX"/>
        </w:rPr>
        <w:t xml:space="preserve"> </w:t>
      </w:r>
      <w:proofErr w:type="spellStart"/>
      <w:r w:rsidRPr="00E2647C">
        <w:rPr>
          <w:i/>
          <w:iCs/>
          <w:sz w:val="20"/>
          <w:szCs w:val="20"/>
          <w:lang w:val="es-MX"/>
        </w:rPr>
        <w:t>të</w:t>
      </w:r>
      <w:proofErr w:type="spellEnd"/>
      <w:r w:rsidRPr="00E2647C">
        <w:rPr>
          <w:i/>
          <w:iCs/>
          <w:spacing w:val="10"/>
          <w:sz w:val="20"/>
          <w:szCs w:val="20"/>
          <w:lang w:val="es-MX"/>
        </w:rPr>
        <w:t xml:space="preserve"> </w:t>
      </w:r>
      <w:proofErr w:type="spellStart"/>
      <w:r w:rsidRPr="00E2647C">
        <w:rPr>
          <w:i/>
          <w:iCs/>
          <w:sz w:val="20"/>
          <w:szCs w:val="20"/>
          <w:lang w:val="es-MX"/>
        </w:rPr>
        <w:t>Këshillit</w:t>
      </w:r>
      <w:proofErr w:type="spellEnd"/>
      <w:r w:rsidRPr="00E2647C">
        <w:rPr>
          <w:i/>
          <w:iCs/>
          <w:sz w:val="20"/>
          <w:szCs w:val="20"/>
          <w:lang w:val="es-MX"/>
        </w:rPr>
        <w:t>,</w:t>
      </w:r>
      <w:r w:rsidRPr="00E2647C">
        <w:rPr>
          <w:i/>
          <w:iCs/>
          <w:spacing w:val="28"/>
          <w:sz w:val="20"/>
          <w:szCs w:val="20"/>
          <w:lang w:val="es-MX"/>
        </w:rPr>
        <w:t xml:space="preserve"> </w:t>
      </w:r>
      <w:r w:rsidRPr="00E2647C">
        <w:rPr>
          <w:i/>
          <w:iCs/>
          <w:sz w:val="20"/>
          <w:szCs w:val="20"/>
        </w:rPr>
        <w:t xml:space="preserve">të </w:t>
      </w:r>
      <w:proofErr w:type="spellStart"/>
      <w:r w:rsidRPr="00E2647C">
        <w:rPr>
          <w:i/>
          <w:iCs/>
          <w:sz w:val="20"/>
          <w:szCs w:val="20"/>
          <w:lang w:val="es-MX"/>
        </w:rPr>
        <w:t>datës</w:t>
      </w:r>
      <w:proofErr w:type="spellEnd"/>
      <w:r w:rsidRPr="00E2647C">
        <w:rPr>
          <w:i/>
          <w:iCs/>
          <w:spacing w:val="10"/>
          <w:sz w:val="20"/>
          <w:szCs w:val="20"/>
          <w:lang w:val="es-MX"/>
        </w:rPr>
        <w:t xml:space="preserve"> </w:t>
      </w:r>
      <w:r w:rsidRPr="00E2647C">
        <w:rPr>
          <w:i/>
          <w:iCs/>
          <w:sz w:val="20"/>
          <w:szCs w:val="20"/>
          <w:lang w:val="es-MX"/>
        </w:rPr>
        <w:t>14</w:t>
      </w:r>
      <w:r w:rsidRPr="00E2647C">
        <w:rPr>
          <w:i/>
          <w:iCs/>
          <w:spacing w:val="12"/>
          <w:sz w:val="20"/>
          <w:szCs w:val="20"/>
          <w:lang w:val="es-MX"/>
        </w:rPr>
        <w:t xml:space="preserve"> </w:t>
      </w:r>
      <w:proofErr w:type="spellStart"/>
      <w:r w:rsidRPr="00E2647C">
        <w:rPr>
          <w:i/>
          <w:iCs/>
          <w:sz w:val="20"/>
          <w:szCs w:val="20"/>
          <w:lang w:val="es-MX"/>
        </w:rPr>
        <w:t>janar</w:t>
      </w:r>
      <w:proofErr w:type="spellEnd"/>
      <w:r w:rsidRPr="00E2647C">
        <w:rPr>
          <w:i/>
          <w:iCs/>
          <w:spacing w:val="9"/>
          <w:sz w:val="20"/>
          <w:szCs w:val="20"/>
          <w:lang w:val="es-MX"/>
        </w:rPr>
        <w:t xml:space="preserve"> </w:t>
      </w:r>
      <w:r w:rsidRPr="00E2647C">
        <w:rPr>
          <w:i/>
          <w:iCs/>
          <w:sz w:val="20"/>
          <w:szCs w:val="20"/>
          <w:lang w:val="es-MX"/>
        </w:rPr>
        <w:t>2009</w:t>
      </w:r>
      <w:r w:rsidRPr="00E2647C">
        <w:rPr>
          <w:i/>
          <w:iCs/>
          <w:spacing w:val="9"/>
          <w:sz w:val="20"/>
          <w:szCs w:val="20"/>
          <w:lang w:val="es-MX"/>
        </w:rPr>
        <w:t xml:space="preserve"> </w:t>
      </w:r>
      <w:proofErr w:type="spellStart"/>
      <w:r w:rsidRPr="00E2647C">
        <w:rPr>
          <w:i/>
          <w:iCs/>
          <w:spacing w:val="9"/>
          <w:sz w:val="20"/>
          <w:szCs w:val="20"/>
          <w:lang w:val="es-MX"/>
        </w:rPr>
        <w:t>për</w:t>
      </w:r>
      <w:proofErr w:type="spellEnd"/>
      <w:r w:rsidRPr="00E2647C">
        <w:rPr>
          <w:i/>
          <w:iCs/>
          <w:sz w:val="20"/>
          <w:szCs w:val="20"/>
          <w:lang w:val="es-MX"/>
        </w:rPr>
        <w:t xml:space="preserve"> </w:t>
      </w:r>
      <w:proofErr w:type="spellStart"/>
      <w:r w:rsidRPr="00E2647C">
        <w:rPr>
          <w:i/>
          <w:iCs/>
          <w:sz w:val="20"/>
          <w:szCs w:val="20"/>
          <w:lang w:val="es-MX"/>
        </w:rPr>
        <w:t>mbrojtjen</w:t>
      </w:r>
      <w:proofErr w:type="spellEnd"/>
      <w:r w:rsidRPr="00E2647C">
        <w:rPr>
          <w:i/>
          <w:iCs/>
          <w:spacing w:val="4"/>
          <w:sz w:val="20"/>
          <w:szCs w:val="20"/>
          <w:lang w:val="es-MX"/>
        </w:rPr>
        <w:t xml:space="preserve"> </w:t>
      </w:r>
      <w:r w:rsidRPr="00E2647C">
        <w:rPr>
          <w:i/>
          <w:iCs/>
          <w:sz w:val="20"/>
          <w:szCs w:val="20"/>
          <w:lang w:val="es-MX"/>
        </w:rPr>
        <w:t xml:space="preserve">e </w:t>
      </w:r>
      <w:proofErr w:type="spellStart"/>
      <w:r w:rsidRPr="00E2647C">
        <w:rPr>
          <w:i/>
          <w:iCs/>
          <w:sz w:val="20"/>
          <w:szCs w:val="20"/>
          <w:lang w:val="es-MX"/>
        </w:rPr>
        <w:t>konsumatorëve</w:t>
      </w:r>
      <w:proofErr w:type="spellEnd"/>
      <w:r w:rsidRPr="00E2647C">
        <w:rPr>
          <w:i/>
          <w:iCs/>
          <w:sz w:val="20"/>
          <w:szCs w:val="20"/>
          <w:lang w:val="es-MX"/>
        </w:rPr>
        <w:t>,</w:t>
      </w:r>
      <w:r w:rsidRPr="00E2647C">
        <w:rPr>
          <w:i/>
          <w:iCs/>
          <w:spacing w:val="19"/>
          <w:sz w:val="20"/>
          <w:szCs w:val="20"/>
          <w:lang w:val="es-MX"/>
        </w:rPr>
        <w:t xml:space="preserve"> </w:t>
      </w:r>
      <w:proofErr w:type="spellStart"/>
      <w:r w:rsidRPr="00E2647C">
        <w:rPr>
          <w:i/>
          <w:iCs/>
          <w:sz w:val="20"/>
          <w:szCs w:val="20"/>
          <w:lang w:val="es-MX"/>
        </w:rPr>
        <w:t>në</w:t>
      </w:r>
      <w:proofErr w:type="spellEnd"/>
      <w:r w:rsidRPr="00E2647C">
        <w:rPr>
          <w:i/>
          <w:iCs/>
          <w:spacing w:val="8"/>
          <w:sz w:val="20"/>
          <w:szCs w:val="20"/>
          <w:lang w:val="es-MX"/>
        </w:rPr>
        <w:t xml:space="preserve"> </w:t>
      </w:r>
      <w:proofErr w:type="spellStart"/>
      <w:r w:rsidRPr="00E2647C">
        <w:rPr>
          <w:i/>
          <w:iCs/>
          <w:sz w:val="20"/>
          <w:szCs w:val="20"/>
          <w:lang w:val="es-MX"/>
        </w:rPr>
        <w:t>lidhje</w:t>
      </w:r>
      <w:proofErr w:type="spellEnd"/>
      <w:r w:rsidRPr="00E2647C">
        <w:rPr>
          <w:i/>
          <w:iCs/>
          <w:spacing w:val="5"/>
          <w:sz w:val="20"/>
          <w:szCs w:val="20"/>
          <w:lang w:val="es-MX"/>
        </w:rPr>
        <w:t xml:space="preserve"> </w:t>
      </w:r>
      <w:r w:rsidRPr="00E2647C">
        <w:rPr>
          <w:i/>
          <w:iCs/>
          <w:sz w:val="20"/>
          <w:szCs w:val="20"/>
          <w:lang w:val="es-MX"/>
        </w:rPr>
        <w:t>me</w:t>
      </w:r>
      <w:r w:rsidRPr="00E2647C">
        <w:rPr>
          <w:i/>
          <w:iCs/>
          <w:spacing w:val="8"/>
          <w:sz w:val="20"/>
          <w:szCs w:val="20"/>
          <w:lang w:val="es-MX"/>
        </w:rPr>
        <w:t xml:space="preserve"> </w:t>
      </w:r>
      <w:proofErr w:type="spellStart"/>
      <w:r w:rsidRPr="00E2647C">
        <w:rPr>
          <w:i/>
          <w:iCs/>
          <w:sz w:val="20"/>
          <w:szCs w:val="20"/>
          <w:lang w:val="es-MX"/>
        </w:rPr>
        <w:t>aspekte</w:t>
      </w:r>
      <w:proofErr w:type="spellEnd"/>
      <w:r w:rsidRPr="00E2647C">
        <w:rPr>
          <w:i/>
          <w:iCs/>
          <w:spacing w:val="4"/>
          <w:sz w:val="20"/>
          <w:szCs w:val="20"/>
          <w:lang w:val="es-MX"/>
        </w:rPr>
        <w:t xml:space="preserve"> </w:t>
      </w:r>
      <w:proofErr w:type="spellStart"/>
      <w:r w:rsidRPr="00E2647C">
        <w:rPr>
          <w:i/>
          <w:iCs/>
          <w:sz w:val="20"/>
          <w:szCs w:val="20"/>
          <w:lang w:val="es-MX"/>
        </w:rPr>
        <w:t>të</w:t>
      </w:r>
      <w:proofErr w:type="spellEnd"/>
      <w:r w:rsidRPr="00E2647C">
        <w:rPr>
          <w:i/>
          <w:iCs/>
          <w:sz w:val="20"/>
          <w:szCs w:val="20"/>
          <w:lang w:val="es-MX"/>
        </w:rPr>
        <w:t xml:space="preserve"> </w:t>
      </w:r>
      <w:proofErr w:type="spellStart"/>
      <w:r w:rsidRPr="00E2647C">
        <w:rPr>
          <w:i/>
          <w:iCs/>
          <w:sz w:val="20"/>
          <w:szCs w:val="20"/>
          <w:lang w:val="es-MX"/>
        </w:rPr>
        <w:t>caktuara</w:t>
      </w:r>
      <w:proofErr w:type="spellEnd"/>
      <w:r w:rsidRPr="00E2647C">
        <w:rPr>
          <w:i/>
          <w:iCs/>
          <w:sz w:val="20"/>
          <w:szCs w:val="20"/>
          <w:lang w:val="es-MX"/>
        </w:rPr>
        <w:t xml:space="preserve"> </w:t>
      </w:r>
      <w:proofErr w:type="spellStart"/>
      <w:r w:rsidRPr="00E2647C">
        <w:rPr>
          <w:i/>
          <w:iCs/>
          <w:sz w:val="20"/>
          <w:szCs w:val="20"/>
          <w:lang w:val="es-MX"/>
        </w:rPr>
        <w:t>të</w:t>
      </w:r>
      <w:proofErr w:type="spellEnd"/>
      <w:r w:rsidRPr="00E2647C">
        <w:rPr>
          <w:i/>
          <w:iCs/>
          <w:spacing w:val="10"/>
          <w:sz w:val="20"/>
          <w:szCs w:val="20"/>
          <w:lang w:val="es-MX"/>
        </w:rPr>
        <w:t xml:space="preserve"> </w:t>
      </w:r>
      <w:proofErr w:type="spellStart"/>
      <w:r w:rsidRPr="00E2647C">
        <w:rPr>
          <w:i/>
          <w:iCs/>
          <w:sz w:val="20"/>
          <w:szCs w:val="20"/>
          <w:lang w:val="es-MX"/>
        </w:rPr>
        <w:t>kontrat</w:t>
      </w:r>
      <w:r w:rsidRPr="00E2647C">
        <w:rPr>
          <w:i/>
          <w:iCs/>
          <w:spacing w:val="1"/>
          <w:sz w:val="20"/>
          <w:szCs w:val="20"/>
          <w:lang w:val="es-MX"/>
        </w:rPr>
        <w:t>a</w:t>
      </w:r>
      <w:r w:rsidRPr="00E2647C">
        <w:rPr>
          <w:i/>
          <w:iCs/>
          <w:sz w:val="20"/>
          <w:szCs w:val="20"/>
          <w:lang w:val="es-MX"/>
        </w:rPr>
        <w:t>ve</w:t>
      </w:r>
      <w:proofErr w:type="spellEnd"/>
      <w:r w:rsidRPr="00E2647C">
        <w:rPr>
          <w:i/>
          <w:iCs/>
          <w:spacing w:val="4"/>
          <w:sz w:val="20"/>
          <w:szCs w:val="20"/>
          <w:lang w:val="es-MX"/>
        </w:rPr>
        <w:t xml:space="preserve"> </w:t>
      </w:r>
      <w:r w:rsidRPr="00E2647C">
        <w:rPr>
          <w:i/>
          <w:iCs/>
          <w:sz w:val="20"/>
          <w:szCs w:val="20"/>
          <w:lang w:val="es-MX"/>
        </w:rPr>
        <w:t>me</w:t>
      </w:r>
      <w:r w:rsidRPr="00E2647C">
        <w:rPr>
          <w:i/>
          <w:iCs/>
          <w:spacing w:val="8"/>
          <w:sz w:val="20"/>
          <w:szCs w:val="20"/>
          <w:lang w:val="es-MX"/>
        </w:rPr>
        <w:t xml:space="preserve"> </w:t>
      </w:r>
      <w:proofErr w:type="spellStart"/>
      <w:r w:rsidRPr="00E2647C">
        <w:rPr>
          <w:i/>
          <w:iCs/>
          <w:spacing w:val="8"/>
          <w:sz w:val="20"/>
          <w:szCs w:val="20"/>
          <w:lang w:val="es-MX"/>
        </w:rPr>
        <w:t>afat</w:t>
      </w:r>
      <w:proofErr w:type="spellEnd"/>
      <w:r w:rsidRPr="00E2647C">
        <w:rPr>
          <w:i/>
          <w:iCs/>
          <w:spacing w:val="8"/>
          <w:sz w:val="20"/>
          <w:szCs w:val="20"/>
          <w:lang w:val="es-MX"/>
        </w:rPr>
        <w:t>,</w:t>
      </w:r>
      <w:r w:rsidRPr="00E2647C">
        <w:rPr>
          <w:i/>
          <w:iCs/>
          <w:spacing w:val="10"/>
          <w:w w:val="133"/>
          <w:sz w:val="20"/>
          <w:szCs w:val="20"/>
          <w:lang w:val="es-MX"/>
        </w:rPr>
        <w:t xml:space="preserve"> </w:t>
      </w:r>
      <w:proofErr w:type="spellStart"/>
      <w:r w:rsidRPr="00E2647C">
        <w:rPr>
          <w:i/>
          <w:iCs/>
          <w:sz w:val="20"/>
          <w:szCs w:val="20"/>
          <w:lang w:val="es-MX"/>
        </w:rPr>
        <w:t>të</w:t>
      </w:r>
      <w:proofErr w:type="spellEnd"/>
      <w:r w:rsidRPr="00E2647C">
        <w:rPr>
          <w:i/>
          <w:iCs/>
          <w:spacing w:val="10"/>
          <w:sz w:val="20"/>
          <w:szCs w:val="20"/>
          <w:lang w:val="es-MX"/>
        </w:rPr>
        <w:t xml:space="preserve"> </w:t>
      </w:r>
      <w:proofErr w:type="spellStart"/>
      <w:r w:rsidRPr="00E2647C">
        <w:rPr>
          <w:i/>
          <w:iCs/>
          <w:sz w:val="20"/>
          <w:szCs w:val="20"/>
          <w:lang w:val="es-MX"/>
        </w:rPr>
        <w:t>produkteve</w:t>
      </w:r>
      <w:proofErr w:type="spellEnd"/>
      <w:r w:rsidRPr="00E2647C">
        <w:rPr>
          <w:i/>
          <w:iCs/>
          <w:sz w:val="20"/>
          <w:szCs w:val="20"/>
          <w:lang w:val="es-MX"/>
        </w:rPr>
        <w:t xml:space="preserve"> </w:t>
      </w:r>
      <w:proofErr w:type="spellStart"/>
      <w:r w:rsidRPr="00E2647C">
        <w:rPr>
          <w:i/>
          <w:iCs/>
          <w:sz w:val="20"/>
          <w:szCs w:val="20"/>
          <w:lang w:val="es-MX"/>
        </w:rPr>
        <w:t>të</w:t>
      </w:r>
      <w:proofErr w:type="spellEnd"/>
      <w:r w:rsidRPr="00E2647C">
        <w:rPr>
          <w:i/>
          <w:iCs/>
          <w:spacing w:val="10"/>
          <w:sz w:val="20"/>
          <w:szCs w:val="20"/>
          <w:lang w:val="es-MX"/>
        </w:rPr>
        <w:t xml:space="preserve"> </w:t>
      </w:r>
      <w:proofErr w:type="spellStart"/>
      <w:r w:rsidRPr="00E2647C">
        <w:rPr>
          <w:i/>
          <w:iCs/>
          <w:sz w:val="20"/>
          <w:szCs w:val="20"/>
          <w:lang w:val="es-MX"/>
        </w:rPr>
        <w:t>pushimeve</w:t>
      </w:r>
      <w:proofErr w:type="spellEnd"/>
      <w:r w:rsidRPr="00E2647C">
        <w:rPr>
          <w:i/>
          <w:iCs/>
          <w:sz w:val="20"/>
          <w:szCs w:val="20"/>
          <w:lang w:val="es-MX"/>
        </w:rPr>
        <w:t xml:space="preserve"> </w:t>
      </w:r>
      <w:proofErr w:type="spellStart"/>
      <w:r w:rsidRPr="00E2647C">
        <w:rPr>
          <w:i/>
          <w:iCs/>
          <w:sz w:val="20"/>
          <w:szCs w:val="20"/>
          <w:lang w:val="es-MX"/>
        </w:rPr>
        <w:t>afatgjata</w:t>
      </w:r>
      <w:proofErr w:type="spellEnd"/>
      <w:r w:rsidRPr="00E2647C">
        <w:rPr>
          <w:i/>
          <w:iCs/>
          <w:sz w:val="20"/>
          <w:szCs w:val="20"/>
          <w:lang w:val="es-MX"/>
        </w:rPr>
        <w:t>,</w:t>
      </w:r>
      <w:r w:rsidRPr="00E2647C">
        <w:rPr>
          <w:i/>
          <w:iCs/>
          <w:spacing w:val="12"/>
          <w:sz w:val="20"/>
          <w:szCs w:val="20"/>
          <w:lang w:val="es-MX"/>
        </w:rPr>
        <w:t xml:space="preserve"> </w:t>
      </w:r>
      <w:proofErr w:type="spellStart"/>
      <w:r w:rsidRPr="00E2647C">
        <w:rPr>
          <w:i/>
          <w:iCs/>
          <w:sz w:val="20"/>
          <w:szCs w:val="20"/>
          <w:lang w:val="es-MX"/>
        </w:rPr>
        <w:t>rishitjes</w:t>
      </w:r>
      <w:proofErr w:type="spellEnd"/>
      <w:r w:rsidRPr="00E2647C">
        <w:rPr>
          <w:i/>
          <w:iCs/>
          <w:spacing w:val="41"/>
          <w:sz w:val="20"/>
          <w:szCs w:val="20"/>
          <w:lang w:val="es-MX"/>
        </w:rPr>
        <w:t xml:space="preserve"> </w:t>
      </w:r>
      <w:proofErr w:type="spellStart"/>
      <w:r w:rsidRPr="00E2647C">
        <w:rPr>
          <w:i/>
          <w:iCs/>
          <w:sz w:val="20"/>
          <w:szCs w:val="20"/>
          <w:lang w:val="es-MX"/>
        </w:rPr>
        <w:t>dhe</w:t>
      </w:r>
      <w:proofErr w:type="spellEnd"/>
      <w:r w:rsidRPr="00E2647C">
        <w:rPr>
          <w:i/>
          <w:iCs/>
          <w:spacing w:val="44"/>
          <w:sz w:val="20"/>
          <w:szCs w:val="20"/>
          <w:lang w:val="es-MX"/>
        </w:rPr>
        <w:t xml:space="preserve"> </w:t>
      </w:r>
      <w:proofErr w:type="spellStart"/>
      <w:r w:rsidRPr="00E2647C">
        <w:rPr>
          <w:i/>
          <w:iCs/>
          <w:sz w:val="20"/>
          <w:szCs w:val="20"/>
          <w:lang w:val="es-MX"/>
        </w:rPr>
        <w:t>s</w:t>
      </w:r>
      <w:r w:rsidRPr="00E2647C">
        <w:rPr>
          <w:i/>
          <w:iCs/>
          <w:spacing w:val="-1"/>
          <w:sz w:val="20"/>
          <w:szCs w:val="20"/>
          <w:lang w:val="es-MX"/>
        </w:rPr>
        <w:t>h</w:t>
      </w:r>
      <w:r w:rsidRPr="00E2647C">
        <w:rPr>
          <w:i/>
          <w:iCs/>
          <w:sz w:val="20"/>
          <w:szCs w:val="20"/>
          <w:lang w:val="es-MX"/>
        </w:rPr>
        <w:t>këmbimit</w:t>
      </w:r>
      <w:proofErr w:type="spellEnd"/>
      <w:r w:rsidRPr="00E2647C">
        <w:rPr>
          <w:i/>
          <w:iCs/>
          <w:sz w:val="20"/>
          <w:szCs w:val="20"/>
          <w:lang w:val="es-MX"/>
        </w:rPr>
        <w:t>”.</w:t>
      </w:r>
      <w:r w:rsidRPr="00E2647C">
        <w:rPr>
          <w:i/>
          <w:iCs/>
          <w:spacing w:val="46"/>
          <w:sz w:val="20"/>
          <w:szCs w:val="20"/>
          <w:lang w:val="es-MX"/>
        </w:rPr>
        <w:t xml:space="preserve"> </w:t>
      </w:r>
      <w:proofErr w:type="spellStart"/>
      <w:r w:rsidRPr="00E2647C">
        <w:rPr>
          <w:i/>
          <w:iCs/>
          <w:sz w:val="20"/>
          <w:szCs w:val="20"/>
          <w:lang w:val="es-MX"/>
        </w:rPr>
        <w:t>Numri</w:t>
      </w:r>
      <w:proofErr w:type="spellEnd"/>
      <w:r w:rsidRPr="00E2647C">
        <w:rPr>
          <w:i/>
          <w:iCs/>
          <w:spacing w:val="42"/>
          <w:sz w:val="20"/>
          <w:szCs w:val="20"/>
          <w:lang w:val="es-MX"/>
        </w:rPr>
        <w:t xml:space="preserve"> </w:t>
      </w:r>
      <w:r w:rsidRPr="00E2647C">
        <w:rPr>
          <w:i/>
          <w:iCs/>
          <w:sz w:val="20"/>
          <w:szCs w:val="20"/>
          <w:lang w:val="es-MX"/>
        </w:rPr>
        <w:t>CE</w:t>
      </w:r>
      <w:r w:rsidRPr="00E2647C">
        <w:rPr>
          <w:i/>
          <w:iCs/>
          <w:spacing w:val="-2"/>
          <w:sz w:val="20"/>
          <w:szCs w:val="20"/>
          <w:lang w:val="es-MX"/>
        </w:rPr>
        <w:t>L</w:t>
      </w:r>
      <w:r w:rsidRPr="00E2647C">
        <w:rPr>
          <w:i/>
          <w:iCs/>
          <w:sz w:val="20"/>
          <w:szCs w:val="20"/>
          <w:lang w:val="es-MX"/>
        </w:rPr>
        <w:t>EX:</w:t>
      </w:r>
      <w:r w:rsidRPr="00E2647C">
        <w:rPr>
          <w:i/>
          <w:iCs/>
          <w:spacing w:val="45"/>
          <w:sz w:val="20"/>
          <w:szCs w:val="20"/>
          <w:lang w:val="es-MX"/>
        </w:rPr>
        <w:t xml:space="preserve"> </w:t>
      </w:r>
      <w:r w:rsidRPr="00E2647C">
        <w:rPr>
          <w:i/>
          <w:iCs/>
          <w:w w:val="99"/>
          <w:sz w:val="20"/>
          <w:szCs w:val="20"/>
          <w:lang w:val="es-MX"/>
        </w:rPr>
        <w:t>3</w:t>
      </w:r>
      <w:r w:rsidRPr="00E2647C">
        <w:rPr>
          <w:i/>
          <w:iCs/>
          <w:spacing w:val="-1"/>
          <w:w w:val="99"/>
          <w:sz w:val="20"/>
          <w:szCs w:val="20"/>
          <w:lang w:val="es-MX"/>
        </w:rPr>
        <w:t>2</w:t>
      </w:r>
      <w:r w:rsidRPr="00E2647C">
        <w:rPr>
          <w:i/>
          <w:iCs/>
          <w:w w:val="99"/>
          <w:sz w:val="20"/>
          <w:szCs w:val="20"/>
          <w:lang w:val="es-MX"/>
        </w:rPr>
        <w:t>008L0122</w:t>
      </w:r>
      <w:r w:rsidRPr="00E2647C">
        <w:rPr>
          <w:i/>
          <w:iCs/>
          <w:w w:val="133"/>
          <w:sz w:val="20"/>
          <w:szCs w:val="20"/>
          <w:lang w:val="es-MX"/>
        </w:rPr>
        <w:t>,</w:t>
      </w:r>
      <w:r w:rsidRPr="00E2647C">
        <w:rPr>
          <w:i/>
          <w:iCs/>
          <w:sz w:val="20"/>
          <w:szCs w:val="20"/>
          <w:lang w:val="es-MX"/>
        </w:rPr>
        <w:t xml:space="preserve"> </w:t>
      </w:r>
      <w:proofErr w:type="spellStart"/>
      <w:r w:rsidRPr="00E2647C">
        <w:rPr>
          <w:i/>
          <w:iCs/>
          <w:sz w:val="20"/>
          <w:szCs w:val="20"/>
          <w:lang w:val="es-MX"/>
        </w:rPr>
        <w:t>Fletorja</w:t>
      </w:r>
      <w:proofErr w:type="spellEnd"/>
      <w:r w:rsidRPr="00E2647C">
        <w:rPr>
          <w:i/>
          <w:iCs/>
          <w:spacing w:val="34"/>
          <w:sz w:val="20"/>
          <w:szCs w:val="20"/>
          <w:lang w:val="es-MX"/>
        </w:rPr>
        <w:t xml:space="preserve"> </w:t>
      </w:r>
      <w:proofErr w:type="spellStart"/>
      <w:r w:rsidRPr="00E2647C">
        <w:rPr>
          <w:i/>
          <w:iCs/>
          <w:sz w:val="20"/>
          <w:szCs w:val="20"/>
          <w:lang w:val="es-MX"/>
        </w:rPr>
        <w:t>Zyrt</w:t>
      </w:r>
      <w:r w:rsidRPr="00E2647C">
        <w:rPr>
          <w:i/>
          <w:iCs/>
          <w:spacing w:val="-2"/>
          <w:sz w:val="20"/>
          <w:szCs w:val="20"/>
          <w:lang w:val="es-MX"/>
        </w:rPr>
        <w:t>a</w:t>
      </w:r>
      <w:r w:rsidRPr="00E2647C">
        <w:rPr>
          <w:i/>
          <w:iCs/>
          <w:sz w:val="20"/>
          <w:szCs w:val="20"/>
          <w:lang w:val="es-MX"/>
        </w:rPr>
        <w:t>re</w:t>
      </w:r>
      <w:proofErr w:type="spellEnd"/>
      <w:r w:rsidRPr="00E2647C">
        <w:rPr>
          <w:i/>
          <w:iCs/>
          <w:spacing w:val="44"/>
          <w:sz w:val="20"/>
          <w:szCs w:val="20"/>
          <w:lang w:val="es-MX"/>
        </w:rPr>
        <w:t xml:space="preserve"> </w:t>
      </w:r>
      <w:r w:rsidRPr="00E2647C">
        <w:rPr>
          <w:i/>
          <w:iCs/>
          <w:sz w:val="20"/>
          <w:szCs w:val="20"/>
          <w:lang w:val="es-MX"/>
        </w:rPr>
        <w:t>e</w:t>
      </w:r>
      <w:r w:rsidRPr="00E2647C">
        <w:rPr>
          <w:i/>
          <w:iCs/>
          <w:spacing w:val="47"/>
          <w:sz w:val="20"/>
          <w:szCs w:val="20"/>
          <w:lang w:val="es-MX"/>
        </w:rPr>
        <w:t xml:space="preserve"> </w:t>
      </w:r>
      <w:proofErr w:type="spellStart"/>
      <w:r w:rsidRPr="00E2647C">
        <w:rPr>
          <w:i/>
          <w:iCs/>
          <w:sz w:val="20"/>
          <w:szCs w:val="20"/>
          <w:lang w:val="es-MX"/>
        </w:rPr>
        <w:t>B</w:t>
      </w:r>
      <w:r w:rsidRPr="00E2647C">
        <w:rPr>
          <w:i/>
          <w:iCs/>
          <w:spacing w:val="-1"/>
          <w:sz w:val="20"/>
          <w:szCs w:val="20"/>
          <w:lang w:val="es-MX"/>
        </w:rPr>
        <w:t>a</w:t>
      </w:r>
      <w:r w:rsidRPr="00E2647C">
        <w:rPr>
          <w:i/>
          <w:iCs/>
          <w:sz w:val="20"/>
          <w:szCs w:val="20"/>
          <w:lang w:val="es-MX"/>
        </w:rPr>
        <w:t>shkimit</w:t>
      </w:r>
      <w:proofErr w:type="spellEnd"/>
      <w:r w:rsidRPr="00E2647C">
        <w:rPr>
          <w:i/>
          <w:iCs/>
          <w:spacing w:val="45"/>
          <w:sz w:val="20"/>
          <w:szCs w:val="20"/>
          <w:lang w:val="es-MX"/>
        </w:rPr>
        <w:t xml:space="preserve"> </w:t>
      </w:r>
      <w:proofErr w:type="spellStart"/>
      <w:r w:rsidRPr="00E2647C">
        <w:rPr>
          <w:i/>
          <w:iCs/>
          <w:w w:val="101"/>
          <w:sz w:val="20"/>
          <w:szCs w:val="20"/>
          <w:lang w:val="es-MX"/>
        </w:rPr>
        <w:t>Europian</w:t>
      </w:r>
      <w:proofErr w:type="spellEnd"/>
      <w:r w:rsidRPr="00E2647C">
        <w:rPr>
          <w:i/>
          <w:iCs/>
          <w:w w:val="101"/>
          <w:sz w:val="20"/>
          <w:szCs w:val="20"/>
          <w:lang w:val="es-MX"/>
        </w:rPr>
        <w:t xml:space="preserve">, </w:t>
      </w:r>
      <w:r w:rsidRPr="00E2647C">
        <w:rPr>
          <w:i/>
          <w:iCs/>
          <w:sz w:val="20"/>
          <w:szCs w:val="20"/>
          <w:lang w:val="es-MX"/>
        </w:rPr>
        <w:t>Seria</w:t>
      </w:r>
      <w:r w:rsidRPr="00E2647C">
        <w:rPr>
          <w:i/>
          <w:iCs/>
          <w:spacing w:val="4"/>
          <w:sz w:val="20"/>
          <w:szCs w:val="20"/>
          <w:lang w:val="es-MX"/>
        </w:rPr>
        <w:t xml:space="preserve"> </w:t>
      </w:r>
      <w:r w:rsidRPr="00E2647C">
        <w:rPr>
          <w:i/>
          <w:iCs/>
          <w:sz w:val="20"/>
          <w:szCs w:val="20"/>
          <w:lang w:val="es-MX"/>
        </w:rPr>
        <w:t>L,</w:t>
      </w:r>
      <w:r w:rsidRPr="00E2647C">
        <w:rPr>
          <w:i/>
          <w:iCs/>
          <w:spacing w:val="25"/>
          <w:sz w:val="20"/>
          <w:szCs w:val="20"/>
          <w:lang w:val="es-MX"/>
        </w:rPr>
        <w:t xml:space="preserve"> </w:t>
      </w:r>
      <w:r w:rsidRPr="00E2647C">
        <w:rPr>
          <w:i/>
          <w:iCs/>
          <w:sz w:val="20"/>
          <w:szCs w:val="20"/>
          <w:lang w:val="es-MX"/>
        </w:rPr>
        <w:t>nr.33,</w:t>
      </w:r>
      <w:r w:rsidRPr="00E2647C">
        <w:rPr>
          <w:i/>
          <w:iCs/>
          <w:spacing w:val="38"/>
          <w:sz w:val="20"/>
          <w:szCs w:val="20"/>
          <w:lang w:val="es-MX"/>
        </w:rPr>
        <w:t xml:space="preserve"> </w:t>
      </w:r>
      <w:proofErr w:type="spellStart"/>
      <w:r w:rsidRPr="00E2647C">
        <w:rPr>
          <w:i/>
          <w:iCs/>
          <w:sz w:val="20"/>
          <w:szCs w:val="20"/>
          <w:lang w:val="es-MX"/>
        </w:rPr>
        <w:t>datë</w:t>
      </w:r>
      <w:proofErr w:type="spellEnd"/>
      <w:r w:rsidRPr="00E2647C">
        <w:rPr>
          <w:i/>
          <w:iCs/>
          <w:spacing w:val="5"/>
          <w:sz w:val="20"/>
          <w:szCs w:val="20"/>
          <w:lang w:val="es-MX"/>
        </w:rPr>
        <w:t xml:space="preserve"> </w:t>
      </w:r>
      <w:r w:rsidRPr="00E2647C">
        <w:rPr>
          <w:i/>
          <w:iCs/>
          <w:w w:val="104"/>
          <w:sz w:val="20"/>
          <w:szCs w:val="20"/>
          <w:lang w:val="es-MX"/>
        </w:rPr>
        <w:t>3.2.200</w:t>
      </w:r>
      <w:r w:rsidRPr="00E2647C">
        <w:rPr>
          <w:i/>
          <w:iCs/>
          <w:spacing w:val="1"/>
          <w:w w:val="104"/>
          <w:sz w:val="20"/>
          <w:szCs w:val="20"/>
          <w:lang w:val="es-MX"/>
        </w:rPr>
        <w:t>9</w:t>
      </w:r>
      <w:r w:rsidRPr="00E2647C">
        <w:rPr>
          <w:i/>
          <w:iCs/>
          <w:w w:val="133"/>
          <w:sz w:val="20"/>
          <w:szCs w:val="20"/>
          <w:lang w:val="es-MX"/>
        </w:rPr>
        <w:t>,</w:t>
      </w:r>
      <w:r w:rsidRPr="00E2647C">
        <w:rPr>
          <w:i/>
          <w:iCs/>
          <w:spacing w:val="9"/>
          <w:sz w:val="20"/>
          <w:szCs w:val="20"/>
          <w:lang w:val="es-MX"/>
        </w:rPr>
        <w:t xml:space="preserve"> </w:t>
      </w:r>
      <w:proofErr w:type="spellStart"/>
      <w:r w:rsidRPr="00E2647C">
        <w:rPr>
          <w:i/>
          <w:iCs/>
          <w:sz w:val="20"/>
          <w:szCs w:val="20"/>
          <w:lang w:val="es-MX"/>
        </w:rPr>
        <w:t>faqe</w:t>
      </w:r>
      <w:proofErr w:type="spellEnd"/>
      <w:r w:rsidRPr="00E2647C">
        <w:rPr>
          <w:i/>
          <w:iCs/>
          <w:spacing w:val="5"/>
          <w:sz w:val="20"/>
          <w:szCs w:val="20"/>
          <w:lang w:val="es-MX"/>
        </w:rPr>
        <w:t xml:space="preserve"> </w:t>
      </w:r>
      <w:r w:rsidRPr="00E2647C">
        <w:rPr>
          <w:i/>
          <w:iCs/>
          <w:w w:val="103"/>
          <w:sz w:val="20"/>
          <w:szCs w:val="20"/>
          <w:lang w:val="es-MX"/>
        </w:rPr>
        <w:t>10-30.</w:t>
      </w:r>
    </w:p>
    <w:p w14:paraId="684FE064" w14:textId="77777777" w:rsidR="00DA630C" w:rsidRPr="00E2647C" w:rsidRDefault="00DA630C" w:rsidP="00743DAC">
      <w:pPr>
        <w:pStyle w:val="ListParagraph"/>
        <w:numPr>
          <w:ilvl w:val="0"/>
          <w:numId w:val="1"/>
        </w:numPr>
        <w:rPr>
          <w:i/>
          <w:iCs/>
          <w:sz w:val="20"/>
          <w:szCs w:val="20"/>
          <w:u w:val="single"/>
          <w:lang w:val="da-DK"/>
        </w:rPr>
      </w:pPr>
      <w:r w:rsidRPr="00E2647C">
        <w:rPr>
          <w:i/>
          <w:iCs/>
          <w:sz w:val="20"/>
          <w:szCs w:val="20"/>
        </w:rPr>
        <w:t xml:space="preserve">Direktivën 2011/83/BE, të Parlamentit </w:t>
      </w:r>
      <w:proofErr w:type="spellStart"/>
      <w:r w:rsidRPr="00E2647C">
        <w:rPr>
          <w:i/>
          <w:iCs/>
          <w:sz w:val="20"/>
          <w:szCs w:val="20"/>
        </w:rPr>
        <w:t>Europian</w:t>
      </w:r>
      <w:proofErr w:type="spellEnd"/>
      <w:r w:rsidRPr="00E2647C">
        <w:rPr>
          <w:i/>
          <w:iCs/>
          <w:sz w:val="20"/>
          <w:szCs w:val="20"/>
        </w:rPr>
        <w:t xml:space="preserve"> dhe të Këshillit, të datës 25 tetor 2011, mbi të drejtat e konsumatorit, e cila ndryshon Direktivën e Këshillit 93/13/KEE dhe Direktivën 1999/44/KE të Parlamentit </w:t>
      </w:r>
      <w:proofErr w:type="spellStart"/>
      <w:r w:rsidRPr="00E2647C">
        <w:rPr>
          <w:i/>
          <w:iCs/>
          <w:sz w:val="20"/>
          <w:szCs w:val="20"/>
        </w:rPr>
        <w:t>Europian</w:t>
      </w:r>
      <w:proofErr w:type="spellEnd"/>
      <w:r w:rsidRPr="00E2647C">
        <w:rPr>
          <w:i/>
          <w:iCs/>
          <w:sz w:val="20"/>
          <w:szCs w:val="20"/>
        </w:rPr>
        <w:t xml:space="preserve"> dhe të Këshillit dhe që shfuqizon Direktivën e Këshillit 85/577/KEE dhe Direktivën 97/7/KE të Parlamentit </w:t>
      </w:r>
      <w:proofErr w:type="spellStart"/>
      <w:r w:rsidRPr="00E2647C">
        <w:rPr>
          <w:i/>
          <w:iCs/>
          <w:sz w:val="20"/>
          <w:szCs w:val="20"/>
        </w:rPr>
        <w:t>Europian</w:t>
      </w:r>
      <w:proofErr w:type="spellEnd"/>
      <w:r w:rsidRPr="00E2647C">
        <w:rPr>
          <w:i/>
          <w:iCs/>
          <w:sz w:val="20"/>
          <w:szCs w:val="20"/>
        </w:rPr>
        <w:t xml:space="preserve"> dhe të Këshillit, </w:t>
      </w:r>
      <w:proofErr w:type="spellStart"/>
      <w:r w:rsidRPr="00E2647C">
        <w:rPr>
          <w:i/>
          <w:iCs/>
          <w:sz w:val="20"/>
          <w:szCs w:val="20"/>
        </w:rPr>
        <w:t>tё</w:t>
      </w:r>
      <w:proofErr w:type="spellEnd"/>
      <w:r w:rsidRPr="00E2647C">
        <w:rPr>
          <w:i/>
          <w:iCs/>
          <w:sz w:val="20"/>
          <w:szCs w:val="20"/>
        </w:rPr>
        <w:t xml:space="preserve"> ndryshuar. Numri CELEX 32011L0083, Fletorja Zyrtare e Bashkimit </w:t>
      </w:r>
      <w:proofErr w:type="spellStart"/>
      <w:r w:rsidRPr="00E2647C">
        <w:rPr>
          <w:i/>
          <w:iCs/>
          <w:sz w:val="20"/>
          <w:szCs w:val="20"/>
        </w:rPr>
        <w:t>Europian</w:t>
      </w:r>
      <w:proofErr w:type="spellEnd"/>
      <w:r w:rsidRPr="00E2647C">
        <w:rPr>
          <w:i/>
          <w:iCs/>
          <w:sz w:val="20"/>
          <w:szCs w:val="20"/>
        </w:rPr>
        <w:t xml:space="preserve">, Seria L, nr.304, datë 22.11.2011, faqe 64-88. </w:t>
      </w:r>
    </w:p>
    <w:p w14:paraId="5B6038CA" w14:textId="77777777" w:rsidR="00DA630C" w:rsidRPr="00E2647C" w:rsidRDefault="00DA630C" w:rsidP="00743DAC">
      <w:pPr>
        <w:pStyle w:val="ListParagraph"/>
        <w:numPr>
          <w:ilvl w:val="0"/>
          <w:numId w:val="1"/>
        </w:numPr>
        <w:rPr>
          <w:i/>
          <w:iCs/>
          <w:sz w:val="20"/>
          <w:szCs w:val="20"/>
          <w:u w:val="single"/>
          <w:lang w:val="da-DK"/>
        </w:rPr>
      </w:pPr>
      <w:r w:rsidRPr="00E2647C">
        <w:rPr>
          <w:i/>
          <w:iCs/>
          <w:sz w:val="20"/>
          <w:szCs w:val="20"/>
        </w:rPr>
        <w:t xml:space="preserve">Direktivën 2013/11/BE të Parlamentit </w:t>
      </w:r>
      <w:proofErr w:type="spellStart"/>
      <w:r w:rsidRPr="00E2647C">
        <w:rPr>
          <w:i/>
          <w:iCs/>
          <w:sz w:val="20"/>
          <w:szCs w:val="20"/>
        </w:rPr>
        <w:t>Europian</w:t>
      </w:r>
      <w:proofErr w:type="spellEnd"/>
      <w:r w:rsidRPr="00E2647C">
        <w:rPr>
          <w:i/>
          <w:iCs/>
          <w:sz w:val="20"/>
          <w:szCs w:val="20"/>
        </w:rPr>
        <w:t xml:space="preserve"> dhe të Këshillit, datë 21 maj 2013, për zgjidhjen alternative të mosmarrëveshjeve të konsumatorëve, e cila ndryshon Rregulloren (KE) Nr. 2006/2004 dhe Direktivën 2009/22/KE, (Direktiva për Zgjidhjen Alternative të Mosmarrëveshjeve (ZAM) </w:t>
      </w:r>
      <w:proofErr w:type="spellStart"/>
      <w:r w:rsidRPr="00E2647C">
        <w:rPr>
          <w:i/>
          <w:iCs/>
          <w:sz w:val="20"/>
          <w:szCs w:val="20"/>
        </w:rPr>
        <w:t>konsumatore</w:t>
      </w:r>
      <w:proofErr w:type="spellEnd"/>
      <w:r w:rsidRPr="00E2647C">
        <w:rPr>
          <w:i/>
          <w:iCs/>
          <w:sz w:val="20"/>
          <w:szCs w:val="20"/>
        </w:rPr>
        <w:t xml:space="preserve">); numri CELEX: 32013L0011, Fletorja Zyrtare e Bashkimit </w:t>
      </w:r>
      <w:proofErr w:type="spellStart"/>
      <w:r w:rsidRPr="00E2647C">
        <w:rPr>
          <w:i/>
          <w:iCs/>
          <w:sz w:val="20"/>
          <w:szCs w:val="20"/>
        </w:rPr>
        <w:t>Europian</w:t>
      </w:r>
      <w:proofErr w:type="spellEnd"/>
      <w:r w:rsidRPr="00E2647C">
        <w:rPr>
          <w:i/>
          <w:iCs/>
          <w:sz w:val="20"/>
          <w:szCs w:val="20"/>
        </w:rPr>
        <w:t>, seria L, nr.165, datë 18.06.2013, faqe 63-79.</w:t>
      </w:r>
    </w:p>
    <w:p w14:paraId="156F7CC5" w14:textId="77777777" w:rsidR="00DA630C" w:rsidRPr="00E2647C" w:rsidRDefault="00DA630C" w:rsidP="00743DAC">
      <w:pPr>
        <w:pStyle w:val="ListParagraph"/>
        <w:numPr>
          <w:ilvl w:val="0"/>
          <w:numId w:val="1"/>
        </w:numPr>
        <w:rPr>
          <w:i/>
          <w:iCs/>
          <w:sz w:val="20"/>
          <w:szCs w:val="20"/>
          <w:u w:val="single"/>
          <w:lang w:val="da-DK"/>
        </w:rPr>
      </w:pPr>
      <w:r w:rsidRPr="00E2647C">
        <w:rPr>
          <w:i/>
          <w:iCs/>
          <w:sz w:val="20"/>
          <w:szCs w:val="20"/>
        </w:rPr>
        <w:t xml:space="preserve">Direktivën (BE) 2019/770 e Parlamentit Evropian dhe e Këshillit e datës 20 maj 2019 për disa aspekte në lidhje me kontratat për furnizimin me përmbajtje digjitale dhe shërbime digjitale (Tekst me rëndësi për Zonën Ekonomike Evropiane) Numri CELEX: 32019L0770, Fletorja Zyrtare e Bashkimit </w:t>
      </w:r>
      <w:proofErr w:type="spellStart"/>
      <w:r w:rsidRPr="00E2647C">
        <w:rPr>
          <w:i/>
          <w:iCs/>
          <w:sz w:val="20"/>
          <w:szCs w:val="20"/>
        </w:rPr>
        <w:t>Europian</w:t>
      </w:r>
      <w:proofErr w:type="spellEnd"/>
      <w:r w:rsidRPr="00E2647C">
        <w:rPr>
          <w:i/>
          <w:iCs/>
          <w:sz w:val="20"/>
          <w:szCs w:val="20"/>
        </w:rPr>
        <w:t>, seria L nr. 136, datë 22.5.2019, faqe 1-27.</w:t>
      </w:r>
    </w:p>
    <w:p w14:paraId="71124DCE" w14:textId="77777777" w:rsidR="00DA630C" w:rsidRPr="00E2647C" w:rsidRDefault="00DA630C" w:rsidP="00743DAC">
      <w:pPr>
        <w:pStyle w:val="ListParagraph"/>
        <w:numPr>
          <w:ilvl w:val="0"/>
          <w:numId w:val="1"/>
        </w:numPr>
        <w:rPr>
          <w:i/>
          <w:iCs/>
          <w:sz w:val="20"/>
          <w:szCs w:val="20"/>
          <w:u w:val="single"/>
          <w:lang w:val="da-DK"/>
        </w:rPr>
      </w:pPr>
      <w:r w:rsidRPr="00E2647C">
        <w:rPr>
          <w:i/>
          <w:iCs/>
          <w:sz w:val="20"/>
          <w:szCs w:val="20"/>
        </w:rPr>
        <w:t xml:space="preserve">Direktiva (BE) 2019/771, të Parlamentit Evropian dhe të Këshillit, të datës 20 maj 2019 për disa aspekte në lidhje me kontratat për shitjen e mallrave, që </w:t>
      </w:r>
      <w:proofErr w:type="spellStart"/>
      <w:r w:rsidRPr="00E2647C">
        <w:rPr>
          <w:i/>
          <w:iCs/>
          <w:sz w:val="20"/>
          <w:szCs w:val="20"/>
        </w:rPr>
        <w:t>amendon</w:t>
      </w:r>
      <w:proofErr w:type="spellEnd"/>
      <w:r w:rsidRPr="00E2647C">
        <w:rPr>
          <w:i/>
          <w:iCs/>
          <w:sz w:val="20"/>
          <w:szCs w:val="20"/>
        </w:rPr>
        <w:t xml:space="preserve"> Rregulloren (BE) 2017/2394 dhe Direktivën 2009/22/KE dhe shfuqizon Direktivën 1999/44/KE (Tekst me rëndësi për Zonën Ekonomike Evropiane) Numri CELEX: 32019L0771, Fletorja Zyrtare e Bashkimit </w:t>
      </w:r>
      <w:proofErr w:type="spellStart"/>
      <w:r w:rsidRPr="00E2647C">
        <w:rPr>
          <w:i/>
          <w:iCs/>
          <w:sz w:val="20"/>
          <w:szCs w:val="20"/>
        </w:rPr>
        <w:t>Europian</w:t>
      </w:r>
      <w:proofErr w:type="spellEnd"/>
      <w:r w:rsidRPr="00E2647C">
        <w:rPr>
          <w:i/>
          <w:iCs/>
          <w:sz w:val="20"/>
          <w:szCs w:val="20"/>
        </w:rPr>
        <w:t>, seria L nr. 136, datë 22.5.2019, faqe 28-50.</w:t>
      </w:r>
    </w:p>
    <w:p w14:paraId="663FD989" w14:textId="77777777" w:rsidR="00DA630C" w:rsidRPr="00E2647C" w:rsidRDefault="00DA630C" w:rsidP="00743DAC">
      <w:pPr>
        <w:pStyle w:val="ListParagraph"/>
        <w:numPr>
          <w:ilvl w:val="0"/>
          <w:numId w:val="1"/>
        </w:numPr>
        <w:rPr>
          <w:i/>
          <w:iCs/>
          <w:sz w:val="20"/>
          <w:szCs w:val="20"/>
          <w:u w:val="single"/>
          <w:lang w:val="da-DK"/>
        </w:rPr>
      </w:pPr>
      <w:r w:rsidRPr="00E2647C">
        <w:rPr>
          <w:i/>
          <w:iCs/>
          <w:sz w:val="20"/>
          <w:szCs w:val="20"/>
        </w:rPr>
        <w:t xml:space="preserve">Direktivën (BE) 2019/2161, të Parlamentit Evropian dhe e Këshillit, të datës 27 nëntor 2019 që ndryshon Direktivën e Këshillit 93/13/KEE dhe Direktivat 98/6/KE, 2005/29/KE dhe 2011/83/BE të Parlamentit Evropian dhe të Këshillit për sa i përket zbatimit dhe modernizimit më të mirë të rregullave të Bashkimit për mbrojtjen e konsumatorëve (Tekst me rëndësi për Zonën Ekonomike Evropiane) Numri CELEX: </w:t>
      </w:r>
      <w:r w:rsidRPr="00E2647C">
        <w:rPr>
          <w:i/>
          <w:iCs/>
          <w:sz w:val="20"/>
          <w:szCs w:val="20"/>
          <w:shd w:val="clear" w:color="auto" w:fill="FFFFFF"/>
        </w:rPr>
        <w:t xml:space="preserve">32019L2161, </w:t>
      </w:r>
      <w:r w:rsidRPr="00E2647C">
        <w:rPr>
          <w:i/>
          <w:iCs/>
          <w:sz w:val="20"/>
          <w:szCs w:val="20"/>
        </w:rPr>
        <w:t xml:space="preserve">Fletorja Zyrtare e Bashkimit </w:t>
      </w:r>
      <w:proofErr w:type="spellStart"/>
      <w:r w:rsidRPr="00E2647C">
        <w:rPr>
          <w:i/>
          <w:iCs/>
          <w:sz w:val="20"/>
          <w:szCs w:val="20"/>
        </w:rPr>
        <w:t>Europian</w:t>
      </w:r>
      <w:proofErr w:type="spellEnd"/>
      <w:r w:rsidRPr="00E2647C">
        <w:rPr>
          <w:i/>
          <w:iCs/>
          <w:sz w:val="20"/>
          <w:szCs w:val="20"/>
        </w:rPr>
        <w:t>, seria L nr. 328, datë 18.12.2019, faqe 7-28.</w:t>
      </w:r>
    </w:p>
    <w:p w14:paraId="3A8946CB" w14:textId="77777777" w:rsidR="00DA630C" w:rsidRPr="00E2647C" w:rsidRDefault="00DA630C" w:rsidP="00743DAC">
      <w:pPr>
        <w:pStyle w:val="ListParagraph"/>
        <w:numPr>
          <w:ilvl w:val="0"/>
          <w:numId w:val="1"/>
        </w:numPr>
        <w:rPr>
          <w:i/>
          <w:iCs/>
          <w:sz w:val="20"/>
          <w:szCs w:val="20"/>
          <w:u w:val="single"/>
          <w:lang w:val="da-DK"/>
        </w:rPr>
      </w:pPr>
      <w:r w:rsidRPr="00E2647C">
        <w:rPr>
          <w:i/>
          <w:iCs/>
          <w:sz w:val="20"/>
          <w:szCs w:val="20"/>
        </w:rPr>
        <w:t xml:space="preserve">Direktivën (BE) 2023/2673, të Parlamentit Evropian dhe të Këshillit, të datës 22 nëntor 2023, për ndryshimin e Direktivës 2011/83/BE në lidhje me kontratat për shërbime financiare të lidhura në distancë dhe shfuqizimin e Direktivës 2002/65/KE (Tekst me rëndësi për Zonën Ekonomike Evropiane). Numri CELEX: </w:t>
      </w:r>
      <w:r w:rsidRPr="00E2647C">
        <w:rPr>
          <w:i/>
          <w:iCs/>
          <w:sz w:val="20"/>
          <w:szCs w:val="20"/>
          <w:shd w:val="clear" w:color="auto" w:fill="FFFFFF"/>
        </w:rPr>
        <w:t>32023L2673</w:t>
      </w:r>
      <w:r w:rsidRPr="00E2647C">
        <w:rPr>
          <w:i/>
          <w:iCs/>
          <w:sz w:val="20"/>
          <w:szCs w:val="20"/>
        </w:rPr>
        <w:t xml:space="preserve">, Fletorja Zyrtare e Bashkimit </w:t>
      </w:r>
      <w:proofErr w:type="spellStart"/>
      <w:r w:rsidRPr="00E2647C">
        <w:rPr>
          <w:i/>
          <w:iCs/>
          <w:sz w:val="20"/>
          <w:szCs w:val="20"/>
        </w:rPr>
        <w:t>Europian</w:t>
      </w:r>
      <w:proofErr w:type="spellEnd"/>
      <w:r w:rsidRPr="00E2647C">
        <w:rPr>
          <w:i/>
          <w:iCs/>
          <w:sz w:val="20"/>
          <w:szCs w:val="20"/>
        </w:rPr>
        <w:t xml:space="preserve">, seria L nr. </w:t>
      </w:r>
      <w:r w:rsidRPr="00E2647C">
        <w:rPr>
          <w:rStyle w:val="Emphasis"/>
          <w:sz w:val="20"/>
          <w:szCs w:val="20"/>
        </w:rPr>
        <w:t>2023/2673</w:t>
      </w:r>
      <w:r w:rsidRPr="00E2647C">
        <w:rPr>
          <w:i/>
          <w:iCs/>
          <w:sz w:val="20"/>
          <w:szCs w:val="20"/>
        </w:rPr>
        <w:t xml:space="preserve">, datë </w:t>
      </w:r>
      <w:r w:rsidRPr="00E2647C">
        <w:rPr>
          <w:rStyle w:val="Emphasis"/>
          <w:sz w:val="20"/>
          <w:szCs w:val="20"/>
        </w:rPr>
        <w:t>28.11.2023.</w:t>
      </w:r>
    </w:p>
    <w:p w14:paraId="3F6DB469" w14:textId="77777777" w:rsidR="00DA630C" w:rsidRPr="00E2647C" w:rsidRDefault="00DA630C" w:rsidP="00743DAC">
      <w:pPr>
        <w:pStyle w:val="ListParagraph"/>
        <w:numPr>
          <w:ilvl w:val="0"/>
          <w:numId w:val="1"/>
        </w:numPr>
        <w:rPr>
          <w:i/>
          <w:iCs/>
          <w:sz w:val="20"/>
          <w:szCs w:val="20"/>
          <w:u w:val="single"/>
          <w:lang w:val="da-DK"/>
        </w:rPr>
      </w:pPr>
      <w:r w:rsidRPr="00E2647C">
        <w:rPr>
          <w:i/>
          <w:iCs/>
          <w:sz w:val="20"/>
          <w:szCs w:val="20"/>
        </w:rPr>
        <w:t xml:space="preserve">Direktivën (BE) 2024/825, të Parlamentit Evropian dhe të Këshillit, të datës 28 shkurt 2024, që ndryshon Direktivat 2005/29/KE dhe 2011/83/BE në lidhje me fuqizimin e konsumatorëve për </w:t>
      </w:r>
      <w:proofErr w:type="spellStart"/>
      <w:r w:rsidRPr="00E2647C">
        <w:rPr>
          <w:i/>
          <w:iCs/>
          <w:sz w:val="20"/>
          <w:szCs w:val="20"/>
        </w:rPr>
        <w:t>tranzicionin</w:t>
      </w:r>
      <w:proofErr w:type="spellEnd"/>
      <w:r w:rsidRPr="00E2647C">
        <w:rPr>
          <w:i/>
          <w:iCs/>
          <w:sz w:val="20"/>
          <w:szCs w:val="20"/>
        </w:rPr>
        <w:t xml:space="preserve"> ekologjik përmes mbrojtjes më të mirë kundër praktikave të padrejta dhe nëpërmjet informacionit më të mirë. Numri CELEX: </w:t>
      </w:r>
      <w:r w:rsidRPr="00E2647C">
        <w:rPr>
          <w:i/>
          <w:iCs/>
          <w:sz w:val="20"/>
          <w:szCs w:val="20"/>
          <w:shd w:val="clear" w:color="auto" w:fill="FFFFFF"/>
        </w:rPr>
        <w:t>32024L0825</w:t>
      </w:r>
      <w:r w:rsidRPr="00E2647C">
        <w:rPr>
          <w:i/>
          <w:iCs/>
          <w:sz w:val="20"/>
          <w:szCs w:val="20"/>
        </w:rPr>
        <w:t xml:space="preserve">, Fletorja Zyrtare e Bashkimit </w:t>
      </w:r>
      <w:proofErr w:type="spellStart"/>
      <w:r w:rsidRPr="00E2647C">
        <w:rPr>
          <w:i/>
          <w:iCs/>
          <w:sz w:val="20"/>
          <w:szCs w:val="20"/>
        </w:rPr>
        <w:t>Europian</w:t>
      </w:r>
      <w:proofErr w:type="spellEnd"/>
      <w:r w:rsidRPr="00E2647C">
        <w:rPr>
          <w:i/>
          <w:iCs/>
          <w:sz w:val="20"/>
          <w:szCs w:val="20"/>
        </w:rPr>
        <w:t xml:space="preserve">, seria L nr. 2024/825, datë 6.3.2024. </w:t>
      </w:r>
    </w:p>
    <w:p w14:paraId="6EAEF1BD" w14:textId="77777777" w:rsidR="00DA630C" w:rsidRPr="00E2647C" w:rsidRDefault="00DA630C" w:rsidP="00743DAC">
      <w:pPr>
        <w:pStyle w:val="ListParagraph"/>
        <w:numPr>
          <w:ilvl w:val="0"/>
          <w:numId w:val="1"/>
        </w:numPr>
        <w:rPr>
          <w:i/>
          <w:iCs/>
          <w:sz w:val="20"/>
          <w:szCs w:val="20"/>
          <w:u w:val="single"/>
          <w:lang w:val="da-DK"/>
        </w:rPr>
      </w:pPr>
      <w:r w:rsidRPr="00E2647C">
        <w:rPr>
          <w:i/>
          <w:iCs/>
          <w:sz w:val="20"/>
          <w:szCs w:val="20"/>
        </w:rPr>
        <w:t xml:space="preserve">Direktivën (BE) 2024/1799, të Parlamentit Evropian dhe të Këshillit, të datës 13 qershor 2024, mbi rregullat e përbashkëta për promovimin e riparimit të mallrave dhe që ndryshon Rregulloren (BE) 2017/2394 dhe Direktivat (BE) 2019/771 dhe (BE) 2020/1828 (Tekst me rëndësi për Zonën Ekonomike Evropiane). Numri CELEX: </w:t>
      </w:r>
      <w:r w:rsidRPr="00E2647C">
        <w:rPr>
          <w:i/>
          <w:iCs/>
          <w:sz w:val="20"/>
          <w:szCs w:val="20"/>
          <w:shd w:val="clear" w:color="auto" w:fill="FFFFFF"/>
        </w:rPr>
        <w:t>32024L1799</w:t>
      </w:r>
      <w:r w:rsidRPr="00E2647C">
        <w:rPr>
          <w:i/>
          <w:iCs/>
          <w:sz w:val="20"/>
          <w:szCs w:val="20"/>
        </w:rPr>
        <w:t xml:space="preserve">, Fletorja Zyrtare e Bashkimit </w:t>
      </w:r>
      <w:proofErr w:type="spellStart"/>
      <w:r w:rsidRPr="00E2647C">
        <w:rPr>
          <w:i/>
          <w:iCs/>
          <w:sz w:val="20"/>
          <w:szCs w:val="20"/>
        </w:rPr>
        <w:t>Europian</w:t>
      </w:r>
      <w:proofErr w:type="spellEnd"/>
      <w:r w:rsidRPr="00E2647C">
        <w:rPr>
          <w:i/>
          <w:iCs/>
          <w:sz w:val="20"/>
          <w:szCs w:val="20"/>
        </w:rPr>
        <w:t xml:space="preserve">, seria L nr. </w:t>
      </w:r>
      <w:r w:rsidRPr="00E2647C">
        <w:rPr>
          <w:rStyle w:val="Emphasis"/>
          <w:sz w:val="20"/>
          <w:szCs w:val="20"/>
        </w:rPr>
        <w:t>2024/1799</w:t>
      </w:r>
      <w:r w:rsidRPr="00E2647C">
        <w:rPr>
          <w:i/>
          <w:iCs/>
          <w:sz w:val="20"/>
          <w:szCs w:val="20"/>
        </w:rPr>
        <w:t>, datë 10.7.2024.</w:t>
      </w:r>
    </w:p>
    <w:p w14:paraId="487CD872" w14:textId="77777777" w:rsidR="00DA630C" w:rsidRPr="00E866E9" w:rsidRDefault="00DA630C" w:rsidP="00743DAC">
      <w:pPr>
        <w:ind w:left="360"/>
        <w:rPr>
          <w:i/>
          <w:iCs/>
          <w:sz w:val="20"/>
          <w:szCs w:val="20"/>
          <w:u w:val="single"/>
          <w:lang w:val="da-DK"/>
        </w:rPr>
      </w:pPr>
      <w:r w:rsidRPr="00E2647C">
        <w:rPr>
          <w:i/>
          <w:iCs/>
          <w:sz w:val="20"/>
          <w:szCs w:val="20"/>
        </w:rPr>
        <w:t>Dhe pjesërisht me:</w:t>
      </w:r>
    </w:p>
    <w:p w14:paraId="78885FC2" w14:textId="77777777" w:rsidR="00DA630C" w:rsidRPr="00E866E9" w:rsidRDefault="00DA630C" w:rsidP="00743DAC">
      <w:pPr>
        <w:pStyle w:val="ListParagraph"/>
        <w:numPr>
          <w:ilvl w:val="0"/>
          <w:numId w:val="1"/>
        </w:numPr>
        <w:rPr>
          <w:i/>
          <w:iCs/>
          <w:sz w:val="20"/>
          <w:szCs w:val="20"/>
          <w:u w:val="single"/>
          <w:lang w:val="da-DK"/>
        </w:rPr>
      </w:pPr>
      <w:r w:rsidRPr="00E866E9">
        <w:rPr>
          <w:i/>
          <w:iCs/>
          <w:sz w:val="20"/>
          <w:szCs w:val="20"/>
        </w:rPr>
        <w:t xml:space="preserve">Rregulloren (BE) 2017/2394, të Parlamentit Evropian dhe të Këshillit, të datës 12 dhjetor 2017 mbi bashkëpunimin ndërmjet autoriteteve kombëtare përgjegjëse për zbatimin e ligjeve për mbrojtjen e konsumatorit dhe shfuqizimin e Rregullores (KE) Nr. 2006/2004 (Tekst me rëndësi për ZEE) Numri CELEX: 32017R2394, Fletorja Zyrtare e Bashkimit </w:t>
      </w:r>
      <w:proofErr w:type="spellStart"/>
      <w:r w:rsidRPr="00E866E9">
        <w:rPr>
          <w:i/>
          <w:iCs/>
          <w:sz w:val="20"/>
          <w:szCs w:val="20"/>
        </w:rPr>
        <w:t>Europian</w:t>
      </w:r>
      <w:proofErr w:type="spellEnd"/>
      <w:r w:rsidRPr="00E866E9">
        <w:rPr>
          <w:i/>
          <w:iCs/>
          <w:sz w:val="20"/>
          <w:szCs w:val="20"/>
        </w:rPr>
        <w:t>, seria L nr. 345, datë 21.12.2017, f. 1-26.</w:t>
      </w:r>
    </w:p>
  </w:footnote>
  <w:footnote w:id="2">
    <w:p w14:paraId="22CE8738" w14:textId="77777777" w:rsidR="00DA630C" w:rsidRPr="00E866E9" w:rsidRDefault="00DA630C" w:rsidP="000B07D3">
      <w:pPr>
        <w:pStyle w:val="FootnoteText"/>
        <w:rPr>
          <w:rFonts w:ascii="Calibri" w:hAnsi="Calibri"/>
        </w:rPr>
      </w:pPr>
      <w:r w:rsidRPr="00E866E9">
        <w:rPr>
          <w:rFonts w:ascii="Calibri" w:hAnsi="Calibri"/>
        </w:rPr>
        <w:tab/>
      </w:r>
      <w:r w:rsidRPr="00E866E9">
        <w:rPr>
          <w:rFonts w:ascii="Calibri" w:hAnsi="Calibri"/>
        </w:rPr>
        <w:t>Udhëzime për plotësimin:</w:t>
      </w:r>
    </w:p>
    <w:p w14:paraId="68263ED7" w14:textId="77777777" w:rsidR="00DA630C" w:rsidRPr="00E866E9" w:rsidRDefault="00DA630C" w:rsidP="000B07D3">
      <w:pPr>
        <w:pStyle w:val="FootnoteText"/>
        <w:rPr>
          <w:rFonts w:ascii="Calibri" w:hAnsi="Calibri"/>
        </w:rPr>
      </w:pPr>
      <w:r w:rsidRPr="00E866E9">
        <w:rPr>
          <w:rFonts w:ascii="Calibri" w:hAnsi="Calibri"/>
        </w:rPr>
        <w:tab/>
        <w:t>[1.] Vendosni një prej teksteve të mëposhtme në thonjëza:</w:t>
      </w:r>
    </w:p>
    <w:p w14:paraId="1E45B398" w14:textId="77777777" w:rsidR="00DA630C" w:rsidRPr="00E866E9" w:rsidRDefault="00DA630C" w:rsidP="000B07D3">
      <w:pPr>
        <w:rPr>
          <w:sz w:val="20"/>
          <w:szCs w:val="20"/>
          <w:lang w:bidi="en-US"/>
        </w:rPr>
      </w:pPr>
      <w:r w:rsidRPr="00E866E9">
        <w:rPr>
          <w:sz w:val="20"/>
          <w:szCs w:val="20"/>
          <w:lang w:bidi="en-US"/>
        </w:rPr>
        <w:tab/>
        <w:t>(a)"e lidhjes së kontratës.", në rastin e një kontrate shërbimi, ose të një kontrate për furnizim me ujë, gaz ose energji elektrike, kur ato nuk janë vendosur në shitje në një vëllim të kufizuar apo sasi të përcaktuar; ngrohje lokale; ose përmbajtje digjitale, që nuk jepet në një mjet të trupëzuar;</w:t>
      </w:r>
    </w:p>
    <w:p w14:paraId="7307A0DD" w14:textId="77777777" w:rsidR="00DA630C" w:rsidRPr="00E866E9" w:rsidRDefault="00DA630C" w:rsidP="000B07D3">
      <w:pPr>
        <w:rPr>
          <w:sz w:val="20"/>
          <w:szCs w:val="20"/>
          <w:lang w:bidi="en-US"/>
        </w:rPr>
      </w:pPr>
      <w:r w:rsidRPr="00E866E9">
        <w:rPr>
          <w:sz w:val="20"/>
          <w:szCs w:val="20"/>
          <w:lang w:bidi="en-US"/>
        </w:rPr>
        <w:tab/>
        <w:t>(b)“ku ju, ose një palë e tretë e ndryshme nga transportuesi dhe e autorizuar nga ju, merr në dorëzim mallrat.”, në rastin e një kontrate shitjeje;</w:t>
      </w:r>
    </w:p>
    <w:p w14:paraId="06B3258A" w14:textId="77777777" w:rsidR="00DA630C" w:rsidRPr="00E866E9" w:rsidRDefault="00DA630C" w:rsidP="000B07D3">
      <w:pPr>
        <w:rPr>
          <w:sz w:val="20"/>
          <w:szCs w:val="20"/>
          <w:lang w:bidi="en-US"/>
        </w:rPr>
      </w:pPr>
      <w:r w:rsidRPr="00E866E9">
        <w:rPr>
          <w:sz w:val="20"/>
          <w:szCs w:val="20"/>
          <w:lang w:bidi="en-US"/>
        </w:rPr>
        <w:tab/>
        <w:t xml:space="preserve">(c)“për të cilat ju apo një pale e tretë e ndryshme nga transportuesi dhe e autorizuar nga ju, merr në dorëzim mallin të fundit.”, në rastin e një kontrate që lidhet me disa lloje mallrash të porositura nga konsumatori në një porosi dhe të dorëzuara veç e veç: </w:t>
      </w:r>
    </w:p>
    <w:p w14:paraId="21B3DE26" w14:textId="77777777" w:rsidR="00DA630C" w:rsidRPr="00E866E9" w:rsidRDefault="00DA630C" w:rsidP="000B07D3">
      <w:pPr>
        <w:rPr>
          <w:sz w:val="20"/>
          <w:szCs w:val="20"/>
          <w:lang w:bidi="en-US"/>
        </w:rPr>
      </w:pPr>
      <w:r w:rsidRPr="00E866E9">
        <w:rPr>
          <w:sz w:val="20"/>
          <w:szCs w:val="20"/>
          <w:lang w:bidi="en-US"/>
        </w:rPr>
        <w:tab/>
        <w:t xml:space="preserve">(ç) “kur ju, ose një palë e tretë, e ndryshme nga transportuesi dhe e autorizuar nga ju, merr në dorëzim lotin apo pjesën e fundit.”, në rastin e një kontrate që ka të bëjë me dorëzimin e një malli që përbëhet nga disa </w:t>
      </w:r>
      <w:proofErr w:type="spellStart"/>
      <w:r w:rsidRPr="00E866E9">
        <w:rPr>
          <w:sz w:val="20"/>
          <w:szCs w:val="20"/>
          <w:lang w:bidi="en-US"/>
        </w:rPr>
        <w:t>lote</w:t>
      </w:r>
      <w:proofErr w:type="spellEnd"/>
      <w:r w:rsidRPr="00E866E9">
        <w:rPr>
          <w:sz w:val="20"/>
          <w:szCs w:val="20"/>
          <w:lang w:bidi="en-US"/>
        </w:rPr>
        <w:t xml:space="preserve"> apo pjesë;</w:t>
      </w:r>
    </w:p>
    <w:p w14:paraId="0C5E286E" w14:textId="77777777" w:rsidR="00DA630C" w:rsidRPr="00E866E9" w:rsidRDefault="00DA630C" w:rsidP="000B07D3">
      <w:pPr>
        <w:rPr>
          <w:sz w:val="20"/>
          <w:szCs w:val="20"/>
          <w:lang w:bidi="en-US"/>
        </w:rPr>
      </w:pPr>
      <w:r w:rsidRPr="00E866E9">
        <w:rPr>
          <w:sz w:val="20"/>
          <w:szCs w:val="20"/>
          <w:lang w:bidi="en-US"/>
        </w:rPr>
        <w:tab/>
        <w:t>(d) “kur ju, ose një palë e tretë, e ndryshme nga transportuesi dhe e autorizuar nga ju, merr në dorëzim mallin e parë.”, në rastin e një kontrate për furnizimin periodik të mallrave.</w:t>
      </w:r>
    </w:p>
  </w:footnote>
  <w:footnote w:id="3">
    <w:p w14:paraId="1341C886" w14:textId="77777777" w:rsidR="00DA630C" w:rsidRPr="00E866E9" w:rsidRDefault="00DA630C" w:rsidP="000B07D3">
      <w:pPr>
        <w:pStyle w:val="FootnoteText"/>
        <w:rPr>
          <w:rFonts w:ascii="Calibri" w:hAnsi="Calibri"/>
        </w:rPr>
      </w:pPr>
      <w:r w:rsidRPr="00E866E9">
        <w:rPr>
          <w:rFonts w:ascii="Calibri" w:hAnsi="Calibri"/>
        </w:rPr>
        <w:tab/>
      </w:r>
      <w:r w:rsidRPr="00E866E9">
        <w:rPr>
          <w:rFonts w:ascii="Calibri" w:hAnsi="Calibri"/>
        </w:rPr>
        <w:t xml:space="preserve">[2.] Vendosni emrin tuaj, adresën postare, numrin e telefonit dhe adresën </w:t>
      </w:r>
      <w:proofErr w:type="spellStart"/>
      <w:r w:rsidRPr="00E866E9">
        <w:rPr>
          <w:rFonts w:ascii="Calibri" w:hAnsi="Calibri"/>
          <w:i/>
          <w:iCs/>
        </w:rPr>
        <w:t>email</w:t>
      </w:r>
      <w:proofErr w:type="spellEnd"/>
      <w:r w:rsidRPr="00E866E9">
        <w:rPr>
          <w:rFonts w:ascii="Calibri" w:hAnsi="Calibri"/>
        </w:rPr>
        <w:t>-it.</w:t>
      </w:r>
    </w:p>
  </w:footnote>
  <w:footnote w:id="4">
    <w:p w14:paraId="5DB677DF" w14:textId="77777777" w:rsidR="00DA630C" w:rsidRPr="00E866E9" w:rsidRDefault="00DA630C" w:rsidP="000B07D3">
      <w:pPr>
        <w:rPr>
          <w:sz w:val="20"/>
          <w:szCs w:val="20"/>
        </w:rPr>
      </w:pPr>
      <w:r w:rsidRPr="00E866E9">
        <w:rPr>
          <w:sz w:val="20"/>
          <w:szCs w:val="20"/>
        </w:rPr>
        <w:tab/>
      </w:r>
      <w:r w:rsidRPr="00E866E9">
        <w:rPr>
          <w:rStyle w:val="FootnoteReference"/>
          <w:sz w:val="20"/>
          <w:szCs w:val="20"/>
          <w:vertAlign w:val="baseline"/>
        </w:rPr>
        <w:t>[3.]</w:t>
      </w:r>
      <w:r w:rsidRPr="00E866E9">
        <w:rPr>
          <w:sz w:val="20"/>
          <w:szCs w:val="20"/>
        </w:rPr>
        <w:t xml:space="preserve"> </w:t>
      </w:r>
      <w:r w:rsidRPr="00E866E9">
        <w:rPr>
          <w:sz w:val="20"/>
          <w:szCs w:val="20"/>
        </w:rPr>
        <w:t xml:space="preserve">Nëse jeni të detyruar të siguroni një funksion për të lejuar konsumatorin të heqë dorë nga kontrata e lidhur </w:t>
      </w:r>
      <w:proofErr w:type="spellStart"/>
      <w:r w:rsidRPr="00E866E9">
        <w:rPr>
          <w:sz w:val="20"/>
          <w:szCs w:val="20"/>
        </w:rPr>
        <w:t>online</w:t>
      </w:r>
      <w:proofErr w:type="spellEnd"/>
      <w:r w:rsidRPr="00E866E9">
        <w:rPr>
          <w:sz w:val="20"/>
          <w:szCs w:val="20"/>
        </w:rPr>
        <w:t xml:space="preserve">, përfshini tekstin në </w:t>
      </w:r>
      <w:proofErr w:type="spellStart"/>
      <w:r w:rsidRPr="00E866E9">
        <w:rPr>
          <w:sz w:val="20"/>
          <w:szCs w:val="20"/>
        </w:rPr>
        <w:t>vijim:“Ju</w:t>
      </w:r>
      <w:proofErr w:type="spellEnd"/>
      <w:r w:rsidRPr="00E866E9">
        <w:rPr>
          <w:sz w:val="20"/>
          <w:szCs w:val="20"/>
        </w:rPr>
        <w:t xml:space="preserve"> mund të ushtroni të drejtën tuaj të dorëheqjes edhe në mënyrë elektronike, në adresën [të shënohet adresa e faqes së internetit ose një shpjegim tjetër i përshtatshëm që tregon ku ndodhet funksioni i dorëheqjes]. Nëse përdorni këtë funksion </w:t>
      </w:r>
      <w:proofErr w:type="spellStart"/>
      <w:r w:rsidRPr="00E866E9">
        <w:rPr>
          <w:sz w:val="20"/>
          <w:szCs w:val="20"/>
        </w:rPr>
        <w:t>online</w:t>
      </w:r>
      <w:proofErr w:type="spellEnd"/>
      <w:r w:rsidRPr="00E866E9">
        <w:rPr>
          <w:sz w:val="20"/>
          <w:szCs w:val="20"/>
        </w:rPr>
        <w:t xml:space="preserve">, ne do t’ju dërgojmë një konfirmim të marrjes së kërkesës për heqjen dorë, në një mjet të qëndrueshëm (p.sh., me </w:t>
      </w:r>
      <w:proofErr w:type="spellStart"/>
      <w:r w:rsidRPr="00E866E9">
        <w:rPr>
          <w:sz w:val="20"/>
          <w:szCs w:val="20"/>
        </w:rPr>
        <w:t>email</w:t>
      </w:r>
      <w:proofErr w:type="spellEnd"/>
      <w:r w:rsidRPr="00E866E9">
        <w:rPr>
          <w:sz w:val="20"/>
          <w:szCs w:val="20"/>
        </w:rPr>
        <w:t xml:space="preserve">), duke përfshirë përmbajtjen e saj si dhe datën dhe orën e paraqitjes, pa vonesë të pajustifikuar.” </w:t>
      </w:r>
    </w:p>
    <w:p w14:paraId="3C2192E2" w14:textId="77777777" w:rsidR="00DA630C" w:rsidRPr="00E866E9" w:rsidRDefault="00DA630C" w:rsidP="000B07D3">
      <w:pPr>
        <w:rPr>
          <w:sz w:val="20"/>
          <w:szCs w:val="20"/>
        </w:rPr>
      </w:pPr>
      <w:r w:rsidRPr="00E866E9">
        <w:rPr>
          <w:sz w:val="20"/>
          <w:szCs w:val="20"/>
        </w:rPr>
        <w:t xml:space="preserve">Nëse i jepni konsumatorit mundësinë të plotësojë dhe të dërgojë </w:t>
      </w:r>
      <w:proofErr w:type="spellStart"/>
      <w:r w:rsidRPr="00E866E9">
        <w:rPr>
          <w:sz w:val="20"/>
          <w:szCs w:val="20"/>
        </w:rPr>
        <w:t>elektronikisht</w:t>
      </w:r>
      <w:proofErr w:type="spellEnd"/>
      <w:r w:rsidRPr="00E866E9">
        <w:rPr>
          <w:sz w:val="20"/>
          <w:szCs w:val="20"/>
        </w:rPr>
        <w:t xml:space="preserve"> informacionin mbi dorëheqjen nga kontrata në faqen tuaj të internetit, përfshini tekstin në vijim:</w:t>
      </w:r>
    </w:p>
    <w:p w14:paraId="6F0CBF04" w14:textId="77777777" w:rsidR="00DA630C" w:rsidRPr="00E866E9" w:rsidRDefault="00DA630C" w:rsidP="000B07D3">
      <w:pPr>
        <w:rPr>
          <w:sz w:val="20"/>
          <w:szCs w:val="20"/>
        </w:rPr>
      </w:pPr>
      <w:r w:rsidRPr="00E866E9">
        <w:rPr>
          <w:sz w:val="20"/>
          <w:szCs w:val="20"/>
        </w:rPr>
        <w:t xml:space="preserve">“Ju mund të plotësoni dhe të dorëzoni </w:t>
      </w:r>
      <w:proofErr w:type="spellStart"/>
      <w:r w:rsidRPr="00E866E9">
        <w:rPr>
          <w:sz w:val="20"/>
          <w:szCs w:val="20"/>
        </w:rPr>
        <w:t>elektronikisht</w:t>
      </w:r>
      <w:proofErr w:type="spellEnd"/>
      <w:r w:rsidRPr="00E866E9">
        <w:rPr>
          <w:sz w:val="20"/>
          <w:szCs w:val="20"/>
        </w:rPr>
        <w:t xml:space="preserve"> në faqen tonë të internetit formularin model për dorëheqje ose çdo deklarim tjetër të qartë për këtë qëllim, në adresën [të shënohet adresa e faqes së internetit]. Nëse përdorni këtë mundësi, ne do t’ju dërgojmë një konfirmim të marrjes së kërkesës për dorëheqje, në një medium të qëndrueshëm (p.sh. me </w:t>
      </w:r>
      <w:proofErr w:type="spellStart"/>
      <w:r w:rsidRPr="00E866E9">
        <w:rPr>
          <w:sz w:val="20"/>
          <w:szCs w:val="20"/>
        </w:rPr>
        <w:t>email</w:t>
      </w:r>
      <w:proofErr w:type="spellEnd"/>
      <w:r w:rsidRPr="00E866E9">
        <w:rPr>
          <w:sz w:val="20"/>
          <w:szCs w:val="20"/>
        </w:rPr>
        <w:t xml:space="preserve">), pa vonesë.” </w:t>
      </w:r>
      <w:r w:rsidRPr="00C707EC">
        <w:rPr>
          <w:sz w:val="20"/>
          <w:szCs w:val="20"/>
        </w:rPr>
        <w:t>[D 2023/2673]</w:t>
      </w:r>
    </w:p>
    <w:p w14:paraId="5708F144" w14:textId="77777777" w:rsidR="00DA630C" w:rsidRPr="00E866E9" w:rsidRDefault="00DA630C" w:rsidP="000B07D3">
      <w:pPr>
        <w:pStyle w:val="FootnoteText"/>
        <w:rPr>
          <w:rFonts w:ascii="Calibri" w:hAnsi="Calibri"/>
          <w:color w:val="3BB974"/>
        </w:rPr>
      </w:pPr>
    </w:p>
  </w:footnote>
  <w:footnote w:id="5">
    <w:p w14:paraId="0D1C9E70" w14:textId="77777777" w:rsidR="00DA630C" w:rsidRPr="00E866E9" w:rsidRDefault="00DA630C" w:rsidP="000B07D3">
      <w:pPr>
        <w:pStyle w:val="FootnoteText"/>
        <w:rPr>
          <w:rFonts w:ascii="Calibri" w:hAnsi="Calibri"/>
        </w:rPr>
      </w:pPr>
      <w:r w:rsidRPr="00E866E9">
        <w:rPr>
          <w:rFonts w:ascii="Calibri" w:hAnsi="Calibri"/>
        </w:rPr>
        <w:tab/>
      </w:r>
      <w:r w:rsidRPr="00E866E9">
        <w:rPr>
          <w:rFonts w:ascii="Calibri" w:hAnsi="Calibri"/>
        </w:rPr>
        <w:t>[</w:t>
      </w:r>
      <w:r w:rsidRPr="00E866E9">
        <w:rPr>
          <w:rStyle w:val="FootnoteReference"/>
          <w:rFonts w:ascii="Calibri" w:hAnsi="Calibri"/>
        </w:rPr>
        <w:t>4.]</w:t>
      </w:r>
      <w:r w:rsidRPr="00E866E9">
        <w:rPr>
          <w:rFonts w:ascii="Calibri" w:hAnsi="Calibri"/>
        </w:rPr>
        <w:t xml:space="preserve"> Në rastin e një kontrate shitjeje ku ju nuk keni ofruar t’i merrni mallrat në rast të heqjes dorë nga kontrata, vendosni shprehjen për sa vijon: "Ne mund të mos e bëjmë </w:t>
      </w:r>
      <w:proofErr w:type="spellStart"/>
      <w:r w:rsidRPr="00E866E9">
        <w:rPr>
          <w:rFonts w:ascii="Calibri" w:hAnsi="Calibri"/>
        </w:rPr>
        <w:t>rimbursimin</w:t>
      </w:r>
      <w:proofErr w:type="spellEnd"/>
      <w:r w:rsidRPr="00E866E9">
        <w:rPr>
          <w:rFonts w:ascii="Calibri" w:hAnsi="Calibri"/>
        </w:rPr>
        <w:t xml:space="preserve"> përpara se të kemi marrë mallrat mbrapsht, ose përpara se ju të keni paraqitur provat se i keni kthyer mallrat, cilado qoftë më e para.”.</w:t>
      </w:r>
    </w:p>
  </w:footnote>
  <w:footnote w:id="6">
    <w:p w14:paraId="1DF6F546" w14:textId="77777777" w:rsidR="00DA630C" w:rsidRPr="00E866E9" w:rsidRDefault="00DA630C" w:rsidP="000B07D3">
      <w:pPr>
        <w:pStyle w:val="FootnoteText"/>
        <w:rPr>
          <w:rFonts w:ascii="Calibri" w:hAnsi="Calibri"/>
        </w:rPr>
      </w:pPr>
      <w:r w:rsidRPr="00E866E9">
        <w:rPr>
          <w:rFonts w:ascii="Calibri" w:hAnsi="Calibri"/>
        </w:rPr>
        <w:tab/>
      </w:r>
      <w:r w:rsidRPr="00E866E9">
        <w:rPr>
          <w:rFonts w:ascii="Calibri" w:hAnsi="Calibri"/>
        </w:rPr>
        <w:t>[5.] Në rast se konsumatori i ka marrë mallrat e lidhura me kontratën:</w:t>
      </w:r>
    </w:p>
    <w:p w14:paraId="262C35F4" w14:textId="77777777" w:rsidR="00DA630C" w:rsidRPr="00E866E9" w:rsidRDefault="00DA630C" w:rsidP="000B07D3">
      <w:pPr>
        <w:pStyle w:val="FootnoteText"/>
        <w:numPr>
          <w:ilvl w:val="0"/>
          <w:numId w:val="97"/>
        </w:numPr>
        <w:rPr>
          <w:rFonts w:ascii="Calibri" w:hAnsi="Calibri"/>
        </w:rPr>
      </w:pPr>
      <w:r w:rsidRPr="00E866E9">
        <w:rPr>
          <w:rFonts w:ascii="Calibri" w:hAnsi="Calibri"/>
        </w:rPr>
        <w:t>vendosni:</w:t>
      </w:r>
    </w:p>
    <w:p w14:paraId="091E9BF9" w14:textId="77777777" w:rsidR="00DA630C" w:rsidRPr="00E866E9" w:rsidRDefault="00DA630C" w:rsidP="000B07D3">
      <w:pPr>
        <w:pStyle w:val="FootnoteText"/>
        <w:rPr>
          <w:rFonts w:ascii="Calibri" w:hAnsi="Calibri"/>
        </w:rPr>
      </w:pPr>
      <w:r w:rsidRPr="00E866E9">
        <w:rPr>
          <w:rFonts w:ascii="Calibri" w:hAnsi="Calibri"/>
        </w:rPr>
        <w:tab/>
        <w:t>- "Ne do ti tërheqim vetë mallrat."; ose</w:t>
      </w:r>
    </w:p>
    <w:p w14:paraId="76525A1F" w14:textId="77777777" w:rsidR="00DA630C" w:rsidRPr="00E866E9" w:rsidRDefault="00DA630C" w:rsidP="000B07D3">
      <w:pPr>
        <w:pStyle w:val="FootnoteText"/>
        <w:rPr>
          <w:rFonts w:ascii="Calibri" w:hAnsi="Calibri"/>
        </w:rPr>
      </w:pPr>
      <w:r w:rsidRPr="00E866E9">
        <w:rPr>
          <w:rFonts w:ascii="Calibri" w:hAnsi="Calibri"/>
        </w:rPr>
        <w:tab/>
        <w:t>- "Ju duhet t’i ktheni mallrat ose të na i dorëzoni ose [vendosni emrin dhe adresën postare, sipas rastit, të personit të autorizuar prej jush për t’i marrë mallrat], pa vonesa të panevojshme, por gjithsesi, jo më vonë se 14 ditë nga dita, në të cilët do të na njoftoni për heqjen dorë tuajën nga kjo kontratë. Afati konsiderohet i respektuar prej jush, nëse ju na i  ktheni mallrat përpara plotësimit të afatit prej 14 ditësh.”</w:t>
      </w:r>
    </w:p>
    <w:p w14:paraId="50586015" w14:textId="77777777" w:rsidR="00DA630C" w:rsidRPr="00E866E9" w:rsidRDefault="00DA630C" w:rsidP="000B07D3">
      <w:pPr>
        <w:pStyle w:val="FootnoteText"/>
        <w:numPr>
          <w:ilvl w:val="0"/>
          <w:numId w:val="97"/>
        </w:numPr>
        <w:rPr>
          <w:rFonts w:ascii="Calibri" w:hAnsi="Calibri"/>
        </w:rPr>
      </w:pPr>
      <w:r w:rsidRPr="00E866E9">
        <w:rPr>
          <w:rFonts w:ascii="Calibri" w:hAnsi="Calibri"/>
        </w:rPr>
        <w:t>vendosni:</w:t>
      </w:r>
    </w:p>
    <w:p w14:paraId="696AD307" w14:textId="77777777" w:rsidR="00DA630C" w:rsidRPr="00E866E9" w:rsidRDefault="00DA630C" w:rsidP="000B07D3">
      <w:pPr>
        <w:pStyle w:val="FootnoteText"/>
        <w:rPr>
          <w:rFonts w:ascii="Calibri" w:hAnsi="Calibri"/>
        </w:rPr>
      </w:pPr>
      <w:r w:rsidRPr="00E866E9">
        <w:rPr>
          <w:rFonts w:ascii="Calibri" w:hAnsi="Calibri"/>
        </w:rPr>
        <w:tab/>
        <w:t>- "Ne do të mbulojmë shpenzimet e kthimit të mallrave.”,</w:t>
      </w:r>
    </w:p>
    <w:p w14:paraId="422EA5BC" w14:textId="77777777" w:rsidR="00DA630C" w:rsidRPr="00E866E9" w:rsidRDefault="00DA630C" w:rsidP="000B07D3">
      <w:pPr>
        <w:pStyle w:val="FootnoteText"/>
        <w:rPr>
          <w:rFonts w:ascii="Calibri" w:hAnsi="Calibri"/>
        </w:rPr>
      </w:pPr>
      <w:r w:rsidRPr="00E866E9">
        <w:rPr>
          <w:rFonts w:ascii="Calibri" w:hAnsi="Calibri"/>
        </w:rPr>
        <w:tab/>
        <w:t>- "Ju do të mbuloni shpenzimet e drejtpërdrejta të kthimit të mallrave.”,</w:t>
      </w:r>
    </w:p>
    <w:p w14:paraId="1298F03F" w14:textId="35610B44" w:rsidR="00DA630C" w:rsidRPr="00E866E9" w:rsidRDefault="00DA630C" w:rsidP="000B07D3">
      <w:pPr>
        <w:pStyle w:val="FootnoteText"/>
        <w:rPr>
          <w:rFonts w:ascii="Calibri" w:hAnsi="Calibri"/>
        </w:rPr>
      </w:pPr>
      <w:r w:rsidRPr="00E866E9">
        <w:rPr>
          <w:rFonts w:ascii="Calibri" w:hAnsi="Calibri"/>
        </w:rPr>
        <w:tab/>
        <w:t xml:space="preserve">- Nëse në një kontratë në </w:t>
      </w:r>
      <w:r>
        <w:rPr>
          <w:rFonts w:ascii="Calibri" w:hAnsi="Calibri"/>
        </w:rPr>
        <w:t>distancë</w:t>
      </w:r>
      <w:r w:rsidRPr="00E866E9">
        <w:rPr>
          <w:rFonts w:ascii="Calibri" w:hAnsi="Calibri"/>
        </w:rPr>
        <w:t>, ju nuk ofroni të paguani shpenzimet e kthimit të mallrave dhe për shkak të natyrës së tyre, mallrat nuk mund të kthehen normalisht me postë: “Ju do të duhet të përballoni shpenzimet e kthimit të mallrave  … LEK [vendosni shumën].”; ose, nëse kostoja e kthimit të mallrave, në mënyrë të arsyeshme, nuk mund të llogaritet paraprakisht: “Ju do t’ju duhet të përballoni shpenzimet e drejtpërdrejta të kthimi të mallrave. Kostoja vlerësohet maksimumi afërsisht … EUR/LEK [vendosni shumën].”; ose</w:t>
      </w:r>
    </w:p>
    <w:p w14:paraId="1045574A" w14:textId="77777777" w:rsidR="00DA630C" w:rsidRPr="00E866E9" w:rsidRDefault="00DA630C" w:rsidP="000B07D3">
      <w:pPr>
        <w:pStyle w:val="FootnoteText"/>
        <w:rPr>
          <w:rFonts w:ascii="Calibri" w:hAnsi="Calibri"/>
        </w:rPr>
      </w:pPr>
      <w:r w:rsidRPr="00E866E9">
        <w:rPr>
          <w:rFonts w:ascii="Calibri" w:hAnsi="Calibri"/>
        </w:rPr>
        <w:tab/>
        <w:t>- Nëse, në një kontratë jashtë qendrave tregtare, mallrat, për nga natyra e tyre, normalisht nuk mund të kthehen me postë dhe i janë dorëzuar konsumatorit në shtëpi në kohën e lidhjes së kontratës: “Ne do t’i marrim mallrat me shpenzimet tona.”; dhe</w:t>
      </w:r>
    </w:p>
    <w:p w14:paraId="4F32606A" w14:textId="77777777" w:rsidR="00DA630C" w:rsidRPr="00E866E9" w:rsidRDefault="00DA630C" w:rsidP="000B07D3">
      <w:pPr>
        <w:pStyle w:val="FootnoteText"/>
        <w:rPr>
          <w:rFonts w:ascii="Calibri" w:hAnsi="Calibri"/>
        </w:rPr>
      </w:pPr>
      <w:r w:rsidRPr="00E866E9">
        <w:rPr>
          <w:rFonts w:ascii="Calibri" w:hAnsi="Calibri"/>
        </w:rPr>
        <w:tab/>
        <w:t>(c) vendosni “Ju jeni përgjegjës për vlerën e pakësuar të mallit, që rezulton nga një përdorim i ndryshëm, nga ai që nevojitet për të përcaktuar natyrën, karakteristikën dhe funksionimin e tij.”</w:t>
      </w:r>
    </w:p>
  </w:footnote>
  <w:footnote w:id="7">
    <w:p w14:paraId="5AA994A1" w14:textId="77777777" w:rsidR="00DA630C" w:rsidRPr="00E866E9" w:rsidRDefault="00DA630C" w:rsidP="000B07D3">
      <w:pPr>
        <w:pStyle w:val="FootnoteText"/>
        <w:rPr>
          <w:rFonts w:ascii="Calibri" w:hAnsi="Calibri"/>
          <w:color w:val="3BB974"/>
        </w:rPr>
      </w:pPr>
      <w:r w:rsidRPr="00E866E9">
        <w:rPr>
          <w:rFonts w:ascii="Calibri" w:hAnsi="Calibri"/>
        </w:rPr>
        <w:tab/>
      </w:r>
      <w:r w:rsidRPr="00E866E9" w:rsidDel="002B5353">
        <w:rPr>
          <w:rStyle w:val="FootnoteReference"/>
          <w:rFonts w:ascii="Calibri" w:hAnsi="Calibri"/>
        </w:rPr>
        <w:t xml:space="preserve"> </w:t>
      </w:r>
      <w:r w:rsidRPr="00E866E9">
        <w:rPr>
          <w:rFonts w:ascii="Calibri" w:hAnsi="Calibri"/>
        </w:rPr>
        <w:t xml:space="preserve">[6.] Në rastin e një kontrate për ofrimin e shërbimeve ose për furnizimin me ujë, gaz, energji elektrike, kur ato nuk janë vendosur në treg në vëllim të kufizuar ose në sasi të caktuar, ose për ngrohje lokale, vendosni paragrafin që vijon: “Nëse keni kërkuar të filloni kryerjen e shërbimeve ose furnizimin e ujit /gazit/energjisë elektrike/ngrohjen lokale [fshijeni sipas rastit] gjatë afatit së heqjes dorë, do të na paguani një shumë, e cila është në </w:t>
      </w:r>
      <w:proofErr w:type="spellStart"/>
      <w:r w:rsidRPr="00E866E9">
        <w:rPr>
          <w:rFonts w:ascii="Calibri" w:hAnsi="Calibri"/>
        </w:rPr>
        <w:t>perpjestim</w:t>
      </w:r>
      <w:proofErr w:type="spellEnd"/>
      <w:r w:rsidRPr="00E866E9">
        <w:rPr>
          <w:rFonts w:ascii="Calibri" w:hAnsi="Calibri"/>
        </w:rPr>
        <w:t xml:space="preserve"> me atë që ju është dhënë, deri në kohën kur na keni njoftuar për heqjen tuaj dorë nga kjo kontratë, përkundrejt përmbushjes të plotë të kontratës”.</w:t>
      </w:r>
    </w:p>
  </w:footnote>
  <w:footnote w:id="8">
    <w:p w14:paraId="36B7C153" w14:textId="77777777" w:rsidR="00DA630C" w:rsidRPr="00E866E9" w:rsidRDefault="00DA630C" w:rsidP="000B07D3">
      <w:pPr>
        <w:pStyle w:val="FootnoteText"/>
        <w:rPr>
          <w:rFonts w:ascii="Calibri" w:hAnsi="Calibri"/>
          <w:color w:val="3BB974"/>
          <w:lang w:val="it-IT"/>
        </w:rPr>
      </w:pPr>
      <w:r w:rsidRPr="00E866E9">
        <w:rPr>
          <w:rFonts w:ascii="Calibri" w:hAnsi="Calibri"/>
          <w:color w:val="3BB974"/>
        </w:rPr>
        <w:tab/>
      </w:r>
      <w:r w:rsidRPr="00E866E9">
        <w:rPr>
          <w:rFonts w:ascii="Calibri" w:hAnsi="Calibri"/>
        </w:rPr>
        <w:t>(</w:t>
      </w:r>
      <w:r w:rsidRPr="00E866E9">
        <w:rPr>
          <w:rStyle w:val="FootnoteReference"/>
          <w:rFonts w:ascii="Calibri" w:hAnsi="Calibri"/>
        </w:rPr>
        <w:footnoteRef/>
      </w:r>
      <w:r w:rsidRPr="00E866E9">
        <w:rPr>
          <w:rFonts w:ascii="Calibri" w:hAnsi="Calibri"/>
        </w:rPr>
        <w:t>) * Fshijeni sipas rastit.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4348F"/>
    <w:multiLevelType w:val="multilevel"/>
    <w:tmpl w:val="50205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1F031"/>
    <w:multiLevelType w:val="hybridMultilevel"/>
    <w:tmpl w:val="3AD44C58"/>
    <w:lvl w:ilvl="0" w:tplc="32BA98E6">
      <w:start w:val="1"/>
      <w:numFmt w:val="decimal"/>
      <w:lvlText w:val="%1."/>
      <w:lvlJc w:val="left"/>
      <w:pPr>
        <w:ind w:left="720" w:hanging="360"/>
      </w:pPr>
    </w:lvl>
    <w:lvl w:ilvl="1" w:tplc="4DBED29C">
      <w:start w:val="1"/>
      <w:numFmt w:val="lowerLetter"/>
      <w:lvlText w:val="%2."/>
      <w:lvlJc w:val="left"/>
      <w:pPr>
        <w:ind w:left="1440" w:hanging="360"/>
      </w:pPr>
    </w:lvl>
    <w:lvl w:ilvl="2" w:tplc="3E7A5DFA">
      <w:start w:val="1"/>
      <w:numFmt w:val="lowerRoman"/>
      <w:lvlText w:val="%3."/>
      <w:lvlJc w:val="right"/>
      <w:pPr>
        <w:ind w:left="2160" w:hanging="180"/>
      </w:pPr>
    </w:lvl>
    <w:lvl w:ilvl="3" w:tplc="B040376E">
      <w:start w:val="1"/>
      <w:numFmt w:val="decimal"/>
      <w:lvlText w:val="%4."/>
      <w:lvlJc w:val="left"/>
      <w:pPr>
        <w:ind w:left="2880" w:hanging="360"/>
      </w:pPr>
    </w:lvl>
    <w:lvl w:ilvl="4" w:tplc="0058897A">
      <w:start w:val="1"/>
      <w:numFmt w:val="lowerLetter"/>
      <w:lvlText w:val="%5."/>
      <w:lvlJc w:val="left"/>
      <w:pPr>
        <w:ind w:left="3600" w:hanging="360"/>
      </w:pPr>
    </w:lvl>
    <w:lvl w:ilvl="5" w:tplc="8CC83AD8">
      <w:start w:val="1"/>
      <w:numFmt w:val="lowerRoman"/>
      <w:lvlText w:val="%6."/>
      <w:lvlJc w:val="right"/>
      <w:pPr>
        <w:ind w:left="4320" w:hanging="180"/>
      </w:pPr>
    </w:lvl>
    <w:lvl w:ilvl="6" w:tplc="CC427A44">
      <w:start w:val="1"/>
      <w:numFmt w:val="decimal"/>
      <w:lvlText w:val="%7."/>
      <w:lvlJc w:val="left"/>
      <w:pPr>
        <w:ind w:left="5040" w:hanging="360"/>
      </w:pPr>
    </w:lvl>
    <w:lvl w:ilvl="7" w:tplc="E8F0E20E">
      <w:start w:val="1"/>
      <w:numFmt w:val="lowerLetter"/>
      <w:lvlText w:val="%8."/>
      <w:lvlJc w:val="left"/>
      <w:pPr>
        <w:ind w:left="5760" w:hanging="360"/>
      </w:pPr>
    </w:lvl>
    <w:lvl w:ilvl="8" w:tplc="F3F47232">
      <w:start w:val="1"/>
      <w:numFmt w:val="lowerRoman"/>
      <w:lvlText w:val="%9."/>
      <w:lvlJc w:val="right"/>
      <w:pPr>
        <w:ind w:left="6480" w:hanging="180"/>
      </w:pPr>
    </w:lvl>
  </w:abstractNum>
  <w:abstractNum w:abstractNumId="2" w15:restartNumberingAfterBreak="0">
    <w:nsid w:val="045B39E2"/>
    <w:multiLevelType w:val="hybridMultilevel"/>
    <w:tmpl w:val="D72417AC"/>
    <w:lvl w:ilvl="0" w:tplc="962A4CD4">
      <w:start w:val="1"/>
      <w:numFmt w:val="decimal"/>
      <w:lvlText w:val="%1."/>
      <w:lvlJc w:val="left"/>
      <w:pPr>
        <w:ind w:left="360" w:hanging="360"/>
      </w:pPr>
      <w:rPr>
        <w:strike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6303A1"/>
    <w:multiLevelType w:val="multilevel"/>
    <w:tmpl w:val="40CA12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7D083F"/>
    <w:multiLevelType w:val="hybridMultilevel"/>
    <w:tmpl w:val="12A6D31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08816BFC"/>
    <w:multiLevelType w:val="hybridMultilevel"/>
    <w:tmpl w:val="E6A83DD0"/>
    <w:lvl w:ilvl="0" w:tplc="D3E48CC4">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CE04F"/>
    <w:multiLevelType w:val="hybridMultilevel"/>
    <w:tmpl w:val="689EDBC4"/>
    <w:lvl w:ilvl="0" w:tplc="8E32AC96">
      <w:start w:val="1"/>
      <w:numFmt w:val="decimal"/>
      <w:lvlText w:val="%1."/>
      <w:lvlJc w:val="left"/>
      <w:pPr>
        <w:ind w:left="720" w:hanging="360"/>
      </w:pPr>
    </w:lvl>
    <w:lvl w:ilvl="1" w:tplc="83B41360">
      <w:start w:val="1"/>
      <w:numFmt w:val="lowerLetter"/>
      <w:lvlText w:val="%2."/>
      <w:lvlJc w:val="left"/>
      <w:pPr>
        <w:ind w:left="1440" w:hanging="360"/>
      </w:pPr>
    </w:lvl>
    <w:lvl w:ilvl="2" w:tplc="B2A6F656">
      <w:start w:val="1"/>
      <w:numFmt w:val="lowerRoman"/>
      <w:lvlText w:val="%3."/>
      <w:lvlJc w:val="right"/>
      <w:pPr>
        <w:ind w:left="2160" w:hanging="180"/>
      </w:pPr>
    </w:lvl>
    <w:lvl w:ilvl="3" w:tplc="C1AEAAF6">
      <w:start w:val="1"/>
      <w:numFmt w:val="decimal"/>
      <w:lvlText w:val="%4."/>
      <w:lvlJc w:val="left"/>
      <w:pPr>
        <w:ind w:left="2880" w:hanging="360"/>
      </w:pPr>
    </w:lvl>
    <w:lvl w:ilvl="4" w:tplc="3CE23D76">
      <w:start w:val="1"/>
      <w:numFmt w:val="lowerLetter"/>
      <w:lvlText w:val="%5."/>
      <w:lvlJc w:val="left"/>
      <w:pPr>
        <w:ind w:left="3600" w:hanging="360"/>
      </w:pPr>
    </w:lvl>
    <w:lvl w:ilvl="5" w:tplc="2BE2EB7E">
      <w:start w:val="1"/>
      <w:numFmt w:val="lowerRoman"/>
      <w:lvlText w:val="%6."/>
      <w:lvlJc w:val="right"/>
      <w:pPr>
        <w:ind w:left="4320" w:hanging="180"/>
      </w:pPr>
    </w:lvl>
    <w:lvl w:ilvl="6" w:tplc="CDFAA136">
      <w:start w:val="1"/>
      <w:numFmt w:val="decimal"/>
      <w:lvlText w:val="%7."/>
      <w:lvlJc w:val="left"/>
      <w:pPr>
        <w:ind w:left="5040" w:hanging="360"/>
      </w:pPr>
    </w:lvl>
    <w:lvl w:ilvl="7" w:tplc="1E8AE0E0">
      <w:start w:val="1"/>
      <w:numFmt w:val="lowerLetter"/>
      <w:lvlText w:val="%8."/>
      <w:lvlJc w:val="left"/>
      <w:pPr>
        <w:ind w:left="5760" w:hanging="360"/>
      </w:pPr>
    </w:lvl>
    <w:lvl w:ilvl="8" w:tplc="7616B914">
      <w:start w:val="1"/>
      <w:numFmt w:val="lowerRoman"/>
      <w:lvlText w:val="%9."/>
      <w:lvlJc w:val="right"/>
      <w:pPr>
        <w:ind w:left="6480" w:hanging="180"/>
      </w:pPr>
    </w:lvl>
  </w:abstractNum>
  <w:abstractNum w:abstractNumId="7" w15:restartNumberingAfterBreak="0">
    <w:nsid w:val="0963515B"/>
    <w:multiLevelType w:val="hybridMultilevel"/>
    <w:tmpl w:val="4948D0CA"/>
    <w:lvl w:ilvl="0" w:tplc="3670F65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AC714E6"/>
    <w:multiLevelType w:val="hybridMultilevel"/>
    <w:tmpl w:val="C5FA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C236BA"/>
    <w:multiLevelType w:val="multilevel"/>
    <w:tmpl w:val="77EE47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F30D24"/>
    <w:multiLevelType w:val="hybridMultilevel"/>
    <w:tmpl w:val="9244D328"/>
    <w:lvl w:ilvl="0" w:tplc="E50CC0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F43556"/>
    <w:multiLevelType w:val="hybridMultilevel"/>
    <w:tmpl w:val="B1BC2AE4"/>
    <w:lvl w:ilvl="0" w:tplc="7428A83C">
      <w:start w:val="1"/>
      <w:numFmt w:val="lowerLetter"/>
      <w:lvlText w:val="%1)"/>
      <w:lvlJc w:val="left"/>
      <w:pPr>
        <w:tabs>
          <w:tab w:val="num" w:pos="644"/>
        </w:tabs>
        <w:ind w:left="644" w:hanging="284"/>
      </w:pPr>
      <w:rPr>
        <w:rFonts w:ascii="Times New Roman" w:eastAsia="Times New Roman" w:hAnsi="Times New Roman" w:cs="Times New Roman"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70A1F96"/>
    <w:multiLevelType w:val="hybridMultilevel"/>
    <w:tmpl w:val="4E6C0570"/>
    <w:lvl w:ilvl="0" w:tplc="1DF21932">
      <w:start w:val="1"/>
      <w:numFmt w:val="decimal"/>
      <w:lvlText w:val="%1."/>
      <w:lvlJc w:val="left"/>
      <w:pPr>
        <w:ind w:left="720" w:hanging="360"/>
      </w:pPr>
    </w:lvl>
    <w:lvl w:ilvl="1" w:tplc="E68C1A80">
      <w:start w:val="1"/>
      <w:numFmt w:val="lowerLetter"/>
      <w:lvlText w:val="%2."/>
      <w:lvlJc w:val="left"/>
      <w:pPr>
        <w:ind w:left="1440" w:hanging="360"/>
      </w:pPr>
    </w:lvl>
    <w:lvl w:ilvl="2" w:tplc="25186506">
      <w:start w:val="1"/>
      <w:numFmt w:val="lowerRoman"/>
      <w:lvlText w:val="%3."/>
      <w:lvlJc w:val="right"/>
      <w:pPr>
        <w:ind w:left="2160" w:hanging="180"/>
      </w:pPr>
    </w:lvl>
    <w:lvl w:ilvl="3" w:tplc="163C644C">
      <w:start w:val="1"/>
      <w:numFmt w:val="decimal"/>
      <w:lvlText w:val="%4."/>
      <w:lvlJc w:val="left"/>
      <w:pPr>
        <w:ind w:left="2880" w:hanging="360"/>
      </w:pPr>
    </w:lvl>
    <w:lvl w:ilvl="4" w:tplc="44C48D18">
      <w:start w:val="1"/>
      <w:numFmt w:val="lowerLetter"/>
      <w:lvlText w:val="%5."/>
      <w:lvlJc w:val="left"/>
      <w:pPr>
        <w:ind w:left="3600" w:hanging="360"/>
      </w:pPr>
    </w:lvl>
    <w:lvl w:ilvl="5" w:tplc="5A1081CC">
      <w:start w:val="1"/>
      <w:numFmt w:val="lowerRoman"/>
      <w:lvlText w:val="%6."/>
      <w:lvlJc w:val="right"/>
      <w:pPr>
        <w:ind w:left="4320" w:hanging="180"/>
      </w:pPr>
    </w:lvl>
    <w:lvl w:ilvl="6" w:tplc="10120548">
      <w:start w:val="1"/>
      <w:numFmt w:val="decimal"/>
      <w:lvlText w:val="%7."/>
      <w:lvlJc w:val="left"/>
      <w:pPr>
        <w:ind w:left="5040" w:hanging="360"/>
      </w:pPr>
    </w:lvl>
    <w:lvl w:ilvl="7" w:tplc="1C0A1E74">
      <w:start w:val="1"/>
      <w:numFmt w:val="lowerLetter"/>
      <w:lvlText w:val="%8."/>
      <w:lvlJc w:val="left"/>
      <w:pPr>
        <w:ind w:left="5760" w:hanging="360"/>
      </w:pPr>
    </w:lvl>
    <w:lvl w:ilvl="8" w:tplc="CC78A48E">
      <w:start w:val="1"/>
      <w:numFmt w:val="lowerRoman"/>
      <w:lvlText w:val="%9."/>
      <w:lvlJc w:val="right"/>
      <w:pPr>
        <w:ind w:left="6480" w:hanging="180"/>
      </w:pPr>
    </w:lvl>
  </w:abstractNum>
  <w:abstractNum w:abstractNumId="13" w15:restartNumberingAfterBreak="0">
    <w:nsid w:val="17B062E0"/>
    <w:multiLevelType w:val="multilevel"/>
    <w:tmpl w:val="EBBEA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A94666"/>
    <w:multiLevelType w:val="hybridMultilevel"/>
    <w:tmpl w:val="E74E5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963F10"/>
    <w:multiLevelType w:val="hybridMultilevel"/>
    <w:tmpl w:val="958476F0"/>
    <w:lvl w:ilvl="0" w:tplc="FBF69806">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4853D0"/>
    <w:multiLevelType w:val="hybridMultilevel"/>
    <w:tmpl w:val="D18C724E"/>
    <w:lvl w:ilvl="0" w:tplc="4D82E36E">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2765188"/>
    <w:multiLevelType w:val="hybridMultilevel"/>
    <w:tmpl w:val="41E69124"/>
    <w:lvl w:ilvl="0" w:tplc="1BC80A9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2EC63E7"/>
    <w:multiLevelType w:val="hybridMultilevel"/>
    <w:tmpl w:val="4C06E924"/>
    <w:lvl w:ilvl="0" w:tplc="D3DAD8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5A63A6"/>
    <w:multiLevelType w:val="hybridMultilevel"/>
    <w:tmpl w:val="6BB0D526"/>
    <w:lvl w:ilvl="0" w:tplc="BBEA9F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1F65ED"/>
    <w:multiLevelType w:val="multilevel"/>
    <w:tmpl w:val="50205982"/>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4930AB"/>
    <w:multiLevelType w:val="multilevel"/>
    <w:tmpl w:val="81EA9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71025E"/>
    <w:multiLevelType w:val="hybridMultilevel"/>
    <w:tmpl w:val="7A8CD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830808"/>
    <w:multiLevelType w:val="hybridMultilevel"/>
    <w:tmpl w:val="363E4132"/>
    <w:lvl w:ilvl="0" w:tplc="8D50CA52">
      <w:start w:val="1"/>
      <w:numFmt w:val="decimal"/>
      <w:lvlText w:val="%1."/>
      <w:lvlJc w:val="left"/>
      <w:pPr>
        <w:tabs>
          <w:tab w:val="num" w:pos="360"/>
        </w:tabs>
        <w:ind w:left="360" w:hanging="360"/>
      </w:pPr>
      <w:rPr>
        <w:rFonts w:hint="default"/>
      </w:rPr>
    </w:lvl>
    <w:lvl w:ilvl="1" w:tplc="11E6E3E2">
      <w:start w:val="1"/>
      <w:numFmt w:val="lowerLetter"/>
      <w:lvlText w:val="%2)"/>
      <w:lvlJc w:val="left"/>
      <w:pPr>
        <w:tabs>
          <w:tab w:val="num" w:pos="1364"/>
        </w:tabs>
        <w:ind w:left="1364" w:hanging="284"/>
      </w:pPr>
      <w:rPr>
        <w:rFonts w:ascii="Times New Roman" w:eastAsia="Times New Roman" w:hAnsi="Times New Roman" w:cs="Times New Roman"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C2F36E2"/>
    <w:multiLevelType w:val="multilevel"/>
    <w:tmpl w:val="80AE0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DB95564"/>
    <w:multiLevelType w:val="hybridMultilevel"/>
    <w:tmpl w:val="731A4532"/>
    <w:lvl w:ilvl="0" w:tplc="33021B58">
      <w:start w:val="29"/>
      <w:numFmt w:val="lowerLetter"/>
      <w:lvlText w:val="%1)"/>
      <w:lvlJc w:val="left"/>
      <w:pPr>
        <w:ind w:left="360" w:hanging="360"/>
      </w:pPr>
      <w:rPr>
        <w:rFonts w:ascii="Calibri" w:hAnsi="Calibr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DF53F26"/>
    <w:multiLevelType w:val="multilevel"/>
    <w:tmpl w:val="C56C3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2EF4424"/>
    <w:multiLevelType w:val="multilevel"/>
    <w:tmpl w:val="9D347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3DA6921"/>
    <w:multiLevelType w:val="hybridMultilevel"/>
    <w:tmpl w:val="70F4A888"/>
    <w:lvl w:ilvl="0" w:tplc="5CAA7A4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345609E2"/>
    <w:multiLevelType w:val="hybridMultilevel"/>
    <w:tmpl w:val="A6E084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D97422"/>
    <w:multiLevelType w:val="hybridMultilevel"/>
    <w:tmpl w:val="CEAE91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F06EF7"/>
    <w:multiLevelType w:val="hybridMultilevel"/>
    <w:tmpl w:val="D8F4AD2A"/>
    <w:lvl w:ilvl="0" w:tplc="A7E2FABC">
      <w:start w:val="1"/>
      <w:numFmt w:val="decimal"/>
      <w:lvlText w:val="%1."/>
      <w:lvlJc w:val="left"/>
      <w:pPr>
        <w:ind w:hanging="276"/>
      </w:pPr>
      <w:rPr>
        <w:rFonts w:ascii="Aptos" w:eastAsia="Calibri" w:hAnsi="Aptos" w:hint="default"/>
        <w:color w:val="231F20"/>
        <w:spacing w:val="-5"/>
        <w:w w:val="101"/>
        <w:sz w:val="24"/>
        <w:szCs w:val="24"/>
      </w:rPr>
    </w:lvl>
    <w:lvl w:ilvl="1" w:tplc="89589A3A">
      <w:start w:val="1"/>
      <w:numFmt w:val="bullet"/>
      <w:lvlText w:val="•"/>
      <w:lvlJc w:val="left"/>
      <w:rPr>
        <w:rFonts w:hint="default"/>
      </w:rPr>
    </w:lvl>
    <w:lvl w:ilvl="2" w:tplc="4DE6C564">
      <w:start w:val="1"/>
      <w:numFmt w:val="bullet"/>
      <w:lvlText w:val="•"/>
      <w:lvlJc w:val="left"/>
      <w:rPr>
        <w:rFonts w:hint="default"/>
      </w:rPr>
    </w:lvl>
    <w:lvl w:ilvl="3" w:tplc="02C0EF36">
      <w:start w:val="1"/>
      <w:numFmt w:val="bullet"/>
      <w:lvlText w:val="•"/>
      <w:lvlJc w:val="left"/>
      <w:rPr>
        <w:rFonts w:hint="default"/>
      </w:rPr>
    </w:lvl>
    <w:lvl w:ilvl="4" w:tplc="B0F8C222">
      <w:start w:val="1"/>
      <w:numFmt w:val="bullet"/>
      <w:lvlText w:val="•"/>
      <w:lvlJc w:val="left"/>
      <w:rPr>
        <w:rFonts w:hint="default"/>
      </w:rPr>
    </w:lvl>
    <w:lvl w:ilvl="5" w:tplc="072EA894">
      <w:start w:val="1"/>
      <w:numFmt w:val="bullet"/>
      <w:lvlText w:val="•"/>
      <w:lvlJc w:val="left"/>
      <w:rPr>
        <w:rFonts w:hint="default"/>
      </w:rPr>
    </w:lvl>
    <w:lvl w:ilvl="6" w:tplc="B19C5A08">
      <w:start w:val="1"/>
      <w:numFmt w:val="bullet"/>
      <w:lvlText w:val="•"/>
      <w:lvlJc w:val="left"/>
      <w:rPr>
        <w:rFonts w:hint="default"/>
      </w:rPr>
    </w:lvl>
    <w:lvl w:ilvl="7" w:tplc="70BAEF5A">
      <w:start w:val="1"/>
      <w:numFmt w:val="bullet"/>
      <w:lvlText w:val="•"/>
      <w:lvlJc w:val="left"/>
      <w:rPr>
        <w:rFonts w:hint="default"/>
      </w:rPr>
    </w:lvl>
    <w:lvl w:ilvl="8" w:tplc="19D2179E">
      <w:start w:val="1"/>
      <w:numFmt w:val="bullet"/>
      <w:lvlText w:val="•"/>
      <w:lvlJc w:val="left"/>
      <w:rPr>
        <w:rFonts w:hint="default"/>
      </w:rPr>
    </w:lvl>
  </w:abstractNum>
  <w:abstractNum w:abstractNumId="32" w15:restartNumberingAfterBreak="0">
    <w:nsid w:val="37A63260"/>
    <w:multiLevelType w:val="hybridMultilevel"/>
    <w:tmpl w:val="83D86DEE"/>
    <w:lvl w:ilvl="0" w:tplc="DC82E2F6">
      <w:start w:val="1"/>
      <w:numFmt w:val="decimal"/>
      <w:lvlText w:val="%1."/>
      <w:lvlJc w:val="left"/>
      <w:pPr>
        <w:ind w:left="720" w:hanging="360"/>
      </w:pPr>
    </w:lvl>
    <w:lvl w:ilvl="1" w:tplc="A594A0C8">
      <w:start w:val="1"/>
      <w:numFmt w:val="lowerLetter"/>
      <w:lvlText w:val="%2."/>
      <w:lvlJc w:val="left"/>
      <w:pPr>
        <w:ind w:left="1440" w:hanging="360"/>
      </w:pPr>
    </w:lvl>
    <w:lvl w:ilvl="2" w:tplc="BE40285E">
      <w:start w:val="1"/>
      <w:numFmt w:val="lowerRoman"/>
      <w:lvlText w:val="%3."/>
      <w:lvlJc w:val="right"/>
      <w:pPr>
        <w:ind w:left="2160" w:hanging="180"/>
      </w:pPr>
    </w:lvl>
    <w:lvl w:ilvl="3" w:tplc="2C2E4522">
      <w:start w:val="1"/>
      <w:numFmt w:val="decimal"/>
      <w:lvlText w:val="%4."/>
      <w:lvlJc w:val="left"/>
      <w:pPr>
        <w:ind w:left="2880" w:hanging="360"/>
      </w:pPr>
    </w:lvl>
    <w:lvl w:ilvl="4" w:tplc="7BBAEEE6">
      <w:start w:val="1"/>
      <w:numFmt w:val="lowerLetter"/>
      <w:lvlText w:val="%5."/>
      <w:lvlJc w:val="left"/>
      <w:pPr>
        <w:ind w:left="3600" w:hanging="360"/>
      </w:pPr>
    </w:lvl>
    <w:lvl w:ilvl="5" w:tplc="B63EEFFC">
      <w:start w:val="1"/>
      <w:numFmt w:val="lowerRoman"/>
      <w:lvlText w:val="%6."/>
      <w:lvlJc w:val="right"/>
      <w:pPr>
        <w:ind w:left="4320" w:hanging="180"/>
      </w:pPr>
    </w:lvl>
    <w:lvl w:ilvl="6" w:tplc="30F450EA">
      <w:start w:val="1"/>
      <w:numFmt w:val="decimal"/>
      <w:lvlText w:val="%7."/>
      <w:lvlJc w:val="left"/>
      <w:pPr>
        <w:ind w:left="5040" w:hanging="360"/>
      </w:pPr>
    </w:lvl>
    <w:lvl w:ilvl="7" w:tplc="AB2064E4">
      <w:start w:val="1"/>
      <w:numFmt w:val="lowerLetter"/>
      <w:lvlText w:val="%8."/>
      <w:lvlJc w:val="left"/>
      <w:pPr>
        <w:ind w:left="5760" w:hanging="360"/>
      </w:pPr>
    </w:lvl>
    <w:lvl w:ilvl="8" w:tplc="E304A7BE">
      <w:start w:val="1"/>
      <w:numFmt w:val="lowerRoman"/>
      <w:lvlText w:val="%9."/>
      <w:lvlJc w:val="right"/>
      <w:pPr>
        <w:ind w:left="6480" w:hanging="180"/>
      </w:pPr>
    </w:lvl>
  </w:abstractNum>
  <w:abstractNum w:abstractNumId="33" w15:restartNumberingAfterBreak="0">
    <w:nsid w:val="389A1C7E"/>
    <w:multiLevelType w:val="hybridMultilevel"/>
    <w:tmpl w:val="4C06E924"/>
    <w:lvl w:ilvl="0" w:tplc="D3DAD8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1D3F78"/>
    <w:multiLevelType w:val="hybridMultilevel"/>
    <w:tmpl w:val="7278FFF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132C75"/>
    <w:multiLevelType w:val="hybridMultilevel"/>
    <w:tmpl w:val="C5A4B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167B6F"/>
    <w:multiLevelType w:val="hybridMultilevel"/>
    <w:tmpl w:val="AE20AD08"/>
    <w:lvl w:ilvl="0" w:tplc="925C6850">
      <w:start w:val="5"/>
      <w:numFmt w:val="decimal"/>
      <w:lvlText w:val="%1."/>
      <w:lvlJc w:val="left"/>
      <w:pPr>
        <w:ind w:left="720" w:hanging="360"/>
      </w:pPr>
    </w:lvl>
    <w:lvl w:ilvl="1" w:tplc="210AC6A6">
      <w:start w:val="1"/>
      <w:numFmt w:val="lowerLetter"/>
      <w:lvlText w:val="%2."/>
      <w:lvlJc w:val="left"/>
      <w:pPr>
        <w:ind w:left="1440" w:hanging="360"/>
      </w:pPr>
    </w:lvl>
    <w:lvl w:ilvl="2" w:tplc="5DBEB4D0">
      <w:start w:val="1"/>
      <w:numFmt w:val="lowerRoman"/>
      <w:lvlText w:val="%3."/>
      <w:lvlJc w:val="right"/>
      <w:pPr>
        <w:ind w:left="2160" w:hanging="180"/>
      </w:pPr>
    </w:lvl>
    <w:lvl w:ilvl="3" w:tplc="081EA39E">
      <w:start w:val="1"/>
      <w:numFmt w:val="decimal"/>
      <w:lvlText w:val="%4."/>
      <w:lvlJc w:val="left"/>
      <w:pPr>
        <w:ind w:left="2880" w:hanging="360"/>
      </w:pPr>
    </w:lvl>
    <w:lvl w:ilvl="4" w:tplc="7C24E094">
      <w:start w:val="1"/>
      <w:numFmt w:val="lowerLetter"/>
      <w:lvlText w:val="%5."/>
      <w:lvlJc w:val="left"/>
      <w:pPr>
        <w:ind w:left="3600" w:hanging="360"/>
      </w:pPr>
    </w:lvl>
    <w:lvl w:ilvl="5" w:tplc="46D4A4E4">
      <w:start w:val="1"/>
      <w:numFmt w:val="lowerRoman"/>
      <w:lvlText w:val="%6."/>
      <w:lvlJc w:val="right"/>
      <w:pPr>
        <w:ind w:left="4320" w:hanging="180"/>
      </w:pPr>
    </w:lvl>
    <w:lvl w:ilvl="6" w:tplc="443AE706">
      <w:start w:val="1"/>
      <w:numFmt w:val="decimal"/>
      <w:lvlText w:val="%7."/>
      <w:lvlJc w:val="left"/>
      <w:pPr>
        <w:ind w:left="5040" w:hanging="360"/>
      </w:pPr>
    </w:lvl>
    <w:lvl w:ilvl="7" w:tplc="74E867E4">
      <w:start w:val="1"/>
      <w:numFmt w:val="lowerLetter"/>
      <w:lvlText w:val="%8."/>
      <w:lvlJc w:val="left"/>
      <w:pPr>
        <w:ind w:left="5760" w:hanging="360"/>
      </w:pPr>
    </w:lvl>
    <w:lvl w:ilvl="8" w:tplc="125A5A9E">
      <w:start w:val="1"/>
      <w:numFmt w:val="lowerRoman"/>
      <w:lvlText w:val="%9."/>
      <w:lvlJc w:val="right"/>
      <w:pPr>
        <w:ind w:left="6480" w:hanging="180"/>
      </w:pPr>
    </w:lvl>
  </w:abstractNum>
  <w:abstractNum w:abstractNumId="37" w15:restartNumberingAfterBreak="0">
    <w:nsid w:val="3ABB5FEC"/>
    <w:multiLevelType w:val="multilevel"/>
    <w:tmpl w:val="40C89D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BA84C68"/>
    <w:multiLevelType w:val="hybridMultilevel"/>
    <w:tmpl w:val="DAC42296"/>
    <w:lvl w:ilvl="0" w:tplc="7428A83C">
      <w:start w:val="1"/>
      <w:numFmt w:val="lowerLetter"/>
      <w:lvlText w:val="%1)"/>
      <w:lvlJc w:val="left"/>
      <w:pPr>
        <w:tabs>
          <w:tab w:val="num" w:pos="644"/>
        </w:tabs>
        <w:ind w:left="644" w:hanging="284"/>
      </w:pPr>
      <w:rPr>
        <w:rFonts w:ascii="Times New Roman" w:eastAsia="Times New Roman" w:hAnsi="Times New Roman" w:cs="Times New Roman" w:hint="default"/>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3C507662"/>
    <w:multiLevelType w:val="hybridMultilevel"/>
    <w:tmpl w:val="B9F0E12A"/>
    <w:lvl w:ilvl="0" w:tplc="5E2C2AEC">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3D3E3C36"/>
    <w:multiLevelType w:val="hybridMultilevel"/>
    <w:tmpl w:val="A5FC5A4A"/>
    <w:lvl w:ilvl="0" w:tplc="A0DCAF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F0675F"/>
    <w:multiLevelType w:val="hybridMultilevel"/>
    <w:tmpl w:val="030EB1BE"/>
    <w:lvl w:ilvl="0" w:tplc="1D861162">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3E1C7D6D"/>
    <w:multiLevelType w:val="multilevel"/>
    <w:tmpl w:val="3BC0A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E76011A"/>
    <w:multiLevelType w:val="hybridMultilevel"/>
    <w:tmpl w:val="2F0AF50E"/>
    <w:lvl w:ilvl="0" w:tplc="DEF4F9B4">
      <w:start w:val="1"/>
      <w:numFmt w:val="lowerLetter"/>
      <w:lvlText w:val="%1)"/>
      <w:lvlJc w:val="left"/>
      <w:pPr>
        <w:ind w:left="928" w:hanging="360"/>
      </w:pPr>
      <w:rPr>
        <w:rFonts w:hint="default"/>
        <w:color w:val="1A171C"/>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41534E2E"/>
    <w:multiLevelType w:val="multilevel"/>
    <w:tmpl w:val="0A107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2574A62"/>
    <w:multiLevelType w:val="hybridMultilevel"/>
    <w:tmpl w:val="7876E608"/>
    <w:lvl w:ilvl="0" w:tplc="933E1C7E">
      <w:start w:val="1"/>
      <w:numFmt w:val="decimal"/>
      <w:lvlText w:val="%1."/>
      <w:lvlJc w:val="left"/>
      <w:pPr>
        <w:ind w:left="720" w:hanging="360"/>
      </w:pPr>
      <w:rPr>
        <w:rFonts w:ascii="-webkit-standard" w:hAnsi="-webkit-standard"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783952"/>
    <w:multiLevelType w:val="hybridMultilevel"/>
    <w:tmpl w:val="C09479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3427F74"/>
    <w:multiLevelType w:val="hybridMultilevel"/>
    <w:tmpl w:val="C13EDFE4"/>
    <w:lvl w:ilvl="0" w:tplc="D568900E">
      <w:start w:val="1"/>
      <w:numFmt w:val="lowerLetter"/>
      <w:lvlText w:val="%1)"/>
      <w:lvlJc w:val="left"/>
      <w:pPr>
        <w:ind w:hanging="233"/>
      </w:pPr>
      <w:rPr>
        <w:rFonts w:ascii="Aptos" w:eastAsia="Calibri" w:hAnsi="Aptos" w:hint="default"/>
        <w:color w:val="231F20"/>
        <w:spacing w:val="-7"/>
        <w:w w:val="101"/>
        <w:sz w:val="24"/>
        <w:szCs w:val="24"/>
      </w:rPr>
    </w:lvl>
    <w:lvl w:ilvl="1" w:tplc="921CB142">
      <w:start w:val="1"/>
      <w:numFmt w:val="bullet"/>
      <w:lvlText w:val="•"/>
      <w:lvlJc w:val="left"/>
      <w:rPr>
        <w:rFonts w:hint="default"/>
      </w:rPr>
    </w:lvl>
    <w:lvl w:ilvl="2" w:tplc="AA364984">
      <w:start w:val="1"/>
      <w:numFmt w:val="bullet"/>
      <w:lvlText w:val="•"/>
      <w:lvlJc w:val="left"/>
      <w:rPr>
        <w:rFonts w:hint="default"/>
      </w:rPr>
    </w:lvl>
    <w:lvl w:ilvl="3" w:tplc="AFEC788C">
      <w:start w:val="1"/>
      <w:numFmt w:val="bullet"/>
      <w:lvlText w:val="•"/>
      <w:lvlJc w:val="left"/>
      <w:rPr>
        <w:rFonts w:hint="default"/>
      </w:rPr>
    </w:lvl>
    <w:lvl w:ilvl="4" w:tplc="0CBE59FE">
      <w:start w:val="1"/>
      <w:numFmt w:val="bullet"/>
      <w:lvlText w:val="•"/>
      <w:lvlJc w:val="left"/>
      <w:rPr>
        <w:rFonts w:hint="default"/>
      </w:rPr>
    </w:lvl>
    <w:lvl w:ilvl="5" w:tplc="B67AE5B6">
      <w:start w:val="1"/>
      <w:numFmt w:val="bullet"/>
      <w:lvlText w:val="•"/>
      <w:lvlJc w:val="left"/>
      <w:rPr>
        <w:rFonts w:hint="default"/>
      </w:rPr>
    </w:lvl>
    <w:lvl w:ilvl="6" w:tplc="1F3E18D6">
      <w:start w:val="1"/>
      <w:numFmt w:val="bullet"/>
      <w:lvlText w:val="•"/>
      <w:lvlJc w:val="left"/>
      <w:rPr>
        <w:rFonts w:hint="default"/>
      </w:rPr>
    </w:lvl>
    <w:lvl w:ilvl="7" w:tplc="29A03AF8">
      <w:start w:val="1"/>
      <w:numFmt w:val="bullet"/>
      <w:lvlText w:val="•"/>
      <w:lvlJc w:val="left"/>
      <w:rPr>
        <w:rFonts w:hint="default"/>
      </w:rPr>
    </w:lvl>
    <w:lvl w:ilvl="8" w:tplc="C01EEDF0">
      <w:start w:val="1"/>
      <w:numFmt w:val="bullet"/>
      <w:lvlText w:val="•"/>
      <w:lvlJc w:val="left"/>
      <w:rPr>
        <w:rFonts w:hint="default"/>
      </w:rPr>
    </w:lvl>
  </w:abstractNum>
  <w:abstractNum w:abstractNumId="48" w15:restartNumberingAfterBreak="0">
    <w:nsid w:val="44AB1024"/>
    <w:multiLevelType w:val="hybridMultilevel"/>
    <w:tmpl w:val="B0646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56D1DB8"/>
    <w:multiLevelType w:val="hybridMultilevel"/>
    <w:tmpl w:val="D408D43A"/>
    <w:lvl w:ilvl="0" w:tplc="2ECCD2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FB5F76"/>
    <w:multiLevelType w:val="hybridMultilevel"/>
    <w:tmpl w:val="789C85E0"/>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1" w15:restartNumberingAfterBreak="0">
    <w:nsid w:val="476C4CA5"/>
    <w:multiLevelType w:val="hybridMultilevel"/>
    <w:tmpl w:val="19425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521757"/>
    <w:multiLevelType w:val="hybridMultilevel"/>
    <w:tmpl w:val="F10E5488"/>
    <w:lvl w:ilvl="0" w:tplc="3222BB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498125F5"/>
    <w:multiLevelType w:val="hybridMultilevel"/>
    <w:tmpl w:val="DE52B53C"/>
    <w:lvl w:ilvl="0" w:tplc="DDEC25C6">
      <w:start w:val="1"/>
      <w:numFmt w:val="decimal"/>
      <w:lvlText w:val="%1."/>
      <w:lvlJc w:val="left"/>
      <w:pPr>
        <w:tabs>
          <w:tab w:val="num" w:pos="2520"/>
        </w:tabs>
        <w:ind w:left="2520" w:hanging="360"/>
      </w:pPr>
      <w:rPr>
        <w:rFonts w:hint="default"/>
      </w:rPr>
    </w:lvl>
    <w:lvl w:ilvl="1" w:tplc="A3A2ECC6">
      <w:start w:val="1"/>
      <w:numFmt w:val="lowerLetter"/>
      <w:lvlText w:val="%2)"/>
      <w:lvlJc w:val="left"/>
      <w:pPr>
        <w:tabs>
          <w:tab w:val="num" w:pos="1080"/>
        </w:tabs>
        <w:ind w:left="108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4C261AC1"/>
    <w:multiLevelType w:val="hybridMultilevel"/>
    <w:tmpl w:val="37D8D748"/>
    <w:lvl w:ilvl="0" w:tplc="7428A83C">
      <w:start w:val="1"/>
      <w:numFmt w:val="lowerLetter"/>
      <w:lvlText w:val="%1)"/>
      <w:lvlJc w:val="left"/>
      <w:pPr>
        <w:tabs>
          <w:tab w:val="num" w:pos="644"/>
        </w:tabs>
        <w:ind w:left="644" w:hanging="284"/>
      </w:pPr>
      <w:rPr>
        <w:rFonts w:ascii="Times New Roman" w:eastAsia="Times New Roman" w:hAnsi="Times New Roman" w:cs="Times New Roman"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4E7C2586"/>
    <w:multiLevelType w:val="hybridMultilevel"/>
    <w:tmpl w:val="197022E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FB6364E"/>
    <w:multiLevelType w:val="hybridMultilevel"/>
    <w:tmpl w:val="181AE348"/>
    <w:lvl w:ilvl="0" w:tplc="0409000F">
      <w:start w:val="1"/>
      <w:numFmt w:val="decimal"/>
      <w:lvlText w:val="%1."/>
      <w:lvlJc w:val="left"/>
      <w:pPr>
        <w:ind w:left="360" w:hanging="360"/>
      </w:pPr>
      <w:rPr>
        <w:rFonts w:hint="default"/>
      </w:rPr>
    </w:lvl>
    <w:lvl w:ilvl="1" w:tplc="041C0019" w:tentative="1">
      <w:start w:val="1"/>
      <w:numFmt w:val="lowerLetter"/>
      <w:lvlText w:val="%2."/>
      <w:lvlJc w:val="left"/>
      <w:pPr>
        <w:ind w:left="720" w:hanging="360"/>
      </w:pPr>
    </w:lvl>
    <w:lvl w:ilvl="2" w:tplc="041C001B" w:tentative="1">
      <w:start w:val="1"/>
      <w:numFmt w:val="lowerRoman"/>
      <w:lvlText w:val="%3."/>
      <w:lvlJc w:val="right"/>
      <w:pPr>
        <w:ind w:left="1440" w:hanging="180"/>
      </w:pPr>
    </w:lvl>
    <w:lvl w:ilvl="3" w:tplc="041C000F" w:tentative="1">
      <w:start w:val="1"/>
      <w:numFmt w:val="decimal"/>
      <w:lvlText w:val="%4."/>
      <w:lvlJc w:val="left"/>
      <w:pPr>
        <w:ind w:left="2160" w:hanging="360"/>
      </w:pPr>
    </w:lvl>
    <w:lvl w:ilvl="4" w:tplc="041C0019" w:tentative="1">
      <w:start w:val="1"/>
      <w:numFmt w:val="lowerLetter"/>
      <w:lvlText w:val="%5."/>
      <w:lvlJc w:val="left"/>
      <w:pPr>
        <w:ind w:left="2880" w:hanging="360"/>
      </w:pPr>
    </w:lvl>
    <w:lvl w:ilvl="5" w:tplc="041C001B" w:tentative="1">
      <w:start w:val="1"/>
      <w:numFmt w:val="lowerRoman"/>
      <w:lvlText w:val="%6."/>
      <w:lvlJc w:val="right"/>
      <w:pPr>
        <w:ind w:left="3600" w:hanging="180"/>
      </w:pPr>
    </w:lvl>
    <w:lvl w:ilvl="6" w:tplc="041C000F" w:tentative="1">
      <w:start w:val="1"/>
      <w:numFmt w:val="decimal"/>
      <w:lvlText w:val="%7."/>
      <w:lvlJc w:val="left"/>
      <w:pPr>
        <w:ind w:left="4320" w:hanging="360"/>
      </w:pPr>
    </w:lvl>
    <w:lvl w:ilvl="7" w:tplc="041C0019" w:tentative="1">
      <w:start w:val="1"/>
      <w:numFmt w:val="lowerLetter"/>
      <w:lvlText w:val="%8."/>
      <w:lvlJc w:val="left"/>
      <w:pPr>
        <w:ind w:left="5040" w:hanging="360"/>
      </w:pPr>
    </w:lvl>
    <w:lvl w:ilvl="8" w:tplc="041C001B" w:tentative="1">
      <w:start w:val="1"/>
      <w:numFmt w:val="lowerRoman"/>
      <w:lvlText w:val="%9."/>
      <w:lvlJc w:val="right"/>
      <w:pPr>
        <w:ind w:left="5760" w:hanging="180"/>
      </w:pPr>
    </w:lvl>
  </w:abstractNum>
  <w:abstractNum w:abstractNumId="57" w15:restartNumberingAfterBreak="0">
    <w:nsid w:val="4FFE7DE0"/>
    <w:multiLevelType w:val="multilevel"/>
    <w:tmpl w:val="911A37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266670B"/>
    <w:multiLevelType w:val="multilevel"/>
    <w:tmpl w:val="C45452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5E85D05"/>
    <w:multiLevelType w:val="hybridMultilevel"/>
    <w:tmpl w:val="29D8C65C"/>
    <w:lvl w:ilvl="0" w:tplc="7428A83C">
      <w:start w:val="1"/>
      <w:numFmt w:val="lowerLetter"/>
      <w:lvlText w:val="%1)"/>
      <w:lvlJc w:val="left"/>
      <w:pPr>
        <w:tabs>
          <w:tab w:val="num" w:pos="644"/>
        </w:tabs>
        <w:ind w:left="644" w:hanging="284"/>
      </w:pPr>
      <w:rPr>
        <w:rFonts w:ascii="Times New Roman" w:eastAsia="Times New Roman" w:hAnsi="Times New Roman" w:cs="Times New Roman" w:hint="default"/>
        <w:b w:val="0"/>
      </w:rPr>
    </w:lvl>
    <w:lvl w:ilvl="1" w:tplc="49CA4206">
      <w:start w:val="1"/>
      <w:numFmt w:val="decimal"/>
      <w:lvlText w:val="%2."/>
      <w:lvlJc w:val="left"/>
      <w:pPr>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0" w15:restartNumberingAfterBreak="0">
    <w:nsid w:val="566112DD"/>
    <w:multiLevelType w:val="multilevel"/>
    <w:tmpl w:val="D414A272"/>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61" w15:restartNumberingAfterBreak="0">
    <w:nsid w:val="569145B4"/>
    <w:multiLevelType w:val="hybridMultilevel"/>
    <w:tmpl w:val="1706B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6B63D3C"/>
    <w:multiLevelType w:val="hybridMultilevel"/>
    <w:tmpl w:val="B782AF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78C5E1C"/>
    <w:multiLevelType w:val="multilevel"/>
    <w:tmpl w:val="4EE4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A193660"/>
    <w:multiLevelType w:val="multilevel"/>
    <w:tmpl w:val="594061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A8038BF"/>
    <w:multiLevelType w:val="hybridMultilevel"/>
    <w:tmpl w:val="AC8C2BB6"/>
    <w:lvl w:ilvl="0" w:tplc="2CE01D0C">
      <w:start w:val="1"/>
      <w:numFmt w:val="decimal"/>
      <w:lvlText w:val="%1."/>
      <w:lvlJc w:val="left"/>
      <w:pPr>
        <w:tabs>
          <w:tab w:val="num" w:pos="737"/>
        </w:tabs>
        <w:ind w:left="737" w:hanging="453"/>
      </w:pPr>
      <w:rPr>
        <w:rFonts w:ascii="Aptos" w:eastAsia="Aptos" w:hAnsi="Apto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B552852"/>
    <w:multiLevelType w:val="hybridMultilevel"/>
    <w:tmpl w:val="73D2DCF0"/>
    <w:lvl w:ilvl="0" w:tplc="DDEC25C6">
      <w:start w:val="1"/>
      <w:numFmt w:val="decimal"/>
      <w:lvlText w:val="%1."/>
      <w:lvlJc w:val="left"/>
      <w:pPr>
        <w:tabs>
          <w:tab w:val="num" w:pos="360"/>
        </w:tabs>
        <w:ind w:left="360" w:hanging="360"/>
      </w:pPr>
      <w:rPr>
        <w:rFonts w:hint="default"/>
      </w:rPr>
    </w:lvl>
    <w:lvl w:ilvl="1" w:tplc="D1CE60FC">
      <w:start w:val="1"/>
      <w:numFmt w:val="bullet"/>
      <w:lvlText w:val="-"/>
      <w:lvlJc w:val="left"/>
      <w:pPr>
        <w:tabs>
          <w:tab w:val="num" w:pos="1368"/>
        </w:tabs>
        <w:ind w:left="1368" w:hanging="288"/>
      </w:pPr>
      <w:rPr>
        <w:rFonts w:ascii="Times New Roman" w:eastAsia="Times New Roman" w:hAnsi="Times New Roman" w:cs="Times New Roman" w:hint="default"/>
      </w:rPr>
    </w:lvl>
    <w:lvl w:ilvl="2" w:tplc="BF861FD0">
      <w:start w:val="2"/>
      <w:numFmt w:val="decimal"/>
      <w:lvlText w:val="%3."/>
      <w:lvlJc w:val="left"/>
      <w:pPr>
        <w:tabs>
          <w:tab w:val="num" w:pos="360"/>
        </w:tabs>
        <w:ind w:left="360" w:hanging="360"/>
      </w:pPr>
      <w:rPr>
        <w:rFonts w:hint="default"/>
      </w:rPr>
    </w:lvl>
    <w:lvl w:ilvl="3" w:tplc="7B74ABF0">
      <w:start w:val="1"/>
      <w:numFmt w:val="lowerLetter"/>
      <w:lvlText w:val="%4)"/>
      <w:lvlJc w:val="left"/>
      <w:pPr>
        <w:ind w:left="3240" w:hanging="72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7" w15:restartNumberingAfterBreak="0">
    <w:nsid w:val="5BFE5FAF"/>
    <w:multiLevelType w:val="hybridMultilevel"/>
    <w:tmpl w:val="EBF00560"/>
    <w:lvl w:ilvl="0" w:tplc="DDEC25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C6D0F5F"/>
    <w:multiLevelType w:val="hybridMultilevel"/>
    <w:tmpl w:val="C0CCEE54"/>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ECA37FA"/>
    <w:multiLevelType w:val="hybridMultilevel"/>
    <w:tmpl w:val="3C6C5A4E"/>
    <w:lvl w:ilvl="0" w:tplc="DDEC25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EE94B1E"/>
    <w:multiLevelType w:val="hybridMultilevel"/>
    <w:tmpl w:val="184C8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1E311B7"/>
    <w:multiLevelType w:val="hybridMultilevel"/>
    <w:tmpl w:val="3634B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26FD011"/>
    <w:multiLevelType w:val="hybridMultilevel"/>
    <w:tmpl w:val="B038ECE4"/>
    <w:lvl w:ilvl="0" w:tplc="A3B4A4F0">
      <w:start w:val="1"/>
      <w:numFmt w:val="decimal"/>
      <w:lvlText w:val="%1."/>
      <w:lvlJc w:val="left"/>
      <w:pPr>
        <w:ind w:left="720" w:hanging="360"/>
      </w:pPr>
    </w:lvl>
    <w:lvl w:ilvl="1" w:tplc="1C6A8C22">
      <w:start w:val="1"/>
      <w:numFmt w:val="lowerLetter"/>
      <w:lvlText w:val="%2."/>
      <w:lvlJc w:val="left"/>
      <w:pPr>
        <w:ind w:left="1440" w:hanging="360"/>
      </w:pPr>
    </w:lvl>
    <w:lvl w:ilvl="2" w:tplc="6D28FD96">
      <w:start w:val="1"/>
      <w:numFmt w:val="lowerRoman"/>
      <w:lvlText w:val="%3."/>
      <w:lvlJc w:val="right"/>
      <w:pPr>
        <w:ind w:left="2160" w:hanging="180"/>
      </w:pPr>
    </w:lvl>
    <w:lvl w:ilvl="3" w:tplc="15302902">
      <w:start w:val="1"/>
      <w:numFmt w:val="decimal"/>
      <w:lvlText w:val="%4."/>
      <w:lvlJc w:val="left"/>
      <w:pPr>
        <w:ind w:left="2880" w:hanging="360"/>
      </w:pPr>
    </w:lvl>
    <w:lvl w:ilvl="4" w:tplc="B56C7D14">
      <w:start w:val="1"/>
      <w:numFmt w:val="lowerLetter"/>
      <w:lvlText w:val="%5."/>
      <w:lvlJc w:val="left"/>
      <w:pPr>
        <w:ind w:left="3600" w:hanging="360"/>
      </w:pPr>
    </w:lvl>
    <w:lvl w:ilvl="5" w:tplc="FA80883E">
      <w:start w:val="1"/>
      <w:numFmt w:val="lowerRoman"/>
      <w:lvlText w:val="%6."/>
      <w:lvlJc w:val="right"/>
      <w:pPr>
        <w:ind w:left="4320" w:hanging="180"/>
      </w:pPr>
    </w:lvl>
    <w:lvl w:ilvl="6" w:tplc="3476DC9C">
      <w:start w:val="1"/>
      <w:numFmt w:val="decimal"/>
      <w:lvlText w:val="%7."/>
      <w:lvlJc w:val="left"/>
      <w:pPr>
        <w:ind w:left="5040" w:hanging="360"/>
      </w:pPr>
    </w:lvl>
    <w:lvl w:ilvl="7" w:tplc="F0D0E6D4">
      <w:start w:val="1"/>
      <w:numFmt w:val="lowerLetter"/>
      <w:lvlText w:val="%8."/>
      <w:lvlJc w:val="left"/>
      <w:pPr>
        <w:ind w:left="5760" w:hanging="360"/>
      </w:pPr>
    </w:lvl>
    <w:lvl w:ilvl="8" w:tplc="ED18378A">
      <w:start w:val="1"/>
      <w:numFmt w:val="lowerRoman"/>
      <w:lvlText w:val="%9."/>
      <w:lvlJc w:val="right"/>
      <w:pPr>
        <w:ind w:left="6480" w:hanging="180"/>
      </w:pPr>
    </w:lvl>
  </w:abstractNum>
  <w:abstractNum w:abstractNumId="73" w15:restartNumberingAfterBreak="0">
    <w:nsid w:val="62B744CD"/>
    <w:multiLevelType w:val="hybridMultilevel"/>
    <w:tmpl w:val="ADEA7E20"/>
    <w:lvl w:ilvl="0" w:tplc="0409000F">
      <w:start w:val="1"/>
      <w:numFmt w:val="decimal"/>
      <w:lvlText w:val="%1."/>
      <w:lvlJc w:val="left"/>
      <w:pPr>
        <w:ind w:left="630" w:hanging="360"/>
      </w:pPr>
    </w:lvl>
    <w:lvl w:ilvl="1" w:tplc="0409000F">
      <w:start w:val="1"/>
      <w:numFmt w:val="decimal"/>
      <w:lvlText w:val="%2."/>
      <w:lvlJc w:val="left"/>
      <w:pPr>
        <w:ind w:left="63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4" w15:restartNumberingAfterBreak="0">
    <w:nsid w:val="632F5298"/>
    <w:multiLevelType w:val="multilevel"/>
    <w:tmpl w:val="AE1E38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6369AED"/>
    <w:multiLevelType w:val="hybridMultilevel"/>
    <w:tmpl w:val="8624B306"/>
    <w:lvl w:ilvl="0" w:tplc="61766946">
      <w:start w:val="1"/>
      <w:numFmt w:val="decimal"/>
      <w:lvlText w:val="%1."/>
      <w:lvlJc w:val="left"/>
      <w:pPr>
        <w:ind w:left="720" w:hanging="360"/>
      </w:pPr>
    </w:lvl>
    <w:lvl w:ilvl="1" w:tplc="206A0BF6">
      <w:start w:val="1"/>
      <w:numFmt w:val="lowerLetter"/>
      <w:lvlText w:val="%2."/>
      <w:lvlJc w:val="left"/>
      <w:pPr>
        <w:ind w:left="1440" w:hanging="360"/>
      </w:pPr>
    </w:lvl>
    <w:lvl w:ilvl="2" w:tplc="4A76FD5E">
      <w:start w:val="1"/>
      <w:numFmt w:val="lowerRoman"/>
      <w:lvlText w:val="%3."/>
      <w:lvlJc w:val="right"/>
      <w:pPr>
        <w:ind w:left="2160" w:hanging="180"/>
      </w:pPr>
    </w:lvl>
    <w:lvl w:ilvl="3" w:tplc="BFC44FDE">
      <w:start w:val="1"/>
      <w:numFmt w:val="decimal"/>
      <w:lvlText w:val="%4."/>
      <w:lvlJc w:val="left"/>
      <w:pPr>
        <w:ind w:left="2880" w:hanging="360"/>
      </w:pPr>
    </w:lvl>
    <w:lvl w:ilvl="4" w:tplc="83C0F0A4">
      <w:start w:val="1"/>
      <w:numFmt w:val="lowerLetter"/>
      <w:lvlText w:val="%5."/>
      <w:lvlJc w:val="left"/>
      <w:pPr>
        <w:ind w:left="3600" w:hanging="360"/>
      </w:pPr>
    </w:lvl>
    <w:lvl w:ilvl="5" w:tplc="8940E39E">
      <w:start w:val="1"/>
      <w:numFmt w:val="lowerRoman"/>
      <w:lvlText w:val="%6."/>
      <w:lvlJc w:val="right"/>
      <w:pPr>
        <w:ind w:left="4320" w:hanging="180"/>
      </w:pPr>
    </w:lvl>
    <w:lvl w:ilvl="6" w:tplc="AA92267E">
      <w:start w:val="1"/>
      <w:numFmt w:val="decimal"/>
      <w:lvlText w:val="%7."/>
      <w:lvlJc w:val="left"/>
      <w:pPr>
        <w:ind w:left="5040" w:hanging="360"/>
      </w:pPr>
    </w:lvl>
    <w:lvl w:ilvl="7" w:tplc="21147B5A">
      <w:start w:val="1"/>
      <w:numFmt w:val="lowerLetter"/>
      <w:lvlText w:val="%8."/>
      <w:lvlJc w:val="left"/>
      <w:pPr>
        <w:ind w:left="5760" w:hanging="360"/>
      </w:pPr>
    </w:lvl>
    <w:lvl w:ilvl="8" w:tplc="9B98C454">
      <w:start w:val="1"/>
      <w:numFmt w:val="lowerRoman"/>
      <w:lvlText w:val="%9."/>
      <w:lvlJc w:val="right"/>
      <w:pPr>
        <w:ind w:left="6480" w:hanging="180"/>
      </w:pPr>
    </w:lvl>
  </w:abstractNum>
  <w:abstractNum w:abstractNumId="76" w15:restartNumberingAfterBreak="0">
    <w:nsid w:val="69594F15"/>
    <w:multiLevelType w:val="multilevel"/>
    <w:tmpl w:val="33EC63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97864C0"/>
    <w:multiLevelType w:val="hybridMultilevel"/>
    <w:tmpl w:val="996AE524"/>
    <w:lvl w:ilvl="0" w:tplc="3030E9D2">
      <w:start w:val="1"/>
      <w:numFmt w:val="decimal"/>
      <w:lvlText w:val="%1."/>
      <w:lvlJc w:val="left"/>
      <w:pPr>
        <w:ind w:left="720" w:hanging="360"/>
      </w:pPr>
    </w:lvl>
    <w:lvl w:ilvl="1" w:tplc="CEF0505A">
      <w:start w:val="1"/>
      <w:numFmt w:val="lowerLetter"/>
      <w:lvlText w:val="%2."/>
      <w:lvlJc w:val="left"/>
      <w:pPr>
        <w:ind w:left="1440" w:hanging="360"/>
      </w:pPr>
    </w:lvl>
    <w:lvl w:ilvl="2" w:tplc="F1EC7410">
      <w:start w:val="1"/>
      <w:numFmt w:val="lowerRoman"/>
      <w:lvlText w:val="%3."/>
      <w:lvlJc w:val="right"/>
      <w:pPr>
        <w:ind w:left="2160" w:hanging="180"/>
      </w:pPr>
    </w:lvl>
    <w:lvl w:ilvl="3" w:tplc="05DE72FA">
      <w:start w:val="1"/>
      <w:numFmt w:val="decimal"/>
      <w:lvlText w:val="%4."/>
      <w:lvlJc w:val="left"/>
      <w:pPr>
        <w:ind w:left="2880" w:hanging="360"/>
      </w:pPr>
    </w:lvl>
    <w:lvl w:ilvl="4" w:tplc="708C2D9C">
      <w:start w:val="1"/>
      <w:numFmt w:val="lowerLetter"/>
      <w:lvlText w:val="%5."/>
      <w:lvlJc w:val="left"/>
      <w:pPr>
        <w:ind w:left="3600" w:hanging="360"/>
      </w:pPr>
    </w:lvl>
    <w:lvl w:ilvl="5" w:tplc="44F02AB4">
      <w:start w:val="1"/>
      <w:numFmt w:val="lowerRoman"/>
      <w:lvlText w:val="%6."/>
      <w:lvlJc w:val="right"/>
      <w:pPr>
        <w:ind w:left="4320" w:hanging="180"/>
      </w:pPr>
    </w:lvl>
    <w:lvl w:ilvl="6" w:tplc="98B864DC">
      <w:start w:val="1"/>
      <w:numFmt w:val="decimal"/>
      <w:lvlText w:val="%7."/>
      <w:lvlJc w:val="left"/>
      <w:pPr>
        <w:ind w:left="5040" w:hanging="360"/>
      </w:pPr>
    </w:lvl>
    <w:lvl w:ilvl="7" w:tplc="A9BC37D0">
      <w:start w:val="1"/>
      <w:numFmt w:val="lowerLetter"/>
      <w:lvlText w:val="%8."/>
      <w:lvlJc w:val="left"/>
      <w:pPr>
        <w:ind w:left="5760" w:hanging="360"/>
      </w:pPr>
    </w:lvl>
    <w:lvl w:ilvl="8" w:tplc="A772367E">
      <w:start w:val="1"/>
      <w:numFmt w:val="lowerRoman"/>
      <w:lvlText w:val="%9."/>
      <w:lvlJc w:val="right"/>
      <w:pPr>
        <w:ind w:left="6480" w:hanging="180"/>
      </w:pPr>
    </w:lvl>
  </w:abstractNum>
  <w:abstractNum w:abstractNumId="78" w15:restartNumberingAfterBreak="0">
    <w:nsid w:val="6A6595D3"/>
    <w:multiLevelType w:val="hybridMultilevel"/>
    <w:tmpl w:val="79D0B754"/>
    <w:lvl w:ilvl="0" w:tplc="9A2C212E">
      <w:start w:val="1"/>
      <w:numFmt w:val="decimal"/>
      <w:lvlText w:val="%1."/>
      <w:lvlJc w:val="left"/>
      <w:pPr>
        <w:ind w:left="720" w:hanging="360"/>
      </w:pPr>
    </w:lvl>
    <w:lvl w:ilvl="1" w:tplc="4E5ED928">
      <w:start w:val="1"/>
      <w:numFmt w:val="lowerLetter"/>
      <w:lvlText w:val="%2."/>
      <w:lvlJc w:val="left"/>
      <w:pPr>
        <w:ind w:left="1440" w:hanging="360"/>
      </w:pPr>
    </w:lvl>
    <w:lvl w:ilvl="2" w:tplc="734C95B4">
      <w:start w:val="1"/>
      <w:numFmt w:val="lowerRoman"/>
      <w:lvlText w:val="%3."/>
      <w:lvlJc w:val="right"/>
      <w:pPr>
        <w:ind w:left="2160" w:hanging="180"/>
      </w:pPr>
    </w:lvl>
    <w:lvl w:ilvl="3" w:tplc="86E23270">
      <w:start w:val="1"/>
      <w:numFmt w:val="decimal"/>
      <w:lvlText w:val="%4."/>
      <w:lvlJc w:val="left"/>
      <w:pPr>
        <w:ind w:left="2880" w:hanging="360"/>
      </w:pPr>
    </w:lvl>
    <w:lvl w:ilvl="4" w:tplc="68BEB29C">
      <w:start w:val="1"/>
      <w:numFmt w:val="lowerLetter"/>
      <w:lvlText w:val="%5."/>
      <w:lvlJc w:val="left"/>
      <w:pPr>
        <w:ind w:left="3600" w:hanging="360"/>
      </w:pPr>
    </w:lvl>
    <w:lvl w:ilvl="5" w:tplc="9926C1AC">
      <w:start w:val="1"/>
      <w:numFmt w:val="lowerRoman"/>
      <w:lvlText w:val="%6."/>
      <w:lvlJc w:val="right"/>
      <w:pPr>
        <w:ind w:left="4320" w:hanging="180"/>
      </w:pPr>
    </w:lvl>
    <w:lvl w:ilvl="6" w:tplc="781668D2">
      <w:start w:val="1"/>
      <w:numFmt w:val="decimal"/>
      <w:lvlText w:val="%7."/>
      <w:lvlJc w:val="left"/>
      <w:pPr>
        <w:ind w:left="5040" w:hanging="360"/>
      </w:pPr>
    </w:lvl>
    <w:lvl w:ilvl="7" w:tplc="A2B0D0D0">
      <w:start w:val="1"/>
      <w:numFmt w:val="lowerLetter"/>
      <w:lvlText w:val="%8."/>
      <w:lvlJc w:val="left"/>
      <w:pPr>
        <w:ind w:left="5760" w:hanging="360"/>
      </w:pPr>
    </w:lvl>
    <w:lvl w:ilvl="8" w:tplc="4B3821E2">
      <w:start w:val="1"/>
      <w:numFmt w:val="lowerRoman"/>
      <w:lvlText w:val="%9."/>
      <w:lvlJc w:val="right"/>
      <w:pPr>
        <w:ind w:left="6480" w:hanging="180"/>
      </w:pPr>
    </w:lvl>
  </w:abstractNum>
  <w:abstractNum w:abstractNumId="79" w15:restartNumberingAfterBreak="0">
    <w:nsid w:val="6BFA12A8"/>
    <w:multiLevelType w:val="multilevel"/>
    <w:tmpl w:val="F75662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D27355D"/>
    <w:multiLevelType w:val="hybridMultilevel"/>
    <w:tmpl w:val="9EAE1770"/>
    <w:lvl w:ilvl="0" w:tplc="DDEC25C6">
      <w:start w:val="1"/>
      <w:numFmt w:val="decimal"/>
      <w:lvlText w:val="%1."/>
      <w:lvlJc w:val="left"/>
      <w:pPr>
        <w:tabs>
          <w:tab w:val="num" w:pos="360"/>
        </w:tabs>
        <w:ind w:left="360" w:hanging="360"/>
      </w:pPr>
      <w:rPr>
        <w:rFonts w:hint="default"/>
      </w:rPr>
    </w:lvl>
    <w:lvl w:ilvl="1" w:tplc="ED101096">
      <w:start w:val="1"/>
      <w:numFmt w:val="lowerLetter"/>
      <w:lvlText w:val="%2)"/>
      <w:lvlJc w:val="left"/>
      <w:pPr>
        <w:tabs>
          <w:tab w:val="num" w:pos="1080"/>
        </w:tabs>
        <w:ind w:left="108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1" w15:restartNumberingAfterBreak="0">
    <w:nsid w:val="6E6F6B5B"/>
    <w:multiLevelType w:val="hybridMultilevel"/>
    <w:tmpl w:val="AC188928"/>
    <w:lvl w:ilvl="0" w:tplc="1BC80A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6E74BB6F"/>
    <w:multiLevelType w:val="hybridMultilevel"/>
    <w:tmpl w:val="3B7200F6"/>
    <w:lvl w:ilvl="0" w:tplc="19B2050A">
      <w:start w:val="1"/>
      <w:numFmt w:val="decimal"/>
      <w:lvlText w:val="%1."/>
      <w:lvlJc w:val="left"/>
      <w:pPr>
        <w:ind w:left="720" w:hanging="360"/>
      </w:pPr>
    </w:lvl>
    <w:lvl w:ilvl="1" w:tplc="9F5AE044">
      <w:start w:val="1"/>
      <w:numFmt w:val="lowerLetter"/>
      <w:lvlText w:val="%2."/>
      <w:lvlJc w:val="left"/>
      <w:pPr>
        <w:ind w:left="1440" w:hanging="360"/>
      </w:pPr>
    </w:lvl>
    <w:lvl w:ilvl="2" w:tplc="2A14843A">
      <w:start w:val="1"/>
      <w:numFmt w:val="lowerRoman"/>
      <w:lvlText w:val="%3."/>
      <w:lvlJc w:val="right"/>
      <w:pPr>
        <w:ind w:left="2160" w:hanging="180"/>
      </w:pPr>
    </w:lvl>
    <w:lvl w:ilvl="3" w:tplc="393AD660">
      <w:start w:val="1"/>
      <w:numFmt w:val="decimal"/>
      <w:lvlText w:val="%4."/>
      <w:lvlJc w:val="left"/>
      <w:pPr>
        <w:ind w:left="2880" w:hanging="360"/>
      </w:pPr>
    </w:lvl>
    <w:lvl w:ilvl="4" w:tplc="9D9E54BA">
      <w:start w:val="1"/>
      <w:numFmt w:val="lowerLetter"/>
      <w:lvlText w:val="%5."/>
      <w:lvlJc w:val="left"/>
      <w:pPr>
        <w:ind w:left="3600" w:hanging="360"/>
      </w:pPr>
    </w:lvl>
    <w:lvl w:ilvl="5" w:tplc="BBB225B0">
      <w:start w:val="1"/>
      <w:numFmt w:val="lowerRoman"/>
      <w:lvlText w:val="%6."/>
      <w:lvlJc w:val="right"/>
      <w:pPr>
        <w:ind w:left="4320" w:hanging="180"/>
      </w:pPr>
    </w:lvl>
    <w:lvl w:ilvl="6" w:tplc="24FC4AD4">
      <w:start w:val="1"/>
      <w:numFmt w:val="decimal"/>
      <w:lvlText w:val="%7."/>
      <w:lvlJc w:val="left"/>
      <w:pPr>
        <w:ind w:left="5040" w:hanging="360"/>
      </w:pPr>
    </w:lvl>
    <w:lvl w:ilvl="7" w:tplc="0CCC4C2C">
      <w:start w:val="1"/>
      <w:numFmt w:val="lowerLetter"/>
      <w:lvlText w:val="%8."/>
      <w:lvlJc w:val="left"/>
      <w:pPr>
        <w:ind w:left="5760" w:hanging="360"/>
      </w:pPr>
    </w:lvl>
    <w:lvl w:ilvl="8" w:tplc="AA7CC2B2">
      <w:start w:val="1"/>
      <w:numFmt w:val="lowerRoman"/>
      <w:lvlText w:val="%9."/>
      <w:lvlJc w:val="right"/>
      <w:pPr>
        <w:ind w:left="6480" w:hanging="180"/>
      </w:pPr>
    </w:lvl>
  </w:abstractNum>
  <w:abstractNum w:abstractNumId="83" w15:restartNumberingAfterBreak="0">
    <w:nsid w:val="6F665BC5"/>
    <w:multiLevelType w:val="multilevel"/>
    <w:tmpl w:val="AA3A07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F7123A7"/>
    <w:multiLevelType w:val="hybridMultilevel"/>
    <w:tmpl w:val="151A0730"/>
    <w:lvl w:ilvl="0" w:tplc="BC083142">
      <w:start w:val="1"/>
      <w:numFmt w:val="decimal"/>
      <w:lvlText w:val="%1."/>
      <w:lvlJc w:val="left"/>
      <w:pPr>
        <w:ind w:left="630" w:hanging="360"/>
      </w:pPr>
      <w:rPr>
        <w:rFonts w:ascii="Aptos" w:hAnsi="Aptos" w:hint="default"/>
        <w:color w:val="000000"/>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5" w15:restartNumberingAfterBreak="0">
    <w:nsid w:val="7294752F"/>
    <w:multiLevelType w:val="multilevel"/>
    <w:tmpl w:val="CE763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4664AD4"/>
    <w:multiLevelType w:val="hybridMultilevel"/>
    <w:tmpl w:val="AF9C969E"/>
    <w:lvl w:ilvl="0" w:tplc="3C46C41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7" w15:restartNumberingAfterBreak="0">
    <w:nsid w:val="753D6DDD"/>
    <w:multiLevelType w:val="multilevel"/>
    <w:tmpl w:val="329004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56F77CD"/>
    <w:multiLevelType w:val="hybridMultilevel"/>
    <w:tmpl w:val="8BCC8B7A"/>
    <w:lvl w:ilvl="0" w:tplc="8D50CA52">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9" w15:restartNumberingAfterBreak="0">
    <w:nsid w:val="77152E04"/>
    <w:multiLevelType w:val="multilevel"/>
    <w:tmpl w:val="296800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74EFA87"/>
    <w:multiLevelType w:val="hybridMultilevel"/>
    <w:tmpl w:val="DED6463A"/>
    <w:lvl w:ilvl="0" w:tplc="9C7CD318">
      <w:start w:val="1"/>
      <w:numFmt w:val="decimal"/>
      <w:lvlText w:val="%1."/>
      <w:lvlJc w:val="left"/>
      <w:pPr>
        <w:ind w:left="720" w:hanging="360"/>
      </w:pPr>
    </w:lvl>
    <w:lvl w:ilvl="1" w:tplc="CEBEF816">
      <w:start w:val="1"/>
      <w:numFmt w:val="lowerLetter"/>
      <w:lvlText w:val="%2."/>
      <w:lvlJc w:val="left"/>
      <w:pPr>
        <w:ind w:left="1440" w:hanging="360"/>
      </w:pPr>
    </w:lvl>
    <w:lvl w:ilvl="2" w:tplc="E6A62A3E">
      <w:start w:val="1"/>
      <w:numFmt w:val="lowerRoman"/>
      <w:lvlText w:val="%3."/>
      <w:lvlJc w:val="right"/>
      <w:pPr>
        <w:ind w:left="2160" w:hanging="180"/>
      </w:pPr>
    </w:lvl>
    <w:lvl w:ilvl="3" w:tplc="EEAE136A">
      <w:start w:val="1"/>
      <w:numFmt w:val="decimal"/>
      <w:lvlText w:val="%4."/>
      <w:lvlJc w:val="left"/>
      <w:pPr>
        <w:ind w:left="2880" w:hanging="360"/>
      </w:pPr>
    </w:lvl>
    <w:lvl w:ilvl="4" w:tplc="3F8AEA86">
      <w:start w:val="1"/>
      <w:numFmt w:val="lowerLetter"/>
      <w:lvlText w:val="%5."/>
      <w:lvlJc w:val="left"/>
      <w:pPr>
        <w:ind w:left="3600" w:hanging="360"/>
      </w:pPr>
    </w:lvl>
    <w:lvl w:ilvl="5" w:tplc="D2F828A6">
      <w:start w:val="1"/>
      <w:numFmt w:val="lowerRoman"/>
      <w:lvlText w:val="%6."/>
      <w:lvlJc w:val="right"/>
      <w:pPr>
        <w:ind w:left="4320" w:hanging="180"/>
      </w:pPr>
    </w:lvl>
    <w:lvl w:ilvl="6" w:tplc="CA5A9474">
      <w:start w:val="1"/>
      <w:numFmt w:val="decimal"/>
      <w:lvlText w:val="%7."/>
      <w:lvlJc w:val="left"/>
      <w:pPr>
        <w:ind w:left="5040" w:hanging="360"/>
      </w:pPr>
    </w:lvl>
    <w:lvl w:ilvl="7" w:tplc="8D86F622">
      <w:start w:val="1"/>
      <w:numFmt w:val="lowerLetter"/>
      <w:lvlText w:val="%8."/>
      <w:lvlJc w:val="left"/>
      <w:pPr>
        <w:ind w:left="5760" w:hanging="360"/>
      </w:pPr>
    </w:lvl>
    <w:lvl w:ilvl="8" w:tplc="3960781C">
      <w:start w:val="1"/>
      <w:numFmt w:val="lowerRoman"/>
      <w:lvlText w:val="%9."/>
      <w:lvlJc w:val="right"/>
      <w:pPr>
        <w:ind w:left="6480" w:hanging="180"/>
      </w:pPr>
    </w:lvl>
  </w:abstractNum>
  <w:abstractNum w:abstractNumId="91" w15:restartNumberingAfterBreak="0">
    <w:nsid w:val="78FC20F4"/>
    <w:multiLevelType w:val="hybridMultilevel"/>
    <w:tmpl w:val="D4BA7C14"/>
    <w:lvl w:ilvl="0" w:tplc="9B8A8580">
      <w:start w:val="2"/>
      <w:numFmt w:val="decimal"/>
      <w:lvlText w:val="%1."/>
      <w:lvlJc w:val="left"/>
      <w:pPr>
        <w:ind w:left="720" w:hanging="360"/>
      </w:pPr>
    </w:lvl>
    <w:lvl w:ilvl="1" w:tplc="E1A65AE8">
      <w:start w:val="1"/>
      <w:numFmt w:val="lowerLetter"/>
      <w:lvlText w:val="%2."/>
      <w:lvlJc w:val="left"/>
      <w:pPr>
        <w:ind w:left="1440" w:hanging="360"/>
      </w:pPr>
    </w:lvl>
    <w:lvl w:ilvl="2" w:tplc="CB4EE8E6">
      <w:start w:val="1"/>
      <w:numFmt w:val="lowerRoman"/>
      <w:lvlText w:val="%3."/>
      <w:lvlJc w:val="right"/>
      <w:pPr>
        <w:ind w:left="2160" w:hanging="180"/>
      </w:pPr>
    </w:lvl>
    <w:lvl w:ilvl="3" w:tplc="5DAAACEA">
      <w:start w:val="1"/>
      <w:numFmt w:val="decimal"/>
      <w:lvlText w:val="%4."/>
      <w:lvlJc w:val="left"/>
      <w:pPr>
        <w:ind w:left="2880" w:hanging="360"/>
      </w:pPr>
    </w:lvl>
    <w:lvl w:ilvl="4" w:tplc="FDE62ED2">
      <w:start w:val="1"/>
      <w:numFmt w:val="lowerLetter"/>
      <w:lvlText w:val="%5."/>
      <w:lvlJc w:val="left"/>
      <w:pPr>
        <w:ind w:left="3600" w:hanging="360"/>
      </w:pPr>
    </w:lvl>
    <w:lvl w:ilvl="5" w:tplc="9A180942">
      <w:start w:val="1"/>
      <w:numFmt w:val="lowerRoman"/>
      <w:lvlText w:val="%6."/>
      <w:lvlJc w:val="right"/>
      <w:pPr>
        <w:ind w:left="4320" w:hanging="180"/>
      </w:pPr>
    </w:lvl>
    <w:lvl w:ilvl="6" w:tplc="97F62A48">
      <w:start w:val="1"/>
      <w:numFmt w:val="decimal"/>
      <w:lvlText w:val="%7."/>
      <w:lvlJc w:val="left"/>
      <w:pPr>
        <w:ind w:left="5040" w:hanging="360"/>
      </w:pPr>
    </w:lvl>
    <w:lvl w:ilvl="7" w:tplc="58ECB2CA">
      <w:start w:val="1"/>
      <w:numFmt w:val="lowerLetter"/>
      <w:lvlText w:val="%8."/>
      <w:lvlJc w:val="left"/>
      <w:pPr>
        <w:ind w:left="5760" w:hanging="360"/>
      </w:pPr>
    </w:lvl>
    <w:lvl w:ilvl="8" w:tplc="8EE68152">
      <w:start w:val="1"/>
      <w:numFmt w:val="lowerRoman"/>
      <w:lvlText w:val="%9."/>
      <w:lvlJc w:val="right"/>
      <w:pPr>
        <w:ind w:left="6480" w:hanging="180"/>
      </w:pPr>
    </w:lvl>
  </w:abstractNum>
  <w:abstractNum w:abstractNumId="92" w15:restartNumberingAfterBreak="0">
    <w:nsid w:val="7A43DBC3"/>
    <w:multiLevelType w:val="hybridMultilevel"/>
    <w:tmpl w:val="3CF02C1C"/>
    <w:lvl w:ilvl="0" w:tplc="BCE4F192">
      <w:start w:val="1"/>
      <w:numFmt w:val="lowerLetter"/>
      <w:lvlText w:val="%1)"/>
      <w:lvlJc w:val="left"/>
      <w:pPr>
        <w:ind w:left="1080" w:hanging="360"/>
      </w:pPr>
    </w:lvl>
    <w:lvl w:ilvl="1" w:tplc="F8D0FF02">
      <w:start w:val="1"/>
      <w:numFmt w:val="lowerLetter"/>
      <w:lvlText w:val="%2."/>
      <w:lvlJc w:val="left"/>
      <w:pPr>
        <w:ind w:left="1800" w:hanging="360"/>
      </w:pPr>
    </w:lvl>
    <w:lvl w:ilvl="2" w:tplc="748EDF5E">
      <w:start w:val="1"/>
      <w:numFmt w:val="lowerRoman"/>
      <w:lvlText w:val="%3."/>
      <w:lvlJc w:val="right"/>
      <w:pPr>
        <w:ind w:left="2520" w:hanging="180"/>
      </w:pPr>
    </w:lvl>
    <w:lvl w:ilvl="3" w:tplc="A53A33E6">
      <w:start w:val="1"/>
      <w:numFmt w:val="decimal"/>
      <w:lvlText w:val="%4."/>
      <w:lvlJc w:val="left"/>
      <w:pPr>
        <w:ind w:left="3240" w:hanging="360"/>
      </w:pPr>
    </w:lvl>
    <w:lvl w:ilvl="4" w:tplc="758C113E">
      <w:start w:val="1"/>
      <w:numFmt w:val="lowerLetter"/>
      <w:lvlText w:val="%5."/>
      <w:lvlJc w:val="left"/>
      <w:pPr>
        <w:ind w:left="3960" w:hanging="360"/>
      </w:pPr>
    </w:lvl>
    <w:lvl w:ilvl="5" w:tplc="F8988398">
      <w:start w:val="1"/>
      <w:numFmt w:val="lowerRoman"/>
      <w:lvlText w:val="%6."/>
      <w:lvlJc w:val="right"/>
      <w:pPr>
        <w:ind w:left="4680" w:hanging="180"/>
      </w:pPr>
    </w:lvl>
    <w:lvl w:ilvl="6" w:tplc="D5FE0458">
      <w:start w:val="1"/>
      <w:numFmt w:val="decimal"/>
      <w:lvlText w:val="%7."/>
      <w:lvlJc w:val="left"/>
      <w:pPr>
        <w:ind w:left="5400" w:hanging="360"/>
      </w:pPr>
    </w:lvl>
    <w:lvl w:ilvl="7" w:tplc="17D0E360">
      <w:start w:val="1"/>
      <w:numFmt w:val="lowerLetter"/>
      <w:lvlText w:val="%8."/>
      <w:lvlJc w:val="left"/>
      <w:pPr>
        <w:ind w:left="6120" w:hanging="360"/>
      </w:pPr>
    </w:lvl>
    <w:lvl w:ilvl="8" w:tplc="58EE2F3A">
      <w:start w:val="1"/>
      <w:numFmt w:val="lowerRoman"/>
      <w:lvlText w:val="%9."/>
      <w:lvlJc w:val="right"/>
      <w:pPr>
        <w:ind w:left="6840" w:hanging="180"/>
      </w:pPr>
    </w:lvl>
  </w:abstractNum>
  <w:abstractNum w:abstractNumId="93" w15:restartNumberingAfterBreak="0">
    <w:nsid w:val="7AC1D944"/>
    <w:multiLevelType w:val="hybridMultilevel"/>
    <w:tmpl w:val="4FE0BB24"/>
    <w:lvl w:ilvl="0" w:tplc="D3EEFBD2">
      <w:start w:val="1"/>
      <w:numFmt w:val="decimal"/>
      <w:lvlText w:val="%1."/>
      <w:lvlJc w:val="left"/>
      <w:pPr>
        <w:ind w:left="720" w:hanging="360"/>
      </w:pPr>
    </w:lvl>
    <w:lvl w:ilvl="1" w:tplc="4516E8EC">
      <w:start w:val="1"/>
      <w:numFmt w:val="lowerLetter"/>
      <w:lvlText w:val="%2."/>
      <w:lvlJc w:val="left"/>
      <w:pPr>
        <w:ind w:left="1440" w:hanging="360"/>
      </w:pPr>
    </w:lvl>
    <w:lvl w:ilvl="2" w:tplc="2C1EFF6C">
      <w:start w:val="1"/>
      <w:numFmt w:val="lowerRoman"/>
      <w:lvlText w:val="%3."/>
      <w:lvlJc w:val="right"/>
      <w:pPr>
        <w:ind w:left="2160" w:hanging="180"/>
      </w:pPr>
    </w:lvl>
    <w:lvl w:ilvl="3" w:tplc="603C54B0">
      <w:start w:val="1"/>
      <w:numFmt w:val="decimal"/>
      <w:lvlText w:val="%4."/>
      <w:lvlJc w:val="left"/>
      <w:pPr>
        <w:ind w:left="2880" w:hanging="360"/>
      </w:pPr>
    </w:lvl>
    <w:lvl w:ilvl="4" w:tplc="356E31C6">
      <w:start w:val="1"/>
      <w:numFmt w:val="lowerLetter"/>
      <w:lvlText w:val="%5."/>
      <w:lvlJc w:val="left"/>
      <w:pPr>
        <w:ind w:left="3600" w:hanging="360"/>
      </w:pPr>
    </w:lvl>
    <w:lvl w:ilvl="5" w:tplc="FAC87B12">
      <w:start w:val="1"/>
      <w:numFmt w:val="lowerRoman"/>
      <w:lvlText w:val="%6."/>
      <w:lvlJc w:val="right"/>
      <w:pPr>
        <w:ind w:left="4320" w:hanging="180"/>
      </w:pPr>
    </w:lvl>
    <w:lvl w:ilvl="6" w:tplc="BCE673CE">
      <w:start w:val="1"/>
      <w:numFmt w:val="decimal"/>
      <w:lvlText w:val="%7."/>
      <w:lvlJc w:val="left"/>
      <w:pPr>
        <w:ind w:left="5040" w:hanging="360"/>
      </w:pPr>
    </w:lvl>
    <w:lvl w:ilvl="7" w:tplc="2FD0BACC">
      <w:start w:val="1"/>
      <w:numFmt w:val="lowerLetter"/>
      <w:lvlText w:val="%8."/>
      <w:lvlJc w:val="left"/>
      <w:pPr>
        <w:ind w:left="5760" w:hanging="360"/>
      </w:pPr>
    </w:lvl>
    <w:lvl w:ilvl="8" w:tplc="A6E088CC">
      <w:start w:val="1"/>
      <w:numFmt w:val="lowerRoman"/>
      <w:lvlText w:val="%9."/>
      <w:lvlJc w:val="right"/>
      <w:pPr>
        <w:ind w:left="6480" w:hanging="180"/>
      </w:pPr>
    </w:lvl>
  </w:abstractNum>
  <w:abstractNum w:abstractNumId="94" w15:restartNumberingAfterBreak="0">
    <w:nsid w:val="7C81DEF3"/>
    <w:multiLevelType w:val="hybridMultilevel"/>
    <w:tmpl w:val="A9CA3706"/>
    <w:lvl w:ilvl="0" w:tplc="44E6A3BE">
      <w:start w:val="1"/>
      <w:numFmt w:val="decimal"/>
      <w:lvlText w:val="%1."/>
      <w:lvlJc w:val="left"/>
      <w:pPr>
        <w:ind w:left="720" w:hanging="360"/>
      </w:pPr>
    </w:lvl>
    <w:lvl w:ilvl="1" w:tplc="490CD966">
      <w:start w:val="1"/>
      <w:numFmt w:val="lowerLetter"/>
      <w:lvlText w:val="%2."/>
      <w:lvlJc w:val="left"/>
      <w:pPr>
        <w:ind w:left="1440" w:hanging="360"/>
      </w:pPr>
    </w:lvl>
    <w:lvl w:ilvl="2" w:tplc="B182434A">
      <w:start w:val="1"/>
      <w:numFmt w:val="lowerRoman"/>
      <w:lvlText w:val="%3."/>
      <w:lvlJc w:val="right"/>
      <w:pPr>
        <w:ind w:left="2160" w:hanging="180"/>
      </w:pPr>
    </w:lvl>
    <w:lvl w:ilvl="3" w:tplc="E88CC296">
      <w:start w:val="1"/>
      <w:numFmt w:val="decimal"/>
      <w:lvlText w:val="%4."/>
      <w:lvlJc w:val="left"/>
      <w:pPr>
        <w:ind w:left="2880" w:hanging="360"/>
      </w:pPr>
    </w:lvl>
    <w:lvl w:ilvl="4" w:tplc="9D6834D0">
      <w:start w:val="1"/>
      <w:numFmt w:val="lowerLetter"/>
      <w:lvlText w:val="%5."/>
      <w:lvlJc w:val="left"/>
      <w:pPr>
        <w:ind w:left="3600" w:hanging="360"/>
      </w:pPr>
    </w:lvl>
    <w:lvl w:ilvl="5" w:tplc="7D7C7FC2">
      <w:start w:val="1"/>
      <w:numFmt w:val="lowerRoman"/>
      <w:lvlText w:val="%6."/>
      <w:lvlJc w:val="right"/>
      <w:pPr>
        <w:ind w:left="4320" w:hanging="180"/>
      </w:pPr>
    </w:lvl>
    <w:lvl w:ilvl="6" w:tplc="B292F776">
      <w:start w:val="1"/>
      <w:numFmt w:val="decimal"/>
      <w:lvlText w:val="%7."/>
      <w:lvlJc w:val="left"/>
      <w:pPr>
        <w:ind w:left="5040" w:hanging="360"/>
      </w:pPr>
    </w:lvl>
    <w:lvl w:ilvl="7" w:tplc="01821D88">
      <w:start w:val="1"/>
      <w:numFmt w:val="lowerLetter"/>
      <w:lvlText w:val="%8."/>
      <w:lvlJc w:val="left"/>
      <w:pPr>
        <w:ind w:left="5760" w:hanging="360"/>
      </w:pPr>
    </w:lvl>
    <w:lvl w:ilvl="8" w:tplc="6AE201D2">
      <w:start w:val="1"/>
      <w:numFmt w:val="lowerRoman"/>
      <w:lvlText w:val="%9."/>
      <w:lvlJc w:val="right"/>
      <w:pPr>
        <w:ind w:left="6480" w:hanging="180"/>
      </w:pPr>
    </w:lvl>
  </w:abstractNum>
  <w:abstractNum w:abstractNumId="95" w15:restartNumberingAfterBreak="0">
    <w:nsid w:val="7CFF26E8"/>
    <w:multiLevelType w:val="hybridMultilevel"/>
    <w:tmpl w:val="620E2088"/>
    <w:lvl w:ilvl="0" w:tplc="D10EA9C4">
      <w:start w:val="2"/>
      <w:numFmt w:val="decimal"/>
      <w:lvlText w:val="%1."/>
      <w:lvlJc w:val="left"/>
      <w:pPr>
        <w:ind w:left="450" w:hanging="360"/>
      </w:pPr>
      <w:rPr>
        <w:rFonts w:ascii="Times New Roman" w:hAnsi="Times New Roman" w:cs="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D28E039"/>
    <w:multiLevelType w:val="hybridMultilevel"/>
    <w:tmpl w:val="ACCEF42A"/>
    <w:lvl w:ilvl="0" w:tplc="941A2CA8">
      <w:start w:val="1"/>
      <w:numFmt w:val="decimal"/>
      <w:lvlText w:val="%1."/>
      <w:lvlJc w:val="left"/>
      <w:pPr>
        <w:ind w:left="720" w:hanging="360"/>
      </w:pPr>
    </w:lvl>
    <w:lvl w:ilvl="1" w:tplc="73D07B0A">
      <w:start w:val="1"/>
      <w:numFmt w:val="lowerLetter"/>
      <w:lvlText w:val="%2."/>
      <w:lvlJc w:val="left"/>
      <w:pPr>
        <w:ind w:left="1440" w:hanging="360"/>
      </w:pPr>
    </w:lvl>
    <w:lvl w:ilvl="2" w:tplc="BEE26256">
      <w:start w:val="1"/>
      <w:numFmt w:val="lowerRoman"/>
      <w:lvlText w:val="%3."/>
      <w:lvlJc w:val="right"/>
      <w:pPr>
        <w:ind w:left="2160" w:hanging="180"/>
      </w:pPr>
    </w:lvl>
    <w:lvl w:ilvl="3" w:tplc="E1C4C1D4">
      <w:start w:val="1"/>
      <w:numFmt w:val="decimal"/>
      <w:lvlText w:val="%4."/>
      <w:lvlJc w:val="left"/>
      <w:pPr>
        <w:ind w:left="2880" w:hanging="360"/>
      </w:pPr>
    </w:lvl>
    <w:lvl w:ilvl="4" w:tplc="5A76F9BC">
      <w:start w:val="1"/>
      <w:numFmt w:val="lowerLetter"/>
      <w:lvlText w:val="%5."/>
      <w:lvlJc w:val="left"/>
      <w:pPr>
        <w:ind w:left="3600" w:hanging="360"/>
      </w:pPr>
    </w:lvl>
    <w:lvl w:ilvl="5" w:tplc="499C5FBA">
      <w:start w:val="1"/>
      <w:numFmt w:val="lowerRoman"/>
      <w:lvlText w:val="%6."/>
      <w:lvlJc w:val="right"/>
      <w:pPr>
        <w:ind w:left="4320" w:hanging="180"/>
      </w:pPr>
    </w:lvl>
    <w:lvl w:ilvl="6" w:tplc="D2E4FEFE">
      <w:start w:val="1"/>
      <w:numFmt w:val="decimal"/>
      <w:lvlText w:val="%7."/>
      <w:lvlJc w:val="left"/>
      <w:pPr>
        <w:ind w:left="5040" w:hanging="360"/>
      </w:pPr>
    </w:lvl>
    <w:lvl w:ilvl="7" w:tplc="1112228C">
      <w:start w:val="1"/>
      <w:numFmt w:val="lowerLetter"/>
      <w:lvlText w:val="%8."/>
      <w:lvlJc w:val="left"/>
      <w:pPr>
        <w:ind w:left="5760" w:hanging="360"/>
      </w:pPr>
    </w:lvl>
    <w:lvl w:ilvl="8" w:tplc="97C6083C">
      <w:start w:val="1"/>
      <w:numFmt w:val="lowerRoman"/>
      <w:lvlText w:val="%9."/>
      <w:lvlJc w:val="right"/>
      <w:pPr>
        <w:ind w:left="6480" w:hanging="180"/>
      </w:pPr>
    </w:lvl>
  </w:abstractNum>
  <w:abstractNum w:abstractNumId="97" w15:restartNumberingAfterBreak="0">
    <w:nsid w:val="7F6921BC"/>
    <w:multiLevelType w:val="multilevel"/>
    <w:tmpl w:val="DF985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3754363">
    <w:abstractNumId w:val="40"/>
  </w:num>
  <w:num w:numId="2" w16cid:durableId="1840733845">
    <w:abstractNumId w:val="5"/>
  </w:num>
  <w:num w:numId="3" w16cid:durableId="1306739891">
    <w:abstractNumId w:val="35"/>
  </w:num>
  <w:num w:numId="4" w16cid:durableId="537663719">
    <w:abstractNumId w:val="2"/>
  </w:num>
  <w:num w:numId="5" w16cid:durableId="1067340425">
    <w:abstractNumId w:val="4"/>
  </w:num>
  <w:num w:numId="6" w16cid:durableId="1567304843">
    <w:abstractNumId w:val="23"/>
  </w:num>
  <w:num w:numId="7" w16cid:durableId="543905575">
    <w:abstractNumId w:val="11"/>
  </w:num>
  <w:num w:numId="8" w16cid:durableId="450638079">
    <w:abstractNumId w:val="88"/>
  </w:num>
  <w:num w:numId="9" w16cid:durableId="157044302">
    <w:abstractNumId w:val="54"/>
  </w:num>
  <w:num w:numId="10" w16cid:durableId="1574779592">
    <w:abstractNumId w:val="28"/>
  </w:num>
  <w:num w:numId="11" w16cid:durableId="1495029941">
    <w:abstractNumId w:val="38"/>
  </w:num>
  <w:num w:numId="12" w16cid:durableId="375005276">
    <w:abstractNumId w:val="59"/>
  </w:num>
  <w:num w:numId="13" w16cid:durableId="685719172">
    <w:abstractNumId w:val="41"/>
  </w:num>
  <w:num w:numId="14" w16cid:durableId="1547793439">
    <w:abstractNumId w:val="81"/>
  </w:num>
  <w:num w:numId="15" w16cid:durableId="1694645548">
    <w:abstractNumId w:val="10"/>
  </w:num>
  <w:num w:numId="16" w16cid:durableId="1212035590">
    <w:abstractNumId w:val="17"/>
  </w:num>
  <w:num w:numId="17" w16cid:durableId="773745962">
    <w:abstractNumId w:val="48"/>
  </w:num>
  <w:num w:numId="18" w16cid:durableId="910194232">
    <w:abstractNumId w:val="7"/>
  </w:num>
  <w:num w:numId="19" w16cid:durableId="810634810">
    <w:abstractNumId w:val="52"/>
  </w:num>
  <w:num w:numId="20" w16cid:durableId="1206022466">
    <w:abstractNumId w:val="80"/>
  </w:num>
  <w:num w:numId="21" w16cid:durableId="1972204466">
    <w:abstractNumId w:val="53"/>
  </w:num>
  <w:num w:numId="22" w16cid:durableId="41250609">
    <w:abstractNumId w:val="66"/>
  </w:num>
  <w:num w:numId="23" w16cid:durableId="1579368566">
    <w:abstractNumId w:val="42"/>
  </w:num>
  <w:num w:numId="24" w16cid:durableId="1387337324">
    <w:abstractNumId w:val="60"/>
  </w:num>
  <w:num w:numId="25" w16cid:durableId="1954436445">
    <w:abstractNumId w:val="73"/>
  </w:num>
  <w:num w:numId="26" w16cid:durableId="1253511186">
    <w:abstractNumId w:val="21"/>
  </w:num>
  <w:num w:numId="27" w16cid:durableId="279724706">
    <w:abstractNumId w:val="57"/>
  </w:num>
  <w:num w:numId="28" w16cid:durableId="1570380702">
    <w:abstractNumId w:val="14"/>
  </w:num>
  <w:num w:numId="29" w16cid:durableId="403071174">
    <w:abstractNumId w:val="86"/>
  </w:num>
  <w:num w:numId="30" w16cid:durableId="759065050">
    <w:abstractNumId w:val="16"/>
  </w:num>
  <w:num w:numId="31" w16cid:durableId="67386208">
    <w:abstractNumId w:val="58"/>
  </w:num>
  <w:num w:numId="32" w16cid:durableId="184026496">
    <w:abstractNumId w:val="1"/>
  </w:num>
  <w:num w:numId="33" w16cid:durableId="608589115">
    <w:abstractNumId w:val="19"/>
  </w:num>
  <w:num w:numId="34" w16cid:durableId="477651611">
    <w:abstractNumId w:val="27"/>
  </w:num>
  <w:num w:numId="35" w16cid:durableId="1881358599">
    <w:abstractNumId w:val="67"/>
  </w:num>
  <w:num w:numId="36" w16cid:durableId="1053429039">
    <w:abstractNumId w:val="69"/>
  </w:num>
  <w:num w:numId="37" w16cid:durableId="1651667186">
    <w:abstractNumId w:val="26"/>
  </w:num>
  <w:num w:numId="38" w16cid:durableId="1495610977">
    <w:abstractNumId w:val="20"/>
  </w:num>
  <w:num w:numId="39" w16cid:durableId="1552813603">
    <w:abstractNumId w:val="34"/>
  </w:num>
  <w:num w:numId="40" w16cid:durableId="482892893">
    <w:abstractNumId w:val="0"/>
  </w:num>
  <w:num w:numId="41" w16cid:durableId="394014473">
    <w:abstractNumId w:val="8"/>
  </w:num>
  <w:num w:numId="42" w16cid:durableId="322897179">
    <w:abstractNumId w:val="61"/>
  </w:num>
  <w:num w:numId="43" w16cid:durableId="164903651">
    <w:abstractNumId w:val="51"/>
  </w:num>
  <w:num w:numId="44" w16cid:durableId="1578129581">
    <w:abstractNumId w:val="22"/>
  </w:num>
  <w:num w:numId="45" w16cid:durableId="2061785515">
    <w:abstractNumId w:val="84"/>
  </w:num>
  <w:num w:numId="46" w16cid:durableId="1060439508">
    <w:abstractNumId w:val="3"/>
  </w:num>
  <w:num w:numId="47" w16cid:durableId="748112946">
    <w:abstractNumId w:val="47"/>
  </w:num>
  <w:num w:numId="48" w16cid:durableId="1027946957">
    <w:abstractNumId w:val="31"/>
  </w:num>
  <w:num w:numId="49" w16cid:durableId="2090883694">
    <w:abstractNumId w:val="71"/>
  </w:num>
  <w:num w:numId="50" w16cid:durableId="1900432856">
    <w:abstractNumId w:val="68"/>
  </w:num>
  <w:num w:numId="51" w16cid:durableId="852768234">
    <w:abstractNumId w:val="15"/>
  </w:num>
  <w:num w:numId="52" w16cid:durableId="1260796562">
    <w:abstractNumId w:val="45"/>
  </w:num>
  <w:num w:numId="53" w16cid:durableId="1203440573">
    <w:abstractNumId w:val="33"/>
  </w:num>
  <w:num w:numId="54" w16cid:durableId="1557624617">
    <w:abstractNumId w:val="18"/>
  </w:num>
  <w:num w:numId="55" w16cid:durableId="1176309787">
    <w:abstractNumId w:val="65"/>
  </w:num>
  <w:num w:numId="56" w16cid:durableId="574169724">
    <w:abstractNumId w:val="43"/>
  </w:num>
  <w:num w:numId="57" w16cid:durableId="1446188911">
    <w:abstractNumId w:val="70"/>
  </w:num>
  <w:num w:numId="58" w16cid:durableId="553126072">
    <w:abstractNumId w:val="46"/>
  </w:num>
  <w:num w:numId="59" w16cid:durableId="1755781946">
    <w:abstractNumId w:val="24"/>
  </w:num>
  <w:num w:numId="60" w16cid:durableId="602886149">
    <w:abstractNumId w:val="74"/>
  </w:num>
  <w:num w:numId="61" w16cid:durableId="755056664">
    <w:abstractNumId w:val="36"/>
  </w:num>
  <w:num w:numId="62" w16cid:durableId="322665533">
    <w:abstractNumId w:val="91"/>
  </w:num>
  <w:num w:numId="63" w16cid:durableId="1514805629">
    <w:abstractNumId w:val="12"/>
  </w:num>
  <w:num w:numId="64" w16cid:durableId="667056374">
    <w:abstractNumId w:val="82"/>
  </w:num>
  <w:num w:numId="65" w16cid:durableId="632953469">
    <w:abstractNumId w:val="93"/>
  </w:num>
  <w:num w:numId="66" w16cid:durableId="500239755">
    <w:abstractNumId w:val="32"/>
  </w:num>
  <w:num w:numId="67" w16cid:durableId="11683895">
    <w:abstractNumId w:val="94"/>
  </w:num>
  <w:num w:numId="68" w16cid:durableId="628821357">
    <w:abstractNumId w:val="75"/>
  </w:num>
  <w:num w:numId="69" w16cid:durableId="866868309">
    <w:abstractNumId w:val="96"/>
  </w:num>
  <w:num w:numId="70" w16cid:durableId="272056692">
    <w:abstractNumId w:val="78"/>
  </w:num>
  <w:num w:numId="71" w16cid:durableId="1948730738">
    <w:abstractNumId w:val="72"/>
  </w:num>
  <w:num w:numId="72" w16cid:durableId="1651593314">
    <w:abstractNumId w:val="77"/>
  </w:num>
  <w:num w:numId="73" w16cid:durableId="1171524543">
    <w:abstractNumId w:val="92"/>
  </w:num>
  <w:num w:numId="74" w16cid:durableId="2089955228">
    <w:abstractNumId w:val="6"/>
  </w:num>
  <w:num w:numId="75" w16cid:durableId="1164472016">
    <w:abstractNumId w:val="90"/>
  </w:num>
  <w:num w:numId="76" w16cid:durableId="14958010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76568842">
    <w:abstractNumId w:val="50"/>
  </w:num>
  <w:num w:numId="78" w16cid:durableId="561914915">
    <w:abstractNumId w:val="44"/>
  </w:num>
  <w:num w:numId="79" w16cid:durableId="1749304875">
    <w:abstractNumId w:val="89"/>
  </w:num>
  <w:num w:numId="80" w16cid:durableId="1514033144">
    <w:abstractNumId w:val="63"/>
  </w:num>
  <w:num w:numId="81" w16cid:durableId="1583754053">
    <w:abstractNumId w:val="13"/>
  </w:num>
  <w:num w:numId="82" w16cid:durableId="1035927706">
    <w:abstractNumId w:val="64"/>
  </w:num>
  <w:num w:numId="83" w16cid:durableId="1243026007">
    <w:abstractNumId w:val="76"/>
  </w:num>
  <w:num w:numId="84" w16cid:durableId="498355372">
    <w:abstractNumId w:val="83"/>
  </w:num>
  <w:num w:numId="85" w16cid:durableId="1943487886">
    <w:abstractNumId w:val="97"/>
  </w:num>
  <w:num w:numId="86" w16cid:durableId="1295866411">
    <w:abstractNumId w:val="9"/>
  </w:num>
  <w:num w:numId="87" w16cid:durableId="104812492">
    <w:abstractNumId w:val="79"/>
  </w:num>
  <w:num w:numId="88" w16cid:durableId="1837762038">
    <w:abstractNumId w:val="85"/>
  </w:num>
  <w:num w:numId="89" w16cid:durableId="1724519771">
    <w:abstractNumId w:val="37"/>
  </w:num>
  <w:num w:numId="90" w16cid:durableId="432018527">
    <w:abstractNumId w:val="87"/>
  </w:num>
  <w:num w:numId="91" w16cid:durableId="1569655867">
    <w:abstractNumId w:val="55"/>
  </w:num>
  <w:num w:numId="92" w16cid:durableId="1177579463">
    <w:abstractNumId w:val="25"/>
  </w:num>
  <w:num w:numId="93" w16cid:durableId="927693175">
    <w:abstractNumId w:val="95"/>
  </w:num>
  <w:num w:numId="94" w16cid:durableId="739985960">
    <w:abstractNumId w:val="56"/>
  </w:num>
  <w:num w:numId="95" w16cid:durableId="1543863735">
    <w:abstractNumId w:val="29"/>
  </w:num>
  <w:num w:numId="96" w16cid:durableId="1831436148">
    <w:abstractNumId w:val="62"/>
  </w:num>
  <w:num w:numId="97" w16cid:durableId="1169561465">
    <w:abstractNumId w:val="49"/>
  </w:num>
  <w:num w:numId="98" w16cid:durableId="1017073735">
    <w:abstractNumId w:val="3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DAC"/>
    <w:rsid w:val="00030CF7"/>
    <w:rsid w:val="0003185F"/>
    <w:rsid w:val="000627CE"/>
    <w:rsid w:val="00076686"/>
    <w:rsid w:val="000A711C"/>
    <w:rsid w:val="000B067C"/>
    <w:rsid w:val="000B07D3"/>
    <w:rsid w:val="000B7379"/>
    <w:rsid w:val="000C46A9"/>
    <w:rsid w:val="000C7984"/>
    <w:rsid w:val="000E07AE"/>
    <w:rsid w:val="000F2AF9"/>
    <w:rsid w:val="00114C93"/>
    <w:rsid w:val="001174FE"/>
    <w:rsid w:val="00121872"/>
    <w:rsid w:val="00122828"/>
    <w:rsid w:val="00130633"/>
    <w:rsid w:val="00152CC6"/>
    <w:rsid w:val="001717F7"/>
    <w:rsid w:val="001753F3"/>
    <w:rsid w:val="00184C86"/>
    <w:rsid w:val="00191343"/>
    <w:rsid w:val="00194C12"/>
    <w:rsid w:val="001A14F8"/>
    <w:rsid w:val="001B1CF5"/>
    <w:rsid w:val="001B4EAC"/>
    <w:rsid w:val="001E040F"/>
    <w:rsid w:val="001F2F50"/>
    <w:rsid w:val="002256DB"/>
    <w:rsid w:val="002526EE"/>
    <w:rsid w:val="00260928"/>
    <w:rsid w:val="002768ED"/>
    <w:rsid w:val="00291768"/>
    <w:rsid w:val="002C75DA"/>
    <w:rsid w:val="002E38F6"/>
    <w:rsid w:val="002F1212"/>
    <w:rsid w:val="002F1A71"/>
    <w:rsid w:val="003177B5"/>
    <w:rsid w:val="0039612D"/>
    <w:rsid w:val="00397582"/>
    <w:rsid w:val="003B03FE"/>
    <w:rsid w:val="003B3C1E"/>
    <w:rsid w:val="003D14FB"/>
    <w:rsid w:val="003E1481"/>
    <w:rsid w:val="00403A40"/>
    <w:rsid w:val="00404093"/>
    <w:rsid w:val="00404E46"/>
    <w:rsid w:val="00422831"/>
    <w:rsid w:val="004636F7"/>
    <w:rsid w:val="00487869"/>
    <w:rsid w:val="004D20D3"/>
    <w:rsid w:val="004F0466"/>
    <w:rsid w:val="004F14F9"/>
    <w:rsid w:val="004F4D68"/>
    <w:rsid w:val="00510AD8"/>
    <w:rsid w:val="005122EC"/>
    <w:rsid w:val="0051364E"/>
    <w:rsid w:val="00526934"/>
    <w:rsid w:val="00536418"/>
    <w:rsid w:val="00542DAC"/>
    <w:rsid w:val="00570566"/>
    <w:rsid w:val="005942B3"/>
    <w:rsid w:val="005B4228"/>
    <w:rsid w:val="005C21FD"/>
    <w:rsid w:val="005C5569"/>
    <w:rsid w:val="005F1EB4"/>
    <w:rsid w:val="00601855"/>
    <w:rsid w:val="00605824"/>
    <w:rsid w:val="0063489C"/>
    <w:rsid w:val="00637C81"/>
    <w:rsid w:val="00641601"/>
    <w:rsid w:val="00647AFB"/>
    <w:rsid w:val="00666F8C"/>
    <w:rsid w:val="00676AA6"/>
    <w:rsid w:val="0069084E"/>
    <w:rsid w:val="006D5158"/>
    <w:rsid w:val="006D6314"/>
    <w:rsid w:val="006E3A38"/>
    <w:rsid w:val="006E47EE"/>
    <w:rsid w:val="00710435"/>
    <w:rsid w:val="007110FB"/>
    <w:rsid w:val="00714908"/>
    <w:rsid w:val="00743DAC"/>
    <w:rsid w:val="0075205C"/>
    <w:rsid w:val="0077738C"/>
    <w:rsid w:val="007819F5"/>
    <w:rsid w:val="007B421E"/>
    <w:rsid w:val="007F4231"/>
    <w:rsid w:val="00835468"/>
    <w:rsid w:val="00843C50"/>
    <w:rsid w:val="008543DC"/>
    <w:rsid w:val="008776CA"/>
    <w:rsid w:val="00882806"/>
    <w:rsid w:val="008A2BD2"/>
    <w:rsid w:val="008A6D5F"/>
    <w:rsid w:val="008B277B"/>
    <w:rsid w:val="008B69E5"/>
    <w:rsid w:val="008F16FE"/>
    <w:rsid w:val="008F4CA0"/>
    <w:rsid w:val="00925957"/>
    <w:rsid w:val="0093218C"/>
    <w:rsid w:val="009345A3"/>
    <w:rsid w:val="0096710F"/>
    <w:rsid w:val="00970B33"/>
    <w:rsid w:val="00972B4C"/>
    <w:rsid w:val="00982E12"/>
    <w:rsid w:val="00986618"/>
    <w:rsid w:val="009A2F59"/>
    <w:rsid w:val="009B0ED7"/>
    <w:rsid w:val="009C0DCB"/>
    <w:rsid w:val="009D3A22"/>
    <w:rsid w:val="009D59AE"/>
    <w:rsid w:val="009F0017"/>
    <w:rsid w:val="009F451A"/>
    <w:rsid w:val="009F4620"/>
    <w:rsid w:val="00A02046"/>
    <w:rsid w:val="00A1647D"/>
    <w:rsid w:val="00A17669"/>
    <w:rsid w:val="00A2174C"/>
    <w:rsid w:val="00A33265"/>
    <w:rsid w:val="00A55BFB"/>
    <w:rsid w:val="00A568C1"/>
    <w:rsid w:val="00A615F5"/>
    <w:rsid w:val="00A6688A"/>
    <w:rsid w:val="00A77D75"/>
    <w:rsid w:val="00A81FE3"/>
    <w:rsid w:val="00A8232E"/>
    <w:rsid w:val="00A96D64"/>
    <w:rsid w:val="00AA531E"/>
    <w:rsid w:val="00ACD225"/>
    <w:rsid w:val="00AF2A73"/>
    <w:rsid w:val="00B10E76"/>
    <w:rsid w:val="00B11D90"/>
    <w:rsid w:val="00B11FFB"/>
    <w:rsid w:val="00B20E67"/>
    <w:rsid w:val="00B31C42"/>
    <w:rsid w:val="00B3513E"/>
    <w:rsid w:val="00B7445A"/>
    <w:rsid w:val="00B74E4B"/>
    <w:rsid w:val="00BA1E2C"/>
    <w:rsid w:val="00BA5D54"/>
    <w:rsid w:val="00BA6D56"/>
    <w:rsid w:val="00BA7D68"/>
    <w:rsid w:val="00BC6DD8"/>
    <w:rsid w:val="00BD2E5A"/>
    <w:rsid w:val="00BD72C8"/>
    <w:rsid w:val="00C0738E"/>
    <w:rsid w:val="00C129E4"/>
    <w:rsid w:val="00C474E2"/>
    <w:rsid w:val="00C707EC"/>
    <w:rsid w:val="00C80D4F"/>
    <w:rsid w:val="00C948A9"/>
    <w:rsid w:val="00CA3183"/>
    <w:rsid w:val="00CA66F9"/>
    <w:rsid w:val="00CB5576"/>
    <w:rsid w:val="00CC3C75"/>
    <w:rsid w:val="00CC5ED4"/>
    <w:rsid w:val="00CD5461"/>
    <w:rsid w:val="00CD6AEA"/>
    <w:rsid w:val="00CE6D53"/>
    <w:rsid w:val="00D1390C"/>
    <w:rsid w:val="00D13A09"/>
    <w:rsid w:val="00D1CC05"/>
    <w:rsid w:val="00D20F35"/>
    <w:rsid w:val="00D37A0A"/>
    <w:rsid w:val="00D41481"/>
    <w:rsid w:val="00D46875"/>
    <w:rsid w:val="00D55DB9"/>
    <w:rsid w:val="00D80982"/>
    <w:rsid w:val="00D84F84"/>
    <w:rsid w:val="00D93FCB"/>
    <w:rsid w:val="00D95BBC"/>
    <w:rsid w:val="00DA411E"/>
    <w:rsid w:val="00DA630C"/>
    <w:rsid w:val="00DB2109"/>
    <w:rsid w:val="00DC1C1D"/>
    <w:rsid w:val="00DD111A"/>
    <w:rsid w:val="00DE2A87"/>
    <w:rsid w:val="00DE3E78"/>
    <w:rsid w:val="00E14D57"/>
    <w:rsid w:val="00E243D9"/>
    <w:rsid w:val="00E2647C"/>
    <w:rsid w:val="00E33A37"/>
    <w:rsid w:val="00E3655A"/>
    <w:rsid w:val="00E43AE0"/>
    <w:rsid w:val="00E469CF"/>
    <w:rsid w:val="00E60B86"/>
    <w:rsid w:val="00E70142"/>
    <w:rsid w:val="00E91DC5"/>
    <w:rsid w:val="00EF5DD1"/>
    <w:rsid w:val="00F003E3"/>
    <w:rsid w:val="00F01CCF"/>
    <w:rsid w:val="00F233E9"/>
    <w:rsid w:val="00F4169F"/>
    <w:rsid w:val="00F50707"/>
    <w:rsid w:val="00F61E95"/>
    <w:rsid w:val="00F9361A"/>
    <w:rsid w:val="00F93F01"/>
    <w:rsid w:val="00FA7B5C"/>
    <w:rsid w:val="00FB20E8"/>
    <w:rsid w:val="00FE717C"/>
    <w:rsid w:val="00FF108C"/>
    <w:rsid w:val="00FF4E20"/>
    <w:rsid w:val="01732779"/>
    <w:rsid w:val="022640CE"/>
    <w:rsid w:val="05C2E895"/>
    <w:rsid w:val="07253BAF"/>
    <w:rsid w:val="09D05165"/>
    <w:rsid w:val="0B3F9B31"/>
    <w:rsid w:val="0F67BF3C"/>
    <w:rsid w:val="0F7F4A9C"/>
    <w:rsid w:val="1087F4B7"/>
    <w:rsid w:val="14F7E518"/>
    <w:rsid w:val="15524905"/>
    <w:rsid w:val="18103341"/>
    <w:rsid w:val="184812E7"/>
    <w:rsid w:val="1D24270C"/>
    <w:rsid w:val="1D4D8675"/>
    <w:rsid w:val="1D7FA02B"/>
    <w:rsid w:val="1DDC615D"/>
    <w:rsid w:val="26DB0563"/>
    <w:rsid w:val="2B4E147A"/>
    <w:rsid w:val="2C1348F7"/>
    <w:rsid w:val="2CE92307"/>
    <w:rsid w:val="2EF36684"/>
    <w:rsid w:val="2F9D2577"/>
    <w:rsid w:val="2FADD144"/>
    <w:rsid w:val="3085CF9B"/>
    <w:rsid w:val="3142FDFD"/>
    <w:rsid w:val="319A1387"/>
    <w:rsid w:val="327BC1B0"/>
    <w:rsid w:val="348E8939"/>
    <w:rsid w:val="357C89D2"/>
    <w:rsid w:val="36A206D5"/>
    <w:rsid w:val="3D9B7399"/>
    <w:rsid w:val="3E5802B4"/>
    <w:rsid w:val="3EE3A0C2"/>
    <w:rsid w:val="40326FDE"/>
    <w:rsid w:val="414B0BAE"/>
    <w:rsid w:val="43A11771"/>
    <w:rsid w:val="44AC4DC2"/>
    <w:rsid w:val="48EB2707"/>
    <w:rsid w:val="48F56DE6"/>
    <w:rsid w:val="4AF8F79E"/>
    <w:rsid w:val="4BBA25AE"/>
    <w:rsid w:val="4BE822E7"/>
    <w:rsid w:val="4D6D893B"/>
    <w:rsid w:val="4E793D94"/>
    <w:rsid w:val="595E5D4B"/>
    <w:rsid w:val="5A054FCC"/>
    <w:rsid w:val="5A65D0A9"/>
    <w:rsid w:val="5B26D360"/>
    <w:rsid w:val="5BA9D227"/>
    <w:rsid w:val="5D07D8F6"/>
    <w:rsid w:val="5F7663E0"/>
    <w:rsid w:val="6096EE39"/>
    <w:rsid w:val="61092760"/>
    <w:rsid w:val="61BAC2B3"/>
    <w:rsid w:val="6463836E"/>
    <w:rsid w:val="6589E0A4"/>
    <w:rsid w:val="698A2CA7"/>
    <w:rsid w:val="6C02F585"/>
    <w:rsid w:val="6C796C06"/>
    <w:rsid w:val="6D1E77C0"/>
    <w:rsid w:val="727BD8CC"/>
    <w:rsid w:val="75F376E3"/>
    <w:rsid w:val="7A0C55B1"/>
    <w:rsid w:val="7D9297B2"/>
    <w:rsid w:val="7DE1EA64"/>
    <w:rsid w:val="7E2DED19"/>
    <w:rsid w:val="7FBD9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C240A"/>
  <w15:chartTrackingRefBased/>
  <w15:docId w15:val="{0F553393-B8B3-F04F-ADAC-2C4DE801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MS Mincho"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E2DED19"/>
    <w:pPr>
      <w:jc w:val="both"/>
    </w:pPr>
    <w:rPr>
      <w:kern w:val="2"/>
      <w:sz w:val="24"/>
      <w:szCs w:val="24"/>
      <w:lang w:val="sq-AL"/>
    </w:rPr>
  </w:style>
  <w:style w:type="paragraph" w:styleId="Heading1">
    <w:name w:val="heading 1"/>
    <w:basedOn w:val="Normal"/>
    <w:next w:val="Normal"/>
    <w:link w:val="Heading1Char"/>
    <w:uiPriority w:val="9"/>
    <w:qFormat/>
    <w:rsid w:val="7E2DED19"/>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unhideWhenUsed/>
    <w:qFormat/>
    <w:rsid w:val="7E2DED19"/>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unhideWhenUsed/>
    <w:qFormat/>
    <w:rsid w:val="7E2DED19"/>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unhideWhenUsed/>
    <w:qFormat/>
    <w:rsid w:val="7E2DED19"/>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unhideWhenUsed/>
    <w:qFormat/>
    <w:rsid w:val="7E2DED19"/>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unhideWhenUsed/>
    <w:qFormat/>
    <w:rsid w:val="7E2DED19"/>
    <w:pPr>
      <w:keepNext/>
      <w:keepLines/>
      <w:spacing w:before="4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7E2DED19"/>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7E2DED19"/>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7E2DED19"/>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3DAC"/>
    <w:rPr>
      <w:rFonts w:ascii="Aptos Display" w:eastAsia="Times New Roman" w:hAnsi="Aptos Display" w:cs="Times New Roman"/>
      <w:color w:val="0F4761"/>
      <w:sz w:val="40"/>
      <w:szCs w:val="40"/>
    </w:rPr>
  </w:style>
  <w:style w:type="character" w:customStyle="1" w:styleId="Heading2Char">
    <w:name w:val="Heading 2 Char"/>
    <w:link w:val="Heading2"/>
    <w:uiPriority w:val="9"/>
    <w:rsid w:val="00743DAC"/>
    <w:rPr>
      <w:rFonts w:ascii="Aptos Display" w:eastAsia="Times New Roman" w:hAnsi="Aptos Display" w:cs="Times New Roman"/>
      <w:color w:val="0F4761"/>
      <w:sz w:val="32"/>
      <w:szCs w:val="32"/>
    </w:rPr>
  </w:style>
  <w:style w:type="character" w:customStyle="1" w:styleId="Heading3Char">
    <w:name w:val="Heading 3 Char"/>
    <w:link w:val="Heading3"/>
    <w:uiPriority w:val="9"/>
    <w:rsid w:val="00743DAC"/>
    <w:rPr>
      <w:rFonts w:eastAsia="Times New Roman" w:cs="Times New Roman"/>
      <w:color w:val="0F4761"/>
      <w:sz w:val="28"/>
      <w:szCs w:val="28"/>
    </w:rPr>
  </w:style>
  <w:style w:type="character" w:customStyle="1" w:styleId="Heading4Char">
    <w:name w:val="Heading 4 Char"/>
    <w:link w:val="Heading4"/>
    <w:uiPriority w:val="9"/>
    <w:rsid w:val="00743DAC"/>
    <w:rPr>
      <w:rFonts w:eastAsia="Times New Roman" w:cs="Times New Roman"/>
      <w:i/>
      <w:iCs/>
      <w:color w:val="0F4761"/>
    </w:rPr>
  </w:style>
  <w:style w:type="character" w:customStyle="1" w:styleId="Heading5Char">
    <w:name w:val="Heading 5 Char"/>
    <w:link w:val="Heading5"/>
    <w:uiPriority w:val="9"/>
    <w:rsid w:val="00743DAC"/>
    <w:rPr>
      <w:rFonts w:eastAsia="Times New Roman" w:cs="Times New Roman"/>
      <w:color w:val="0F4761"/>
    </w:rPr>
  </w:style>
  <w:style w:type="character" w:customStyle="1" w:styleId="Heading6Char">
    <w:name w:val="Heading 6 Char"/>
    <w:link w:val="Heading6"/>
    <w:uiPriority w:val="9"/>
    <w:rsid w:val="00743DAC"/>
    <w:rPr>
      <w:rFonts w:eastAsia="Times New Roman" w:cs="Times New Roman"/>
      <w:i/>
      <w:iCs/>
      <w:color w:val="595959"/>
    </w:rPr>
  </w:style>
  <w:style w:type="character" w:customStyle="1" w:styleId="Heading7Char">
    <w:name w:val="Heading 7 Char"/>
    <w:link w:val="Heading7"/>
    <w:uiPriority w:val="9"/>
    <w:semiHidden/>
    <w:rsid w:val="00743DAC"/>
    <w:rPr>
      <w:rFonts w:eastAsia="Times New Roman" w:cs="Times New Roman"/>
      <w:color w:val="595959"/>
    </w:rPr>
  </w:style>
  <w:style w:type="character" w:customStyle="1" w:styleId="Heading8Char">
    <w:name w:val="Heading 8 Char"/>
    <w:link w:val="Heading8"/>
    <w:uiPriority w:val="9"/>
    <w:semiHidden/>
    <w:rsid w:val="00743DAC"/>
    <w:rPr>
      <w:rFonts w:eastAsia="Times New Roman" w:cs="Times New Roman"/>
      <w:i/>
      <w:iCs/>
      <w:color w:val="272727"/>
    </w:rPr>
  </w:style>
  <w:style w:type="character" w:customStyle="1" w:styleId="Heading9Char">
    <w:name w:val="Heading 9 Char"/>
    <w:link w:val="Heading9"/>
    <w:uiPriority w:val="9"/>
    <w:semiHidden/>
    <w:rsid w:val="00743DAC"/>
    <w:rPr>
      <w:rFonts w:eastAsia="Times New Roman" w:cs="Times New Roman"/>
      <w:color w:val="272727"/>
    </w:rPr>
  </w:style>
  <w:style w:type="paragraph" w:styleId="Title">
    <w:name w:val="Title"/>
    <w:basedOn w:val="Normal"/>
    <w:next w:val="Normal"/>
    <w:link w:val="TitleChar"/>
    <w:uiPriority w:val="10"/>
    <w:qFormat/>
    <w:rsid w:val="7E2DED19"/>
    <w:pPr>
      <w:spacing w:after="80"/>
      <w:contextualSpacing/>
    </w:pPr>
    <w:rPr>
      <w:rFonts w:ascii="Aptos Display" w:eastAsia="Times New Roman" w:hAnsi="Aptos Display"/>
      <w:sz w:val="56"/>
      <w:szCs w:val="56"/>
    </w:rPr>
  </w:style>
  <w:style w:type="character" w:customStyle="1" w:styleId="TitleChar">
    <w:name w:val="Title Char"/>
    <w:link w:val="Title"/>
    <w:uiPriority w:val="10"/>
    <w:rsid w:val="00743DAC"/>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7E2DED19"/>
    <w:pPr>
      <w:spacing w:after="160"/>
    </w:pPr>
    <w:rPr>
      <w:rFonts w:eastAsia="Times New Roman"/>
      <w:color w:val="595959"/>
      <w:sz w:val="28"/>
      <w:szCs w:val="28"/>
    </w:rPr>
  </w:style>
  <w:style w:type="character" w:customStyle="1" w:styleId="SubtitleChar">
    <w:name w:val="Subtitle Char"/>
    <w:link w:val="Subtitle"/>
    <w:uiPriority w:val="11"/>
    <w:rsid w:val="00743DAC"/>
    <w:rPr>
      <w:rFonts w:eastAsia="Times New Roman" w:cs="Times New Roman"/>
      <w:color w:val="595959"/>
      <w:spacing w:val="15"/>
      <w:sz w:val="28"/>
      <w:szCs w:val="28"/>
    </w:rPr>
  </w:style>
  <w:style w:type="paragraph" w:styleId="Quote">
    <w:name w:val="Quote"/>
    <w:basedOn w:val="Normal"/>
    <w:next w:val="Normal"/>
    <w:link w:val="QuoteChar"/>
    <w:uiPriority w:val="29"/>
    <w:qFormat/>
    <w:rsid w:val="7E2DED19"/>
    <w:pPr>
      <w:spacing w:before="160" w:after="160"/>
      <w:jc w:val="center"/>
    </w:pPr>
    <w:rPr>
      <w:i/>
      <w:iCs/>
      <w:color w:val="404040"/>
    </w:rPr>
  </w:style>
  <w:style w:type="character" w:customStyle="1" w:styleId="QuoteChar">
    <w:name w:val="Quote Char"/>
    <w:link w:val="Quote"/>
    <w:uiPriority w:val="29"/>
    <w:rsid w:val="00743DAC"/>
    <w:rPr>
      <w:i/>
      <w:iCs/>
      <w:color w:val="404040"/>
    </w:rPr>
  </w:style>
  <w:style w:type="paragraph" w:styleId="ListParagraph">
    <w:name w:val="List Paragraph"/>
    <w:basedOn w:val="Normal"/>
    <w:link w:val="ListParagraphChar"/>
    <w:uiPriority w:val="34"/>
    <w:qFormat/>
    <w:rsid w:val="7E2DED19"/>
    <w:pPr>
      <w:ind w:left="720"/>
      <w:contextualSpacing/>
    </w:pPr>
  </w:style>
  <w:style w:type="character" w:styleId="IntenseEmphasis">
    <w:name w:val="Intense Emphasis"/>
    <w:uiPriority w:val="21"/>
    <w:qFormat/>
    <w:rsid w:val="00743DAC"/>
    <w:rPr>
      <w:i/>
      <w:iCs/>
      <w:color w:val="0F4761"/>
    </w:rPr>
  </w:style>
  <w:style w:type="paragraph" w:styleId="IntenseQuote">
    <w:name w:val="Intense Quote"/>
    <w:basedOn w:val="Normal"/>
    <w:next w:val="Normal"/>
    <w:link w:val="IntenseQuoteChar"/>
    <w:uiPriority w:val="30"/>
    <w:qFormat/>
    <w:rsid w:val="7E2DED19"/>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3DAC"/>
    <w:rPr>
      <w:i/>
      <w:iCs/>
      <w:color w:val="0F4761"/>
    </w:rPr>
  </w:style>
  <w:style w:type="character" w:styleId="IntenseReference">
    <w:name w:val="Intense Reference"/>
    <w:uiPriority w:val="32"/>
    <w:qFormat/>
    <w:rsid w:val="00743DAC"/>
    <w:rPr>
      <w:b/>
      <w:bCs/>
      <w:smallCaps/>
      <w:color w:val="0F4761"/>
      <w:spacing w:val="5"/>
    </w:rPr>
  </w:style>
  <w:style w:type="paragraph" w:styleId="FootnoteText">
    <w:name w:val="footnote text"/>
    <w:basedOn w:val="Normal"/>
    <w:link w:val="FootnoteTextChar"/>
    <w:rsid w:val="7E2DED19"/>
    <w:rPr>
      <w:rFonts w:ascii="Times New Roman" w:eastAsia="Times New Roman" w:hAnsi="Times New Roman"/>
      <w:sz w:val="20"/>
      <w:szCs w:val="20"/>
    </w:rPr>
  </w:style>
  <w:style w:type="character" w:customStyle="1" w:styleId="FootnoteTextChar">
    <w:name w:val="Footnote Text Char"/>
    <w:link w:val="FootnoteText"/>
    <w:rsid w:val="00743DAC"/>
    <w:rPr>
      <w:rFonts w:ascii="Times New Roman" w:eastAsia="Times New Roman" w:hAnsi="Times New Roman"/>
      <w:sz w:val="20"/>
      <w:szCs w:val="20"/>
      <w:lang w:val="sq-AL"/>
    </w:rPr>
  </w:style>
  <w:style w:type="character" w:styleId="FootnoteReference">
    <w:name w:val="footnote reference"/>
    <w:uiPriority w:val="99"/>
    <w:rsid w:val="00743DAC"/>
    <w:rPr>
      <w:vertAlign w:val="superscript"/>
    </w:rPr>
  </w:style>
  <w:style w:type="paragraph" w:styleId="NormalWeb">
    <w:name w:val="Normal (Web)"/>
    <w:basedOn w:val="Normal"/>
    <w:uiPriority w:val="99"/>
    <w:unhideWhenUsed/>
    <w:rsid w:val="7E2DED19"/>
    <w:pPr>
      <w:spacing w:beforeAutospacing="1" w:afterAutospacing="1"/>
    </w:pPr>
    <w:rPr>
      <w:rFonts w:ascii="Times New Roman" w:eastAsia="Times New Roman" w:hAnsi="Times New Roman"/>
      <w:lang w:val="it-IT"/>
    </w:rPr>
  </w:style>
  <w:style w:type="character" w:customStyle="1" w:styleId="ListParagraphChar">
    <w:name w:val="List Paragraph Char"/>
    <w:link w:val="ListParagraph"/>
    <w:uiPriority w:val="34"/>
    <w:locked/>
    <w:rsid w:val="00743DAC"/>
  </w:style>
  <w:style w:type="character" w:styleId="Emphasis">
    <w:name w:val="Emphasis"/>
    <w:uiPriority w:val="20"/>
    <w:qFormat/>
    <w:rsid w:val="00743DAC"/>
    <w:rPr>
      <w:i/>
      <w:iCs/>
    </w:rPr>
  </w:style>
  <w:style w:type="paragraph" w:customStyle="1" w:styleId="p1">
    <w:name w:val="p1"/>
    <w:basedOn w:val="Normal"/>
    <w:uiPriority w:val="1"/>
    <w:rsid w:val="7E2DED19"/>
    <w:rPr>
      <w:rFonts w:ascii="Garamond" w:eastAsia="Times New Roman" w:hAnsi="Garamond"/>
      <w:color w:val="000000"/>
      <w:sz w:val="15"/>
      <w:szCs w:val="15"/>
    </w:rPr>
  </w:style>
  <w:style w:type="character" w:styleId="Strong">
    <w:name w:val="Strong"/>
    <w:uiPriority w:val="22"/>
    <w:qFormat/>
    <w:rsid w:val="00743DAC"/>
    <w:rPr>
      <w:b/>
      <w:bCs/>
    </w:rPr>
  </w:style>
  <w:style w:type="paragraph" w:customStyle="1" w:styleId="Paragrafi">
    <w:name w:val="Paragrafi"/>
    <w:link w:val="ParagrafiChar"/>
    <w:qFormat/>
    <w:rsid w:val="00743DAC"/>
    <w:pPr>
      <w:widowControl w:val="0"/>
      <w:ind w:firstLine="720"/>
      <w:jc w:val="both"/>
    </w:pPr>
    <w:rPr>
      <w:rFonts w:ascii="CG Times" w:eastAsia="Times New Roman" w:hAnsi="CG Times"/>
      <w:sz w:val="22"/>
      <w:szCs w:val="24"/>
    </w:rPr>
  </w:style>
  <w:style w:type="paragraph" w:styleId="BodyTextIndent">
    <w:name w:val="Body Text Indent"/>
    <w:basedOn w:val="Normal"/>
    <w:link w:val="BodyTextIndentChar"/>
    <w:uiPriority w:val="1"/>
    <w:rsid w:val="7E2DED19"/>
    <w:pPr>
      <w:ind w:left="720"/>
    </w:pPr>
    <w:rPr>
      <w:rFonts w:ascii="Times New Roman" w:eastAsia="Times New Roman" w:hAnsi="Times New Roman"/>
      <w:color w:val="FF0000"/>
    </w:rPr>
  </w:style>
  <w:style w:type="character" w:customStyle="1" w:styleId="BodyTextIndentChar">
    <w:name w:val="Body Text Indent Char"/>
    <w:link w:val="BodyTextIndent"/>
    <w:rsid w:val="00743DAC"/>
    <w:rPr>
      <w:rFonts w:ascii="Times New Roman" w:eastAsia="Times New Roman" w:hAnsi="Times New Roman"/>
      <w:color w:val="FF0000"/>
      <w:lang w:val="sq-AL"/>
    </w:rPr>
  </w:style>
  <w:style w:type="character" w:customStyle="1" w:styleId="ParagrafiChar">
    <w:name w:val="Paragrafi Char"/>
    <w:link w:val="Paragrafi"/>
    <w:rsid w:val="00743DAC"/>
    <w:rPr>
      <w:rFonts w:ascii="CG Times" w:eastAsia="Times New Roman" w:hAnsi="CG Times"/>
      <w:sz w:val="22"/>
      <w:szCs w:val="24"/>
      <w:lang w:bidi="ar-SA"/>
    </w:rPr>
  </w:style>
  <w:style w:type="character" w:customStyle="1" w:styleId="apple-converted-space">
    <w:name w:val="apple-converted-space"/>
    <w:basedOn w:val="DefaultParagraphFont"/>
    <w:rsid w:val="00743DAC"/>
  </w:style>
  <w:style w:type="paragraph" w:styleId="Header">
    <w:name w:val="header"/>
    <w:basedOn w:val="Normal"/>
    <w:link w:val="HeaderChar"/>
    <w:uiPriority w:val="99"/>
    <w:unhideWhenUsed/>
    <w:rsid w:val="7E2DED19"/>
    <w:pPr>
      <w:tabs>
        <w:tab w:val="center" w:pos="4680"/>
        <w:tab w:val="right" w:pos="9360"/>
      </w:tabs>
    </w:pPr>
  </w:style>
  <w:style w:type="character" w:customStyle="1" w:styleId="HeaderChar">
    <w:name w:val="Header Char"/>
    <w:link w:val="Header"/>
    <w:uiPriority w:val="99"/>
    <w:rsid w:val="00743DAC"/>
    <w:rPr>
      <w:lang w:val="sq-AL"/>
    </w:rPr>
  </w:style>
  <w:style w:type="paragraph" w:styleId="Footer">
    <w:name w:val="footer"/>
    <w:basedOn w:val="Normal"/>
    <w:link w:val="FooterChar"/>
    <w:uiPriority w:val="99"/>
    <w:unhideWhenUsed/>
    <w:rsid w:val="7E2DED19"/>
    <w:pPr>
      <w:tabs>
        <w:tab w:val="center" w:pos="4680"/>
        <w:tab w:val="right" w:pos="9360"/>
      </w:tabs>
    </w:pPr>
  </w:style>
  <w:style w:type="character" w:customStyle="1" w:styleId="FooterChar">
    <w:name w:val="Footer Char"/>
    <w:link w:val="Footer"/>
    <w:uiPriority w:val="99"/>
    <w:rsid w:val="00743DAC"/>
    <w:rPr>
      <w:lang w:val="sq-AL"/>
    </w:rPr>
  </w:style>
  <w:style w:type="character" w:styleId="PageNumber">
    <w:name w:val="page number"/>
    <w:basedOn w:val="DefaultParagraphFont"/>
    <w:uiPriority w:val="99"/>
    <w:unhideWhenUsed/>
    <w:rsid w:val="00743DAC"/>
  </w:style>
  <w:style w:type="paragraph" w:styleId="TOC1">
    <w:name w:val="toc 1"/>
    <w:basedOn w:val="Normal"/>
    <w:next w:val="Normal"/>
    <w:uiPriority w:val="39"/>
    <w:unhideWhenUsed/>
    <w:rsid w:val="7E2DED19"/>
    <w:pPr>
      <w:spacing w:before="120" w:after="120"/>
      <w:jc w:val="left"/>
    </w:pPr>
    <w:rPr>
      <w:b/>
      <w:bCs/>
      <w:caps/>
      <w:sz w:val="20"/>
      <w:szCs w:val="20"/>
    </w:rPr>
  </w:style>
  <w:style w:type="paragraph" w:styleId="TOC2">
    <w:name w:val="toc 2"/>
    <w:basedOn w:val="Normal"/>
    <w:next w:val="Normal"/>
    <w:uiPriority w:val="39"/>
    <w:unhideWhenUsed/>
    <w:rsid w:val="7E2DED19"/>
    <w:pPr>
      <w:ind w:left="240"/>
      <w:jc w:val="left"/>
    </w:pPr>
    <w:rPr>
      <w:smallCaps/>
      <w:sz w:val="20"/>
      <w:szCs w:val="20"/>
    </w:rPr>
  </w:style>
  <w:style w:type="paragraph" w:styleId="TOC3">
    <w:name w:val="toc 3"/>
    <w:basedOn w:val="Normal"/>
    <w:next w:val="Normal"/>
    <w:uiPriority w:val="39"/>
    <w:unhideWhenUsed/>
    <w:rsid w:val="7E2DED19"/>
    <w:pPr>
      <w:ind w:left="480"/>
      <w:jc w:val="left"/>
    </w:pPr>
    <w:rPr>
      <w:i/>
      <w:iCs/>
      <w:sz w:val="20"/>
      <w:szCs w:val="20"/>
    </w:rPr>
  </w:style>
  <w:style w:type="paragraph" w:styleId="TOC4">
    <w:name w:val="toc 4"/>
    <w:basedOn w:val="Normal"/>
    <w:next w:val="Normal"/>
    <w:uiPriority w:val="39"/>
    <w:unhideWhenUsed/>
    <w:rsid w:val="7E2DED19"/>
    <w:pPr>
      <w:ind w:left="720"/>
      <w:jc w:val="left"/>
    </w:pPr>
    <w:rPr>
      <w:sz w:val="18"/>
      <w:szCs w:val="18"/>
    </w:rPr>
  </w:style>
  <w:style w:type="paragraph" w:styleId="TOC5">
    <w:name w:val="toc 5"/>
    <w:basedOn w:val="Normal"/>
    <w:next w:val="Normal"/>
    <w:uiPriority w:val="39"/>
    <w:unhideWhenUsed/>
    <w:rsid w:val="7E2DED19"/>
    <w:pPr>
      <w:ind w:left="960"/>
      <w:jc w:val="left"/>
    </w:pPr>
    <w:rPr>
      <w:sz w:val="18"/>
      <w:szCs w:val="18"/>
    </w:rPr>
  </w:style>
  <w:style w:type="paragraph" w:styleId="TOC6">
    <w:name w:val="toc 6"/>
    <w:basedOn w:val="Normal"/>
    <w:next w:val="Normal"/>
    <w:uiPriority w:val="39"/>
    <w:unhideWhenUsed/>
    <w:rsid w:val="7E2DED19"/>
    <w:pPr>
      <w:ind w:left="1200"/>
      <w:jc w:val="left"/>
    </w:pPr>
    <w:rPr>
      <w:sz w:val="18"/>
      <w:szCs w:val="18"/>
    </w:rPr>
  </w:style>
  <w:style w:type="paragraph" w:styleId="TOC7">
    <w:name w:val="toc 7"/>
    <w:basedOn w:val="Normal"/>
    <w:next w:val="Normal"/>
    <w:uiPriority w:val="39"/>
    <w:unhideWhenUsed/>
    <w:rsid w:val="7E2DED19"/>
    <w:pPr>
      <w:ind w:left="1440"/>
      <w:jc w:val="left"/>
    </w:pPr>
    <w:rPr>
      <w:sz w:val="18"/>
      <w:szCs w:val="18"/>
    </w:rPr>
  </w:style>
  <w:style w:type="paragraph" w:styleId="TOC8">
    <w:name w:val="toc 8"/>
    <w:basedOn w:val="Normal"/>
    <w:next w:val="Normal"/>
    <w:uiPriority w:val="39"/>
    <w:unhideWhenUsed/>
    <w:rsid w:val="7E2DED19"/>
    <w:pPr>
      <w:ind w:left="1680"/>
      <w:jc w:val="left"/>
    </w:pPr>
    <w:rPr>
      <w:sz w:val="18"/>
      <w:szCs w:val="18"/>
    </w:rPr>
  </w:style>
  <w:style w:type="paragraph" w:styleId="TOC9">
    <w:name w:val="toc 9"/>
    <w:basedOn w:val="Normal"/>
    <w:next w:val="Normal"/>
    <w:uiPriority w:val="39"/>
    <w:unhideWhenUsed/>
    <w:rsid w:val="7E2DED19"/>
    <w:pPr>
      <w:ind w:left="1920"/>
      <w:jc w:val="left"/>
    </w:pPr>
    <w:rPr>
      <w:sz w:val="18"/>
      <w:szCs w:val="18"/>
    </w:rPr>
  </w:style>
  <w:style w:type="character" w:styleId="Hyperlink">
    <w:name w:val="Hyperlink"/>
    <w:uiPriority w:val="99"/>
    <w:unhideWhenUsed/>
    <w:rsid w:val="00743DAC"/>
    <w:rPr>
      <w:color w:val="467886"/>
      <w:u w:val="single"/>
    </w:rPr>
  </w:style>
  <w:style w:type="paragraph" w:styleId="BodyText">
    <w:name w:val="Body Text"/>
    <w:basedOn w:val="Normal"/>
    <w:link w:val="BodyTextChar"/>
    <w:uiPriority w:val="1"/>
    <w:unhideWhenUsed/>
    <w:qFormat/>
    <w:rsid w:val="7E2DED19"/>
    <w:pPr>
      <w:spacing w:after="120"/>
    </w:pPr>
  </w:style>
  <w:style w:type="character" w:customStyle="1" w:styleId="BodyTextChar">
    <w:name w:val="Body Text Char"/>
    <w:link w:val="BodyText"/>
    <w:uiPriority w:val="1"/>
    <w:rsid w:val="00743DAC"/>
    <w:rPr>
      <w:lang w:val="sq-AL"/>
    </w:rPr>
  </w:style>
  <w:style w:type="character" w:styleId="UnresolvedMention">
    <w:name w:val="Unresolved Mention"/>
    <w:uiPriority w:val="99"/>
    <w:semiHidden/>
    <w:unhideWhenUsed/>
    <w:rsid w:val="00743DAC"/>
    <w:rPr>
      <w:color w:val="605E5C"/>
      <w:shd w:val="clear" w:color="auto" w:fill="E1DFDD"/>
    </w:rPr>
  </w:style>
  <w:style w:type="paragraph" w:customStyle="1" w:styleId="paragraph">
    <w:name w:val="paragraph"/>
    <w:basedOn w:val="Normal"/>
    <w:uiPriority w:val="1"/>
    <w:rsid w:val="7E2DED19"/>
    <w:pPr>
      <w:spacing w:beforeAutospacing="1" w:afterAutospacing="1"/>
      <w:jc w:val="left"/>
    </w:pPr>
    <w:rPr>
      <w:rFonts w:ascii="Times New Roman" w:eastAsia="Times New Roman" w:hAnsi="Times New Roman"/>
      <w:lang w:val="en-US"/>
    </w:rPr>
  </w:style>
  <w:style w:type="character" w:customStyle="1" w:styleId="normaltextrun">
    <w:name w:val="normaltextrun"/>
    <w:basedOn w:val="DefaultParagraphFont"/>
    <w:rsid w:val="00743DAC"/>
  </w:style>
  <w:style w:type="character" w:customStyle="1" w:styleId="eop">
    <w:name w:val="eop"/>
    <w:basedOn w:val="DefaultParagraphFont"/>
    <w:rsid w:val="00743DAC"/>
  </w:style>
  <w:style w:type="character" w:customStyle="1" w:styleId="scxw165216682">
    <w:name w:val="scxw165216682"/>
    <w:basedOn w:val="DefaultParagraphFont"/>
    <w:rsid w:val="00743DAC"/>
  </w:style>
  <w:style w:type="character" w:customStyle="1" w:styleId="scxw170271898">
    <w:name w:val="scxw170271898"/>
    <w:basedOn w:val="DefaultParagraphFont"/>
    <w:rsid w:val="00743DAC"/>
  </w:style>
  <w:style w:type="paragraph" w:customStyle="1" w:styleId="TableParagraph">
    <w:name w:val="Table Paragraph"/>
    <w:basedOn w:val="Normal"/>
    <w:uiPriority w:val="1"/>
    <w:qFormat/>
    <w:rsid w:val="7E2DED19"/>
    <w:pPr>
      <w:widowControl w:val="0"/>
      <w:jc w:val="left"/>
    </w:pPr>
    <w:rPr>
      <w:sz w:val="22"/>
      <w:szCs w:val="22"/>
      <w:lang w:val="en-US"/>
    </w:rPr>
  </w:style>
  <w:style w:type="character" w:customStyle="1" w:styleId="AktiChar">
    <w:name w:val="Akti Char"/>
    <w:rsid w:val="00743DAC"/>
    <w:rPr>
      <w:rFonts w:ascii="CG Times" w:hAnsi="CG Times"/>
      <w:b/>
      <w:caps/>
      <w:color w:val="000000"/>
      <w:sz w:val="22"/>
      <w:szCs w:val="22"/>
      <w:lang w:val="en-GB" w:eastAsia="en-US" w:bidi="ar-SA"/>
    </w:rPr>
  </w:style>
  <w:style w:type="paragraph" w:customStyle="1" w:styleId="Akti">
    <w:name w:val="Akti"/>
    <w:rsid w:val="00743DAC"/>
    <w:pPr>
      <w:keepNext/>
      <w:widowControl w:val="0"/>
      <w:jc w:val="center"/>
      <w:outlineLvl w:val="0"/>
    </w:pPr>
    <w:rPr>
      <w:rFonts w:ascii="CG Times" w:eastAsia="Times New Roman" w:hAnsi="CG Times"/>
      <w:b/>
      <w:caps/>
      <w:color w:val="000000"/>
      <w:sz w:val="22"/>
      <w:szCs w:val="22"/>
      <w:lang w:val="en-GB"/>
    </w:rPr>
  </w:style>
  <w:style w:type="paragraph" w:customStyle="1" w:styleId="Institucioni">
    <w:name w:val="Institucioni"/>
    <w:next w:val="Normal"/>
    <w:rsid w:val="00743DAC"/>
    <w:pPr>
      <w:keepNext/>
      <w:widowControl w:val="0"/>
      <w:jc w:val="center"/>
    </w:pPr>
    <w:rPr>
      <w:rFonts w:ascii="CG Times" w:eastAsia="Times New Roman" w:hAnsi="CG Times"/>
      <w:b/>
      <w:caps/>
      <w:sz w:val="22"/>
      <w:szCs w:val="22"/>
      <w:lang w:val="en-GB"/>
    </w:rPr>
  </w:style>
  <w:style w:type="paragraph" w:customStyle="1" w:styleId="KreuNr">
    <w:name w:val="Kreu_Nr"/>
    <w:rsid w:val="00743DAC"/>
    <w:pPr>
      <w:keepNext/>
      <w:widowControl w:val="0"/>
      <w:jc w:val="center"/>
    </w:pPr>
    <w:rPr>
      <w:rFonts w:ascii="CG Times" w:eastAsia="Times New Roman" w:hAnsi="CG Times"/>
      <w:caps/>
      <w:sz w:val="22"/>
      <w:szCs w:val="22"/>
    </w:rPr>
  </w:style>
  <w:style w:type="paragraph" w:customStyle="1" w:styleId="KreuTitull">
    <w:name w:val="Kreu_Titull"/>
    <w:next w:val="Normal"/>
    <w:rsid w:val="00743DAC"/>
    <w:pPr>
      <w:keepNext/>
      <w:widowControl w:val="0"/>
      <w:jc w:val="center"/>
    </w:pPr>
    <w:rPr>
      <w:rFonts w:ascii="CG Times" w:eastAsia="Times New Roman" w:hAnsi="CG Times"/>
      <w:caps/>
      <w:sz w:val="22"/>
      <w:szCs w:val="22"/>
    </w:rPr>
  </w:style>
  <w:style w:type="character" w:customStyle="1" w:styleId="NeniNrChar">
    <w:name w:val="Neni_Nr Char"/>
    <w:rsid w:val="00743DAC"/>
    <w:rPr>
      <w:rFonts w:ascii="CG Times" w:hAnsi="CG Times"/>
      <w:sz w:val="22"/>
      <w:lang w:val="en-GB" w:eastAsia="en-US" w:bidi="ar-SA"/>
    </w:rPr>
  </w:style>
  <w:style w:type="paragraph" w:customStyle="1" w:styleId="NeniNr">
    <w:name w:val="Neni_Nr"/>
    <w:next w:val="Normal"/>
    <w:rsid w:val="00743DAC"/>
    <w:pPr>
      <w:keepNext/>
      <w:widowControl w:val="0"/>
      <w:jc w:val="center"/>
    </w:pPr>
    <w:rPr>
      <w:rFonts w:ascii="CG Times" w:eastAsia="Times New Roman" w:hAnsi="CG Times"/>
      <w:sz w:val="22"/>
      <w:lang w:val="en-GB"/>
    </w:rPr>
  </w:style>
  <w:style w:type="character" w:customStyle="1" w:styleId="NeniTitullChar">
    <w:name w:val="Neni_Titull Char"/>
    <w:rsid w:val="00743DAC"/>
    <w:rPr>
      <w:rFonts w:ascii="CG Times" w:hAnsi="CG Times"/>
      <w:b/>
      <w:sz w:val="22"/>
      <w:lang w:val="en-GB" w:eastAsia="en-US" w:bidi="ar-SA"/>
    </w:rPr>
  </w:style>
  <w:style w:type="paragraph" w:customStyle="1" w:styleId="NeniTitull">
    <w:name w:val="Neni_Titull"/>
    <w:next w:val="Normal"/>
    <w:rsid w:val="00743DAC"/>
    <w:pPr>
      <w:keepNext/>
      <w:widowControl w:val="0"/>
      <w:jc w:val="center"/>
      <w:outlineLvl w:val="2"/>
    </w:pPr>
    <w:rPr>
      <w:rFonts w:ascii="CG Times" w:eastAsia="Times New Roman" w:hAnsi="CG Times"/>
      <w:b/>
      <w:sz w:val="22"/>
      <w:lang w:val="en-GB"/>
    </w:rPr>
  </w:style>
  <w:style w:type="paragraph" w:customStyle="1" w:styleId="NumriData">
    <w:name w:val="Numri_Data"/>
    <w:next w:val="Normal"/>
    <w:link w:val="NumriDataChar"/>
    <w:rsid w:val="00743DAC"/>
    <w:pPr>
      <w:keepNext/>
      <w:widowControl w:val="0"/>
      <w:jc w:val="center"/>
      <w:outlineLvl w:val="0"/>
    </w:pPr>
    <w:rPr>
      <w:rFonts w:ascii="CG Times" w:eastAsia="Times New Roman" w:hAnsi="CG Times"/>
      <w:b/>
      <w:sz w:val="22"/>
      <w:lang w:val="en-GB"/>
    </w:rPr>
  </w:style>
  <w:style w:type="paragraph" w:customStyle="1" w:styleId="PjesaNr">
    <w:name w:val="Pjesa_Nr"/>
    <w:next w:val="Normal"/>
    <w:rsid w:val="00743DAC"/>
    <w:pPr>
      <w:keepNext/>
      <w:widowControl w:val="0"/>
      <w:jc w:val="center"/>
    </w:pPr>
    <w:rPr>
      <w:rFonts w:ascii="CG Times" w:eastAsia="Times New Roman" w:hAnsi="CG Times"/>
      <w:caps/>
      <w:sz w:val="22"/>
      <w:szCs w:val="22"/>
      <w:lang w:val="en-GB"/>
    </w:rPr>
  </w:style>
  <w:style w:type="paragraph" w:customStyle="1" w:styleId="PjesaTitull">
    <w:name w:val="Pjesa_Titull"/>
    <w:rsid w:val="00743DAC"/>
    <w:pPr>
      <w:keepNext/>
      <w:widowControl w:val="0"/>
      <w:jc w:val="center"/>
    </w:pPr>
    <w:rPr>
      <w:rFonts w:ascii="CG Times" w:eastAsia="Times New Roman" w:hAnsi="CG Times"/>
      <w:caps/>
      <w:sz w:val="22"/>
      <w:szCs w:val="22"/>
      <w:lang w:val="en-GB"/>
    </w:rPr>
  </w:style>
  <w:style w:type="paragraph" w:customStyle="1" w:styleId="Shpallja">
    <w:name w:val="Shpallja"/>
    <w:rsid w:val="00743DAC"/>
    <w:pPr>
      <w:widowControl w:val="0"/>
      <w:jc w:val="both"/>
    </w:pPr>
    <w:rPr>
      <w:rFonts w:ascii="CG Times" w:eastAsia="Times New Roman" w:hAnsi="CG Times"/>
      <w:b/>
      <w:color w:val="000000"/>
      <w:sz w:val="22"/>
      <w:szCs w:val="22"/>
      <w:lang w:val="sq-AL"/>
    </w:rPr>
  </w:style>
  <w:style w:type="paragraph" w:customStyle="1" w:styleId="Titulli">
    <w:name w:val="Titulli"/>
    <w:next w:val="Normal"/>
    <w:rsid w:val="00743DAC"/>
    <w:pPr>
      <w:keepNext/>
      <w:widowControl w:val="0"/>
      <w:jc w:val="center"/>
      <w:outlineLvl w:val="1"/>
    </w:pPr>
    <w:rPr>
      <w:rFonts w:ascii="CG Times" w:eastAsia="Times New Roman" w:hAnsi="CG Times"/>
      <w:b/>
      <w:caps/>
      <w:sz w:val="22"/>
      <w:szCs w:val="22"/>
      <w:lang w:val="en-GB"/>
    </w:rPr>
  </w:style>
  <w:style w:type="paragraph" w:customStyle="1" w:styleId="VENDOSI">
    <w:name w:val="VENDOSI"/>
    <w:next w:val="Normal"/>
    <w:rsid w:val="00743DAC"/>
    <w:pPr>
      <w:keepNext/>
      <w:widowControl w:val="0"/>
      <w:jc w:val="center"/>
    </w:pPr>
    <w:rPr>
      <w:rFonts w:ascii="CG Times" w:eastAsia="Times New Roman" w:hAnsi="CG Times"/>
      <w:caps/>
      <w:sz w:val="22"/>
      <w:szCs w:val="22"/>
      <w:lang w:val="en-GB"/>
    </w:rPr>
  </w:style>
  <w:style w:type="paragraph" w:styleId="EndnoteText">
    <w:name w:val="endnote text"/>
    <w:basedOn w:val="Normal"/>
    <w:link w:val="EndnoteTextChar"/>
    <w:uiPriority w:val="1"/>
    <w:semiHidden/>
    <w:rsid w:val="7E2DED19"/>
    <w:pPr>
      <w:jc w:val="left"/>
    </w:pPr>
    <w:rPr>
      <w:rFonts w:ascii="Times New Roman" w:eastAsia="Times New Roman" w:hAnsi="Times New Roman"/>
      <w:sz w:val="20"/>
      <w:szCs w:val="20"/>
      <w:lang w:val="en-US"/>
    </w:rPr>
  </w:style>
  <w:style w:type="character" w:customStyle="1" w:styleId="EndnoteTextChar">
    <w:name w:val="Endnote Text Char"/>
    <w:link w:val="EndnoteText"/>
    <w:semiHidden/>
    <w:rsid w:val="00743DAC"/>
    <w:rPr>
      <w:rFonts w:ascii="Times New Roman" w:eastAsia="Times New Roman" w:hAnsi="Times New Roman"/>
      <w:kern w:val="0"/>
      <w:sz w:val="20"/>
      <w:szCs w:val="20"/>
    </w:rPr>
  </w:style>
  <w:style w:type="character" w:styleId="EndnoteReference">
    <w:name w:val="endnote reference"/>
    <w:semiHidden/>
    <w:rsid w:val="00743DAC"/>
    <w:rPr>
      <w:vertAlign w:val="superscript"/>
    </w:rPr>
  </w:style>
  <w:style w:type="character" w:styleId="CommentReference">
    <w:name w:val="annotation reference"/>
    <w:uiPriority w:val="99"/>
    <w:semiHidden/>
    <w:rsid w:val="00743DAC"/>
    <w:rPr>
      <w:sz w:val="16"/>
      <w:szCs w:val="16"/>
    </w:rPr>
  </w:style>
  <w:style w:type="paragraph" w:styleId="CommentText">
    <w:name w:val="annotation text"/>
    <w:basedOn w:val="Normal"/>
    <w:link w:val="CommentTextChar"/>
    <w:uiPriority w:val="99"/>
    <w:rsid w:val="7E2DED19"/>
    <w:pPr>
      <w:jc w:val="left"/>
    </w:pPr>
    <w:rPr>
      <w:rFonts w:ascii="Times New Roman" w:eastAsia="Times New Roman" w:hAnsi="Times New Roman"/>
      <w:sz w:val="20"/>
      <w:szCs w:val="20"/>
      <w:lang w:val="en-US"/>
    </w:rPr>
  </w:style>
  <w:style w:type="character" w:customStyle="1" w:styleId="CommentTextChar">
    <w:name w:val="Comment Text Char"/>
    <w:link w:val="CommentText"/>
    <w:uiPriority w:val="99"/>
    <w:rsid w:val="00743DAC"/>
    <w:rPr>
      <w:rFonts w:ascii="Times New Roman" w:eastAsia="Times New Roman" w:hAnsi="Times New Roman"/>
      <w:kern w:val="0"/>
      <w:sz w:val="20"/>
      <w:szCs w:val="20"/>
    </w:rPr>
  </w:style>
  <w:style w:type="paragraph" w:styleId="BalloonText">
    <w:name w:val="Balloon Text"/>
    <w:basedOn w:val="Normal"/>
    <w:link w:val="BalloonTextChar"/>
    <w:uiPriority w:val="99"/>
    <w:semiHidden/>
    <w:rsid w:val="7E2DED19"/>
    <w:pPr>
      <w:jc w:val="left"/>
    </w:pPr>
    <w:rPr>
      <w:rFonts w:ascii="Tahoma" w:eastAsia="Times New Roman" w:hAnsi="Tahoma" w:cs="Tahoma"/>
      <w:sz w:val="16"/>
      <w:szCs w:val="16"/>
      <w:lang w:val="en-US"/>
    </w:rPr>
  </w:style>
  <w:style w:type="character" w:customStyle="1" w:styleId="BalloonTextChar">
    <w:name w:val="Balloon Text Char"/>
    <w:link w:val="BalloonText"/>
    <w:uiPriority w:val="99"/>
    <w:semiHidden/>
    <w:rsid w:val="00743DAC"/>
    <w:rPr>
      <w:rFonts w:ascii="Tahoma" w:eastAsia="Times New Roman" w:hAnsi="Tahoma" w:cs="Tahoma"/>
      <w:kern w:val="0"/>
      <w:sz w:val="16"/>
      <w:szCs w:val="16"/>
    </w:rPr>
  </w:style>
  <w:style w:type="paragraph" w:styleId="CommentSubject">
    <w:name w:val="annotation subject"/>
    <w:basedOn w:val="CommentText"/>
    <w:next w:val="CommentText"/>
    <w:link w:val="CommentSubjectChar"/>
    <w:semiHidden/>
    <w:rsid w:val="00743DAC"/>
    <w:rPr>
      <w:b/>
      <w:bCs/>
    </w:rPr>
  </w:style>
  <w:style w:type="character" w:customStyle="1" w:styleId="CommentSubjectChar">
    <w:name w:val="Comment Subject Char"/>
    <w:link w:val="CommentSubject"/>
    <w:semiHidden/>
    <w:rsid w:val="00743DAC"/>
    <w:rPr>
      <w:rFonts w:ascii="Times New Roman" w:eastAsia="Times New Roman" w:hAnsi="Times New Roman"/>
      <w:b/>
      <w:bCs/>
      <w:kern w:val="0"/>
      <w:sz w:val="20"/>
      <w:szCs w:val="20"/>
    </w:rPr>
  </w:style>
  <w:style w:type="paragraph" w:customStyle="1" w:styleId="CharCharCharChar">
    <w:name w:val="Char Char Char Char"/>
    <w:basedOn w:val="Normal"/>
    <w:uiPriority w:val="1"/>
    <w:rsid w:val="7E2DED19"/>
    <w:pPr>
      <w:spacing w:after="160" w:line="240" w:lineRule="exact"/>
      <w:jc w:val="left"/>
    </w:pPr>
    <w:rPr>
      <w:rFonts w:ascii="Tahoma" w:eastAsia="Times New Roman" w:hAnsi="Tahoma" w:cs="Tahoma"/>
      <w:sz w:val="20"/>
      <w:szCs w:val="20"/>
      <w:lang w:val="en-US"/>
    </w:rPr>
  </w:style>
  <w:style w:type="paragraph" w:customStyle="1" w:styleId="Kzepesrcs12jellszn1">
    <w:name w:val="Közepes rács 1 – 2. jelölőszín1"/>
    <w:basedOn w:val="Normal"/>
    <w:uiPriority w:val="34"/>
    <w:qFormat/>
    <w:rsid w:val="7E2DED19"/>
    <w:pPr>
      <w:spacing w:after="200" w:line="276" w:lineRule="auto"/>
      <w:ind w:left="720"/>
      <w:contextualSpacing/>
      <w:jc w:val="left"/>
    </w:pPr>
    <w:rPr>
      <w:rFonts w:ascii="Calibri" w:eastAsia="Times New Roman" w:hAnsi="Calibri"/>
      <w:sz w:val="22"/>
      <w:szCs w:val="22"/>
      <w:lang w:val="en-US" w:eastAsia="sq-AL"/>
    </w:rPr>
  </w:style>
  <w:style w:type="paragraph" w:styleId="Revision">
    <w:name w:val="Revision"/>
    <w:hidden/>
    <w:uiPriority w:val="99"/>
    <w:semiHidden/>
    <w:rsid w:val="00743DAC"/>
    <w:rPr>
      <w:rFonts w:ascii="Times New Roman" w:eastAsia="Times New Roman" w:hAnsi="Times New Roman"/>
      <w:sz w:val="24"/>
      <w:szCs w:val="24"/>
      <w:lang w:val="sq-AL"/>
    </w:rPr>
  </w:style>
  <w:style w:type="character" w:customStyle="1" w:styleId="s1">
    <w:name w:val="s1"/>
    <w:rsid w:val="00743DAC"/>
    <w:rPr>
      <w:rFonts w:ascii="Arial" w:hAnsi="Arial" w:cs="Arial" w:hint="default"/>
      <w:sz w:val="18"/>
      <w:szCs w:val="18"/>
    </w:rPr>
  </w:style>
  <w:style w:type="paragraph" w:customStyle="1" w:styleId="oj-normal">
    <w:name w:val="oj-normal"/>
    <w:basedOn w:val="Normal"/>
    <w:uiPriority w:val="1"/>
    <w:rsid w:val="7E2DED19"/>
    <w:pPr>
      <w:spacing w:beforeAutospacing="1" w:afterAutospacing="1"/>
      <w:jc w:val="left"/>
    </w:pPr>
    <w:rPr>
      <w:rFonts w:ascii="Times New Roman" w:eastAsia="Times New Roman" w:hAnsi="Times New Roman"/>
      <w:lang w:val="en-US"/>
    </w:rPr>
  </w:style>
  <w:style w:type="character" w:customStyle="1" w:styleId="NumriDataChar">
    <w:name w:val="Numri_Data Char"/>
    <w:link w:val="NumriData"/>
    <w:rsid w:val="00743DAC"/>
    <w:rPr>
      <w:rFonts w:ascii="CG Times" w:eastAsia="Times New Roman" w:hAnsi="CG Times"/>
      <w:b/>
      <w:sz w:val="22"/>
      <w:lang w:val="en-GB" w:eastAsia="en-US" w:bidi="ar-SA"/>
    </w:rPr>
  </w:style>
  <w:style w:type="paragraph" w:customStyle="1" w:styleId="p2">
    <w:name w:val="p2"/>
    <w:basedOn w:val="Normal"/>
    <w:uiPriority w:val="1"/>
    <w:rsid w:val="7E2DED19"/>
    <w:pPr>
      <w:jc w:val="left"/>
    </w:pPr>
    <w:rPr>
      <w:rFonts w:ascii="Times New Roman" w:eastAsia="Times New Roman" w:hAnsi="Times New Roman"/>
      <w:color w:val="1A1818"/>
      <w:sz w:val="18"/>
      <w:szCs w:val="18"/>
      <w:lang w:val="en-US"/>
    </w:rPr>
  </w:style>
  <w:style w:type="character" w:customStyle="1" w:styleId="scxw62966156">
    <w:name w:val="scxw62966156"/>
    <w:basedOn w:val="DefaultParagraphFont"/>
    <w:rsid w:val="00743DAC"/>
  </w:style>
  <w:style w:type="character" w:customStyle="1" w:styleId="scxw165376703">
    <w:name w:val="scxw165376703"/>
    <w:basedOn w:val="DefaultParagraphFont"/>
    <w:rsid w:val="00743DAC"/>
  </w:style>
  <w:style w:type="paragraph" w:customStyle="1" w:styleId="FreeForm">
    <w:name w:val="Free Form"/>
    <w:autoRedefine/>
    <w:rsid w:val="00743DAC"/>
    <w:pPr>
      <w:jc w:val="both"/>
    </w:pPr>
    <w:rPr>
      <w:rFonts w:ascii="Times New Roman" w:eastAsia="ヒラギノ角ゴ Pro W3" w:hAnsi="Times New Roman"/>
      <w:color w:val="333333"/>
      <w:sz w:val="18"/>
      <w:szCs w:val="18"/>
      <w:shd w:val="clear" w:color="auto" w:fill="FFFFFF"/>
    </w:rPr>
  </w:style>
  <w:style w:type="character" w:customStyle="1" w:styleId="scxw204193132">
    <w:name w:val="scxw204193132"/>
    <w:basedOn w:val="DefaultParagraphFont"/>
    <w:rsid w:val="00E2647C"/>
  </w:style>
  <w:style w:type="character" w:customStyle="1" w:styleId="scxw132014445">
    <w:name w:val="scxw132014445"/>
    <w:basedOn w:val="DefaultParagraphFont"/>
    <w:rsid w:val="00E26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98BE03D-25CA-4A16-91C1-5F33289FC2E5}">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124</Pages>
  <Words>51395</Words>
  <Characters>292956</Characters>
  <Application>Microsoft Office Word</Application>
  <DocSecurity>0</DocSecurity>
  <Lines>2441</Lines>
  <Paragraphs>687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nada.dollani</dc:creator>
  <cp:keywords/>
  <cp:lastModifiedBy>Drejtoria Juridike</cp:lastModifiedBy>
  <cp:revision>2</cp:revision>
  <dcterms:created xsi:type="dcterms:W3CDTF">2025-07-02T10:58:00Z</dcterms:created>
  <dcterms:modified xsi:type="dcterms:W3CDTF">2025-07-02T10:58:00Z</dcterms:modified>
</cp:coreProperties>
</file>