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69C6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D4DB2A3" w14:textId="77777777" w:rsidR="000663C5" w:rsidRPr="00F373E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CH"/>
        </w:rPr>
      </w:pPr>
      <w:r w:rsidRPr="00F373E1">
        <w:rPr>
          <w:rFonts w:ascii="Times New Roman" w:hAnsi="Times New Roman"/>
          <w:sz w:val="24"/>
          <w:szCs w:val="24"/>
          <w:lang w:val="it-CH"/>
        </w:rPr>
        <w:t>Emri i ligjit</w:t>
      </w:r>
      <w:r w:rsidR="00296408" w:rsidRPr="00F373E1">
        <w:rPr>
          <w:rFonts w:ascii="Times New Roman" w:hAnsi="Times New Roman"/>
          <w:sz w:val="24"/>
          <w:szCs w:val="24"/>
          <w:lang w:val="it-CH"/>
        </w:rPr>
        <w:t>/</w:t>
      </w:r>
      <w:r w:rsidRPr="00F373E1">
        <w:rPr>
          <w:rFonts w:ascii="Times New Roman" w:hAnsi="Times New Roman"/>
          <w:sz w:val="24"/>
          <w:szCs w:val="24"/>
          <w:lang w:val="it-CH"/>
        </w:rPr>
        <w:t>politikës t</w:t>
      </w:r>
      <w:r w:rsidR="00296408" w:rsidRPr="00F373E1">
        <w:rPr>
          <w:rFonts w:ascii="Times New Roman" w:hAnsi="Times New Roman"/>
          <w:sz w:val="24"/>
          <w:szCs w:val="24"/>
          <w:lang w:val="it-CH"/>
        </w:rPr>
        <w:t>ë</w:t>
      </w:r>
      <w:r w:rsidRPr="00F373E1">
        <w:rPr>
          <w:rFonts w:ascii="Times New Roman" w:hAnsi="Times New Roman"/>
          <w:sz w:val="24"/>
          <w:szCs w:val="24"/>
          <w:lang w:val="it-CH"/>
        </w:rPr>
        <w:t xml:space="preserve"> propozuar</w:t>
      </w:r>
      <w:r w:rsidR="000663C5" w:rsidRPr="00F373E1">
        <w:rPr>
          <w:rFonts w:ascii="Times New Roman" w:hAnsi="Times New Roman"/>
          <w:sz w:val="24"/>
          <w:szCs w:val="24"/>
          <w:lang w:val="it-CH"/>
        </w:rPr>
        <w:t>:</w:t>
      </w:r>
    </w:p>
    <w:p w14:paraId="18CAEBA9" w14:textId="5EB9EF66" w:rsidR="002416B6" w:rsidRDefault="00EC4368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F0151F">
        <w:rPr>
          <w:rFonts w:ascii="Times New Roman" w:hAnsi="Times New Roman"/>
          <w:sz w:val="24"/>
          <w:szCs w:val="24"/>
        </w:rPr>
        <w:t>Projektligji “</w:t>
      </w:r>
      <w:r w:rsidRPr="00F0151F">
        <w:rPr>
          <w:rFonts w:ascii="Times New Roman" w:hAnsi="Times New Roman"/>
          <w:i/>
          <w:iCs/>
          <w:sz w:val="24"/>
          <w:szCs w:val="24"/>
        </w:rPr>
        <w:t>Për rivlerësimin e pasurisë së paluajtshme</w:t>
      </w:r>
      <w:r w:rsidRPr="00F0151F">
        <w:rPr>
          <w:rFonts w:ascii="Times New Roman" w:hAnsi="Times New Roman"/>
          <w:sz w:val="24"/>
          <w:szCs w:val="24"/>
        </w:rPr>
        <w:t>”,</w:t>
      </w:r>
    </w:p>
    <w:p w14:paraId="44DCA19F" w14:textId="77777777" w:rsidR="00F0151F" w:rsidRPr="00F0151F" w:rsidRDefault="00F0151F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BBF8112" w14:textId="77777777" w:rsidR="000663C5" w:rsidRPr="00F373E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373E1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F373E1">
        <w:rPr>
          <w:rFonts w:ascii="Times New Roman" w:hAnsi="Times New Roman"/>
          <w:sz w:val="24"/>
          <w:szCs w:val="24"/>
          <w:lang w:val="sq-AL"/>
        </w:rPr>
        <w:t>k</w:t>
      </w:r>
      <w:r w:rsidRPr="00F373E1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1917"/>
        <w:gridCol w:w="2816"/>
        <w:gridCol w:w="2833"/>
      </w:tblGrid>
      <w:tr w:rsidR="002C5491" w:rsidRPr="007F7143" w14:paraId="66CD8CC9" w14:textId="77777777" w:rsidTr="00EC4368">
        <w:tc>
          <w:tcPr>
            <w:tcW w:w="1589" w:type="dxa"/>
          </w:tcPr>
          <w:p w14:paraId="3CC75EBD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917" w:type="dxa"/>
          </w:tcPr>
          <w:p w14:paraId="478A5246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20832A90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30495B3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816" w:type="dxa"/>
          </w:tcPr>
          <w:p w14:paraId="41EFE77E" w14:textId="00384C62" w:rsidR="000663C5" w:rsidRPr="00F373E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 xml:space="preserve">Metodat e konsultimit </w:t>
            </w:r>
            <w:r w:rsidR="000663C5"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(</w:t>
            </w:r>
            <w:r w:rsidR="000663C5"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e-</w:t>
            </w:r>
            <w:r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konsultimi</w:t>
            </w:r>
            <w:r w:rsidR="000663C5"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 xml:space="preserve">, </w:t>
            </w:r>
            <w:r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takimet publike</w:t>
            </w:r>
            <w:r w:rsidR="000663C5"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,</w:t>
            </w:r>
            <w:r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seminare</w:t>
            </w:r>
            <w:r w:rsidR="000663C5"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,</w:t>
            </w:r>
            <w:r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sondazhe etj</w:t>
            </w:r>
            <w:r w:rsidR="000663C5" w:rsidRPr="00F373E1">
              <w:rPr>
                <w:rFonts w:ascii="Times New Roman" w:hAnsi="Times New Roman"/>
                <w:i/>
                <w:iCs/>
                <w:sz w:val="24"/>
                <w:szCs w:val="24"/>
                <w:lang w:val="it-CH"/>
              </w:rPr>
              <w:t>.)</w:t>
            </w:r>
          </w:p>
        </w:tc>
        <w:tc>
          <w:tcPr>
            <w:tcW w:w="2847" w:type="dxa"/>
          </w:tcPr>
          <w:p w14:paraId="2B90A318" w14:textId="77777777" w:rsidR="000663C5" w:rsidRPr="00F373E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Kanali i komunikimit për shkëmbimin e informacionit</w:t>
            </w:r>
            <w:r w:rsidRPr="00F373E1">
              <w:rPr>
                <w:rFonts w:ascii="Times New Roman" w:hAnsi="Times New Roman"/>
                <w:bCs/>
                <w:sz w:val="24"/>
                <w:szCs w:val="24"/>
                <w:lang w:val="it-CH"/>
              </w:rPr>
              <w:t xml:space="preserve"> dhe ftesave </w:t>
            </w:r>
            <w:r w:rsidR="00ED615B" w:rsidRPr="00F373E1">
              <w:rPr>
                <w:rFonts w:ascii="Times New Roman" w:hAnsi="Times New Roman"/>
                <w:bCs/>
                <w:sz w:val="24"/>
                <w:szCs w:val="24"/>
                <w:lang w:val="it-CH"/>
              </w:rPr>
              <w:t>(</w:t>
            </w:r>
            <w:r w:rsidR="00ED615B"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 xml:space="preserve">email, </w:t>
            </w:r>
            <w:r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rrjetet sociale</w:t>
            </w:r>
            <w:r w:rsidR="00296408"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, etj</w:t>
            </w:r>
            <w:r w:rsidR="00ED615B" w:rsidRPr="00F373E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it-CH"/>
              </w:rPr>
              <w:t>.)</w:t>
            </w:r>
          </w:p>
        </w:tc>
      </w:tr>
      <w:tr w:rsidR="00EC4368" w:rsidRPr="007F7143" w14:paraId="5DBFAC2F" w14:textId="77777777" w:rsidTr="00EC4368">
        <w:tc>
          <w:tcPr>
            <w:tcW w:w="1589" w:type="dxa"/>
          </w:tcPr>
          <w:p w14:paraId="070DF59C" w14:textId="1789ACEF" w:rsidR="00EC4368" w:rsidRPr="00EC4368" w:rsidRDefault="00EC4368" w:rsidP="00EC436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>Konsultimi publik synon 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rheqjen 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komenteve 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>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gjith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individ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it-CH"/>
              </w:rPr>
              <w:t>ve e ta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timpaguesve 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cilat kan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prona nd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rtes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dhe jan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interesuar p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r 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b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r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rivler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imin e pr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n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s nd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rtes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apo ekspert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n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fush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n tatimore dhe pron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>n e paluajtshme</w:t>
            </w:r>
          </w:p>
        </w:tc>
        <w:tc>
          <w:tcPr>
            <w:tcW w:w="1917" w:type="dxa"/>
          </w:tcPr>
          <w:p w14:paraId="3D94179F" w14:textId="4C9EB032" w:rsidR="00EC4368" w:rsidRPr="007103D9" w:rsidRDefault="007F7143" w:rsidP="00EC436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Konsultim për projektligjin</w:t>
            </w:r>
          </w:p>
        </w:tc>
        <w:tc>
          <w:tcPr>
            <w:tcW w:w="2816" w:type="dxa"/>
          </w:tcPr>
          <w:p w14:paraId="7729D996" w14:textId="77777777" w:rsidR="00DC110C" w:rsidRDefault="00DC110C" w:rsidP="001E112C">
            <w:pPr>
              <w:pStyle w:val="BodyText"/>
              <w:ind w:left="72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755B0035" w14:textId="01B0D00B" w:rsidR="001E112C" w:rsidRPr="001E112C" w:rsidRDefault="00DC110C" w:rsidP="001E112C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C110C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</w:p>
        </w:tc>
        <w:tc>
          <w:tcPr>
            <w:tcW w:w="2847" w:type="dxa"/>
          </w:tcPr>
          <w:p w14:paraId="51B369A7" w14:textId="269C8479" w:rsidR="00EC4368" w:rsidRPr="007F7143" w:rsidRDefault="007F7143" w:rsidP="00EC43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Publikimi </w:t>
            </w:r>
            <w:r w:rsidRPr="007F7143">
              <w:rPr>
                <w:rFonts w:ascii="Times New Roman" w:hAnsi="Times New Roman"/>
                <w:sz w:val="24"/>
                <w:szCs w:val="24"/>
                <w:lang w:val="de-DE"/>
              </w:rPr>
              <w:t>në fa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qen zyrtare të </w:t>
            </w:r>
            <w:r w:rsidRPr="007F7143">
              <w:rPr>
                <w:rFonts w:ascii="Times New Roman" w:hAnsi="Times New Roman"/>
                <w:sz w:val="24"/>
                <w:szCs w:val="24"/>
                <w:lang w:val="de-DE"/>
              </w:rPr>
              <w:t>Regjistri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 të</w:t>
            </w:r>
            <w:r w:rsidRPr="007F71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Konsultimit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Pr="007F7143">
              <w:rPr>
                <w:rFonts w:ascii="Times New Roman" w:hAnsi="Times New Roman"/>
                <w:sz w:val="24"/>
                <w:szCs w:val="24"/>
                <w:lang w:val="de-DE"/>
              </w:rPr>
              <w:t>ublik</w:t>
            </w:r>
          </w:p>
          <w:p w14:paraId="3F23DC1A" w14:textId="0ABEB85C" w:rsidR="00EC4368" w:rsidRPr="007103D9" w:rsidRDefault="00EC4368" w:rsidP="00FF5EA3">
            <w:pPr>
              <w:pStyle w:val="BodyText"/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</w:p>
        </w:tc>
      </w:tr>
    </w:tbl>
    <w:p w14:paraId="1D3D5FA4" w14:textId="77777777" w:rsidR="000663C5" w:rsidRPr="00F373E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it-CH"/>
        </w:rPr>
      </w:pPr>
    </w:p>
    <w:p w14:paraId="568AE4E1" w14:textId="77777777" w:rsidR="000663C5" w:rsidRPr="00F373E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CH"/>
        </w:rPr>
      </w:pPr>
      <w:r w:rsidRPr="00F373E1">
        <w:rPr>
          <w:rFonts w:ascii="Times New Roman" w:hAnsi="Times New Roman"/>
          <w:sz w:val="24"/>
          <w:szCs w:val="24"/>
          <w:lang w:val="it-CH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7F7143" w14:paraId="43004677" w14:textId="77777777" w:rsidTr="00A9692B">
        <w:tc>
          <w:tcPr>
            <w:tcW w:w="9062" w:type="dxa"/>
          </w:tcPr>
          <w:p w14:paraId="297B5E76" w14:textId="77777777" w:rsidR="000663C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List</w:t>
            </w:r>
            <w:r w:rsidR="00CE468E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a e të gjitha aktiviteteve t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="00CE468E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parashikuara të konsultimit me datën e përafërt të zbatimit.</w:t>
            </w:r>
          </w:p>
          <w:p w14:paraId="1C811AAC" w14:textId="619E1DF7" w:rsidR="00326F65" w:rsidRPr="00326F65" w:rsidRDefault="00EC4368" w:rsidP="00326F65">
            <w:pPr>
              <w:pStyle w:val="BodyText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Konsultimi publik n</w:t>
            </w:r>
            <w:r w:rsidR="00923DC6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Regjistrin e Konsultimit publik, sipas afateve ligjore, data 23/07/2025-2</w:t>
            </w:r>
            <w:r w:rsidR="00F0151F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/08/2025</w:t>
            </w:r>
          </w:p>
          <w:p w14:paraId="7CE39CB8" w14:textId="77777777" w:rsidR="000663C5" w:rsidRPr="00F373E1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it-CH"/>
              </w:rPr>
            </w:pPr>
          </w:p>
        </w:tc>
      </w:tr>
    </w:tbl>
    <w:p w14:paraId="7C9C1460" w14:textId="77777777" w:rsidR="000663C5" w:rsidRPr="00F373E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it-CH"/>
        </w:rPr>
      </w:pPr>
    </w:p>
    <w:p w14:paraId="0AC69C37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326F65" w14:paraId="6B0CA6FB" w14:textId="77777777" w:rsidTr="00A9692B">
        <w:tc>
          <w:tcPr>
            <w:tcW w:w="9062" w:type="dxa"/>
          </w:tcPr>
          <w:p w14:paraId="0063AED8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B37452D" w14:textId="20E0BB44" w:rsidR="00D817EF" w:rsidRPr="007F7143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</w:pPr>
            <w:r w:rsidRPr="007F7143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lastRenderedPageBreak/>
              <w:t>Burime njerëzore t</w:t>
            </w:r>
            <w:r w:rsidR="00A9692B" w:rsidRPr="007F7143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ë</w:t>
            </w:r>
            <w:r w:rsidRPr="007F7143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nevojshme:</w:t>
            </w:r>
            <w:r w:rsidR="00326F65" w:rsidRPr="007F7143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Stafi i Drejtoris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rgjegj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se p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r politikat direkte n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Ministrin</w:t>
            </w:r>
            <w:r w:rsidR="00923DC6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>ë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  <w:t xml:space="preserve"> e Financave.</w:t>
            </w:r>
          </w:p>
          <w:p w14:paraId="6265855F" w14:textId="53930890" w:rsidR="000663C5" w:rsidRPr="007F7143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en-US"/>
              </w:rPr>
              <w:t>Burime Financiare t</w:t>
            </w:r>
            <w:r w:rsidR="007E1CB1" w:rsidRPr="007F7143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7F71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nevojshme:</w:t>
            </w:r>
            <w:r w:rsidR="00326F65" w:rsidRPr="007F7143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US"/>
              </w:rPr>
              <w:t>N</w:t>
            </w:r>
            <w:r w:rsidR="00326F65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US"/>
              </w:rPr>
              <w:t>uk angazhohen burime financiare</w:t>
            </w:r>
            <w:r w:rsidR="00EC4368" w:rsidRPr="007F7143"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</w:p>
          <w:p w14:paraId="6BBA744D" w14:textId="77777777" w:rsidR="008D2F66" w:rsidRPr="007F7143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F6ED282" w14:textId="77777777" w:rsidR="00316BF2" w:rsidRPr="007F7143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8EB1A6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F7143" w14:paraId="6E34A616" w14:textId="77777777" w:rsidTr="00A9692B">
        <w:tc>
          <w:tcPr>
            <w:tcW w:w="9067" w:type="dxa"/>
          </w:tcPr>
          <w:p w14:paraId="324200C7" w14:textId="77777777" w:rsidR="000663C5" w:rsidRPr="00F373E1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P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rshkruani m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nyr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n se si mendoni q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t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mblidhni p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rgjigjet.</w:t>
            </w:r>
          </w:p>
          <w:p w14:paraId="2924931C" w14:textId="77777777"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P</w:t>
            </w:r>
            <w:r w:rsidR="00A9692B"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rgjigjet mblidhen p</w:t>
            </w:r>
            <w:r w:rsidR="00A9692B"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rmes k</w:t>
            </w:r>
            <w:r w:rsidR="00A9692B"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tyre m</w:t>
            </w:r>
            <w:r w:rsidR="00A9692B"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nyrave:</w:t>
            </w:r>
          </w:p>
          <w:p w14:paraId="7F7B5AD1" w14:textId="6C18A8D7" w:rsidR="00326F65" w:rsidRDefault="00326F65" w:rsidP="007103D9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Komente</w:t>
            </w:r>
            <w:r w:rsidR="007103D9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t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e Grupeve t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inter</w:t>
            </w:r>
            <w:r w:rsidR="007103D9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e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sit d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rgohen tek platforma e – konsu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l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timi t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cilat m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pas i jepen staf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i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t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t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drejtoris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teknike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t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Ministris</w:t>
            </w:r>
            <w:r w:rsidR="00923DC6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ë</w:t>
            </w:r>
            <w:r w:rsidR="00EC4368" w:rsidRPr="003C734A"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>.</w:t>
            </w:r>
          </w:p>
          <w:p w14:paraId="7B37B582" w14:textId="1C831CF2" w:rsidR="001E112C" w:rsidRPr="003C734A" w:rsidRDefault="001E112C" w:rsidP="001E112C">
            <w:pPr>
              <w:pStyle w:val="BodyText"/>
              <w:ind w:left="360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Adresa elektronike e koordinatorit të konsultimit publik për Ministrinë e Financave është </w:t>
            </w:r>
            <w:hyperlink r:id="rId5" w:history="1">
              <w:r w:rsidRPr="006A14C3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it-CH"/>
                </w:rPr>
                <w:t>prende.cubi@financa.gov.al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  <w:lang w:val="it-CH"/>
              </w:rPr>
              <w:t xml:space="preserve"> .</w:t>
            </w:r>
          </w:p>
          <w:p w14:paraId="7B2C5137" w14:textId="77777777" w:rsidR="003E69DD" w:rsidRPr="00326F65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it-CH"/>
              </w:rPr>
            </w:pPr>
          </w:p>
        </w:tc>
      </w:tr>
    </w:tbl>
    <w:p w14:paraId="74D4849D" w14:textId="77777777" w:rsidR="000663C5" w:rsidRPr="003C734A" w:rsidRDefault="000663C5" w:rsidP="000663C5">
      <w:pPr>
        <w:pStyle w:val="BodyText"/>
        <w:jc w:val="both"/>
        <w:rPr>
          <w:rFonts w:ascii="Times New Roman" w:hAnsi="Times New Roman"/>
          <w:sz w:val="2"/>
          <w:szCs w:val="2"/>
          <w:lang w:val="it-CH"/>
        </w:rPr>
      </w:pPr>
    </w:p>
    <w:p w14:paraId="17F06729" w14:textId="77777777" w:rsidR="00C20941" w:rsidRPr="00326F65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it-CH"/>
        </w:rPr>
      </w:pPr>
    </w:p>
    <w:p w14:paraId="7CB24790" w14:textId="77777777" w:rsidR="000663C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14:paraId="33FC72D0" w14:textId="77777777" w:rsidR="003C734A" w:rsidRPr="003804E6" w:rsidRDefault="003C734A" w:rsidP="003C734A">
      <w:pPr>
        <w:pStyle w:val="BodyText"/>
        <w:ind w:left="720"/>
        <w:jc w:val="both"/>
        <w:rPr>
          <w:rFonts w:ascii="Times New Roman" w:hAnsi="Times New Roman"/>
          <w:sz w:val="2"/>
          <w:szCs w:val="2"/>
        </w:rPr>
      </w:pPr>
    </w:p>
    <w:p w14:paraId="5E705DF1" w14:textId="77777777"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E1083F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1816"/>
        <w:gridCol w:w="415"/>
        <w:gridCol w:w="1157"/>
        <w:gridCol w:w="673"/>
        <w:gridCol w:w="1092"/>
        <w:gridCol w:w="1643"/>
      </w:tblGrid>
      <w:tr w:rsidR="000663C5" w:rsidRPr="007F7143" w14:paraId="3E4F0F8D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17D0BF7E" w14:textId="77777777" w:rsidR="000663C5" w:rsidRPr="00F373E1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Treguesit dhe metodat për monitorimin e procesit</w:t>
            </w:r>
          </w:p>
        </w:tc>
      </w:tr>
      <w:tr w:rsidR="000663C5" w:rsidRPr="00EC4368" w14:paraId="7A145EC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A1478B3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E675B1E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E1F83E9" w14:textId="77777777" w:rsidR="000663C5" w:rsidRPr="00F373E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Masat p</w:t>
            </w:r>
            <w:r w:rsidR="00296408"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r p</w:t>
            </w:r>
            <w:r w:rsidR="00296408"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rmir</w:t>
            </w:r>
            <w:r w:rsidR="00296408"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>sime</w:t>
            </w:r>
            <w:r w:rsidR="000663C5" w:rsidRPr="00F373E1">
              <w:rPr>
                <w:rFonts w:ascii="Times New Roman" w:hAnsi="Times New Roman"/>
                <w:b/>
                <w:sz w:val="24"/>
                <w:szCs w:val="24"/>
                <w:lang w:val="it-CH"/>
              </w:rPr>
              <w:t xml:space="preserve"> 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(</w:t>
            </w:r>
            <w:r w:rsidR="00646DDC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deklaroni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, 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si do t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p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rmir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soni procesin e pjes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marrjes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)</w:t>
            </w:r>
          </w:p>
        </w:tc>
      </w:tr>
      <w:tr w:rsidR="000663C5" w:rsidRPr="00E1083F" w14:paraId="49769AD2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7A84F006" w14:textId="77777777" w:rsidR="000663C5" w:rsidRPr="007F7143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da-DK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58F92092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68636DC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22AC2FB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661E40FB" w14:textId="77777777"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31AFBD18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3DF6086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1A5F946C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42AFDF24" w14:textId="77777777" w:rsidR="000663C5" w:rsidRPr="007F7143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da-DK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7010497B" w14:textId="77777777"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3BDFF8FB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14:paraId="6EBB0EB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5FCDA18A" w14:textId="77777777"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C4368" w14:paraId="1B569B82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9304552" w14:textId="77777777" w:rsidR="00646DDC" w:rsidRPr="00F373E1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Treguesit sasiorë</w:t>
            </w:r>
          </w:p>
          <w:p w14:paraId="6BE00F29" w14:textId="77777777" w:rsidR="000663C5" w:rsidRPr="00F373E1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(deklaroni treguesit për monitorim)</w:t>
            </w:r>
          </w:p>
          <w:p w14:paraId="0DB296D4" w14:textId="77777777" w:rsidR="0074612C" w:rsidRPr="00F373E1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750EB1B" w14:textId="77777777" w:rsidR="000663C5" w:rsidRPr="00F373E1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Vlerat e planifikuara</w:t>
            </w:r>
          </w:p>
          <w:p w14:paraId="1658251B" w14:textId="77777777" w:rsidR="000663C5" w:rsidRPr="00F373E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(deklaroni treguesit për vlerat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)</w:t>
            </w:r>
          </w:p>
          <w:p w14:paraId="4E943C6C" w14:textId="77777777" w:rsidR="00F331EF" w:rsidRPr="00F373E1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7DEDD3E" w14:textId="77777777" w:rsidR="000663C5" w:rsidRPr="00F373E1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Vlerat e arritura</w:t>
            </w:r>
          </w:p>
          <w:p w14:paraId="2BDA5D7B" w14:textId="77777777" w:rsidR="000663C5" w:rsidRPr="00F373E1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(</w:t>
            </w:r>
            <w:r w:rsidR="00646DDC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deklaroni vlerën e arritur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340F5DF" w14:textId="2C7A8BB6"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</w:t>
            </w:r>
            <w:r w:rsidR="003804E6">
              <w:rPr>
                <w:rFonts w:ascii="Times New Roman" w:hAnsi="Times New Roman"/>
                <w:sz w:val="24"/>
                <w:szCs w:val="24"/>
              </w:rPr>
              <w:t>t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1E256313" w14:textId="77777777" w:rsidR="000663C5" w:rsidRPr="00F373E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Masat për përmirësime 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(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deklaroni si do t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p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rmir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soni performanc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n</w:t>
            </w:r>
            <w:r w:rsidR="000663C5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)</w:t>
            </w:r>
          </w:p>
        </w:tc>
      </w:tr>
      <w:tr w:rsidR="000663C5" w:rsidRPr="00E1083F" w14:paraId="707175C8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64988844" w14:textId="77777777" w:rsidR="000663C5" w:rsidRPr="00F373E1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lastRenderedPageBreak/>
              <w:t>(</w:t>
            </w:r>
            <w:r w:rsidR="00646DDC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plotësojeni gjat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="00646DDC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fazes s</w:t>
            </w:r>
            <w:r w:rsidR="00296408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ë</w:t>
            </w:r>
            <w:r w:rsidR="00646DDC"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 planifikimit të procesit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4AB081D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14:paraId="0FAEE166" w14:textId="77777777" w:rsidTr="00A9692B">
        <w:tc>
          <w:tcPr>
            <w:tcW w:w="1319" w:type="pct"/>
          </w:tcPr>
          <w:p w14:paraId="4BC07CB5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646DDC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60198CB9" w14:textId="471A16B5" w:rsidR="007103D9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923DC6">
              <w:rPr>
                <w:rFonts w:ascii="Times New Roman" w:hAnsi="Times New Roman"/>
                <w:sz w:val="24"/>
                <w:szCs w:val="24"/>
                <w:lang w:val="it-CH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it-CH"/>
              </w:rPr>
              <w:t xml:space="preserve">metoda konsultimi </w:t>
            </w:r>
          </w:p>
          <w:p w14:paraId="327CF9C1" w14:textId="52D522AF" w:rsidR="000663C5" w:rsidRPr="00F373E1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sz w:val="24"/>
                <w:szCs w:val="24"/>
                <w:lang w:val="it-CH"/>
              </w:rPr>
              <w:t>(e-konsultimi)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7F863E52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911" w:type="pct"/>
            <w:gridSpan w:val="2"/>
          </w:tcPr>
          <w:p w14:paraId="5C11CE7E" w14:textId="43950A68" w:rsidR="000663C5" w:rsidRPr="00E1083F" w:rsidRDefault="00B570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322B979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63FB5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2D088C5F" w14:textId="77777777" w:rsidTr="00A9692B">
        <w:tc>
          <w:tcPr>
            <w:tcW w:w="1319" w:type="pct"/>
          </w:tcPr>
          <w:p w14:paraId="4309CBE3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646DDC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1A94A5CE" w14:textId="5B34E5BA" w:rsidR="00BF3CCA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368">
              <w:rPr>
                <w:rFonts w:ascii="Times New Roman" w:hAnsi="Times New Roman"/>
                <w:sz w:val="24"/>
                <w:szCs w:val="24"/>
                <w:lang w:val="en-US"/>
              </w:rPr>
              <w:t>Individ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Pr="00EC43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rtes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</w:p>
          <w:p w14:paraId="2C6FC6DF" w14:textId="2A487972" w:rsidR="00EC4368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Tatimpagues q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nd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rtes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</w:p>
          <w:p w14:paraId="3F142A6C" w14:textId="0FA4D7B5" w:rsidR="00EC4368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Ekspert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fush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 w:rsidR="007F714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tatimore</w:t>
            </w:r>
          </w:p>
          <w:p w14:paraId="1B501519" w14:textId="5D92D33F" w:rsidR="00EC4368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Eksp</w:t>
            </w:r>
            <w:r w:rsidR="007F714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 pasurin</w:t>
            </w:r>
            <w:r w:rsidR="00923DC6">
              <w:rPr>
                <w:rFonts w:ascii="Times New Roman" w:hAnsi="Times New Roman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 paluajtshme</w:t>
            </w:r>
          </w:p>
          <w:p w14:paraId="69DFA864" w14:textId="3DCDBD2A" w:rsidR="00923DC6" w:rsidRPr="007F7143" w:rsidRDefault="00923DC6" w:rsidP="00923DC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da-DK"/>
              </w:rPr>
              <w:t>Numri i tyre nuk mund të përcaktohet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444BF7DE" w14:textId="77777777" w:rsidR="000663C5" w:rsidRPr="007F7143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  <w:tc>
          <w:tcPr>
            <w:tcW w:w="911" w:type="pct"/>
            <w:gridSpan w:val="2"/>
          </w:tcPr>
          <w:p w14:paraId="3170DCEF" w14:textId="6A228CFD" w:rsidR="000663C5" w:rsidRPr="00E1083F" w:rsidRDefault="00B570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51D89C22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EA9FF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40F9BBC7" w14:textId="77777777" w:rsidTr="00A9692B">
        <w:tc>
          <w:tcPr>
            <w:tcW w:w="1319" w:type="pct"/>
          </w:tcPr>
          <w:p w14:paraId="3BFDDBDF" w14:textId="77777777"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14E8DF2B" w14:textId="3B6CA73B" w:rsidR="000663C5" w:rsidRPr="00E1083F" w:rsidRDefault="00923DC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Nuk mund të përcaktohet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44C6305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2394A88" w14:textId="30755135" w:rsidR="000663C5" w:rsidRPr="00E1083F" w:rsidRDefault="00B570E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6AECFD79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C50266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009672E" w14:textId="77777777" w:rsidTr="00A9692B">
        <w:tc>
          <w:tcPr>
            <w:tcW w:w="1319" w:type="pct"/>
          </w:tcPr>
          <w:p w14:paraId="47A58806" w14:textId="465B3806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646DDC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34603A01" w14:textId="07114072" w:rsidR="000663C5" w:rsidRPr="00F373E1" w:rsidRDefault="007103D9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>
              <w:rPr>
                <w:rFonts w:ascii="Times New Roman" w:hAnsi="Times New Roman"/>
                <w:sz w:val="24"/>
                <w:szCs w:val="24"/>
                <w:lang w:val="it-CH"/>
              </w:rPr>
              <w:t>Sa do jete numri i komenteve nuk e parashikojme dot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6A9DFA73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911" w:type="pct"/>
            <w:gridSpan w:val="2"/>
          </w:tcPr>
          <w:p w14:paraId="499DEF8F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4AFC1C5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D8E657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14:paraId="59248A4C" w14:textId="77777777" w:rsidTr="00A9692B">
        <w:tc>
          <w:tcPr>
            <w:tcW w:w="1319" w:type="pct"/>
          </w:tcPr>
          <w:p w14:paraId="13C825CE" w14:textId="77777777"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05F1E5D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5C1C970C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4FDB8937" w14:textId="77777777"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342BF3C0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32CE64" w14:textId="77777777"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7F7143" w14:paraId="7D7D830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9DA79BF" w14:textId="77777777" w:rsidR="000663C5" w:rsidRPr="00F373E1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Mjetet për matjen e treguesve</w:t>
            </w:r>
          </w:p>
        </w:tc>
      </w:tr>
      <w:tr w:rsidR="000663C5" w:rsidRPr="00E1083F" w14:paraId="7B4F76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</w:tcPr>
          <w:p w14:paraId="531994CA" w14:textId="62B58E14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lista e pjesëmarrësve</w:t>
            </w:r>
          </w:p>
          <w:p w14:paraId="176DE805" w14:textId="77777777" w:rsidR="005428A0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raporti</w:t>
            </w:r>
            <w:r w:rsidR="00B2019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mi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i </w:t>
            </w:r>
            <w:r w:rsidR="005428A0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aktivitetit</w:t>
            </w:r>
          </w:p>
          <w:p w14:paraId="6E6ACB19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raporti i reagimeve</w:t>
            </w:r>
          </w:p>
          <w:p w14:paraId="11FE82A2" w14:textId="2321A5E1" w:rsidR="000663C5" w:rsidRPr="00F373E1" w:rsidRDefault="00FF5EA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da-DK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lista e komenteve të marra</w:t>
            </w:r>
          </w:p>
          <w:p w14:paraId="6BE640C3" w14:textId="77777777"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14:paraId="7F45E2F9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28A50AE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EC4368" w14:paraId="7E687300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37215A67" w14:textId="77777777"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595E348" w14:textId="77777777"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323D0E09" w14:textId="77777777"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6B5030AE" w14:textId="77777777" w:rsidR="000663C5" w:rsidRPr="00F373E1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Masat për përmirësime 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t xml:space="preserve">(deklaroni si do të </w:t>
            </w:r>
            <w:r w:rsidRPr="00F373E1">
              <w:rPr>
                <w:rFonts w:ascii="Times New Roman" w:hAnsi="Times New Roman"/>
                <w:i/>
                <w:sz w:val="24"/>
                <w:szCs w:val="24"/>
                <w:lang w:val="it-CH"/>
              </w:rPr>
              <w:lastRenderedPageBreak/>
              <w:t>përmirësoni performancën)</w:t>
            </w:r>
          </w:p>
        </w:tc>
      </w:tr>
      <w:tr w:rsidR="000663C5" w:rsidRPr="00EC4368" w14:paraId="747C89E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10C781" w14:textId="108EED4C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FF5EA3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X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C26720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  <w:p w14:paraId="6AFAE022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35756A52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</w:tr>
      <w:tr w:rsidR="000663C5" w:rsidRPr="00EC4368" w14:paraId="0F04D3A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C35302" w14:textId="06294649" w:rsidR="000663C5" w:rsidRPr="00F373E1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FF5EA3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X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5469BE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  <w:p w14:paraId="496954B9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68E4079C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</w:tr>
      <w:tr w:rsidR="000663C5" w:rsidRPr="00EC4368" w14:paraId="3B5F4878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394BD2" w14:textId="0972993C" w:rsidR="000663C5" w:rsidRPr="00F373E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FF5EA3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X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C1E8510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  <w:p w14:paraId="39E3A57B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6D504476" w14:textId="77777777" w:rsidR="000663C5" w:rsidRPr="00F373E1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</w:p>
        </w:tc>
      </w:tr>
      <w:tr w:rsidR="000663C5" w:rsidRPr="007F7143" w14:paraId="63D91CE1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C091F" w14:textId="77777777" w:rsidR="000663C5" w:rsidRPr="007F7143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F7143">
              <w:rPr>
                <w:rFonts w:ascii="Times New Roman" w:hAnsi="Times New Roman"/>
                <w:sz w:val="24"/>
                <w:szCs w:val="24"/>
                <w:lang w:val="da-DK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F7143">
              <w:rPr>
                <w:rFonts w:ascii="Times New Roman" w:hAnsi="Times New Roman"/>
                <w:sz w:val="24"/>
                <w:szCs w:val="24"/>
                <w:lang w:val="da-DK"/>
              </w:rPr>
              <w:t xml:space="preserve"> </w:t>
            </w:r>
            <w:r w:rsidR="00296408" w:rsidRPr="007F7143">
              <w:rPr>
                <w:rFonts w:ascii="Times New Roman" w:hAnsi="Times New Roman"/>
                <w:sz w:val="24"/>
                <w:szCs w:val="24"/>
                <w:lang w:val="da-DK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A6C8D2" w14:textId="77777777" w:rsidR="000663C5" w:rsidRPr="007F7143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  <w:p w14:paraId="717302F8" w14:textId="77777777" w:rsidR="000663C5" w:rsidRPr="007F7143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6445C666" w14:textId="77777777" w:rsidR="000663C5" w:rsidRPr="007F7143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da-DK"/>
              </w:rPr>
            </w:pPr>
          </w:p>
        </w:tc>
      </w:tr>
      <w:tr w:rsidR="000663C5" w:rsidRPr="007F7143" w14:paraId="7C99102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1B35DE2C" w14:textId="77777777" w:rsidR="000663C5" w:rsidRPr="00F373E1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F373E1">
              <w:rPr>
                <w:rFonts w:ascii="Times New Roman" w:hAnsi="Times New Roman"/>
                <w:sz w:val="24"/>
                <w:szCs w:val="24"/>
                <w:lang w:val="it-CH"/>
              </w:rPr>
              <w:t>Mjetet për matjen e treguesve</w:t>
            </w:r>
          </w:p>
        </w:tc>
      </w:tr>
      <w:tr w:rsidR="000663C5" w:rsidRPr="007F7143" w14:paraId="347C3C1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70E9885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pyetësori i vlerësimit</w:t>
            </w:r>
          </w:p>
          <w:p w14:paraId="25FDD7B2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diskutim</w:t>
            </w:r>
            <w:r w:rsidR="00194761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i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joformal me pjesëmarrësit</w:t>
            </w:r>
          </w:p>
          <w:p w14:paraId="1648960B" w14:textId="77777777" w:rsidR="000663C5" w:rsidRPr="00F373E1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F373E1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F373E1">
              <w:rPr>
                <w:rFonts w:ascii="Times New Roman" w:hAnsi="Times New Roman"/>
                <w:sz w:val="24"/>
                <w:szCs w:val="24"/>
                <w:lang w:val="it-CH"/>
              </w:rPr>
              <w:t>regjistrimi i pikëpamjeve të pjesëmarrësve</w:t>
            </w:r>
          </w:p>
          <w:p w14:paraId="79B0D752" w14:textId="57F9D3EB" w:rsidR="000663C5" w:rsidRPr="007103D9" w:rsidRDefault="00FF5EA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7F7143">
              <w:rPr>
                <w:rFonts w:ascii="Times New Roman" w:hAnsi="Times New Roman"/>
                <w:sz w:val="24"/>
                <w:szCs w:val="24"/>
                <w:lang w:val="da-DK"/>
              </w:rPr>
              <w:t>X</w: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103D9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103D9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7103D9">
              <w:rPr>
                <w:rFonts w:ascii="Times New Roman" w:hAnsi="Times New Roman"/>
                <w:sz w:val="24"/>
                <w:szCs w:val="24"/>
                <w:lang w:val="it-CH"/>
              </w:rPr>
              <w:t>raport</w:t>
            </w:r>
            <w:r w:rsidR="00B20195" w:rsidRPr="007103D9">
              <w:rPr>
                <w:rFonts w:ascii="Times New Roman" w:hAnsi="Times New Roman"/>
                <w:sz w:val="24"/>
                <w:szCs w:val="24"/>
                <w:lang w:val="it-CH"/>
              </w:rPr>
              <w:t>imi i</w:t>
            </w:r>
            <w:r w:rsidR="00296408" w:rsidRPr="007103D9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5428A0" w:rsidRPr="007103D9">
              <w:rPr>
                <w:rFonts w:ascii="Times New Roman" w:hAnsi="Times New Roman"/>
                <w:sz w:val="24"/>
                <w:szCs w:val="24"/>
                <w:lang w:val="it-CH"/>
              </w:rPr>
              <w:t>aktivitetit</w:t>
            </w:r>
          </w:p>
          <w:p w14:paraId="10414EE4" w14:textId="77777777" w:rsidR="000663C5" w:rsidRPr="007103D9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CH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7103D9">
              <w:rPr>
                <w:rFonts w:ascii="Times New Roman" w:hAnsi="Times New Roman"/>
                <w:sz w:val="24"/>
                <w:szCs w:val="24"/>
                <w:lang w:val="it-CH"/>
              </w:rPr>
              <w:instrText xml:space="preserve"> FORMCHECKBOX </w:instrText>
            </w:r>
            <w:r w:rsidRPr="00E1083F">
              <w:rPr>
                <w:rFonts w:ascii="Times New Roman" w:hAnsi="Times New Roman"/>
                <w:sz w:val="24"/>
                <w:szCs w:val="24"/>
              </w:rPr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7103D9">
              <w:rPr>
                <w:rFonts w:ascii="Times New Roman" w:hAnsi="Times New Roman"/>
                <w:sz w:val="24"/>
                <w:szCs w:val="24"/>
                <w:lang w:val="it-CH"/>
              </w:rPr>
              <w:t xml:space="preserve"> </w:t>
            </w:r>
            <w:r w:rsidR="00296408" w:rsidRPr="007103D9">
              <w:rPr>
                <w:rFonts w:ascii="Times New Roman" w:hAnsi="Times New Roman"/>
                <w:sz w:val="24"/>
                <w:szCs w:val="24"/>
                <w:lang w:val="it-CH"/>
              </w:rPr>
              <w:t>tjetër</w:t>
            </w:r>
            <w:r w:rsidR="000663C5" w:rsidRPr="007103D9">
              <w:rPr>
                <w:rFonts w:ascii="Times New Roman" w:hAnsi="Times New Roman"/>
                <w:sz w:val="24"/>
                <w:szCs w:val="24"/>
                <w:lang w:val="it-CH"/>
              </w:rPr>
              <w:t>:</w:t>
            </w:r>
          </w:p>
        </w:tc>
      </w:tr>
    </w:tbl>
    <w:p w14:paraId="1D1A588F" w14:textId="77777777" w:rsidR="000663C5" w:rsidRPr="007103D9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it-CH"/>
        </w:rPr>
      </w:pPr>
    </w:p>
    <w:p w14:paraId="16C438BF" w14:textId="77777777" w:rsidR="000663C5" w:rsidRPr="007103D9" w:rsidRDefault="000663C5">
      <w:pPr>
        <w:rPr>
          <w:rFonts w:ascii="Times New Roman" w:hAnsi="Times New Roman"/>
          <w:sz w:val="24"/>
          <w:szCs w:val="24"/>
          <w:lang w:val="it-CH"/>
        </w:rPr>
      </w:pPr>
    </w:p>
    <w:sectPr w:rsidR="000663C5" w:rsidRPr="007103D9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0F02"/>
    <w:multiLevelType w:val="hybridMultilevel"/>
    <w:tmpl w:val="B216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24FD"/>
    <w:multiLevelType w:val="hybridMultilevel"/>
    <w:tmpl w:val="228A79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27C3A"/>
    <w:multiLevelType w:val="hybridMultilevel"/>
    <w:tmpl w:val="156AD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1F58"/>
    <w:multiLevelType w:val="hybridMultilevel"/>
    <w:tmpl w:val="981E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74548">
    <w:abstractNumId w:val="5"/>
  </w:num>
  <w:num w:numId="2" w16cid:durableId="1851407459">
    <w:abstractNumId w:val="0"/>
  </w:num>
  <w:num w:numId="3" w16cid:durableId="1478960315">
    <w:abstractNumId w:val="1"/>
  </w:num>
  <w:num w:numId="4" w16cid:durableId="2136021219">
    <w:abstractNumId w:val="11"/>
  </w:num>
  <w:num w:numId="5" w16cid:durableId="1667826916">
    <w:abstractNumId w:val="9"/>
  </w:num>
  <w:num w:numId="6" w16cid:durableId="899944905">
    <w:abstractNumId w:val="8"/>
  </w:num>
  <w:num w:numId="7" w16cid:durableId="753938861">
    <w:abstractNumId w:val="10"/>
  </w:num>
  <w:num w:numId="8" w16cid:durableId="1096514105">
    <w:abstractNumId w:val="3"/>
  </w:num>
  <w:num w:numId="9" w16cid:durableId="1684237937">
    <w:abstractNumId w:val="6"/>
  </w:num>
  <w:num w:numId="10" w16cid:durableId="786579948">
    <w:abstractNumId w:val="2"/>
  </w:num>
  <w:num w:numId="11" w16cid:durableId="1672221412">
    <w:abstractNumId w:val="7"/>
  </w:num>
  <w:num w:numId="12" w16cid:durableId="105127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C5"/>
    <w:rsid w:val="0001730E"/>
    <w:rsid w:val="0002440C"/>
    <w:rsid w:val="00064B13"/>
    <w:rsid w:val="000663C5"/>
    <w:rsid w:val="000705C3"/>
    <w:rsid w:val="000728B7"/>
    <w:rsid w:val="00085112"/>
    <w:rsid w:val="000D2F18"/>
    <w:rsid w:val="000E75E7"/>
    <w:rsid w:val="00100B2A"/>
    <w:rsid w:val="00112EEA"/>
    <w:rsid w:val="00145B8D"/>
    <w:rsid w:val="0019195E"/>
    <w:rsid w:val="00194761"/>
    <w:rsid w:val="001B0354"/>
    <w:rsid w:val="001D77DB"/>
    <w:rsid w:val="001E112C"/>
    <w:rsid w:val="00216B99"/>
    <w:rsid w:val="002416B6"/>
    <w:rsid w:val="00291779"/>
    <w:rsid w:val="00296408"/>
    <w:rsid w:val="002C5491"/>
    <w:rsid w:val="002E1E72"/>
    <w:rsid w:val="00314491"/>
    <w:rsid w:val="00316BF2"/>
    <w:rsid w:val="00326F65"/>
    <w:rsid w:val="003804E6"/>
    <w:rsid w:val="00387954"/>
    <w:rsid w:val="003C734A"/>
    <w:rsid w:val="003E04D4"/>
    <w:rsid w:val="003E69DD"/>
    <w:rsid w:val="003F7892"/>
    <w:rsid w:val="00417A78"/>
    <w:rsid w:val="004274ED"/>
    <w:rsid w:val="00440FAE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103D9"/>
    <w:rsid w:val="0074612C"/>
    <w:rsid w:val="007909C3"/>
    <w:rsid w:val="007B3880"/>
    <w:rsid w:val="007E1522"/>
    <w:rsid w:val="007E1CB1"/>
    <w:rsid w:val="007F7143"/>
    <w:rsid w:val="008075F2"/>
    <w:rsid w:val="008202A2"/>
    <w:rsid w:val="00831C3B"/>
    <w:rsid w:val="00841F7D"/>
    <w:rsid w:val="008942B5"/>
    <w:rsid w:val="008A4647"/>
    <w:rsid w:val="008D2F66"/>
    <w:rsid w:val="008E7031"/>
    <w:rsid w:val="008F41A6"/>
    <w:rsid w:val="00903E12"/>
    <w:rsid w:val="0091607A"/>
    <w:rsid w:val="00920814"/>
    <w:rsid w:val="00923DC6"/>
    <w:rsid w:val="00933253"/>
    <w:rsid w:val="00937D76"/>
    <w:rsid w:val="00952F61"/>
    <w:rsid w:val="009538C4"/>
    <w:rsid w:val="0097586E"/>
    <w:rsid w:val="00994594"/>
    <w:rsid w:val="009A7FFC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570EE"/>
    <w:rsid w:val="00B84FCE"/>
    <w:rsid w:val="00BB68E8"/>
    <w:rsid w:val="00BF180E"/>
    <w:rsid w:val="00BF3CCA"/>
    <w:rsid w:val="00BF7D6C"/>
    <w:rsid w:val="00C20941"/>
    <w:rsid w:val="00C254CD"/>
    <w:rsid w:val="00C45968"/>
    <w:rsid w:val="00C505E4"/>
    <w:rsid w:val="00C62839"/>
    <w:rsid w:val="00C65D47"/>
    <w:rsid w:val="00C82DC0"/>
    <w:rsid w:val="00CB37ED"/>
    <w:rsid w:val="00CD5B34"/>
    <w:rsid w:val="00CE468E"/>
    <w:rsid w:val="00CE6C57"/>
    <w:rsid w:val="00CF303B"/>
    <w:rsid w:val="00CF41B1"/>
    <w:rsid w:val="00D141F9"/>
    <w:rsid w:val="00D54DD6"/>
    <w:rsid w:val="00D739F6"/>
    <w:rsid w:val="00D741D5"/>
    <w:rsid w:val="00D817EF"/>
    <w:rsid w:val="00DB1168"/>
    <w:rsid w:val="00DB62F3"/>
    <w:rsid w:val="00DC110C"/>
    <w:rsid w:val="00DD25DA"/>
    <w:rsid w:val="00DD6AD6"/>
    <w:rsid w:val="00DD73D8"/>
    <w:rsid w:val="00DE1559"/>
    <w:rsid w:val="00E00C5D"/>
    <w:rsid w:val="00E1083F"/>
    <w:rsid w:val="00E13F8A"/>
    <w:rsid w:val="00E751EC"/>
    <w:rsid w:val="00EA733F"/>
    <w:rsid w:val="00EC4368"/>
    <w:rsid w:val="00EC642D"/>
    <w:rsid w:val="00ED615B"/>
    <w:rsid w:val="00EF0B45"/>
    <w:rsid w:val="00F0151F"/>
    <w:rsid w:val="00F25015"/>
    <w:rsid w:val="00F331EF"/>
    <w:rsid w:val="00F373E1"/>
    <w:rsid w:val="00F424AC"/>
    <w:rsid w:val="00F51388"/>
    <w:rsid w:val="00FF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D77C"/>
  <w15:docId w15:val="{89285C73-5D2E-4179-974C-63DF1AF9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nde.cub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3</cp:revision>
  <cp:lastPrinted>2025-08-11T10:14:00Z</cp:lastPrinted>
  <dcterms:created xsi:type="dcterms:W3CDTF">2025-08-20T10:57:00Z</dcterms:created>
  <dcterms:modified xsi:type="dcterms:W3CDTF">2025-08-20T10:58:00Z</dcterms:modified>
</cp:coreProperties>
</file>