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C89" w14:textId="519D6792" w:rsidR="007349CA" w:rsidRPr="007349CA" w:rsidRDefault="007349CA" w:rsidP="00AF3D11">
      <w:pPr>
        <w:keepNext/>
        <w:widowControl w:val="0"/>
        <w:spacing w:after="0"/>
        <w:jc w:val="center"/>
        <w:outlineLvl w:val="1"/>
        <w:rPr>
          <w:rFonts w:ascii="Times New Roman" w:eastAsia="Times New Roman" w:hAnsi="Times New Roman" w:cs="Times New Roman"/>
          <w:sz w:val="24"/>
          <w:szCs w:val="24"/>
          <w:lang w:val="sq-AL" w:eastAsia="sq-AL" w:bidi="sq-AL"/>
        </w:rPr>
      </w:pPr>
      <w:r w:rsidRPr="00AF22DD">
        <w:rPr>
          <w:rFonts w:ascii="Times New Roman" w:eastAsia="Times New Roman" w:hAnsi="Times New Roman" w:cs="Times New Roman"/>
          <w:b/>
          <w:bCs/>
          <w:noProof/>
          <w:spacing w:val="-12"/>
          <w:sz w:val="24"/>
          <w:szCs w:val="24"/>
        </w:rPr>
        <w:drawing>
          <wp:anchor distT="0" distB="0" distL="114300" distR="114300" simplePos="0" relativeHeight="251659264" behindDoc="0" locked="0" layoutInCell="1" allowOverlap="1" wp14:anchorId="53F2DCD3" wp14:editId="32DCF720">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5017046E" w14:textId="77777777" w:rsidR="007349CA" w:rsidRPr="007349CA" w:rsidRDefault="007349CA" w:rsidP="00AF3D11">
      <w:pPr>
        <w:keepNext/>
        <w:widowControl w:val="0"/>
        <w:spacing w:after="0"/>
        <w:jc w:val="center"/>
        <w:outlineLvl w:val="1"/>
        <w:rPr>
          <w:rFonts w:ascii="Times New Roman" w:eastAsia="Times New Roman" w:hAnsi="Times New Roman" w:cs="Times New Roman"/>
          <w:sz w:val="24"/>
          <w:szCs w:val="24"/>
          <w:lang w:val="sq-AL" w:eastAsia="sq-AL" w:bidi="sq-AL"/>
        </w:rPr>
      </w:pPr>
    </w:p>
    <w:p w14:paraId="1E11C695" w14:textId="6BD47BC7" w:rsidR="007349CA" w:rsidRPr="007349CA" w:rsidRDefault="007349CA" w:rsidP="00AF3D11">
      <w:pPr>
        <w:keepNext/>
        <w:widowControl w:val="0"/>
        <w:spacing w:after="0"/>
        <w:jc w:val="center"/>
        <w:outlineLvl w:val="1"/>
        <w:rPr>
          <w:rFonts w:ascii="Times New Roman" w:eastAsia="Times New Roman" w:hAnsi="Times New Roman" w:cs="Times New Roman"/>
          <w:sz w:val="24"/>
          <w:szCs w:val="24"/>
          <w:lang w:val="sq-AL" w:eastAsia="sq-AL" w:bidi="sq-AL"/>
        </w:rPr>
      </w:pPr>
    </w:p>
    <w:p w14:paraId="2AFBF4B5" w14:textId="77777777" w:rsidR="007349CA" w:rsidRPr="007349CA" w:rsidRDefault="007349CA" w:rsidP="00AF3D11">
      <w:pPr>
        <w:keepNext/>
        <w:widowControl w:val="0"/>
        <w:spacing w:after="0"/>
        <w:jc w:val="center"/>
        <w:outlineLvl w:val="1"/>
        <w:rPr>
          <w:rFonts w:ascii="Times New Roman" w:eastAsia="Times New Roman" w:hAnsi="Times New Roman" w:cs="Times New Roman"/>
          <w:sz w:val="24"/>
          <w:szCs w:val="24"/>
          <w:lang w:val="sq-AL" w:eastAsia="sq-AL" w:bidi="sq-AL"/>
        </w:rPr>
      </w:pPr>
    </w:p>
    <w:p w14:paraId="1EE78E89" w14:textId="7777777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r w:rsidRPr="00D47F5A">
        <w:rPr>
          <w:rFonts w:ascii="Times New Roman" w:eastAsia="Times New Roman" w:hAnsi="Times New Roman" w:cs="Times New Roman"/>
          <w:b/>
          <w:sz w:val="24"/>
          <w:szCs w:val="24"/>
          <w:lang w:val="sq-AL" w:eastAsia="sq-AL" w:bidi="sq-AL"/>
        </w:rPr>
        <w:t>REPUBLIKA E SHQIPËRISË</w:t>
      </w:r>
    </w:p>
    <w:p w14:paraId="3453DBE3" w14:textId="7777777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r w:rsidRPr="00D47F5A">
        <w:rPr>
          <w:rFonts w:ascii="Times New Roman" w:eastAsia="Times New Roman" w:hAnsi="Times New Roman" w:cs="Times New Roman"/>
          <w:b/>
          <w:sz w:val="24"/>
          <w:szCs w:val="24"/>
          <w:lang w:val="sq-AL" w:eastAsia="sq-AL" w:bidi="sq-AL"/>
        </w:rPr>
        <w:t>KUVENDI</w:t>
      </w:r>
    </w:p>
    <w:p w14:paraId="10275D33" w14:textId="7777777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p>
    <w:p w14:paraId="3D2A0D0B" w14:textId="7777777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r w:rsidRPr="00D47F5A">
        <w:rPr>
          <w:rFonts w:ascii="Times New Roman" w:eastAsia="Times New Roman" w:hAnsi="Times New Roman" w:cs="Times New Roman"/>
          <w:b/>
          <w:sz w:val="24"/>
          <w:szCs w:val="24"/>
          <w:lang w:val="sq-AL" w:eastAsia="sq-AL" w:bidi="sq-AL"/>
        </w:rPr>
        <w:t>P R O J E K T L I GJ</w:t>
      </w:r>
    </w:p>
    <w:p w14:paraId="619C7E69" w14:textId="7777777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p>
    <w:p w14:paraId="572953F2" w14:textId="4F241567" w:rsidR="007349CA" w:rsidRPr="00D47F5A" w:rsidRDefault="007349CA" w:rsidP="00AF3D11">
      <w:pPr>
        <w:keepNext/>
        <w:widowControl w:val="0"/>
        <w:spacing w:after="0"/>
        <w:jc w:val="center"/>
        <w:outlineLvl w:val="1"/>
        <w:rPr>
          <w:rFonts w:ascii="Times New Roman" w:eastAsia="Times New Roman" w:hAnsi="Times New Roman" w:cs="Times New Roman"/>
          <w:b/>
          <w:sz w:val="24"/>
          <w:szCs w:val="24"/>
          <w:lang w:val="sq-AL" w:eastAsia="sq-AL" w:bidi="sq-AL"/>
        </w:rPr>
      </w:pPr>
      <w:r w:rsidRPr="00D47F5A">
        <w:rPr>
          <w:rFonts w:ascii="Times New Roman" w:eastAsia="Times New Roman" w:hAnsi="Times New Roman" w:cs="Times New Roman"/>
          <w:b/>
          <w:sz w:val="24"/>
          <w:szCs w:val="24"/>
          <w:lang w:val="sq-AL" w:eastAsia="sq-AL" w:bidi="sq-AL"/>
        </w:rPr>
        <w:t>Nr.______/202</w:t>
      </w:r>
      <w:r w:rsidR="00141DF9" w:rsidRPr="00D47F5A">
        <w:rPr>
          <w:rFonts w:ascii="Times New Roman" w:eastAsia="Times New Roman" w:hAnsi="Times New Roman" w:cs="Times New Roman"/>
          <w:b/>
          <w:sz w:val="24"/>
          <w:szCs w:val="24"/>
          <w:lang w:val="sq-AL" w:eastAsia="sq-AL" w:bidi="sq-AL"/>
        </w:rPr>
        <w:t>5</w:t>
      </w:r>
    </w:p>
    <w:p w14:paraId="25C06983" w14:textId="77777777" w:rsidR="007349CA" w:rsidRDefault="007349CA" w:rsidP="00AF3D11">
      <w:pPr>
        <w:keepNext/>
        <w:widowControl w:val="0"/>
        <w:spacing w:after="0"/>
        <w:jc w:val="center"/>
        <w:outlineLvl w:val="1"/>
        <w:rPr>
          <w:rFonts w:ascii="Times New Roman" w:eastAsia="Times New Roman" w:hAnsi="Times New Roman" w:cs="Times New Roman"/>
          <w:sz w:val="24"/>
          <w:szCs w:val="24"/>
          <w:lang w:val="sq-AL" w:eastAsia="sq-AL" w:bidi="sq-AL"/>
        </w:rPr>
      </w:pPr>
    </w:p>
    <w:p w14:paraId="636CE67B" w14:textId="1E24A537" w:rsidR="000B1633" w:rsidRPr="00D47F5A" w:rsidRDefault="00347570" w:rsidP="00AF3D11">
      <w:pPr>
        <w:keepNext/>
        <w:widowControl w:val="0"/>
        <w:spacing w:after="0"/>
        <w:jc w:val="center"/>
        <w:outlineLvl w:val="1"/>
        <w:rPr>
          <w:rFonts w:ascii="Times New Roman" w:eastAsia="MS Mincho" w:hAnsi="Times New Roman" w:cs="Times New Roman"/>
          <w:b/>
          <w:caps/>
          <w:sz w:val="24"/>
          <w:szCs w:val="24"/>
          <w:lang w:val="sq-AL"/>
        </w:rPr>
      </w:pPr>
      <w:r>
        <w:rPr>
          <w:rFonts w:ascii="Times New Roman" w:eastAsia="MS Mincho" w:hAnsi="Times New Roman" w:cs="Times New Roman"/>
          <w:b/>
          <w:caps/>
          <w:sz w:val="24"/>
          <w:szCs w:val="24"/>
          <w:lang w:val="sq-AL"/>
        </w:rPr>
        <w:t>“</w:t>
      </w:r>
      <w:r w:rsidR="000B1633" w:rsidRPr="00D47F5A">
        <w:rPr>
          <w:rFonts w:ascii="Times New Roman" w:eastAsia="MS Mincho" w:hAnsi="Times New Roman" w:cs="Times New Roman"/>
          <w:b/>
          <w:caps/>
          <w:sz w:val="24"/>
          <w:szCs w:val="24"/>
          <w:lang w:val="sq-AL"/>
        </w:rPr>
        <w:t xml:space="preserve">PËR </w:t>
      </w:r>
    </w:p>
    <w:p w14:paraId="63D2ECB3" w14:textId="148D1AC8" w:rsidR="000B1633" w:rsidRPr="00D47F5A" w:rsidRDefault="000B1633" w:rsidP="00AF3D11">
      <w:pPr>
        <w:keepNext/>
        <w:widowControl w:val="0"/>
        <w:spacing w:after="0"/>
        <w:jc w:val="center"/>
        <w:outlineLvl w:val="1"/>
        <w:rPr>
          <w:rFonts w:ascii="Times New Roman" w:eastAsia="MS Mincho" w:hAnsi="Times New Roman" w:cs="Times New Roman"/>
          <w:b/>
          <w:caps/>
          <w:sz w:val="24"/>
          <w:szCs w:val="24"/>
          <w:lang w:val="sq-AL"/>
        </w:rPr>
      </w:pPr>
      <w:r w:rsidRPr="00D47F5A">
        <w:rPr>
          <w:rFonts w:ascii="Times New Roman" w:eastAsia="MS Mincho" w:hAnsi="Times New Roman" w:cs="Times New Roman"/>
          <w:b/>
          <w:caps/>
          <w:sz w:val="24"/>
          <w:szCs w:val="24"/>
          <w:lang w:val="sq-AL"/>
        </w:rPr>
        <w:t>SIGURIMIN E DETYRUESHËM T</w:t>
      </w:r>
      <w:r w:rsidR="004046D7" w:rsidRPr="00D47F5A">
        <w:rPr>
          <w:rFonts w:ascii="Times New Roman" w:eastAsia="MS Mincho" w:hAnsi="Times New Roman" w:cs="Times New Roman"/>
          <w:b/>
          <w:caps/>
          <w:sz w:val="24"/>
          <w:szCs w:val="24"/>
          <w:lang w:val="sq-AL"/>
        </w:rPr>
        <w:t>Ë</w:t>
      </w:r>
      <w:r w:rsidRPr="00D47F5A">
        <w:rPr>
          <w:rFonts w:ascii="Times New Roman" w:eastAsia="MS Mincho" w:hAnsi="Times New Roman" w:cs="Times New Roman"/>
          <w:b/>
          <w:caps/>
          <w:sz w:val="24"/>
          <w:szCs w:val="24"/>
          <w:lang w:val="sq-AL"/>
        </w:rPr>
        <w:t xml:space="preserve"> BANESAVE NGA T</w:t>
      </w:r>
      <w:r w:rsidR="004046D7" w:rsidRPr="00D47F5A">
        <w:rPr>
          <w:rFonts w:ascii="Times New Roman" w:eastAsia="MS Mincho" w:hAnsi="Times New Roman" w:cs="Times New Roman"/>
          <w:b/>
          <w:caps/>
          <w:sz w:val="24"/>
          <w:szCs w:val="24"/>
          <w:lang w:val="sq-AL"/>
        </w:rPr>
        <w:t>Ë</w:t>
      </w:r>
      <w:r w:rsidRPr="00D47F5A">
        <w:rPr>
          <w:rFonts w:ascii="Times New Roman" w:eastAsia="MS Mincho" w:hAnsi="Times New Roman" w:cs="Times New Roman"/>
          <w:b/>
          <w:caps/>
          <w:sz w:val="24"/>
          <w:szCs w:val="24"/>
          <w:lang w:val="sq-AL"/>
        </w:rPr>
        <w:t>RMETET</w:t>
      </w:r>
      <w:r w:rsidR="00347570">
        <w:rPr>
          <w:rFonts w:ascii="Times New Roman" w:eastAsia="MS Mincho" w:hAnsi="Times New Roman" w:cs="Times New Roman"/>
          <w:b/>
          <w:caps/>
          <w:sz w:val="24"/>
          <w:szCs w:val="24"/>
          <w:lang w:val="sq-AL"/>
        </w:rPr>
        <w:t>”</w:t>
      </w:r>
    </w:p>
    <w:p w14:paraId="2DCF7E13" w14:textId="77777777" w:rsidR="000B1633" w:rsidRPr="003B36A6" w:rsidRDefault="000B1633" w:rsidP="00AF3D11">
      <w:pPr>
        <w:keepNext/>
        <w:widowControl w:val="0"/>
        <w:spacing w:after="0"/>
        <w:jc w:val="center"/>
        <w:outlineLvl w:val="1"/>
        <w:rPr>
          <w:rFonts w:ascii="Times New Roman" w:eastAsia="MS Mincho" w:hAnsi="Times New Roman" w:cs="Times New Roman"/>
          <w:b/>
          <w:caps/>
          <w:sz w:val="28"/>
          <w:szCs w:val="28"/>
          <w:lang w:val="sq-AL"/>
        </w:rPr>
      </w:pPr>
    </w:p>
    <w:p w14:paraId="01F043A4" w14:textId="6490B9D6" w:rsidR="00D47F5A" w:rsidRPr="00D47F5A" w:rsidRDefault="000B1633" w:rsidP="00D47F5A">
      <w:pPr>
        <w:pStyle w:val="BodyText"/>
        <w:widowControl/>
        <w:autoSpaceDE/>
        <w:autoSpaceDN/>
        <w:spacing w:line="276" w:lineRule="auto"/>
        <w:jc w:val="both"/>
        <w:rPr>
          <w:rFonts w:eastAsia="MS Mincho"/>
          <w:sz w:val="28"/>
          <w:szCs w:val="28"/>
        </w:rPr>
      </w:pPr>
      <w:r w:rsidRPr="003B36A6">
        <w:rPr>
          <w:rFonts w:eastAsia="MS Mincho"/>
          <w:sz w:val="28"/>
          <w:szCs w:val="28"/>
        </w:rPr>
        <w:t xml:space="preserve">Në mbështetje të neneve 78 dhe 83, pika 1 të Kushtetutës, me propozimin e Këshillit të Ministrave, </w:t>
      </w:r>
      <w:r w:rsidR="00D47F5A" w:rsidRPr="00D47F5A">
        <w:rPr>
          <w:rFonts w:eastAsia="MS Mincho"/>
          <w:sz w:val="28"/>
          <w:szCs w:val="28"/>
        </w:rPr>
        <w:t>Kuvendi i Republikës së Shqipërisë,</w:t>
      </w:r>
    </w:p>
    <w:p w14:paraId="4553090D" w14:textId="3DB9E0BD" w:rsidR="000B1633" w:rsidRPr="00D47F5A" w:rsidRDefault="00D47F5A" w:rsidP="00D47F5A">
      <w:pPr>
        <w:jc w:val="both"/>
        <w:rPr>
          <w:rFonts w:ascii="Times New Roman" w:eastAsia="MS Mincho" w:hAnsi="Times New Roman" w:cs="Times New Roman"/>
          <w:sz w:val="28"/>
          <w:szCs w:val="28"/>
          <w:lang w:val="sq-AL"/>
        </w:rPr>
      </w:pPr>
      <w:r w:rsidRPr="00D47F5A">
        <w:rPr>
          <w:rFonts w:ascii="Times New Roman" w:eastAsia="MS Mincho" w:hAnsi="Times New Roman" w:cs="Times New Roman"/>
          <w:sz w:val="28"/>
          <w:szCs w:val="28"/>
          <w:lang w:val="sq-AL"/>
        </w:rPr>
        <w:t xml:space="preserve">                                                   </w:t>
      </w:r>
    </w:p>
    <w:p w14:paraId="1D8F11A4" w14:textId="77777777" w:rsidR="000B1633" w:rsidRPr="003B36A6" w:rsidRDefault="000B1633" w:rsidP="00AF3D11">
      <w:pPr>
        <w:keepNext/>
        <w:widowControl w:val="0"/>
        <w:spacing w:after="0"/>
        <w:jc w:val="center"/>
        <w:rPr>
          <w:rFonts w:ascii="Times New Roman" w:eastAsia="MS Mincho" w:hAnsi="Times New Roman" w:cs="Times New Roman"/>
          <w:b/>
          <w:caps/>
          <w:sz w:val="28"/>
          <w:szCs w:val="28"/>
          <w:lang w:val="sq-AL"/>
        </w:rPr>
      </w:pPr>
      <w:r w:rsidRPr="003B36A6">
        <w:rPr>
          <w:rFonts w:ascii="Times New Roman" w:eastAsia="MS Mincho" w:hAnsi="Times New Roman" w:cs="Times New Roman"/>
          <w:b/>
          <w:caps/>
          <w:sz w:val="28"/>
          <w:szCs w:val="28"/>
          <w:lang w:val="sq-AL"/>
        </w:rPr>
        <w:t>VENDOSI:</w:t>
      </w:r>
    </w:p>
    <w:p w14:paraId="14A472DC" w14:textId="77777777" w:rsidR="000B1633" w:rsidRPr="003B36A6" w:rsidRDefault="000B1633" w:rsidP="00AF3D11">
      <w:pPr>
        <w:widowControl w:val="0"/>
        <w:spacing w:after="0"/>
        <w:ind w:firstLine="720"/>
        <w:jc w:val="center"/>
        <w:rPr>
          <w:rFonts w:ascii="Times New Roman" w:eastAsia="MS Mincho" w:hAnsi="Times New Roman" w:cs="Times New Roman"/>
          <w:b/>
          <w:sz w:val="28"/>
          <w:szCs w:val="28"/>
          <w:lang w:val="sq-AL" w:eastAsia="hr-HR"/>
        </w:rPr>
      </w:pPr>
    </w:p>
    <w:p w14:paraId="03D710D5" w14:textId="77777777" w:rsidR="000B1633" w:rsidRPr="003B36A6" w:rsidRDefault="000B1633" w:rsidP="00AF3D11">
      <w:pPr>
        <w:keepNext/>
        <w:widowControl w:val="0"/>
        <w:spacing w:after="0"/>
        <w:jc w:val="center"/>
        <w:rPr>
          <w:rFonts w:ascii="Times New Roman" w:eastAsia="Times New Roman" w:hAnsi="Times New Roman" w:cs="Times New Roman"/>
          <w:b/>
          <w:caps/>
          <w:sz w:val="28"/>
          <w:szCs w:val="28"/>
          <w:lang w:val="sq-AL" w:eastAsia="hr-HR"/>
        </w:rPr>
      </w:pPr>
      <w:r w:rsidRPr="003B36A6">
        <w:rPr>
          <w:rFonts w:ascii="Times New Roman" w:eastAsia="Times New Roman" w:hAnsi="Times New Roman" w:cs="Times New Roman"/>
          <w:b/>
          <w:caps/>
          <w:sz w:val="28"/>
          <w:szCs w:val="28"/>
          <w:lang w:val="sq-AL" w:eastAsia="hr-HR"/>
        </w:rPr>
        <w:t>KREU I</w:t>
      </w:r>
    </w:p>
    <w:p w14:paraId="6CAD639D" w14:textId="77777777" w:rsidR="000B1633" w:rsidRPr="003B36A6" w:rsidRDefault="000B1633" w:rsidP="00AF3D11">
      <w:pPr>
        <w:keepNext/>
        <w:widowControl w:val="0"/>
        <w:spacing w:after="0"/>
        <w:jc w:val="center"/>
        <w:rPr>
          <w:rFonts w:ascii="Times New Roman" w:eastAsia="Times New Roman" w:hAnsi="Times New Roman" w:cs="Times New Roman"/>
          <w:b/>
          <w:caps/>
          <w:sz w:val="28"/>
          <w:szCs w:val="28"/>
          <w:lang w:val="sq-AL" w:eastAsia="hr-HR"/>
        </w:rPr>
      </w:pPr>
      <w:r w:rsidRPr="003B36A6">
        <w:rPr>
          <w:rFonts w:ascii="Times New Roman" w:eastAsia="Times New Roman" w:hAnsi="Times New Roman" w:cs="Times New Roman"/>
          <w:b/>
          <w:caps/>
          <w:sz w:val="28"/>
          <w:szCs w:val="28"/>
          <w:lang w:val="sq-AL" w:eastAsia="hr-HR"/>
        </w:rPr>
        <w:t>DISPOZITA TË PËRGJITHSHME</w:t>
      </w:r>
    </w:p>
    <w:p w14:paraId="52D36CA1" w14:textId="77777777" w:rsidR="000B1633" w:rsidRPr="00D110D6" w:rsidRDefault="000B1633" w:rsidP="00AF3D11">
      <w:pPr>
        <w:widowControl w:val="0"/>
        <w:spacing w:after="0"/>
        <w:ind w:firstLine="720"/>
        <w:jc w:val="center"/>
        <w:rPr>
          <w:rFonts w:ascii="Times New Roman" w:eastAsia="MS Mincho" w:hAnsi="Times New Roman" w:cs="Times New Roman"/>
          <w:b/>
          <w:sz w:val="20"/>
          <w:szCs w:val="20"/>
          <w:lang w:val="sq-AL" w:eastAsia="hr-HR"/>
        </w:rPr>
      </w:pPr>
    </w:p>
    <w:p w14:paraId="337DFDE6" w14:textId="77777777" w:rsidR="00141DF9" w:rsidRDefault="00141DF9" w:rsidP="00D47F5A">
      <w:pPr>
        <w:keepNext/>
        <w:widowControl w:val="0"/>
        <w:spacing w:after="0"/>
        <w:rPr>
          <w:rFonts w:ascii="Times New Roman" w:eastAsia="Times New Roman" w:hAnsi="Times New Roman" w:cs="Times New Roman"/>
          <w:b/>
          <w:sz w:val="28"/>
          <w:szCs w:val="28"/>
          <w:lang w:val="sq-AL"/>
        </w:rPr>
      </w:pPr>
    </w:p>
    <w:p w14:paraId="13FB3A3A" w14:textId="06D1A39A" w:rsidR="000B1633" w:rsidRDefault="000B1633" w:rsidP="00D47F5A">
      <w:pPr>
        <w:keepNext/>
        <w:widowControl w:val="0"/>
        <w:spacing w:after="0"/>
        <w:jc w:val="center"/>
        <w:rPr>
          <w:rFonts w:ascii="Times New Roman" w:eastAsia="Times New Roman" w:hAnsi="Times New Roman" w:cs="Times New Roman"/>
          <w:b/>
          <w:sz w:val="28"/>
          <w:szCs w:val="28"/>
          <w:lang w:val="sq-AL"/>
        </w:rPr>
      </w:pPr>
      <w:r w:rsidRPr="003B36A6">
        <w:rPr>
          <w:rFonts w:ascii="Times New Roman" w:eastAsia="Times New Roman" w:hAnsi="Times New Roman" w:cs="Times New Roman"/>
          <w:b/>
          <w:sz w:val="28"/>
          <w:szCs w:val="28"/>
          <w:lang w:val="sq-AL"/>
        </w:rPr>
        <w:t>Neni 1</w:t>
      </w:r>
    </w:p>
    <w:p w14:paraId="6DB79237" w14:textId="77777777" w:rsidR="00D47F5A" w:rsidRPr="00D47F5A" w:rsidRDefault="00D47F5A" w:rsidP="00D47F5A">
      <w:pPr>
        <w:keepNext/>
        <w:widowControl w:val="0"/>
        <w:spacing w:after="0"/>
        <w:jc w:val="center"/>
        <w:rPr>
          <w:rFonts w:ascii="Times New Roman" w:eastAsia="Times New Roman" w:hAnsi="Times New Roman" w:cs="Times New Roman"/>
          <w:b/>
          <w:sz w:val="10"/>
          <w:szCs w:val="10"/>
          <w:lang w:val="sq-AL"/>
        </w:rPr>
      </w:pPr>
    </w:p>
    <w:p w14:paraId="27F57F77" w14:textId="4AF10A2A" w:rsidR="001852C1" w:rsidRPr="003B36A6" w:rsidRDefault="00C75950" w:rsidP="00D47F5A">
      <w:pPr>
        <w:widowControl w:val="0"/>
        <w:tabs>
          <w:tab w:val="left" w:pos="1660"/>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Objekti</w:t>
      </w:r>
    </w:p>
    <w:p w14:paraId="1027BB25" w14:textId="77777777" w:rsidR="001852C1" w:rsidRPr="003B36A6" w:rsidRDefault="001852C1" w:rsidP="00AF3D11">
      <w:pPr>
        <w:widowControl w:val="0"/>
        <w:tabs>
          <w:tab w:val="left" w:pos="1660"/>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p>
    <w:p w14:paraId="5F4335C8" w14:textId="26414ED8" w:rsidR="001852C1" w:rsidRPr="003B36A6" w:rsidRDefault="001852C1" w:rsidP="00AF3D11">
      <w:pPr>
        <w:widowControl w:val="0"/>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Ky ligj</w:t>
      </w:r>
      <w:r w:rsidR="00C75950" w:rsidRPr="003B36A6">
        <w:rPr>
          <w:rFonts w:ascii="Times New Roman" w:eastAsia="Times New Roman" w:hAnsi="Times New Roman" w:cs="Times New Roman"/>
          <w:sz w:val="28"/>
          <w:szCs w:val="28"/>
          <w:lang w:val="sq-AL" w:eastAsia="sq-AL" w:bidi="sq-AL"/>
        </w:rPr>
        <w:t xml:space="preserve"> përcakton</w:t>
      </w:r>
      <w:r w:rsidRPr="003B36A6">
        <w:rPr>
          <w:rFonts w:ascii="Times New Roman" w:eastAsia="Times New Roman" w:hAnsi="Times New Roman" w:cs="Times New Roman"/>
          <w:sz w:val="28"/>
          <w:szCs w:val="28"/>
          <w:lang w:val="sq-AL" w:eastAsia="sq-AL" w:bidi="sq-AL"/>
        </w:rPr>
        <w:t xml:space="preserve"> </w:t>
      </w:r>
      <w:r w:rsidR="00D47F5A" w:rsidRPr="003B36A6">
        <w:rPr>
          <w:rFonts w:ascii="Times New Roman" w:eastAsia="Times New Roman" w:hAnsi="Times New Roman" w:cs="Times New Roman"/>
          <w:sz w:val="28"/>
          <w:szCs w:val="28"/>
          <w:lang w:val="sq-AL" w:eastAsia="sq-AL" w:bidi="sq-AL"/>
        </w:rPr>
        <w:t xml:space="preserve">norma </w:t>
      </w:r>
      <w:r w:rsidR="00C75950" w:rsidRPr="003B36A6">
        <w:rPr>
          <w:rFonts w:ascii="Times New Roman" w:eastAsia="Times New Roman" w:hAnsi="Times New Roman" w:cs="Times New Roman"/>
          <w:sz w:val="28"/>
          <w:szCs w:val="28"/>
          <w:lang w:val="sq-AL" w:eastAsia="sq-AL" w:bidi="sq-AL"/>
        </w:rPr>
        <w:t xml:space="preserve">dhe </w:t>
      </w:r>
      <w:r w:rsidR="00D47F5A" w:rsidRPr="003B36A6">
        <w:rPr>
          <w:rFonts w:ascii="Times New Roman" w:eastAsia="Times New Roman" w:hAnsi="Times New Roman" w:cs="Times New Roman"/>
          <w:sz w:val="28"/>
          <w:szCs w:val="28"/>
          <w:lang w:val="sq-AL" w:eastAsia="sq-AL" w:bidi="sq-AL"/>
        </w:rPr>
        <w:t xml:space="preserve">rregulla </w:t>
      </w:r>
      <w:r w:rsidR="00C75950" w:rsidRPr="003B36A6">
        <w:rPr>
          <w:rFonts w:ascii="Times New Roman" w:eastAsia="Times New Roman" w:hAnsi="Times New Roman" w:cs="Times New Roman"/>
          <w:sz w:val="28"/>
          <w:szCs w:val="28"/>
          <w:lang w:val="sq-AL" w:eastAsia="sq-AL" w:bidi="sq-AL"/>
        </w:rPr>
        <w:t>për</w:t>
      </w:r>
      <w:r w:rsidRPr="003B36A6">
        <w:rPr>
          <w:rFonts w:ascii="Times New Roman" w:eastAsia="Times New Roman" w:hAnsi="Times New Roman" w:cs="Times New Roman"/>
          <w:sz w:val="28"/>
          <w:szCs w:val="28"/>
          <w:lang w:val="sq-AL" w:eastAsia="sq-AL" w:bidi="sq-AL"/>
        </w:rPr>
        <w:t xml:space="preserve"> sigurimin e detyrueshëm </w:t>
      </w:r>
      <w:r w:rsidRPr="00AC0A14">
        <w:rPr>
          <w:rFonts w:ascii="Times New Roman" w:eastAsia="Times New Roman" w:hAnsi="Times New Roman" w:cs="Times New Roman"/>
          <w:sz w:val="28"/>
          <w:szCs w:val="28"/>
          <w:lang w:val="sq-AL" w:eastAsia="sq-AL" w:bidi="sq-AL"/>
        </w:rPr>
        <w:t xml:space="preserve">të banesave </w:t>
      </w:r>
      <w:r w:rsidRPr="003B36A6">
        <w:rPr>
          <w:rFonts w:ascii="Times New Roman" w:eastAsia="Times New Roman" w:hAnsi="Times New Roman" w:cs="Times New Roman"/>
          <w:sz w:val="28"/>
          <w:szCs w:val="28"/>
          <w:lang w:val="sq-AL" w:eastAsia="sq-AL" w:bidi="sq-AL"/>
        </w:rPr>
        <w:t>nga tërmet</w:t>
      </w:r>
      <w:r w:rsidR="00E735F8" w:rsidRPr="003B36A6">
        <w:rPr>
          <w:rFonts w:ascii="Times New Roman" w:eastAsia="Times New Roman" w:hAnsi="Times New Roman" w:cs="Times New Roman"/>
          <w:sz w:val="28"/>
          <w:szCs w:val="28"/>
          <w:lang w:val="sq-AL" w:eastAsia="sq-AL" w:bidi="sq-AL"/>
        </w:rPr>
        <w:t>et</w:t>
      </w:r>
      <w:r w:rsidR="00D47F5A">
        <w:rPr>
          <w:rFonts w:ascii="Times New Roman" w:eastAsia="Times New Roman" w:hAnsi="Times New Roman" w:cs="Times New Roman"/>
          <w:sz w:val="28"/>
          <w:szCs w:val="28"/>
          <w:lang w:val="sq-AL" w:eastAsia="sq-AL" w:bidi="sq-AL"/>
        </w:rPr>
        <w:t>,</w:t>
      </w:r>
      <w:r w:rsidRPr="003B36A6">
        <w:rPr>
          <w:rFonts w:ascii="Times New Roman" w:eastAsia="Times New Roman" w:hAnsi="Times New Roman" w:cs="Times New Roman"/>
          <w:sz w:val="28"/>
          <w:szCs w:val="28"/>
          <w:lang w:val="sq-AL" w:eastAsia="sq-AL" w:bidi="sq-AL"/>
        </w:rPr>
        <w:t xml:space="preserve"> në Republikën e Shqipërisë.</w:t>
      </w:r>
    </w:p>
    <w:p w14:paraId="4FFA0699" w14:textId="77777777" w:rsidR="0003023F" w:rsidRDefault="0003023F" w:rsidP="00D47F5A">
      <w:pPr>
        <w:widowControl w:val="0"/>
        <w:autoSpaceDE w:val="0"/>
        <w:autoSpaceDN w:val="0"/>
        <w:spacing w:after="0"/>
        <w:ind w:right="20"/>
        <w:outlineLvl w:val="1"/>
        <w:rPr>
          <w:rFonts w:ascii="Times New Roman" w:eastAsia="Times New Roman" w:hAnsi="Times New Roman" w:cs="Times New Roman"/>
          <w:b/>
          <w:bCs/>
          <w:sz w:val="28"/>
          <w:szCs w:val="28"/>
          <w:lang w:val="sq-AL" w:eastAsia="sq-AL" w:bidi="sq-AL"/>
        </w:rPr>
      </w:pPr>
    </w:p>
    <w:p w14:paraId="30733477" w14:textId="2FEA11CC" w:rsidR="001852C1" w:rsidRPr="003B36A6" w:rsidRDefault="001852C1" w:rsidP="00000564">
      <w:pPr>
        <w:widowControl w:val="0"/>
        <w:autoSpaceDE w:val="0"/>
        <w:autoSpaceDN w:val="0"/>
        <w:spacing w:after="12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2 </w:t>
      </w:r>
    </w:p>
    <w:p w14:paraId="4EB087E8" w14:textId="18114C73" w:rsidR="001852C1" w:rsidRPr="003B36A6" w:rsidRDefault="00C75950" w:rsidP="00AF3D11">
      <w:pPr>
        <w:widowControl w:val="0"/>
        <w:autoSpaceDE w:val="0"/>
        <w:autoSpaceDN w:val="0"/>
        <w:spacing w:after="0"/>
        <w:ind w:right="20"/>
        <w:outlineLvl w:val="1"/>
        <w:rPr>
          <w:rFonts w:ascii="Times New Roman" w:eastAsia="Times New Roman" w:hAnsi="Times New Roman" w:cs="Times New Roman"/>
          <w:b/>
          <w:bCs/>
          <w:sz w:val="28"/>
          <w:szCs w:val="28"/>
          <w:lang w:val="sq-AL" w:eastAsia="sq-AL" w:bidi="sq-AL"/>
        </w:rPr>
      </w:pPr>
      <w:bookmarkStart w:id="0" w:name="_Hlk136963597"/>
      <w:r w:rsidRPr="003B36A6">
        <w:rPr>
          <w:rFonts w:ascii="Times New Roman" w:eastAsia="Times New Roman" w:hAnsi="Times New Roman" w:cs="Times New Roman"/>
          <w:b/>
          <w:bCs/>
          <w:sz w:val="28"/>
          <w:szCs w:val="28"/>
          <w:lang w:val="sq-AL" w:eastAsia="sq-AL" w:bidi="sq-AL"/>
        </w:rPr>
        <w:t xml:space="preserve">                                                            Qëllimi</w:t>
      </w:r>
    </w:p>
    <w:bookmarkEnd w:id="0"/>
    <w:p w14:paraId="655A9E7A" w14:textId="77777777" w:rsidR="001852C1" w:rsidRPr="003B36A6" w:rsidRDefault="001852C1" w:rsidP="00AF3D11">
      <w:pPr>
        <w:widowControl w:val="0"/>
        <w:autoSpaceDE w:val="0"/>
        <w:autoSpaceDN w:val="0"/>
        <w:spacing w:after="0"/>
        <w:ind w:right="20"/>
        <w:jc w:val="both"/>
        <w:outlineLvl w:val="1"/>
        <w:rPr>
          <w:rFonts w:ascii="Times New Roman" w:eastAsia="Times New Roman" w:hAnsi="Times New Roman" w:cs="Times New Roman"/>
          <w:b/>
          <w:bCs/>
          <w:sz w:val="28"/>
          <w:szCs w:val="28"/>
          <w:lang w:val="sq-AL" w:eastAsia="sq-AL" w:bidi="sq-AL"/>
        </w:rPr>
      </w:pPr>
    </w:p>
    <w:p w14:paraId="76F17CBD" w14:textId="1D515C52" w:rsidR="001852C1" w:rsidRDefault="00C75950" w:rsidP="00D47F5A">
      <w:pPr>
        <w:widowControl w:val="0"/>
        <w:tabs>
          <w:tab w:val="left" w:pos="579"/>
        </w:tabs>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Qëllimi i këtij ligji është </w:t>
      </w:r>
      <w:r w:rsidR="001852C1" w:rsidRPr="003B36A6">
        <w:rPr>
          <w:rFonts w:ascii="Times New Roman" w:eastAsia="Times New Roman" w:hAnsi="Times New Roman" w:cs="Times New Roman"/>
          <w:sz w:val="28"/>
          <w:szCs w:val="28"/>
          <w:lang w:val="sq-AL" w:eastAsia="sq-AL" w:bidi="sq-AL"/>
        </w:rPr>
        <w:t>mbul</w:t>
      </w:r>
      <w:r w:rsidRPr="003B36A6">
        <w:rPr>
          <w:rFonts w:ascii="Times New Roman" w:eastAsia="Times New Roman" w:hAnsi="Times New Roman" w:cs="Times New Roman"/>
          <w:sz w:val="28"/>
          <w:szCs w:val="28"/>
          <w:lang w:val="sq-AL" w:eastAsia="sq-AL" w:bidi="sq-AL"/>
        </w:rPr>
        <w:t>imi</w:t>
      </w:r>
      <w:r w:rsidR="001852C1" w:rsidRPr="003B36A6">
        <w:rPr>
          <w:rFonts w:ascii="Times New Roman" w:eastAsia="Times New Roman" w:hAnsi="Times New Roman" w:cs="Times New Roman"/>
          <w:sz w:val="28"/>
          <w:szCs w:val="28"/>
          <w:lang w:val="sq-AL" w:eastAsia="sq-AL" w:bidi="sq-AL"/>
        </w:rPr>
        <w:t xml:space="preserve"> humbje</w:t>
      </w:r>
      <w:r w:rsidRPr="003B36A6">
        <w:rPr>
          <w:rFonts w:ascii="Times New Roman" w:eastAsia="Times New Roman" w:hAnsi="Times New Roman" w:cs="Times New Roman"/>
          <w:sz w:val="28"/>
          <w:szCs w:val="28"/>
          <w:lang w:val="sq-AL" w:eastAsia="sq-AL" w:bidi="sq-AL"/>
        </w:rPr>
        <w:t xml:space="preserve">ve </w:t>
      </w:r>
      <w:r w:rsidR="001852C1" w:rsidRPr="003B36A6">
        <w:rPr>
          <w:rFonts w:ascii="Times New Roman" w:eastAsia="Times New Roman" w:hAnsi="Times New Roman" w:cs="Times New Roman"/>
          <w:sz w:val="28"/>
          <w:szCs w:val="28"/>
          <w:lang w:val="sq-AL" w:eastAsia="sq-AL" w:bidi="sq-AL"/>
        </w:rPr>
        <w:t>financiare të pësuara nga i siguruari</w:t>
      </w:r>
      <w:r w:rsidR="00D47F5A">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për shkak të dëmeve të ndodhura </w:t>
      </w:r>
      <w:r w:rsidR="001852C1" w:rsidRPr="00AC0A14">
        <w:rPr>
          <w:rFonts w:ascii="Times New Roman" w:eastAsia="Times New Roman" w:hAnsi="Times New Roman" w:cs="Times New Roman"/>
          <w:sz w:val="28"/>
          <w:szCs w:val="28"/>
          <w:lang w:val="sq-AL" w:eastAsia="sq-AL" w:bidi="sq-AL"/>
        </w:rPr>
        <w:t xml:space="preserve">në </w:t>
      </w:r>
      <w:r w:rsidR="00141DF9" w:rsidRPr="00AC0A14">
        <w:rPr>
          <w:rFonts w:ascii="Times New Roman" w:eastAsia="Times New Roman" w:hAnsi="Times New Roman" w:cs="Times New Roman"/>
          <w:sz w:val="28"/>
          <w:szCs w:val="28"/>
          <w:lang w:val="sq-AL" w:eastAsia="sq-AL" w:bidi="sq-AL"/>
        </w:rPr>
        <w:t>banesën</w:t>
      </w:r>
      <w:r w:rsidR="001852C1" w:rsidRPr="00AC0A14">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e siguruar, të shkaktuara nga tërmeti</w:t>
      </w:r>
      <w:r w:rsidR="00477965">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sipas kritereve të përcaktuara </w:t>
      </w:r>
      <w:r w:rsidR="00141DF9">
        <w:rPr>
          <w:rFonts w:ascii="Times New Roman" w:eastAsia="Times New Roman" w:hAnsi="Times New Roman" w:cs="Times New Roman"/>
          <w:sz w:val="28"/>
          <w:szCs w:val="28"/>
          <w:lang w:val="sq-AL" w:eastAsia="sq-AL" w:bidi="sq-AL"/>
        </w:rPr>
        <w:t>në</w:t>
      </w:r>
      <w:r w:rsidR="001852C1" w:rsidRPr="003B36A6">
        <w:rPr>
          <w:rFonts w:ascii="Times New Roman" w:eastAsia="Times New Roman" w:hAnsi="Times New Roman" w:cs="Times New Roman"/>
          <w:sz w:val="28"/>
          <w:szCs w:val="28"/>
          <w:lang w:val="sq-AL" w:eastAsia="sq-AL" w:bidi="sq-AL"/>
        </w:rPr>
        <w:t xml:space="preserve"> këtë ligj. </w:t>
      </w:r>
    </w:p>
    <w:p w14:paraId="31D8F1D0" w14:textId="77777777" w:rsidR="00D110D6" w:rsidRPr="00D47F5A" w:rsidRDefault="00D110D6" w:rsidP="00D47F5A">
      <w:pPr>
        <w:widowControl w:val="0"/>
        <w:tabs>
          <w:tab w:val="left" w:pos="579"/>
        </w:tabs>
        <w:autoSpaceDE w:val="0"/>
        <w:autoSpaceDN w:val="0"/>
        <w:spacing w:after="0"/>
        <w:ind w:right="20"/>
        <w:jc w:val="both"/>
        <w:rPr>
          <w:rFonts w:ascii="Times New Roman" w:eastAsia="Times New Roman" w:hAnsi="Times New Roman" w:cs="Times New Roman"/>
          <w:sz w:val="28"/>
          <w:szCs w:val="28"/>
          <w:lang w:val="sq-AL" w:eastAsia="sq-AL" w:bidi="sq-AL"/>
        </w:rPr>
      </w:pPr>
    </w:p>
    <w:p w14:paraId="1ABD676E" w14:textId="554F7A46" w:rsidR="00C75950" w:rsidRPr="003B36A6" w:rsidRDefault="00C75950" w:rsidP="00000564">
      <w:pPr>
        <w:widowControl w:val="0"/>
        <w:autoSpaceDE w:val="0"/>
        <w:autoSpaceDN w:val="0"/>
        <w:spacing w:before="1" w:after="120"/>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lastRenderedPageBreak/>
        <w:t xml:space="preserve">                                                             Neni 3</w:t>
      </w:r>
    </w:p>
    <w:p w14:paraId="56BF72ED" w14:textId="3C6935F4" w:rsidR="00C75950" w:rsidRPr="003B36A6" w:rsidRDefault="00C75950" w:rsidP="00AF3D11">
      <w:pPr>
        <w:widowControl w:val="0"/>
        <w:autoSpaceDE w:val="0"/>
        <w:autoSpaceDN w:val="0"/>
        <w:spacing w:before="1" w:after="0"/>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                                                      Fusha e zbatimit </w:t>
      </w:r>
    </w:p>
    <w:p w14:paraId="796C4A16" w14:textId="77777777" w:rsidR="00C75950" w:rsidRPr="003B36A6" w:rsidRDefault="00C75950" w:rsidP="00AF3D11">
      <w:pPr>
        <w:widowControl w:val="0"/>
        <w:autoSpaceDE w:val="0"/>
        <w:autoSpaceDN w:val="0"/>
        <w:spacing w:before="1" w:after="0"/>
        <w:ind w:right="20"/>
        <w:jc w:val="both"/>
        <w:rPr>
          <w:rFonts w:ascii="Times New Roman" w:eastAsia="Times New Roman" w:hAnsi="Times New Roman" w:cs="Times New Roman"/>
          <w:b/>
          <w:sz w:val="28"/>
          <w:szCs w:val="28"/>
          <w:lang w:val="sq-AL" w:eastAsia="sq-AL" w:bidi="sq-AL"/>
        </w:rPr>
      </w:pPr>
    </w:p>
    <w:p w14:paraId="294B446A" w14:textId="1ABAC805" w:rsidR="001852C1" w:rsidRPr="00D47F5A" w:rsidRDefault="00E3651E" w:rsidP="00D47F5A">
      <w:pPr>
        <w:pStyle w:val="ListParagraph"/>
        <w:widowControl w:val="0"/>
        <w:numPr>
          <w:ilvl w:val="0"/>
          <w:numId w:val="48"/>
        </w:numPr>
        <w:tabs>
          <w:tab w:val="left" w:pos="270"/>
          <w:tab w:val="left" w:pos="450"/>
        </w:tabs>
        <w:autoSpaceDE w:val="0"/>
        <w:autoSpaceDN w:val="0"/>
        <w:spacing w:after="0"/>
        <w:ind w:right="20"/>
        <w:jc w:val="both"/>
        <w:rPr>
          <w:rFonts w:ascii="Times New Roman" w:eastAsia="Times New Roman" w:hAnsi="Times New Roman" w:cs="Times New Roman"/>
          <w:sz w:val="28"/>
          <w:szCs w:val="28"/>
          <w:lang w:val="sq-AL" w:eastAsia="sq-AL" w:bidi="sq-AL"/>
        </w:rPr>
      </w:pPr>
      <w:r w:rsidRPr="00D47F5A">
        <w:rPr>
          <w:rFonts w:ascii="Times New Roman" w:eastAsia="Times New Roman" w:hAnsi="Times New Roman" w:cs="Times New Roman"/>
          <w:sz w:val="28"/>
          <w:szCs w:val="28"/>
          <w:lang w:val="sq-AL" w:eastAsia="sq-AL" w:bidi="sq-AL"/>
        </w:rPr>
        <w:t xml:space="preserve"> </w:t>
      </w:r>
      <w:r w:rsidR="001852C1" w:rsidRPr="00D47F5A">
        <w:rPr>
          <w:rFonts w:ascii="Times New Roman" w:eastAsia="Times New Roman" w:hAnsi="Times New Roman" w:cs="Times New Roman"/>
          <w:sz w:val="28"/>
          <w:szCs w:val="28"/>
          <w:lang w:val="sq-AL" w:eastAsia="sq-AL" w:bidi="sq-AL"/>
        </w:rPr>
        <w:t>Sigurimi i detyrueshëm i banesave nga tërmet</w:t>
      </w:r>
      <w:r w:rsidR="00E735F8" w:rsidRPr="00D47F5A">
        <w:rPr>
          <w:rFonts w:ascii="Times New Roman" w:eastAsia="Times New Roman" w:hAnsi="Times New Roman" w:cs="Times New Roman"/>
          <w:sz w:val="28"/>
          <w:szCs w:val="28"/>
          <w:lang w:val="sq-AL" w:eastAsia="sq-AL" w:bidi="sq-AL"/>
        </w:rPr>
        <w:t>et</w:t>
      </w:r>
      <w:r w:rsidR="001852C1" w:rsidRPr="00D47F5A">
        <w:rPr>
          <w:rFonts w:ascii="Times New Roman" w:eastAsia="Times New Roman" w:hAnsi="Times New Roman" w:cs="Times New Roman"/>
          <w:sz w:val="28"/>
          <w:szCs w:val="28"/>
          <w:lang w:val="sq-AL" w:eastAsia="sq-AL" w:bidi="sq-AL"/>
        </w:rPr>
        <w:t xml:space="preserve"> zbatohet për llojet e mëposhtme të</w:t>
      </w:r>
      <w:r w:rsidR="001852C1" w:rsidRPr="00D47F5A">
        <w:rPr>
          <w:rFonts w:ascii="Times New Roman" w:eastAsia="Times New Roman" w:hAnsi="Times New Roman" w:cs="Times New Roman"/>
          <w:spacing w:val="-11"/>
          <w:sz w:val="28"/>
          <w:szCs w:val="28"/>
          <w:lang w:val="sq-AL" w:eastAsia="sq-AL" w:bidi="sq-AL"/>
        </w:rPr>
        <w:t xml:space="preserve"> </w:t>
      </w:r>
      <w:r w:rsidR="001852C1" w:rsidRPr="00D47F5A">
        <w:rPr>
          <w:rFonts w:ascii="Times New Roman" w:eastAsia="Times New Roman" w:hAnsi="Times New Roman" w:cs="Times New Roman"/>
          <w:sz w:val="28"/>
          <w:szCs w:val="28"/>
          <w:lang w:val="sq-AL" w:eastAsia="sq-AL" w:bidi="sq-AL"/>
        </w:rPr>
        <w:t>pronave të paluajtshme:</w:t>
      </w:r>
    </w:p>
    <w:p w14:paraId="478C63C2" w14:textId="77777777" w:rsidR="001852C1" w:rsidRPr="003B36A6" w:rsidRDefault="001852C1" w:rsidP="00AF3D11">
      <w:pPr>
        <w:pStyle w:val="ListParagraph"/>
        <w:widowControl w:val="0"/>
        <w:numPr>
          <w:ilvl w:val="0"/>
          <w:numId w:val="34"/>
        </w:numPr>
        <w:tabs>
          <w:tab w:val="left" w:pos="630"/>
        </w:tabs>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banesa;</w:t>
      </w:r>
    </w:p>
    <w:p w14:paraId="6FDBEDBA" w14:textId="285EAF91" w:rsidR="001852C1" w:rsidRPr="003B36A6" w:rsidRDefault="001852C1" w:rsidP="00AF3D11">
      <w:pPr>
        <w:pStyle w:val="ListParagraph"/>
        <w:widowControl w:val="0"/>
        <w:numPr>
          <w:ilvl w:val="0"/>
          <w:numId w:val="34"/>
        </w:numPr>
        <w:tabs>
          <w:tab w:val="left" w:pos="630"/>
        </w:tabs>
        <w:autoSpaceDE w:val="0"/>
        <w:autoSpaceDN w:val="0"/>
        <w:spacing w:after="0"/>
        <w:ind w:right="20"/>
        <w:jc w:val="both"/>
        <w:rPr>
          <w:rFonts w:ascii="Times New Roman" w:eastAsia="Times New Roman" w:hAnsi="Times New Roman" w:cs="Times New Roman"/>
          <w:sz w:val="28"/>
          <w:szCs w:val="28"/>
          <w:lang w:val="sq-AL" w:eastAsia="sq-AL" w:bidi="sq-AL"/>
        </w:rPr>
      </w:pPr>
      <w:bookmarkStart w:id="1" w:name="_Hlk203560871"/>
      <w:r w:rsidRPr="003B36A6">
        <w:rPr>
          <w:rFonts w:ascii="Times New Roman" w:eastAsia="Times New Roman" w:hAnsi="Times New Roman" w:cs="Times New Roman"/>
          <w:sz w:val="28"/>
          <w:szCs w:val="28"/>
          <w:lang w:val="sq-AL" w:eastAsia="sq-AL" w:bidi="sq-AL"/>
        </w:rPr>
        <w:t xml:space="preserve">seksionet që ndodhen brenda banesave që përdoren si njësi, zyra apo për qëllime të </w:t>
      </w:r>
      <w:r w:rsidR="00141DF9">
        <w:rPr>
          <w:rFonts w:ascii="Times New Roman" w:eastAsia="Times New Roman" w:hAnsi="Times New Roman" w:cs="Times New Roman"/>
          <w:sz w:val="28"/>
          <w:szCs w:val="28"/>
          <w:lang w:val="sq-AL" w:eastAsia="sq-AL" w:bidi="sq-AL"/>
        </w:rPr>
        <w:t xml:space="preserve">tjera të </w:t>
      </w:r>
      <w:r w:rsidRPr="003B36A6">
        <w:rPr>
          <w:rFonts w:ascii="Times New Roman" w:eastAsia="Times New Roman" w:hAnsi="Times New Roman" w:cs="Times New Roman"/>
          <w:sz w:val="28"/>
          <w:szCs w:val="28"/>
          <w:lang w:val="sq-AL" w:eastAsia="sq-AL" w:bidi="sq-AL"/>
        </w:rPr>
        <w:t xml:space="preserve">ngjashme. </w:t>
      </w:r>
    </w:p>
    <w:bookmarkEnd w:id="1"/>
    <w:p w14:paraId="4145603D" w14:textId="77777777" w:rsidR="00E3651E" w:rsidRPr="00000564" w:rsidRDefault="00E3651E" w:rsidP="00000564">
      <w:pPr>
        <w:widowControl w:val="0"/>
        <w:tabs>
          <w:tab w:val="left" w:pos="270"/>
        </w:tabs>
        <w:autoSpaceDE w:val="0"/>
        <w:autoSpaceDN w:val="0"/>
        <w:spacing w:after="0"/>
        <w:ind w:right="20"/>
        <w:jc w:val="both"/>
        <w:rPr>
          <w:rFonts w:ascii="Times New Roman" w:eastAsia="Times New Roman" w:hAnsi="Times New Roman" w:cs="Times New Roman"/>
          <w:sz w:val="14"/>
          <w:szCs w:val="14"/>
          <w:lang w:val="sq-AL" w:eastAsia="sq-AL" w:bidi="sq-AL"/>
        </w:rPr>
      </w:pPr>
    </w:p>
    <w:p w14:paraId="1D89D503" w14:textId="2A6413AB" w:rsidR="001852C1" w:rsidRPr="00D47F5A" w:rsidRDefault="00141DF9" w:rsidP="00D47F5A">
      <w:pPr>
        <w:pStyle w:val="ListParagraph"/>
        <w:widowControl w:val="0"/>
        <w:numPr>
          <w:ilvl w:val="0"/>
          <w:numId w:val="48"/>
        </w:numPr>
        <w:tabs>
          <w:tab w:val="left" w:pos="270"/>
        </w:tabs>
        <w:autoSpaceDE w:val="0"/>
        <w:autoSpaceDN w:val="0"/>
        <w:spacing w:after="0"/>
        <w:ind w:right="20"/>
        <w:jc w:val="both"/>
        <w:rPr>
          <w:rFonts w:ascii="Times New Roman" w:eastAsia="Times New Roman" w:hAnsi="Times New Roman" w:cs="Times New Roman"/>
          <w:sz w:val="28"/>
          <w:szCs w:val="28"/>
          <w:lang w:val="sq-AL" w:eastAsia="sq-AL" w:bidi="sq-AL"/>
        </w:rPr>
      </w:pPr>
      <w:r w:rsidRPr="00D47F5A">
        <w:rPr>
          <w:rFonts w:ascii="Times New Roman" w:eastAsia="Times New Roman" w:hAnsi="Times New Roman" w:cs="Times New Roman"/>
          <w:sz w:val="28"/>
          <w:szCs w:val="28"/>
          <w:lang w:val="sq-AL" w:eastAsia="sq-AL" w:bidi="sq-AL"/>
        </w:rPr>
        <w:t>S</w:t>
      </w:r>
      <w:r w:rsidR="001852C1" w:rsidRPr="00D47F5A">
        <w:rPr>
          <w:rFonts w:ascii="Times New Roman" w:eastAsia="Times New Roman" w:hAnsi="Times New Roman" w:cs="Times New Roman"/>
          <w:sz w:val="28"/>
          <w:szCs w:val="28"/>
          <w:lang w:val="sq-AL" w:eastAsia="sq-AL" w:bidi="sq-AL"/>
        </w:rPr>
        <w:t>igurimi i detyrueshëm i banesave nga tërmet</w:t>
      </w:r>
      <w:r w:rsidR="00E735F8" w:rsidRPr="00D47F5A">
        <w:rPr>
          <w:rFonts w:ascii="Times New Roman" w:eastAsia="Times New Roman" w:hAnsi="Times New Roman" w:cs="Times New Roman"/>
          <w:sz w:val="28"/>
          <w:szCs w:val="28"/>
          <w:lang w:val="sq-AL" w:eastAsia="sq-AL" w:bidi="sq-AL"/>
        </w:rPr>
        <w:t>et</w:t>
      </w:r>
      <w:r w:rsidR="001852C1" w:rsidRPr="00D47F5A">
        <w:rPr>
          <w:rFonts w:ascii="Times New Roman" w:eastAsia="Times New Roman" w:hAnsi="Times New Roman" w:cs="Times New Roman"/>
          <w:sz w:val="28"/>
          <w:szCs w:val="28"/>
          <w:lang w:val="sq-AL" w:eastAsia="sq-AL" w:bidi="sq-AL"/>
        </w:rPr>
        <w:t xml:space="preserve"> nuk zbatohet për pronat e mëposhtme:</w:t>
      </w:r>
    </w:p>
    <w:p w14:paraId="4BBD8731" w14:textId="77777777" w:rsidR="00E3651E" w:rsidRPr="00000564" w:rsidRDefault="00E3651E" w:rsidP="00AF3D11">
      <w:pPr>
        <w:widowControl w:val="0"/>
        <w:tabs>
          <w:tab w:val="left" w:pos="270"/>
        </w:tabs>
        <w:autoSpaceDE w:val="0"/>
        <w:autoSpaceDN w:val="0"/>
        <w:spacing w:after="0"/>
        <w:ind w:right="20"/>
        <w:jc w:val="both"/>
        <w:rPr>
          <w:rFonts w:ascii="Times New Roman" w:eastAsia="Times New Roman" w:hAnsi="Times New Roman" w:cs="Times New Roman"/>
          <w:sz w:val="6"/>
          <w:szCs w:val="6"/>
          <w:lang w:val="sq-AL" w:eastAsia="sq-AL" w:bidi="sq-AL"/>
        </w:rPr>
      </w:pPr>
    </w:p>
    <w:p w14:paraId="40F837FF" w14:textId="1C57DFC8" w:rsidR="001852C1" w:rsidRPr="003B36A6" w:rsidRDefault="00E3651E" w:rsidP="00AF3D11">
      <w:pPr>
        <w:widowControl w:val="0"/>
        <w:numPr>
          <w:ilvl w:val="0"/>
          <w:numId w:val="35"/>
        </w:numPr>
        <w:tabs>
          <w:tab w:val="left" w:pos="941"/>
        </w:tabs>
        <w:autoSpaceDE w:val="0"/>
        <w:autoSpaceDN w:val="0"/>
        <w:spacing w:after="0"/>
        <w:ind w:left="990" w:right="20" w:hanging="27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ndërtesat të cilat përbëhen nga argjile/qerpiç, strukturë me fibër - kallami </w:t>
      </w:r>
      <w:r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ose të </w:t>
      </w:r>
      <w:r w:rsidR="00141DF9">
        <w:rPr>
          <w:rFonts w:ascii="Times New Roman" w:eastAsia="Times New Roman" w:hAnsi="Times New Roman" w:cs="Times New Roman"/>
          <w:sz w:val="28"/>
          <w:szCs w:val="28"/>
          <w:lang w:val="sq-AL" w:eastAsia="sq-AL" w:bidi="sq-AL"/>
        </w:rPr>
        <w:t xml:space="preserve">tjera të </w:t>
      </w:r>
      <w:r w:rsidR="001852C1" w:rsidRPr="003B36A6">
        <w:rPr>
          <w:rFonts w:ascii="Times New Roman" w:eastAsia="Times New Roman" w:hAnsi="Times New Roman" w:cs="Times New Roman"/>
          <w:sz w:val="28"/>
          <w:szCs w:val="28"/>
          <w:lang w:val="sq-AL" w:eastAsia="sq-AL" w:bidi="sq-AL"/>
        </w:rPr>
        <w:t xml:space="preserve">ngjashme; </w:t>
      </w:r>
    </w:p>
    <w:p w14:paraId="0D88F946" w14:textId="77777777" w:rsidR="001852C1" w:rsidRPr="003B36A6" w:rsidRDefault="001852C1" w:rsidP="00AF3D11">
      <w:pPr>
        <w:widowControl w:val="0"/>
        <w:numPr>
          <w:ilvl w:val="0"/>
          <w:numId w:val="35"/>
        </w:numPr>
        <w:tabs>
          <w:tab w:val="left" w:pos="941"/>
        </w:tabs>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ndërtesa me vendosje të lëvizshme ose të përkohshme.</w:t>
      </w:r>
    </w:p>
    <w:p w14:paraId="5ACF986B" w14:textId="77777777" w:rsidR="001852C1" w:rsidRPr="003B36A6" w:rsidRDefault="001852C1" w:rsidP="00AF3D11">
      <w:pPr>
        <w:widowControl w:val="0"/>
        <w:autoSpaceDE w:val="0"/>
        <w:autoSpaceDN w:val="0"/>
        <w:spacing w:before="38" w:after="0"/>
        <w:ind w:right="20"/>
        <w:jc w:val="both"/>
        <w:rPr>
          <w:rFonts w:ascii="Times New Roman" w:eastAsia="Times New Roman" w:hAnsi="Times New Roman" w:cs="Times New Roman"/>
          <w:sz w:val="28"/>
          <w:szCs w:val="28"/>
          <w:lang w:val="sq-AL" w:eastAsia="sq-AL" w:bidi="sq-AL"/>
        </w:rPr>
      </w:pPr>
    </w:p>
    <w:p w14:paraId="69171E3B" w14:textId="4B1E9299" w:rsidR="001852C1" w:rsidRPr="003B36A6" w:rsidRDefault="001852C1" w:rsidP="00AF3D11">
      <w:pPr>
        <w:widowControl w:val="0"/>
        <w:autoSpaceDE w:val="0"/>
        <w:autoSpaceDN w:val="0"/>
        <w:spacing w:before="80"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C75950" w:rsidRPr="003B36A6">
        <w:rPr>
          <w:rFonts w:ascii="Times New Roman" w:eastAsia="Times New Roman" w:hAnsi="Times New Roman" w:cs="Times New Roman"/>
          <w:b/>
          <w:bCs/>
          <w:sz w:val="28"/>
          <w:szCs w:val="28"/>
          <w:lang w:val="sq-AL" w:eastAsia="sq-AL" w:bidi="sq-AL"/>
        </w:rPr>
        <w:t>4</w:t>
      </w:r>
    </w:p>
    <w:p w14:paraId="36EFA3B6" w14:textId="77777777" w:rsidR="001852C1" w:rsidRPr="003B36A6" w:rsidRDefault="001852C1" w:rsidP="00AF3D11">
      <w:pPr>
        <w:widowControl w:val="0"/>
        <w:autoSpaceDE w:val="0"/>
        <w:autoSpaceDN w:val="0"/>
        <w:spacing w:before="80"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Përkufizimet</w:t>
      </w:r>
    </w:p>
    <w:p w14:paraId="226854A3" w14:textId="77777777" w:rsidR="001852C1" w:rsidRPr="003B36A6" w:rsidRDefault="001852C1" w:rsidP="00AF3D11">
      <w:pPr>
        <w:widowControl w:val="0"/>
        <w:autoSpaceDE w:val="0"/>
        <w:autoSpaceDN w:val="0"/>
        <w:spacing w:before="10" w:after="0"/>
        <w:ind w:right="20"/>
        <w:jc w:val="center"/>
        <w:rPr>
          <w:rFonts w:ascii="Times New Roman" w:eastAsia="Times New Roman" w:hAnsi="Times New Roman" w:cs="Times New Roman"/>
          <w:b/>
          <w:sz w:val="28"/>
          <w:szCs w:val="28"/>
          <w:lang w:val="sq-AL" w:eastAsia="sq-AL" w:bidi="sq-AL"/>
        </w:rPr>
      </w:pPr>
    </w:p>
    <w:p w14:paraId="1783AAB0" w14:textId="77777777" w:rsidR="001852C1" w:rsidRPr="003B36A6" w:rsidRDefault="001852C1" w:rsidP="00AF3D11">
      <w:pPr>
        <w:widowControl w:val="0"/>
        <w:autoSpaceDE w:val="0"/>
        <w:autoSpaceDN w:val="0"/>
        <w:spacing w:before="1"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Në kët</w:t>
      </w:r>
      <w:r w:rsidR="00E735F8" w:rsidRPr="003B36A6">
        <w:rPr>
          <w:rFonts w:ascii="Times New Roman" w:eastAsia="Times New Roman" w:hAnsi="Times New Roman" w:cs="Times New Roman"/>
          <w:sz w:val="28"/>
          <w:szCs w:val="28"/>
          <w:lang w:val="sq-AL" w:eastAsia="sq-AL" w:bidi="sq-AL"/>
        </w:rPr>
        <w:t>ë</w:t>
      </w:r>
      <w:r w:rsidRPr="003B36A6">
        <w:rPr>
          <w:rFonts w:ascii="Times New Roman" w:eastAsia="Times New Roman" w:hAnsi="Times New Roman" w:cs="Times New Roman"/>
          <w:sz w:val="28"/>
          <w:szCs w:val="28"/>
          <w:lang w:val="sq-AL" w:eastAsia="sq-AL" w:bidi="sq-AL"/>
        </w:rPr>
        <w:t xml:space="preserve"> ligj termat e mëposhtëm kanë këto kuptime:</w:t>
      </w:r>
    </w:p>
    <w:p w14:paraId="3137E1A1" w14:textId="77777777" w:rsidR="001852C1" w:rsidRPr="003B36A6" w:rsidRDefault="001852C1" w:rsidP="00AF3D11">
      <w:pPr>
        <w:widowControl w:val="0"/>
        <w:autoSpaceDE w:val="0"/>
        <w:autoSpaceDN w:val="0"/>
        <w:spacing w:before="3" w:after="0"/>
        <w:ind w:right="20"/>
        <w:jc w:val="both"/>
        <w:rPr>
          <w:rFonts w:ascii="Times New Roman" w:eastAsia="Times New Roman" w:hAnsi="Times New Roman" w:cs="Times New Roman"/>
          <w:sz w:val="28"/>
          <w:szCs w:val="28"/>
          <w:lang w:val="sq-AL" w:eastAsia="sq-AL" w:bidi="sq-AL"/>
        </w:rPr>
      </w:pPr>
    </w:p>
    <w:p w14:paraId="5DEF32CB" w14:textId="050C4F00" w:rsidR="003A7C85" w:rsidRDefault="00141DF9"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bCs/>
          <w:sz w:val="28"/>
          <w:szCs w:val="28"/>
          <w:lang w:val="sq-AL" w:eastAsia="sq-AL" w:bidi="sq-AL"/>
        </w:rPr>
        <w:t xml:space="preserve"> </w:t>
      </w:r>
      <w:r w:rsidR="0056453E">
        <w:rPr>
          <w:rFonts w:ascii="Times New Roman" w:eastAsia="Times New Roman" w:hAnsi="Times New Roman" w:cs="Times New Roman"/>
          <w:b/>
          <w:bCs/>
          <w:sz w:val="28"/>
          <w:szCs w:val="28"/>
          <w:lang w:val="sq-AL" w:eastAsia="sq-AL" w:bidi="sq-AL"/>
        </w:rPr>
        <w:t>“</w:t>
      </w:r>
      <w:r>
        <w:rPr>
          <w:rFonts w:ascii="Times New Roman" w:eastAsia="Times New Roman" w:hAnsi="Times New Roman" w:cs="Times New Roman"/>
          <w:b/>
          <w:bCs/>
          <w:sz w:val="28"/>
          <w:szCs w:val="28"/>
          <w:lang w:val="sq-AL" w:eastAsia="sq-AL" w:bidi="sq-AL"/>
        </w:rPr>
        <w:t>I siguruari</w:t>
      </w:r>
      <w:r w:rsidR="0056453E">
        <w:rPr>
          <w:rFonts w:ascii="Times New Roman" w:eastAsia="Times New Roman" w:hAnsi="Times New Roman" w:cs="Times New Roman"/>
          <w:b/>
          <w:bCs/>
          <w:sz w:val="28"/>
          <w:szCs w:val="28"/>
          <w:lang w:val="sq-AL" w:eastAsia="sq-AL" w:bidi="sq-AL"/>
        </w:rPr>
        <w:t>”</w:t>
      </w:r>
      <w:r w:rsidR="00735EEA">
        <w:rPr>
          <w:rFonts w:ascii="Times New Roman" w:eastAsia="Times New Roman" w:hAnsi="Times New Roman" w:cs="Times New Roman"/>
          <w:sz w:val="28"/>
          <w:szCs w:val="28"/>
          <w:lang w:val="sq-AL" w:eastAsia="sq-AL" w:bidi="sq-AL"/>
        </w:rPr>
        <w:t>:</w:t>
      </w:r>
      <w:r w:rsidR="003A7C85" w:rsidRPr="003B36A6">
        <w:rPr>
          <w:rFonts w:ascii="Times New Roman" w:eastAsia="Times New Roman" w:hAnsi="Times New Roman" w:cs="Times New Roman"/>
          <w:sz w:val="28"/>
          <w:szCs w:val="28"/>
          <w:lang w:val="sq-AL" w:eastAsia="sq-AL" w:bidi="sq-AL"/>
        </w:rPr>
        <w:t xml:space="preserve"> </w:t>
      </w:r>
      <w:r w:rsidR="00C44139" w:rsidRPr="003B36A6">
        <w:rPr>
          <w:rFonts w:ascii="Times New Roman" w:eastAsia="Times New Roman" w:hAnsi="Times New Roman" w:cs="Times New Roman"/>
          <w:sz w:val="28"/>
          <w:szCs w:val="28"/>
          <w:lang w:val="sq-AL" w:eastAsia="sq-AL" w:bidi="sq-AL"/>
        </w:rPr>
        <w:t xml:space="preserve">individ, person fizik ose juridik, </w:t>
      </w:r>
      <w:r>
        <w:rPr>
          <w:rFonts w:ascii="Times New Roman" w:eastAsia="Times New Roman" w:hAnsi="Times New Roman" w:cs="Times New Roman"/>
          <w:sz w:val="28"/>
          <w:szCs w:val="28"/>
          <w:lang w:val="sq-AL" w:eastAsia="sq-AL" w:bidi="sq-AL"/>
        </w:rPr>
        <w:t xml:space="preserve">publik ose privat, </w:t>
      </w:r>
      <w:r w:rsidR="00C44139" w:rsidRPr="003B36A6">
        <w:rPr>
          <w:rFonts w:ascii="Times New Roman" w:eastAsia="Times New Roman" w:hAnsi="Times New Roman" w:cs="Times New Roman"/>
          <w:sz w:val="28"/>
          <w:szCs w:val="28"/>
          <w:lang w:val="sq-AL" w:eastAsia="sq-AL" w:bidi="sq-AL"/>
        </w:rPr>
        <w:t xml:space="preserve">vendas apo të huaj, pronar ose përdorues </w:t>
      </w:r>
      <w:r w:rsidR="0056453E">
        <w:rPr>
          <w:rFonts w:ascii="Times New Roman" w:eastAsia="Times New Roman" w:hAnsi="Times New Roman" w:cs="Times New Roman"/>
          <w:sz w:val="28"/>
          <w:szCs w:val="28"/>
          <w:lang w:val="sq-AL" w:eastAsia="sq-AL" w:bidi="sq-AL"/>
        </w:rPr>
        <w:t>i</w:t>
      </w:r>
      <w:r w:rsidR="00C44139" w:rsidRPr="003B36A6">
        <w:rPr>
          <w:rFonts w:ascii="Times New Roman" w:eastAsia="Times New Roman" w:hAnsi="Times New Roman" w:cs="Times New Roman"/>
          <w:sz w:val="28"/>
          <w:szCs w:val="28"/>
          <w:lang w:val="sq-AL" w:eastAsia="sq-AL" w:bidi="sq-AL"/>
        </w:rPr>
        <w:t xml:space="preserve"> pasurive të paluajtshme në territorin e Republikës së Shqipërisë, pavarësisht </w:t>
      </w:r>
      <w:r w:rsidR="007E56AA" w:rsidRPr="003B36A6">
        <w:rPr>
          <w:rFonts w:ascii="Times New Roman" w:eastAsia="Times New Roman" w:hAnsi="Times New Roman" w:cs="Times New Roman"/>
          <w:sz w:val="28"/>
          <w:szCs w:val="28"/>
          <w:lang w:val="sq-AL" w:eastAsia="sq-AL" w:bidi="sq-AL"/>
        </w:rPr>
        <w:t xml:space="preserve">nga </w:t>
      </w:r>
      <w:r>
        <w:rPr>
          <w:rFonts w:ascii="Times New Roman" w:eastAsia="Times New Roman" w:hAnsi="Times New Roman" w:cs="Times New Roman"/>
          <w:sz w:val="28"/>
          <w:szCs w:val="28"/>
          <w:lang w:val="sq-AL" w:eastAsia="sq-AL" w:bidi="sq-AL"/>
        </w:rPr>
        <w:t xml:space="preserve"> shkalla e</w:t>
      </w:r>
      <w:r w:rsidR="007E56AA" w:rsidRPr="003B36A6">
        <w:rPr>
          <w:rFonts w:ascii="Times New Roman" w:eastAsia="Times New Roman" w:hAnsi="Times New Roman" w:cs="Times New Roman"/>
          <w:sz w:val="28"/>
          <w:szCs w:val="28"/>
          <w:lang w:val="sq-AL" w:eastAsia="sq-AL" w:bidi="sq-AL"/>
        </w:rPr>
        <w:t xml:space="preserve"> shfrytëzimit të këtyre ndërtesave</w:t>
      </w:r>
      <w:r w:rsidR="005F754A" w:rsidRPr="003B36A6">
        <w:rPr>
          <w:rFonts w:ascii="Times New Roman" w:eastAsia="Times New Roman" w:hAnsi="Times New Roman" w:cs="Times New Roman"/>
          <w:sz w:val="28"/>
          <w:szCs w:val="28"/>
          <w:lang w:val="sq-AL" w:eastAsia="sq-AL" w:bidi="sq-AL"/>
        </w:rPr>
        <w:t>.</w:t>
      </w:r>
    </w:p>
    <w:p w14:paraId="23028AC5" w14:textId="77777777" w:rsidR="0003023F" w:rsidRPr="003B36A6" w:rsidRDefault="0003023F" w:rsidP="0003023F">
      <w:pPr>
        <w:pStyle w:val="ListParagraph"/>
        <w:widowControl w:val="0"/>
        <w:autoSpaceDE w:val="0"/>
        <w:autoSpaceDN w:val="0"/>
        <w:spacing w:after="0"/>
        <w:ind w:left="1300" w:right="20"/>
        <w:jc w:val="both"/>
        <w:rPr>
          <w:rFonts w:ascii="Times New Roman" w:eastAsia="Times New Roman" w:hAnsi="Times New Roman" w:cs="Times New Roman"/>
          <w:sz w:val="28"/>
          <w:szCs w:val="28"/>
          <w:lang w:val="sq-AL" w:eastAsia="sq-AL" w:bidi="sq-AL"/>
        </w:rPr>
      </w:pPr>
    </w:p>
    <w:p w14:paraId="68EF583E" w14:textId="790E73E0" w:rsidR="00141DF9"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1852C1" w:rsidRPr="003B36A6">
        <w:rPr>
          <w:rFonts w:ascii="Times New Roman" w:eastAsia="Times New Roman" w:hAnsi="Times New Roman" w:cs="Times New Roman"/>
          <w:b/>
          <w:sz w:val="28"/>
          <w:szCs w:val="28"/>
          <w:lang w:val="sq-AL" w:eastAsia="sq-AL" w:bidi="sq-AL"/>
        </w:rPr>
        <w:t>Sigurim i detyrueshëm i banesave nga tërmetet</w:t>
      </w:r>
      <w:r>
        <w:rPr>
          <w:rFonts w:ascii="Times New Roman" w:eastAsia="Times New Roman" w:hAnsi="Times New Roman" w:cs="Times New Roman"/>
          <w:b/>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nënkupton </w:t>
      </w:r>
      <w:r w:rsidR="003A7C85" w:rsidRPr="003B36A6">
        <w:rPr>
          <w:rFonts w:ascii="Times New Roman" w:eastAsia="Times New Roman" w:hAnsi="Times New Roman" w:cs="Times New Roman"/>
          <w:sz w:val="28"/>
          <w:szCs w:val="28"/>
          <w:lang w:val="sq-AL" w:eastAsia="sq-AL" w:bidi="sq-AL"/>
        </w:rPr>
        <w:t>subjekti</w:t>
      </w:r>
      <w:r w:rsidR="00141DF9">
        <w:rPr>
          <w:rFonts w:ascii="Times New Roman" w:eastAsia="Times New Roman" w:hAnsi="Times New Roman" w:cs="Times New Roman"/>
          <w:sz w:val="28"/>
          <w:szCs w:val="28"/>
          <w:lang w:val="sq-AL" w:eastAsia="sq-AL" w:bidi="sq-AL"/>
        </w:rPr>
        <w:t>n</w:t>
      </w:r>
      <w:r w:rsidR="003A7C85" w:rsidRPr="003B36A6">
        <w:rPr>
          <w:rFonts w:ascii="Times New Roman" w:eastAsia="Times New Roman" w:hAnsi="Times New Roman" w:cs="Times New Roman"/>
          <w:sz w:val="28"/>
          <w:szCs w:val="28"/>
          <w:lang w:val="sq-AL" w:eastAsia="sq-AL" w:bidi="sq-AL"/>
        </w:rPr>
        <w:t xml:space="preserve"> që ka detyrimin për të paguar primin</w:t>
      </w:r>
      <w:r w:rsidR="001852C1" w:rsidRPr="003B36A6">
        <w:rPr>
          <w:rFonts w:ascii="Times New Roman" w:eastAsia="Times New Roman" w:hAnsi="Times New Roman" w:cs="Times New Roman"/>
          <w:sz w:val="28"/>
          <w:szCs w:val="28"/>
          <w:lang w:val="sq-AL" w:eastAsia="sq-AL" w:bidi="sq-AL"/>
        </w:rPr>
        <w:t>, për të lidhur një kontratë sigurimi me qëllim mbulimin e humbjeve financiare brenda shumës së sigurimit, si rezultat i dëmeve të ndodhura në banes</w:t>
      </w:r>
      <w:r>
        <w:rPr>
          <w:rFonts w:ascii="Times New Roman" w:eastAsia="Times New Roman" w:hAnsi="Times New Roman" w:cs="Times New Roman"/>
          <w:sz w:val="28"/>
          <w:szCs w:val="28"/>
          <w:lang w:val="sq-AL" w:eastAsia="sq-AL" w:bidi="sq-AL"/>
        </w:rPr>
        <w:t>ë</w:t>
      </w:r>
      <w:r w:rsidR="001852C1" w:rsidRPr="003B36A6">
        <w:rPr>
          <w:rFonts w:ascii="Times New Roman" w:eastAsia="Times New Roman" w:hAnsi="Times New Roman" w:cs="Times New Roman"/>
          <w:sz w:val="28"/>
          <w:szCs w:val="28"/>
          <w:lang w:val="sq-AL" w:eastAsia="sq-AL" w:bidi="sq-AL"/>
        </w:rPr>
        <w:t>, për shkak të tërmeteve.</w:t>
      </w:r>
    </w:p>
    <w:p w14:paraId="1167FEE9" w14:textId="77777777" w:rsidR="0003023F" w:rsidRPr="0003023F" w:rsidRDefault="0003023F" w:rsidP="0003023F">
      <w:pPr>
        <w:widowControl w:val="0"/>
        <w:autoSpaceDE w:val="0"/>
        <w:autoSpaceDN w:val="0"/>
        <w:spacing w:after="0"/>
        <w:ind w:right="20"/>
        <w:jc w:val="both"/>
        <w:rPr>
          <w:rFonts w:ascii="Times New Roman" w:eastAsia="Times New Roman" w:hAnsi="Times New Roman" w:cs="Times New Roman"/>
          <w:sz w:val="28"/>
          <w:szCs w:val="28"/>
          <w:lang w:val="sq-AL" w:eastAsia="sq-AL" w:bidi="sq-AL"/>
        </w:rPr>
      </w:pPr>
    </w:p>
    <w:p w14:paraId="27ED2416" w14:textId="0F44B86C" w:rsidR="00C75950" w:rsidRDefault="001852C1"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“Banesë”: </w:t>
      </w:r>
      <w:r w:rsidRPr="003B36A6">
        <w:rPr>
          <w:rFonts w:ascii="Times New Roman" w:eastAsia="Times New Roman" w:hAnsi="Times New Roman" w:cs="Times New Roman"/>
          <w:sz w:val="28"/>
          <w:szCs w:val="28"/>
          <w:lang w:val="sq-AL" w:eastAsia="sq-AL" w:bidi="sq-AL"/>
        </w:rPr>
        <w:t>nënkupton një ndërtesë rezidenciale ose pjesë të një ndërtese rezidenciale, që përdoret për qëllime banimi nga një ose më shumë persona.</w:t>
      </w:r>
      <w:r w:rsidR="00AF3D11">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Banesa nuk</w:t>
      </w:r>
      <w:r w:rsidR="00AF3D11">
        <w:rPr>
          <w:rFonts w:ascii="Times New Roman" w:eastAsia="Times New Roman" w:hAnsi="Times New Roman" w:cs="Times New Roman"/>
          <w:sz w:val="28"/>
          <w:szCs w:val="28"/>
          <w:lang w:val="sq-AL" w:eastAsia="sq-AL" w:bidi="sq-AL"/>
        </w:rPr>
        <w:t xml:space="preserve"> </w:t>
      </w:r>
      <w:r w:rsidRPr="00AF3D11">
        <w:rPr>
          <w:rFonts w:ascii="Times New Roman" w:eastAsia="Times New Roman" w:hAnsi="Times New Roman" w:cs="Times New Roman"/>
          <w:sz w:val="28"/>
          <w:szCs w:val="28"/>
          <w:lang w:val="sq-AL" w:eastAsia="sq-AL" w:bidi="sq-AL"/>
        </w:rPr>
        <w:t xml:space="preserve">përfshin tokën që ndodhet nën strukturën e banesës. </w:t>
      </w:r>
      <w:r w:rsidRPr="00AF3D11">
        <w:rPr>
          <w:rFonts w:ascii="Times New Roman" w:eastAsia="Times New Roman" w:hAnsi="Times New Roman" w:cs="Times New Roman"/>
          <w:sz w:val="28"/>
          <w:szCs w:val="28"/>
          <w:lang w:val="sq-AL" w:eastAsia="sq-AL" w:bidi="sq-AL"/>
        </w:rPr>
        <w:lastRenderedPageBreak/>
        <w:t>Banesa nuk përfshin ndonjë strukturë përveç strukturës rezidenciale me përjashtim të rasteve kur struktura ndan një mur të përbashkët ose një çati në vazhdimësi me strukturën rezidenciale ose shtëpinë lëvizëse ose është</w:t>
      </w:r>
      <w:r w:rsidR="00661D6B">
        <w:rPr>
          <w:rFonts w:ascii="Times New Roman" w:eastAsia="Times New Roman" w:hAnsi="Times New Roman" w:cs="Times New Roman"/>
          <w:sz w:val="28"/>
          <w:szCs w:val="28"/>
          <w:lang w:val="sq-AL" w:eastAsia="sq-AL" w:bidi="sq-AL"/>
        </w:rPr>
        <w:t xml:space="preserve"> </w:t>
      </w:r>
      <w:r w:rsidRPr="00AF3D11">
        <w:rPr>
          <w:rFonts w:ascii="Times New Roman" w:eastAsia="Times New Roman" w:hAnsi="Times New Roman" w:cs="Times New Roman"/>
          <w:sz w:val="28"/>
          <w:szCs w:val="28"/>
          <w:lang w:val="sq-AL" w:eastAsia="sq-AL" w:bidi="sq-AL"/>
        </w:rPr>
        <w:t>ngjitur me strukturën rezidenciale ose shtëpinë lëvizëse përmes një themeli i cili është në vazhdimësi të themelit me strukturën rezidenciale.</w:t>
      </w:r>
    </w:p>
    <w:p w14:paraId="4C6264C8" w14:textId="77777777" w:rsidR="00661D6B" w:rsidRPr="00AF3D11" w:rsidRDefault="00661D6B" w:rsidP="00661D6B">
      <w:pPr>
        <w:pStyle w:val="ListParagraph"/>
        <w:widowControl w:val="0"/>
        <w:autoSpaceDE w:val="0"/>
        <w:autoSpaceDN w:val="0"/>
        <w:spacing w:after="0"/>
        <w:ind w:left="1300" w:right="20"/>
        <w:jc w:val="both"/>
        <w:rPr>
          <w:rFonts w:ascii="Times New Roman" w:eastAsia="Times New Roman" w:hAnsi="Times New Roman" w:cs="Times New Roman"/>
          <w:sz w:val="28"/>
          <w:szCs w:val="28"/>
          <w:lang w:val="sq-AL" w:eastAsia="sq-AL" w:bidi="sq-AL"/>
        </w:rPr>
      </w:pPr>
    </w:p>
    <w:p w14:paraId="68D0716E" w14:textId="7BECAE58" w:rsidR="00C75950" w:rsidRDefault="0056453E" w:rsidP="0056453E">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3C4F59" w:rsidRPr="003B36A6">
        <w:rPr>
          <w:rFonts w:ascii="Times New Roman" w:eastAsia="Times New Roman" w:hAnsi="Times New Roman" w:cs="Times New Roman"/>
          <w:b/>
          <w:sz w:val="28"/>
          <w:szCs w:val="28"/>
          <w:lang w:val="sq-AL" w:eastAsia="sq-AL" w:bidi="sq-AL"/>
        </w:rPr>
        <w:t xml:space="preserve">Banesë sociale me qira” </w:t>
      </w:r>
      <w:r w:rsidR="003C4F59" w:rsidRPr="003B36A6">
        <w:rPr>
          <w:rFonts w:ascii="Times New Roman" w:eastAsia="Times New Roman" w:hAnsi="Times New Roman" w:cs="Times New Roman"/>
          <w:sz w:val="28"/>
          <w:szCs w:val="28"/>
          <w:lang w:val="sq-AL" w:eastAsia="sq-AL" w:bidi="sq-AL"/>
        </w:rPr>
        <w:t>është banesa që jepet me qira, në pronësi publike, nga fondi publik i banesave sociale, si dhe banesat që janë e mbeten në pronësi të subjekteve private, por që vihen në dispozicion të programit të banesave sociale me qira, me pëlqimin e pronarit privat.</w:t>
      </w:r>
    </w:p>
    <w:p w14:paraId="458722F7" w14:textId="77777777" w:rsidR="00661D6B" w:rsidRDefault="00661D6B" w:rsidP="0056453E">
      <w:pPr>
        <w:pStyle w:val="ListParagraph"/>
        <w:widowControl w:val="0"/>
        <w:autoSpaceDE w:val="0"/>
        <w:autoSpaceDN w:val="0"/>
        <w:spacing w:after="0"/>
        <w:ind w:left="1300" w:right="20"/>
        <w:jc w:val="both"/>
        <w:rPr>
          <w:rFonts w:ascii="Times New Roman" w:eastAsia="Times New Roman" w:hAnsi="Times New Roman" w:cs="Times New Roman"/>
          <w:sz w:val="28"/>
          <w:szCs w:val="28"/>
          <w:lang w:val="sq-AL" w:eastAsia="sq-AL" w:bidi="sq-AL"/>
        </w:rPr>
      </w:pPr>
    </w:p>
    <w:p w14:paraId="1DF979ED" w14:textId="7C893301" w:rsidR="00661D6B" w:rsidRPr="00661D6B" w:rsidRDefault="0056453E" w:rsidP="0056453E">
      <w:pPr>
        <w:pStyle w:val="ListParagraph"/>
        <w:numPr>
          <w:ilvl w:val="1"/>
          <w:numId w:val="1"/>
        </w:numPr>
        <w:spacing w:after="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bCs/>
          <w:sz w:val="28"/>
          <w:szCs w:val="28"/>
          <w:lang w:val="sq-AL" w:eastAsia="sq-AL" w:bidi="sq-AL"/>
        </w:rPr>
        <w:t>“</w:t>
      </w:r>
      <w:r w:rsidR="00661D6B" w:rsidRPr="00661D6B">
        <w:rPr>
          <w:rFonts w:ascii="Times New Roman" w:eastAsia="Times New Roman" w:hAnsi="Times New Roman" w:cs="Times New Roman"/>
          <w:b/>
          <w:bCs/>
          <w:sz w:val="28"/>
          <w:szCs w:val="28"/>
          <w:lang w:val="sq-AL" w:eastAsia="sq-AL" w:bidi="sq-AL"/>
        </w:rPr>
        <w:t>Seksionet që ndodhen brenda banesave që përdoren si  njësi shitje, zyra apo për qëllime të ngjashme”</w:t>
      </w:r>
      <w:r w:rsidR="00661D6B" w:rsidRPr="00661D6B">
        <w:rPr>
          <w:rFonts w:ascii="Times New Roman" w:eastAsia="Times New Roman" w:hAnsi="Times New Roman" w:cs="Times New Roman"/>
          <w:sz w:val="28"/>
          <w:szCs w:val="28"/>
          <w:lang w:val="sq-AL" w:eastAsia="sq-AL" w:bidi="sq-AL"/>
        </w:rPr>
        <w:t>: janë njësi funksionale të ndara fizikisht brenda një ndërtese (banese kolektive), të cilat</w:t>
      </w:r>
      <w:r>
        <w:rPr>
          <w:rFonts w:ascii="Times New Roman" w:eastAsia="Times New Roman" w:hAnsi="Times New Roman" w:cs="Times New Roman"/>
          <w:sz w:val="28"/>
          <w:szCs w:val="28"/>
          <w:lang w:val="sq-AL" w:eastAsia="sq-AL" w:bidi="sq-AL"/>
        </w:rPr>
        <w:t xml:space="preserve"> </w:t>
      </w:r>
      <w:r w:rsidR="00661D6B" w:rsidRPr="00661D6B">
        <w:rPr>
          <w:rFonts w:ascii="Times New Roman" w:eastAsia="Times New Roman" w:hAnsi="Times New Roman" w:cs="Times New Roman"/>
          <w:sz w:val="28"/>
          <w:szCs w:val="28"/>
          <w:lang w:val="sq-AL" w:eastAsia="sq-AL" w:bidi="sq-AL"/>
        </w:rPr>
        <w:t>megjithëse janë projektuar fillimisht për qëllime banimi, janë përshtatur dhe përdoren për veprimtari ekonomike, administrative ose tregtare, ose çdo destinacion tjetër, në përputhje me legjislacionin për pronësinë, bashkëpronësinë dhe planifikimin e territorit.</w:t>
      </w:r>
    </w:p>
    <w:p w14:paraId="5C2A06C6" w14:textId="77777777" w:rsidR="00661D6B" w:rsidRPr="00661D6B" w:rsidRDefault="00661D6B" w:rsidP="00661D6B">
      <w:pPr>
        <w:spacing w:after="0"/>
        <w:rPr>
          <w:rFonts w:ascii="Times New Roman" w:eastAsia="Times New Roman" w:hAnsi="Times New Roman" w:cs="Times New Roman"/>
          <w:sz w:val="28"/>
          <w:szCs w:val="28"/>
          <w:lang w:val="sq-AL" w:eastAsia="sq-AL" w:bidi="sq-AL"/>
        </w:rPr>
      </w:pPr>
    </w:p>
    <w:p w14:paraId="71C47E65" w14:textId="41A99FE8" w:rsidR="00C75950" w:rsidRPr="003B36A6" w:rsidRDefault="0056453E" w:rsidP="00661D6B">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1852C1" w:rsidRPr="00661D6B">
        <w:rPr>
          <w:rFonts w:ascii="Times New Roman" w:eastAsia="Times New Roman" w:hAnsi="Times New Roman" w:cs="Times New Roman"/>
          <w:b/>
          <w:sz w:val="28"/>
          <w:szCs w:val="28"/>
          <w:lang w:val="sq-AL" w:eastAsia="sq-AL" w:bidi="sq-AL"/>
        </w:rPr>
        <w:t>Tërmet”</w:t>
      </w:r>
      <w:r w:rsidR="001852C1" w:rsidRPr="00661D6B">
        <w:rPr>
          <w:rFonts w:ascii="Times New Roman" w:eastAsia="Times New Roman" w:hAnsi="Times New Roman" w:cs="Times New Roman"/>
          <w:sz w:val="28"/>
          <w:szCs w:val="28"/>
          <w:lang w:val="sq-AL" w:eastAsia="sq-AL" w:bidi="sq-AL"/>
        </w:rPr>
        <w:t>: nënkupton një fenomen natyror i cili shkakton krijimin e </w:t>
      </w:r>
      <w:hyperlink r:id="rId12" w:tooltip="Vala sizmike" w:history="1">
        <w:r w:rsidR="001852C1" w:rsidRPr="00661D6B">
          <w:rPr>
            <w:rFonts w:ascii="Times New Roman" w:eastAsia="Cambria" w:hAnsi="Times New Roman" w:cs="Times New Roman"/>
            <w:sz w:val="28"/>
            <w:szCs w:val="28"/>
            <w:lang w:val="sq-AL" w:eastAsia="sq-AL" w:bidi="sq-AL"/>
          </w:rPr>
          <w:t>valëve sizmike</w:t>
        </w:r>
      </w:hyperlink>
      <w:r w:rsidR="001852C1" w:rsidRPr="00661D6B">
        <w:rPr>
          <w:rFonts w:ascii="Times New Roman" w:eastAsia="Times New Roman" w:hAnsi="Times New Roman" w:cs="Times New Roman"/>
          <w:sz w:val="28"/>
          <w:szCs w:val="28"/>
          <w:lang w:val="sq-AL" w:eastAsia="sq-AL" w:bidi="sq-AL"/>
        </w:rPr>
        <w:t xml:space="preserve"> të shkaktuara nga dridhjet ose zhvendosje të tokës ose edhe me krijimin</w:t>
      </w:r>
      <w:r w:rsidR="001852C1" w:rsidRPr="003B36A6">
        <w:rPr>
          <w:rFonts w:ascii="Times New Roman" w:eastAsia="Times New Roman" w:hAnsi="Times New Roman" w:cs="Times New Roman"/>
          <w:sz w:val="28"/>
          <w:szCs w:val="28"/>
          <w:lang w:val="sq-AL" w:eastAsia="sq-AL" w:bidi="sq-AL"/>
        </w:rPr>
        <w:t xml:space="preserve"> e dallgëve detare.</w:t>
      </w:r>
    </w:p>
    <w:p w14:paraId="6157889F" w14:textId="76212CE7" w:rsidR="00C75950" w:rsidRPr="003B36A6" w:rsidRDefault="001852C1" w:rsidP="00AF3D11">
      <w:pPr>
        <w:pStyle w:val="ListParagraph"/>
        <w:widowControl w:val="0"/>
        <w:autoSpaceDE w:val="0"/>
        <w:autoSpaceDN w:val="0"/>
        <w:spacing w:after="0"/>
        <w:ind w:left="1300"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p>
    <w:p w14:paraId="107BEE36" w14:textId="08FA9125" w:rsidR="00C75950" w:rsidRPr="003B36A6"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1852C1" w:rsidRPr="003B36A6">
        <w:rPr>
          <w:rFonts w:ascii="Times New Roman" w:eastAsia="Times New Roman" w:hAnsi="Times New Roman" w:cs="Times New Roman"/>
          <w:b/>
          <w:sz w:val="28"/>
          <w:szCs w:val="28"/>
          <w:lang w:val="sq-AL" w:eastAsia="sq-AL" w:bidi="sq-AL"/>
        </w:rPr>
        <w:t>Ngjarje tërmeti”</w:t>
      </w:r>
      <w:r w:rsidR="001852C1" w:rsidRPr="003B36A6">
        <w:rPr>
          <w:rFonts w:ascii="Times New Roman" w:eastAsia="Times New Roman" w:hAnsi="Times New Roman" w:cs="Times New Roman"/>
          <w:sz w:val="28"/>
          <w:szCs w:val="28"/>
          <w:lang w:val="sq-AL" w:eastAsia="sq-AL" w:bidi="sq-AL"/>
        </w:rPr>
        <w:t xml:space="preserve">: nënkupton një tërmet me magnitudë 5.0 ose më të lartë të shkallës rihter i cili ka ndodhur në Republikën e Shqipërisë ose </w:t>
      </w:r>
      <w:r w:rsidR="00FF5505">
        <w:rPr>
          <w:rFonts w:ascii="Times New Roman" w:eastAsia="Times New Roman" w:hAnsi="Times New Roman" w:cs="Times New Roman"/>
          <w:sz w:val="28"/>
          <w:szCs w:val="28"/>
          <w:lang w:val="sq-AL" w:eastAsia="sq-AL" w:bidi="sq-AL"/>
        </w:rPr>
        <w:t xml:space="preserve">në </w:t>
      </w:r>
      <w:r w:rsidR="001852C1" w:rsidRPr="003B36A6">
        <w:rPr>
          <w:rFonts w:ascii="Times New Roman" w:eastAsia="Times New Roman" w:hAnsi="Times New Roman" w:cs="Times New Roman"/>
          <w:sz w:val="28"/>
          <w:szCs w:val="28"/>
          <w:lang w:val="sq-AL" w:eastAsia="sq-AL" w:bidi="sq-AL"/>
        </w:rPr>
        <w:t xml:space="preserve">rajonet ngjitur dhe ka sjellë dëme në </w:t>
      </w:r>
      <w:r w:rsidR="00FF5505">
        <w:rPr>
          <w:rFonts w:ascii="Times New Roman" w:eastAsia="Times New Roman" w:hAnsi="Times New Roman" w:cs="Times New Roman"/>
          <w:sz w:val="28"/>
          <w:szCs w:val="28"/>
          <w:lang w:val="sq-AL" w:eastAsia="sq-AL" w:bidi="sq-AL"/>
        </w:rPr>
        <w:t xml:space="preserve">Republikën e </w:t>
      </w:r>
      <w:r w:rsidR="001852C1" w:rsidRPr="003B36A6">
        <w:rPr>
          <w:rFonts w:ascii="Times New Roman" w:eastAsia="Times New Roman" w:hAnsi="Times New Roman" w:cs="Times New Roman"/>
          <w:sz w:val="28"/>
          <w:szCs w:val="28"/>
          <w:lang w:val="sq-AL" w:eastAsia="sq-AL" w:bidi="sq-AL"/>
        </w:rPr>
        <w:t>Shqipëri</w:t>
      </w:r>
      <w:r w:rsidR="00FF5505">
        <w:rPr>
          <w:rFonts w:ascii="Times New Roman" w:eastAsia="Times New Roman" w:hAnsi="Times New Roman" w:cs="Times New Roman"/>
          <w:sz w:val="28"/>
          <w:szCs w:val="28"/>
          <w:lang w:val="sq-AL" w:eastAsia="sq-AL" w:bidi="sq-AL"/>
        </w:rPr>
        <w:t>së</w:t>
      </w:r>
      <w:r w:rsidR="001852C1" w:rsidRPr="003B36A6">
        <w:rPr>
          <w:rFonts w:ascii="Times New Roman" w:eastAsia="Times New Roman" w:hAnsi="Times New Roman" w:cs="Times New Roman"/>
          <w:sz w:val="28"/>
          <w:szCs w:val="28"/>
          <w:lang w:val="sq-AL" w:eastAsia="sq-AL" w:bidi="sq-AL"/>
        </w:rPr>
        <w:t xml:space="preserve">, i raportuar nga Autoriteti Kombëtar </w:t>
      </w:r>
      <w:r w:rsidR="00FF5505">
        <w:rPr>
          <w:rFonts w:ascii="Times New Roman" w:eastAsia="Times New Roman" w:hAnsi="Times New Roman" w:cs="Times New Roman"/>
          <w:sz w:val="28"/>
          <w:szCs w:val="28"/>
          <w:lang w:val="sq-AL" w:eastAsia="sq-AL" w:bidi="sq-AL"/>
        </w:rPr>
        <w:t xml:space="preserve">përgjegjës </w:t>
      </w:r>
      <w:r w:rsidR="001852C1" w:rsidRPr="003B36A6">
        <w:rPr>
          <w:rFonts w:ascii="Times New Roman" w:eastAsia="Times New Roman" w:hAnsi="Times New Roman" w:cs="Times New Roman"/>
          <w:sz w:val="28"/>
          <w:szCs w:val="28"/>
          <w:lang w:val="sq-AL" w:eastAsia="sq-AL" w:bidi="sq-AL"/>
        </w:rPr>
        <w:t xml:space="preserve">i autorizuar </w:t>
      </w:r>
      <w:r w:rsidR="00FF5505">
        <w:rPr>
          <w:rFonts w:ascii="Times New Roman" w:eastAsia="Times New Roman" w:hAnsi="Times New Roman" w:cs="Times New Roman"/>
          <w:sz w:val="28"/>
          <w:szCs w:val="28"/>
          <w:lang w:val="sq-AL" w:eastAsia="sq-AL" w:bidi="sq-AL"/>
        </w:rPr>
        <w:t xml:space="preserve"> për</w:t>
      </w:r>
      <w:r w:rsidR="001852C1" w:rsidRPr="003B36A6">
        <w:rPr>
          <w:rFonts w:ascii="Times New Roman" w:eastAsia="Times New Roman" w:hAnsi="Times New Roman" w:cs="Times New Roman"/>
          <w:sz w:val="28"/>
          <w:szCs w:val="28"/>
          <w:lang w:val="sq-AL" w:eastAsia="sq-AL" w:bidi="sq-AL"/>
        </w:rPr>
        <w:t xml:space="preserve"> tërmetet. Vlerësohen pjesë e ngjarjes së tërmetit, të gjitha tërmetet pasuese paslëkundjet të shkaktuar nga lëkundjet pasuese, që ndodhin gjatë një periudhe kohore </w:t>
      </w:r>
      <w:r w:rsidR="006B57C8">
        <w:rPr>
          <w:rFonts w:ascii="Times New Roman" w:eastAsia="Times New Roman" w:hAnsi="Times New Roman" w:cs="Times New Roman"/>
          <w:sz w:val="28"/>
          <w:szCs w:val="28"/>
          <w:lang w:val="sq-AL" w:eastAsia="sq-AL" w:bidi="sq-AL"/>
        </w:rPr>
        <w:t>brenda 72 orëve</w:t>
      </w:r>
      <w:r w:rsidR="001852C1" w:rsidRPr="003B36A6">
        <w:rPr>
          <w:rFonts w:ascii="Times New Roman" w:eastAsia="Times New Roman" w:hAnsi="Times New Roman" w:cs="Times New Roman"/>
          <w:sz w:val="28"/>
          <w:szCs w:val="28"/>
          <w:lang w:val="sq-AL" w:eastAsia="sq-AL" w:bidi="sq-AL"/>
        </w:rPr>
        <w:t xml:space="preserve"> nga zhvillimi i ngjarjes së tërmetit. </w:t>
      </w:r>
    </w:p>
    <w:p w14:paraId="7D6E546C" w14:textId="77777777" w:rsidR="00C75950" w:rsidRPr="003B36A6" w:rsidRDefault="00C75950" w:rsidP="00AF3D11">
      <w:pPr>
        <w:pStyle w:val="ListParagraph"/>
        <w:rPr>
          <w:rFonts w:ascii="Times New Roman" w:eastAsia="Times New Roman" w:hAnsi="Times New Roman" w:cs="Times New Roman"/>
          <w:b/>
          <w:sz w:val="28"/>
          <w:szCs w:val="28"/>
          <w:lang w:val="sq-AL" w:eastAsia="sq-AL" w:bidi="sq-AL"/>
        </w:rPr>
      </w:pPr>
    </w:p>
    <w:p w14:paraId="5E375736" w14:textId="4CB19848" w:rsidR="00C75950" w:rsidRPr="003B36A6" w:rsidRDefault="001852C1"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Rrëshqitje toke”: </w:t>
      </w:r>
      <w:r w:rsidRPr="003B36A6">
        <w:rPr>
          <w:rFonts w:ascii="Times New Roman" w:eastAsia="Times New Roman" w:hAnsi="Times New Roman" w:cs="Times New Roman"/>
          <w:sz w:val="28"/>
          <w:szCs w:val="28"/>
          <w:lang w:val="sq-AL" w:eastAsia="sq-AL" w:bidi="sq-AL"/>
        </w:rPr>
        <w:t>nënkupton një fenomen gjeologjik të shkaktuar në mënyrë të drejtpërdrejtë nga një ngjarje tërmeti e cila përfshin një rreze të gjerë të lëvizjes së tokës si rënie shkëmbinjsh, rrëzimi i skarpateve dhe prurjeve të mbeturinave në sipërfaqe të cekëta.</w:t>
      </w:r>
    </w:p>
    <w:p w14:paraId="0C19AC01" w14:textId="1C76E1CF" w:rsidR="00C75950" w:rsidRPr="003B36A6" w:rsidRDefault="00C75950" w:rsidP="00AF3D11">
      <w:pPr>
        <w:pStyle w:val="ListParagraph"/>
        <w:rPr>
          <w:rFonts w:ascii="Times New Roman" w:eastAsia="Cambria" w:hAnsi="Times New Roman" w:cs="Times New Roman"/>
          <w:b/>
          <w:bCs/>
          <w:sz w:val="28"/>
          <w:szCs w:val="28"/>
          <w:lang w:val="sq-AL" w:eastAsia="sq-AL" w:bidi="sq-AL"/>
        </w:rPr>
      </w:pPr>
    </w:p>
    <w:p w14:paraId="7C7EA948" w14:textId="3570FB75" w:rsidR="00C75950" w:rsidRPr="0003023F"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Cambria" w:hAnsi="Times New Roman" w:cs="Times New Roman"/>
          <w:b/>
          <w:bCs/>
          <w:sz w:val="28"/>
          <w:szCs w:val="28"/>
          <w:lang w:val="sq-AL" w:eastAsia="sq-AL" w:bidi="sq-AL"/>
        </w:rPr>
        <w:t>“</w:t>
      </w:r>
      <w:r w:rsidR="001852C1" w:rsidRPr="003B36A6">
        <w:rPr>
          <w:rFonts w:ascii="Times New Roman" w:eastAsia="Cambria" w:hAnsi="Times New Roman" w:cs="Times New Roman"/>
          <w:b/>
          <w:bCs/>
          <w:sz w:val="28"/>
          <w:szCs w:val="28"/>
          <w:lang w:val="sq-AL" w:eastAsia="sq-AL" w:bidi="sq-AL"/>
        </w:rPr>
        <w:t xml:space="preserve">Zhvendosje e tokës”: </w:t>
      </w:r>
      <w:r w:rsidR="001852C1" w:rsidRPr="003B36A6">
        <w:rPr>
          <w:rFonts w:ascii="Times New Roman" w:eastAsia="Times New Roman" w:hAnsi="Times New Roman" w:cs="Times New Roman"/>
          <w:sz w:val="28"/>
          <w:szCs w:val="28"/>
          <w:lang w:val="sq-AL" w:eastAsia="sq-AL" w:bidi="sq-AL"/>
        </w:rPr>
        <w:t>nënkupton lëvizje të sipërfaqes së tokës (zakonisht sipërfaqja e Tokës)</w:t>
      </w:r>
      <w:r>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që për shkak të një tërmeti zhvendoset poshtë </w:t>
      </w:r>
      <w:r w:rsidR="001852C1" w:rsidRPr="003B36A6">
        <w:rPr>
          <w:rFonts w:ascii="Times New Roman" w:eastAsia="Cambria" w:hAnsi="Times New Roman" w:cs="Times New Roman"/>
          <w:bCs/>
          <w:sz w:val="28"/>
          <w:szCs w:val="28"/>
          <w:lang w:val="sq-AL" w:eastAsia="sq-AL" w:bidi="sq-AL"/>
        </w:rPr>
        <w:t>krahasuar me nivelin e detit.</w:t>
      </w:r>
    </w:p>
    <w:p w14:paraId="1B7A9615" w14:textId="77777777" w:rsidR="0003023F" w:rsidRPr="0003023F" w:rsidRDefault="0003023F" w:rsidP="0003023F">
      <w:pPr>
        <w:widowControl w:val="0"/>
        <w:autoSpaceDE w:val="0"/>
        <w:autoSpaceDN w:val="0"/>
        <w:spacing w:after="0"/>
        <w:ind w:right="20"/>
        <w:jc w:val="both"/>
        <w:rPr>
          <w:rFonts w:ascii="Times New Roman" w:eastAsia="Times New Roman" w:hAnsi="Times New Roman" w:cs="Times New Roman"/>
          <w:sz w:val="28"/>
          <w:szCs w:val="28"/>
          <w:lang w:val="sq-AL" w:eastAsia="sq-AL" w:bidi="sq-AL"/>
        </w:rPr>
      </w:pPr>
    </w:p>
    <w:p w14:paraId="317B707A" w14:textId="461C641F" w:rsidR="00C75950" w:rsidRPr="003B36A6"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1852C1" w:rsidRPr="003B36A6">
        <w:rPr>
          <w:rFonts w:ascii="Times New Roman" w:eastAsia="Times New Roman" w:hAnsi="Times New Roman" w:cs="Times New Roman"/>
          <w:b/>
          <w:sz w:val="28"/>
          <w:szCs w:val="28"/>
          <w:lang w:val="sq-AL" w:eastAsia="sq-AL" w:bidi="sq-AL"/>
        </w:rPr>
        <w:t xml:space="preserve">Pjesa e zbritshme”: </w:t>
      </w:r>
      <w:r w:rsidR="001852C1" w:rsidRPr="003B36A6">
        <w:rPr>
          <w:rFonts w:ascii="Times New Roman" w:eastAsia="Times New Roman" w:hAnsi="Times New Roman" w:cs="Times New Roman"/>
          <w:sz w:val="28"/>
          <w:szCs w:val="28"/>
          <w:lang w:val="sq-AL" w:eastAsia="sq-AL" w:bidi="sq-AL"/>
        </w:rPr>
        <w:t>nënkupton atë pjesë të dëmshpërblimit</w:t>
      </w:r>
      <w:r>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që përballohet nga vetë i siguruari dhe i zbritet vlerës së dëmshpërblimit në rast të ndodhjes së ngjarjes së sigurimit</w:t>
      </w:r>
      <w:r w:rsidR="001852C1" w:rsidRPr="003B36A6">
        <w:rPr>
          <w:rFonts w:ascii="Times New Roman" w:eastAsia="Times New Roman" w:hAnsi="Times New Roman" w:cs="Times New Roman"/>
          <w:b/>
          <w:sz w:val="28"/>
          <w:szCs w:val="28"/>
          <w:lang w:val="sq-AL" w:eastAsia="sq-AL" w:bidi="sq-AL"/>
        </w:rPr>
        <w:t xml:space="preserve">. </w:t>
      </w:r>
    </w:p>
    <w:p w14:paraId="6796CDE3" w14:textId="77777777" w:rsidR="00C75950" w:rsidRPr="003B36A6" w:rsidRDefault="00C75950" w:rsidP="00AF3D11">
      <w:pPr>
        <w:pStyle w:val="ListParagraph"/>
        <w:rPr>
          <w:rFonts w:ascii="Times New Roman" w:eastAsia="Times New Roman" w:hAnsi="Times New Roman" w:cs="Times New Roman"/>
          <w:b/>
          <w:sz w:val="28"/>
          <w:szCs w:val="28"/>
          <w:lang w:val="sq-AL" w:eastAsia="sq-AL" w:bidi="sq-AL"/>
        </w:rPr>
      </w:pPr>
    </w:p>
    <w:p w14:paraId="41424C63" w14:textId="7AD3B1D4" w:rsidR="00C75950" w:rsidRPr="003B36A6"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bCs/>
          <w:sz w:val="28"/>
          <w:szCs w:val="28"/>
          <w:lang w:val="sq-AL" w:eastAsia="sq-AL" w:bidi="sq-AL"/>
        </w:rPr>
        <w:t>“</w:t>
      </w:r>
      <w:r w:rsidR="001852C1" w:rsidRPr="00AF3D11">
        <w:rPr>
          <w:rFonts w:ascii="Times New Roman" w:eastAsia="Times New Roman" w:hAnsi="Times New Roman" w:cs="Times New Roman"/>
          <w:b/>
          <w:bCs/>
          <w:sz w:val="28"/>
          <w:szCs w:val="28"/>
          <w:lang w:val="sq-AL" w:eastAsia="sq-AL" w:bidi="sq-AL"/>
        </w:rPr>
        <w:t>Periudha e kthimit”</w:t>
      </w:r>
      <w:r w:rsidR="00AF3D11">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e njohur edhe si interval përsëritjeje</w:t>
      </w:r>
      <w:r>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nënkupton një vlerësim të mundësisë së ndodhjes të një ngjarje tërmeti</w:t>
      </w:r>
      <w:r w:rsidR="001852C1" w:rsidRPr="003B36A6">
        <w:rPr>
          <w:rFonts w:ascii="Times New Roman" w:eastAsia="Times New Roman" w:hAnsi="Times New Roman" w:cs="Times New Roman"/>
          <w:b/>
          <w:sz w:val="28"/>
          <w:szCs w:val="28"/>
          <w:lang w:val="sq-AL" w:eastAsia="sq-AL" w:bidi="sq-AL"/>
        </w:rPr>
        <w:t xml:space="preserve">. </w:t>
      </w:r>
    </w:p>
    <w:p w14:paraId="27793CF8" w14:textId="77777777" w:rsidR="00C75950" w:rsidRPr="003B36A6" w:rsidRDefault="00C75950" w:rsidP="00AF3D11">
      <w:pPr>
        <w:pStyle w:val="ListParagraph"/>
        <w:rPr>
          <w:rFonts w:ascii="Times New Roman" w:eastAsia="Times New Roman" w:hAnsi="Times New Roman" w:cs="Times New Roman"/>
          <w:b/>
          <w:sz w:val="28"/>
          <w:szCs w:val="28"/>
          <w:lang w:val="sq-AL" w:eastAsia="sq-AL" w:bidi="sq-AL"/>
        </w:rPr>
      </w:pPr>
    </w:p>
    <w:p w14:paraId="543735B4" w14:textId="5F20DC18" w:rsidR="00C75950" w:rsidRPr="003B36A6"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sz w:val="28"/>
          <w:szCs w:val="28"/>
          <w:lang w:val="sq-AL" w:eastAsia="sq-AL" w:bidi="sq-AL"/>
        </w:rPr>
        <w:t>“</w:t>
      </w:r>
      <w:r w:rsidR="001852C1" w:rsidRPr="003B36A6">
        <w:rPr>
          <w:rFonts w:ascii="Times New Roman" w:eastAsia="Times New Roman" w:hAnsi="Times New Roman" w:cs="Times New Roman"/>
          <w:b/>
          <w:sz w:val="28"/>
          <w:szCs w:val="28"/>
          <w:lang w:val="sq-AL" w:eastAsia="sq-AL" w:bidi="sq-AL"/>
        </w:rPr>
        <w:t>Humbje e mundshme maksimale për një periudhë të caktuar kthimi</w:t>
      </w:r>
      <w:r w:rsidR="001852C1" w:rsidRPr="003B36A6">
        <w:rPr>
          <w:rFonts w:ascii="Times New Roman" w:eastAsia="Times New Roman" w:hAnsi="Times New Roman" w:cs="Times New Roman"/>
          <w:sz w:val="28"/>
          <w:szCs w:val="28"/>
          <w:lang w:val="sq-AL" w:eastAsia="sq-AL" w:bidi="sq-AL"/>
        </w:rPr>
        <w:t xml:space="preserve">”: Humbja e mundshme maksimale për një përiudhë të caktuar të kthimit në </w:t>
      </w:r>
      <w:r w:rsidR="001852C1" w:rsidRPr="003B36A6">
        <w:rPr>
          <w:rFonts w:ascii="Times New Roman" w:eastAsia="Times New Roman" w:hAnsi="Times New Roman" w:cs="Times New Roman"/>
          <w:i/>
          <w:sz w:val="28"/>
          <w:szCs w:val="28"/>
          <w:lang w:val="sq-AL" w:eastAsia="sq-AL" w:bidi="sq-AL"/>
        </w:rPr>
        <w:t>“n”</w:t>
      </w:r>
      <w:r w:rsidR="001852C1" w:rsidRPr="003B36A6">
        <w:rPr>
          <w:rFonts w:ascii="Times New Roman" w:eastAsia="Times New Roman" w:hAnsi="Times New Roman" w:cs="Times New Roman"/>
          <w:sz w:val="28"/>
          <w:szCs w:val="28"/>
          <w:lang w:val="sq-AL" w:eastAsia="sq-AL" w:bidi="sq-AL"/>
        </w:rPr>
        <w:t xml:space="preserve"> vite është niveli i pragut të vlerës përtej të cilës humbjet e shkaktuara nga një ngjarje e madhe tërmeti me një probabilitet ngjarje në një vit të caktuar 1/ ‘n’ është pothuajse i pamundur</w:t>
      </w:r>
      <w:r w:rsidR="001852C1" w:rsidRPr="003B36A6">
        <w:rPr>
          <w:rFonts w:ascii="Times New Roman" w:eastAsia="Times New Roman" w:hAnsi="Times New Roman" w:cs="Times New Roman"/>
          <w:b/>
          <w:sz w:val="28"/>
          <w:szCs w:val="28"/>
          <w:lang w:val="sq-AL" w:eastAsia="sq-AL" w:bidi="sq-AL"/>
        </w:rPr>
        <w:t xml:space="preserve">.    </w:t>
      </w:r>
    </w:p>
    <w:p w14:paraId="6514205E" w14:textId="77777777" w:rsidR="00C75950" w:rsidRPr="003B36A6" w:rsidRDefault="00C75950" w:rsidP="00AF3D11">
      <w:pPr>
        <w:pStyle w:val="ListParagraph"/>
        <w:rPr>
          <w:rFonts w:ascii="Times New Roman" w:eastAsia="Times New Roman" w:hAnsi="Times New Roman" w:cs="Times New Roman"/>
          <w:sz w:val="28"/>
          <w:szCs w:val="28"/>
          <w:lang w:val="sq-AL" w:eastAsia="sq-AL" w:bidi="sq-AL"/>
        </w:rPr>
      </w:pPr>
    </w:p>
    <w:p w14:paraId="55F7EEF9" w14:textId="6264F398" w:rsidR="001852C1" w:rsidRPr="003B36A6" w:rsidRDefault="001852C1"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Për qëllime të këtij ligji, në vijim,“</w:t>
      </w:r>
      <w:r w:rsidRPr="003B36A6">
        <w:rPr>
          <w:rFonts w:ascii="Times New Roman" w:eastAsia="Times New Roman" w:hAnsi="Times New Roman" w:cs="Times New Roman"/>
          <w:b/>
          <w:sz w:val="28"/>
          <w:szCs w:val="28"/>
          <w:lang w:val="sq-AL" w:eastAsia="sq-AL" w:bidi="sq-AL"/>
        </w:rPr>
        <w:t>Fondi Kombëtar për Sigurimin e Detyrueshëm nga Tërmetet</w:t>
      </w:r>
      <w:r w:rsidR="00FA3D46" w:rsidRPr="003B36A6">
        <w:rPr>
          <w:rFonts w:ascii="Times New Roman" w:eastAsia="Times New Roman" w:hAnsi="Times New Roman" w:cs="Times New Roman"/>
          <w:sz w:val="28"/>
          <w:szCs w:val="28"/>
          <w:lang w:val="sq-AL" w:eastAsia="sq-AL" w:bidi="sq-AL"/>
        </w:rPr>
        <w:t xml:space="preserve">”, shkurt do të referohet “Fondi </w:t>
      </w:r>
      <w:r w:rsidRPr="003B36A6">
        <w:rPr>
          <w:rFonts w:ascii="Times New Roman" w:eastAsia="Times New Roman" w:hAnsi="Times New Roman" w:cs="Times New Roman"/>
          <w:sz w:val="28"/>
          <w:szCs w:val="28"/>
          <w:lang w:val="sq-AL" w:eastAsia="sq-AL" w:bidi="sq-AL"/>
        </w:rPr>
        <w:t>për Tërmetet”.</w:t>
      </w:r>
    </w:p>
    <w:p w14:paraId="5833030D" w14:textId="77777777" w:rsidR="003A7C85" w:rsidRPr="003B36A6" w:rsidRDefault="003A7C85" w:rsidP="00AF3D11">
      <w:pPr>
        <w:pStyle w:val="ListParagraph"/>
        <w:rPr>
          <w:rFonts w:ascii="Times New Roman" w:eastAsia="Times New Roman" w:hAnsi="Times New Roman" w:cs="Times New Roman"/>
          <w:sz w:val="28"/>
          <w:szCs w:val="28"/>
          <w:lang w:val="sq-AL" w:eastAsia="sq-AL" w:bidi="sq-AL"/>
        </w:rPr>
      </w:pPr>
    </w:p>
    <w:p w14:paraId="193D1A9F" w14:textId="63546FCB" w:rsidR="003A7C85" w:rsidRDefault="0056453E" w:rsidP="00AF3D11">
      <w:pPr>
        <w:pStyle w:val="ListParagraph"/>
        <w:widowControl w:val="0"/>
        <w:numPr>
          <w:ilvl w:val="1"/>
          <w:numId w:val="1"/>
        </w:numPr>
        <w:autoSpaceDE w:val="0"/>
        <w:autoSpaceDN w:val="0"/>
        <w:spacing w:after="0"/>
        <w:ind w:right="2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b/>
          <w:bCs/>
          <w:sz w:val="28"/>
          <w:szCs w:val="28"/>
          <w:lang w:val="sq-AL" w:eastAsia="sq-AL" w:bidi="sq-AL"/>
        </w:rPr>
        <w:t>“</w:t>
      </w:r>
      <w:r w:rsidR="00FF5505" w:rsidRPr="00AF3D11">
        <w:rPr>
          <w:rFonts w:ascii="Times New Roman" w:eastAsia="Times New Roman" w:hAnsi="Times New Roman" w:cs="Times New Roman"/>
          <w:b/>
          <w:bCs/>
          <w:sz w:val="28"/>
          <w:szCs w:val="28"/>
          <w:lang w:val="sq-AL" w:eastAsia="sq-AL" w:bidi="sq-AL"/>
        </w:rPr>
        <w:t>Kontrata e</w:t>
      </w:r>
      <w:r w:rsidR="00FF5505">
        <w:rPr>
          <w:rFonts w:ascii="Times New Roman" w:eastAsia="Times New Roman" w:hAnsi="Times New Roman" w:cs="Times New Roman"/>
          <w:sz w:val="28"/>
          <w:szCs w:val="28"/>
          <w:lang w:val="sq-AL" w:eastAsia="sq-AL" w:bidi="sq-AL"/>
        </w:rPr>
        <w:t xml:space="preserve"> </w:t>
      </w:r>
      <w:r w:rsidR="003A7C85" w:rsidRPr="003B36A6">
        <w:rPr>
          <w:rFonts w:ascii="Times New Roman" w:eastAsia="Times New Roman" w:hAnsi="Times New Roman" w:cs="Times New Roman"/>
          <w:b/>
          <w:sz w:val="28"/>
          <w:szCs w:val="28"/>
          <w:lang w:val="sq-AL" w:eastAsia="sq-AL" w:bidi="sq-AL"/>
        </w:rPr>
        <w:t xml:space="preserve"> sigurimit të detyryeshëm</w:t>
      </w:r>
      <w:r w:rsidR="003A7C85" w:rsidRPr="00AF3D11">
        <w:rPr>
          <w:rFonts w:ascii="Times New Roman" w:eastAsia="Times New Roman" w:hAnsi="Times New Roman" w:cs="Times New Roman"/>
          <w:b/>
          <w:bCs/>
          <w:sz w:val="28"/>
          <w:szCs w:val="28"/>
          <w:lang w:val="sq-AL" w:eastAsia="sq-AL" w:bidi="sq-AL"/>
        </w:rPr>
        <w:t>”</w:t>
      </w:r>
      <w:r w:rsidR="00D75D53">
        <w:rPr>
          <w:rFonts w:ascii="Times New Roman" w:eastAsia="Times New Roman" w:hAnsi="Times New Roman" w:cs="Times New Roman"/>
          <w:sz w:val="28"/>
          <w:szCs w:val="28"/>
          <w:lang w:val="sq-AL" w:eastAsia="sq-AL" w:bidi="sq-AL"/>
        </w:rPr>
        <w:t>: Kontrata mes të siguruarit dhe siguruesit që është Fondit për Termetet, në bazë të së cilës siguruesi detyrohet të paguajë dëmshpërblimin tërësor apo pjesor, sipas kushteve dhe kufinjve të parashikuar në këtë ligj, aktet rregullatore në zbatim të tij dhe në këtë kontratë.</w:t>
      </w:r>
    </w:p>
    <w:p w14:paraId="6E191E13" w14:textId="77777777" w:rsidR="00AF3D11" w:rsidRPr="0056453E" w:rsidRDefault="00AF3D11" w:rsidP="00661D6B">
      <w:pPr>
        <w:rPr>
          <w:rFonts w:ascii="Times New Roman" w:eastAsia="Times New Roman" w:hAnsi="Times New Roman" w:cs="Times New Roman"/>
          <w:b/>
          <w:bCs/>
          <w:lang w:val="sq-AL" w:eastAsia="sq-AL" w:bidi="sq-AL"/>
        </w:rPr>
      </w:pPr>
    </w:p>
    <w:p w14:paraId="719C104C" w14:textId="32C01C68" w:rsidR="00AF3D11" w:rsidRPr="00AF3D11" w:rsidRDefault="0056453E" w:rsidP="00AF3D11">
      <w:pPr>
        <w:pStyle w:val="ListParagraph"/>
        <w:numPr>
          <w:ilvl w:val="1"/>
          <w:numId w:val="1"/>
        </w:numPr>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b/>
          <w:bCs/>
          <w:sz w:val="28"/>
          <w:szCs w:val="28"/>
          <w:lang w:val="sq-AL" w:eastAsia="sq-AL" w:bidi="sq-AL"/>
        </w:rPr>
        <w:t>“</w:t>
      </w:r>
      <w:r w:rsidR="00462603" w:rsidRPr="00AF3D11">
        <w:rPr>
          <w:rFonts w:ascii="Times New Roman" w:eastAsia="Times New Roman" w:hAnsi="Times New Roman" w:cs="Times New Roman"/>
          <w:b/>
          <w:bCs/>
          <w:sz w:val="28"/>
          <w:szCs w:val="28"/>
          <w:lang w:val="sq-AL" w:eastAsia="sq-AL" w:bidi="sq-AL"/>
        </w:rPr>
        <w:t>P</w:t>
      </w:r>
      <w:r w:rsidR="0030684D" w:rsidRPr="00AF3D11">
        <w:rPr>
          <w:rFonts w:ascii="Times New Roman" w:eastAsia="Times New Roman" w:hAnsi="Times New Roman" w:cs="Times New Roman"/>
          <w:b/>
          <w:bCs/>
          <w:sz w:val="28"/>
          <w:szCs w:val="28"/>
          <w:lang w:val="sq-AL" w:eastAsia="sq-AL" w:bidi="sq-AL"/>
        </w:rPr>
        <w:t>rimi i</w:t>
      </w:r>
      <w:r w:rsidR="00D75D53" w:rsidRPr="00AF3D11">
        <w:rPr>
          <w:rFonts w:ascii="Times New Roman" w:eastAsia="Times New Roman" w:hAnsi="Times New Roman" w:cs="Times New Roman"/>
          <w:b/>
          <w:bCs/>
          <w:sz w:val="28"/>
          <w:szCs w:val="28"/>
          <w:lang w:val="sq-AL" w:eastAsia="sq-AL" w:bidi="sq-AL"/>
        </w:rPr>
        <w:t xml:space="preserve"> sigurimit të detyrueshëm”</w:t>
      </w:r>
      <w:r w:rsidR="00D75D53" w:rsidRPr="00AF3D11">
        <w:rPr>
          <w:rFonts w:ascii="Times New Roman" w:eastAsia="Times New Roman" w:hAnsi="Times New Roman" w:cs="Times New Roman"/>
          <w:sz w:val="28"/>
          <w:szCs w:val="28"/>
          <w:lang w:val="sq-AL" w:eastAsia="sq-AL" w:bidi="sq-AL"/>
        </w:rPr>
        <w:t xml:space="preserve">: është shuma monetare që i siguruara ka detyrimin të paguajë nga Fondit për Tërmet sipas kushteve të parashikuara në këtë ligj ose aktet rregullatore në zbatim të tij. </w:t>
      </w:r>
    </w:p>
    <w:p w14:paraId="0B2A23DB" w14:textId="77777777" w:rsidR="00AF3D11" w:rsidRPr="00AF3D11" w:rsidRDefault="00AF3D11" w:rsidP="00AF3D11">
      <w:pPr>
        <w:pStyle w:val="ListParagraph"/>
        <w:rPr>
          <w:rFonts w:ascii="Times New Roman" w:eastAsia="Times New Roman" w:hAnsi="Times New Roman" w:cs="Times New Roman"/>
          <w:b/>
          <w:bCs/>
          <w:sz w:val="28"/>
          <w:szCs w:val="28"/>
          <w:lang w:val="sq-AL" w:eastAsia="sq-AL" w:bidi="sq-AL"/>
        </w:rPr>
      </w:pPr>
    </w:p>
    <w:p w14:paraId="1C54F1ED" w14:textId="77EB33A6" w:rsidR="00661D6B" w:rsidRPr="00661D6B" w:rsidRDefault="0056453E" w:rsidP="00661D6B">
      <w:pPr>
        <w:pStyle w:val="ListParagraph"/>
        <w:numPr>
          <w:ilvl w:val="1"/>
          <w:numId w:val="1"/>
        </w:numPr>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b/>
          <w:bCs/>
          <w:sz w:val="28"/>
          <w:szCs w:val="28"/>
          <w:lang w:val="sq-AL" w:eastAsia="sq-AL" w:bidi="sq-AL"/>
        </w:rPr>
        <w:t>“</w:t>
      </w:r>
      <w:r w:rsidR="00D75D53" w:rsidRPr="00AF3D11">
        <w:rPr>
          <w:rFonts w:ascii="Times New Roman" w:eastAsia="Times New Roman" w:hAnsi="Times New Roman" w:cs="Times New Roman"/>
          <w:b/>
          <w:bCs/>
          <w:sz w:val="28"/>
          <w:szCs w:val="28"/>
          <w:lang w:val="sq-AL" w:eastAsia="sq-AL" w:bidi="sq-AL"/>
        </w:rPr>
        <w:t>Rinovim kontrate”:</w:t>
      </w:r>
      <w:r w:rsidR="00D75D53" w:rsidRPr="00AF3D11">
        <w:rPr>
          <w:rFonts w:ascii="Times New Roman" w:eastAsia="Times New Roman" w:hAnsi="Times New Roman" w:cs="Times New Roman"/>
          <w:sz w:val="28"/>
          <w:szCs w:val="28"/>
          <w:lang w:val="sq-AL" w:eastAsia="sq-AL" w:bidi="sq-AL"/>
        </w:rPr>
        <w:t xml:space="preserve">  </w:t>
      </w:r>
      <w:r w:rsidR="00462603" w:rsidRPr="00AF3D11">
        <w:rPr>
          <w:rFonts w:ascii="Times New Roman" w:eastAsia="Times New Roman" w:hAnsi="Times New Roman" w:cs="Times New Roman"/>
          <w:sz w:val="28"/>
          <w:szCs w:val="28"/>
          <w:lang w:val="sq-AL" w:eastAsia="sq-AL" w:bidi="sq-AL"/>
        </w:rPr>
        <w:t xml:space="preserve">lëshimi i një kontrate të re sigurimi të detyrueshëm për të njëjtat rreziqe, sipas legjislacionit në fuqi, me të </w:t>
      </w:r>
      <w:r w:rsidR="00462603" w:rsidRPr="00AF3D11">
        <w:rPr>
          <w:rFonts w:ascii="Times New Roman" w:eastAsia="Times New Roman" w:hAnsi="Times New Roman" w:cs="Times New Roman"/>
          <w:sz w:val="28"/>
          <w:szCs w:val="28"/>
          <w:lang w:val="sq-AL" w:eastAsia="sq-AL" w:bidi="sq-AL"/>
        </w:rPr>
        <w:lastRenderedPageBreak/>
        <w:t xml:space="preserve">njëjtat të dhëna të identifikimit të të siguruarit dhe banesës, përpara skadimit të periudhës së vlefshmërisë, duke ruajtur vazhdimësinë. </w:t>
      </w:r>
    </w:p>
    <w:p w14:paraId="2EF93084" w14:textId="77777777" w:rsidR="00661D6B" w:rsidRPr="00661D6B" w:rsidRDefault="00661D6B" w:rsidP="00661D6B">
      <w:pPr>
        <w:pStyle w:val="ListParagraph"/>
        <w:rPr>
          <w:rFonts w:ascii="Times New Roman" w:eastAsia="Times New Roman" w:hAnsi="Times New Roman" w:cs="Times New Roman"/>
          <w:color w:val="000000" w:themeColor="text1"/>
          <w:sz w:val="28"/>
          <w:szCs w:val="28"/>
          <w:lang w:val="sq-AL" w:eastAsia="sq-AL" w:bidi="sq-AL"/>
        </w:rPr>
      </w:pPr>
    </w:p>
    <w:p w14:paraId="078C5DDA" w14:textId="0667990A" w:rsidR="00661D6B" w:rsidRDefault="0056453E" w:rsidP="00661D6B">
      <w:pPr>
        <w:pStyle w:val="ListParagraph"/>
        <w:numPr>
          <w:ilvl w:val="1"/>
          <w:numId w:val="1"/>
        </w:numPr>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b/>
          <w:bCs/>
          <w:color w:val="000000" w:themeColor="text1"/>
          <w:sz w:val="28"/>
          <w:szCs w:val="28"/>
          <w:lang w:val="sq-AL" w:eastAsia="sq-AL" w:bidi="sq-AL"/>
        </w:rPr>
        <w:t>“</w:t>
      </w:r>
      <w:r w:rsidR="00661D6B" w:rsidRPr="00661D6B">
        <w:rPr>
          <w:rFonts w:ascii="Times New Roman" w:eastAsia="Times New Roman" w:hAnsi="Times New Roman" w:cs="Times New Roman"/>
          <w:b/>
          <w:bCs/>
          <w:color w:val="000000" w:themeColor="text1"/>
          <w:sz w:val="28"/>
          <w:szCs w:val="28"/>
          <w:lang w:val="sq-AL" w:eastAsia="sq-AL" w:bidi="sq-AL"/>
        </w:rPr>
        <w:t>Agjent i shitjes”</w:t>
      </w:r>
      <w:r w:rsidR="00661D6B">
        <w:rPr>
          <w:rFonts w:ascii="Times New Roman" w:eastAsia="Times New Roman" w:hAnsi="Times New Roman" w:cs="Times New Roman"/>
          <w:color w:val="000000" w:themeColor="text1"/>
          <w:sz w:val="28"/>
          <w:szCs w:val="28"/>
          <w:lang w:val="sq-AL" w:eastAsia="sq-AL" w:bidi="sq-AL"/>
        </w:rPr>
        <w:t xml:space="preserve">: personi juridik i cili pajtohet nga Forndi për Tërmetet për promovimin, shpërndarjen dhe lidhjen e kontratave të sigurimit me të siguruarit. </w:t>
      </w:r>
    </w:p>
    <w:p w14:paraId="2F8DA195" w14:textId="77777777" w:rsidR="00000564" w:rsidRPr="00000564" w:rsidRDefault="00000564" w:rsidP="00000564">
      <w:pPr>
        <w:jc w:val="both"/>
        <w:rPr>
          <w:rFonts w:ascii="Times New Roman" w:eastAsia="Times New Roman" w:hAnsi="Times New Roman" w:cs="Times New Roman"/>
          <w:color w:val="000000" w:themeColor="text1"/>
          <w:sz w:val="28"/>
          <w:szCs w:val="28"/>
          <w:lang w:val="sq-AL" w:eastAsia="sq-AL" w:bidi="sq-AL"/>
        </w:rPr>
      </w:pPr>
    </w:p>
    <w:p w14:paraId="0C128818" w14:textId="77777777" w:rsidR="00EB4E82" w:rsidRPr="003B36A6" w:rsidRDefault="00EB4E82" w:rsidP="00AF3D11">
      <w:pPr>
        <w:widowControl w:val="0"/>
        <w:autoSpaceDE w:val="0"/>
        <w:autoSpaceDN w:val="0"/>
        <w:spacing w:before="38" w:after="0"/>
        <w:ind w:right="20"/>
        <w:jc w:val="both"/>
        <w:rPr>
          <w:rFonts w:ascii="Times New Roman" w:eastAsia="Times New Roman" w:hAnsi="Times New Roman" w:cs="Times New Roman"/>
          <w:sz w:val="28"/>
          <w:szCs w:val="28"/>
          <w:lang w:val="sq-AL" w:eastAsia="sq-AL" w:bidi="sq-AL"/>
        </w:rPr>
      </w:pPr>
    </w:p>
    <w:p w14:paraId="3DFBB565" w14:textId="0C025455" w:rsidR="001852C1" w:rsidRPr="003B36A6" w:rsidRDefault="00331AE0" w:rsidP="00AF3D11">
      <w:pPr>
        <w:widowControl w:val="0"/>
        <w:autoSpaceDE w:val="0"/>
        <w:autoSpaceDN w:val="0"/>
        <w:spacing w:before="38" w:after="0"/>
        <w:ind w:right="2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KREU</w:t>
      </w:r>
      <w:r w:rsidR="001852C1" w:rsidRPr="003B36A6">
        <w:rPr>
          <w:rFonts w:ascii="Times New Roman" w:eastAsia="Times New Roman" w:hAnsi="Times New Roman" w:cs="Times New Roman"/>
          <w:b/>
          <w:sz w:val="28"/>
          <w:szCs w:val="28"/>
          <w:lang w:val="sq-AL" w:eastAsia="sq-AL" w:bidi="sq-AL"/>
        </w:rPr>
        <w:t xml:space="preserve"> II</w:t>
      </w:r>
    </w:p>
    <w:p w14:paraId="7C6AB1C3" w14:textId="77777777" w:rsidR="001852C1" w:rsidRPr="003B36A6" w:rsidRDefault="001852C1" w:rsidP="00AF3D11">
      <w:pPr>
        <w:widowControl w:val="0"/>
        <w:autoSpaceDE w:val="0"/>
        <w:autoSpaceDN w:val="0"/>
        <w:spacing w:before="38" w:after="0"/>
        <w:ind w:right="2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SIGURIMI I DETYRUESHËM NGA TËRMETET</w:t>
      </w:r>
    </w:p>
    <w:p w14:paraId="24329062" w14:textId="77777777" w:rsidR="001852C1" w:rsidRPr="003B36A6" w:rsidRDefault="001852C1" w:rsidP="00AF3D11">
      <w:pPr>
        <w:widowControl w:val="0"/>
        <w:autoSpaceDE w:val="0"/>
        <w:autoSpaceDN w:val="0"/>
        <w:spacing w:before="38" w:after="0"/>
        <w:ind w:right="20"/>
        <w:jc w:val="center"/>
        <w:rPr>
          <w:rFonts w:ascii="Times New Roman" w:eastAsia="Times New Roman" w:hAnsi="Times New Roman" w:cs="Times New Roman"/>
          <w:b/>
          <w:sz w:val="28"/>
          <w:szCs w:val="28"/>
          <w:lang w:val="sq-AL" w:eastAsia="sq-AL" w:bidi="sq-AL"/>
        </w:rPr>
      </w:pPr>
    </w:p>
    <w:p w14:paraId="42D9D3E5" w14:textId="48C0D6B2" w:rsidR="001852C1" w:rsidRPr="003B36A6" w:rsidRDefault="001852C1" w:rsidP="00AF3D11">
      <w:pPr>
        <w:widowControl w:val="0"/>
        <w:autoSpaceDE w:val="0"/>
        <w:autoSpaceDN w:val="0"/>
        <w:spacing w:before="92"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3A7C85" w:rsidRPr="003B36A6">
        <w:rPr>
          <w:rFonts w:ascii="Times New Roman" w:eastAsia="Times New Roman" w:hAnsi="Times New Roman" w:cs="Times New Roman"/>
          <w:b/>
          <w:bCs/>
          <w:sz w:val="28"/>
          <w:szCs w:val="28"/>
          <w:lang w:val="sq-AL" w:eastAsia="sq-AL" w:bidi="sq-AL"/>
        </w:rPr>
        <w:t>5</w:t>
      </w:r>
    </w:p>
    <w:p w14:paraId="39A2DF4B" w14:textId="77777777" w:rsidR="001852C1" w:rsidRPr="003B36A6" w:rsidRDefault="001852C1" w:rsidP="00AF3D11">
      <w:pPr>
        <w:widowControl w:val="0"/>
        <w:autoSpaceDE w:val="0"/>
        <w:autoSpaceDN w:val="0"/>
        <w:spacing w:before="92"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Detyrimi për Sigurim</w:t>
      </w:r>
    </w:p>
    <w:p w14:paraId="385D17B0" w14:textId="77777777" w:rsidR="001852C1" w:rsidRPr="003B36A6" w:rsidRDefault="001852C1" w:rsidP="00AF3D11">
      <w:pPr>
        <w:widowControl w:val="0"/>
        <w:autoSpaceDE w:val="0"/>
        <w:autoSpaceDN w:val="0"/>
        <w:spacing w:before="9" w:after="0"/>
        <w:ind w:right="20"/>
        <w:jc w:val="center"/>
        <w:rPr>
          <w:rFonts w:ascii="Times New Roman" w:eastAsia="Times New Roman" w:hAnsi="Times New Roman" w:cs="Times New Roman"/>
          <w:b/>
          <w:sz w:val="28"/>
          <w:szCs w:val="28"/>
          <w:lang w:val="sq-AL" w:eastAsia="sq-AL" w:bidi="sq-AL"/>
        </w:rPr>
      </w:pPr>
    </w:p>
    <w:p w14:paraId="666293CD" w14:textId="55A3C7EE" w:rsidR="001852C1" w:rsidRDefault="003A7C85" w:rsidP="00AF3D11">
      <w:pPr>
        <w:widowControl w:val="0"/>
        <w:numPr>
          <w:ilvl w:val="0"/>
          <w:numId w:val="2"/>
        </w:numPr>
        <w:autoSpaceDE w:val="0"/>
        <w:autoSpaceDN w:val="0"/>
        <w:spacing w:before="91" w:after="0"/>
        <w:ind w:left="9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Subjekti i sigurimit detyrohet </w:t>
      </w:r>
      <w:r w:rsidR="001852C1" w:rsidRPr="003B36A6">
        <w:rPr>
          <w:rFonts w:ascii="Times New Roman" w:eastAsia="Times New Roman" w:hAnsi="Times New Roman" w:cs="Times New Roman"/>
          <w:sz w:val="28"/>
          <w:szCs w:val="28"/>
          <w:lang w:val="sq-AL" w:eastAsia="sq-AL" w:bidi="sq-AL"/>
        </w:rPr>
        <w:t>të</w:t>
      </w:r>
      <w:r w:rsidR="00D75D53">
        <w:rPr>
          <w:rFonts w:ascii="Times New Roman" w:eastAsia="Times New Roman" w:hAnsi="Times New Roman" w:cs="Times New Roman"/>
          <w:sz w:val="28"/>
          <w:szCs w:val="28"/>
          <w:lang w:val="sq-AL" w:eastAsia="sq-AL" w:bidi="sq-AL"/>
        </w:rPr>
        <w:t xml:space="preserve"> lidhë kontratën e</w:t>
      </w:r>
      <w:r w:rsidRPr="003B36A6">
        <w:rPr>
          <w:rFonts w:ascii="Times New Roman" w:eastAsia="Times New Roman" w:hAnsi="Times New Roman" w:cs="Times New Roman"/>
          <w:sz w:val="28"/>
          <w:szCs w:val="28"/>
          <w:lang w:val="sq-AL" w:eastAsia="sq-AL" w:bidi="sq-AL"/>
        </w:rPr>
        <w:t xml:space="preserve"> sigurimit</w:t>
      </w:r>
      <w:r w:rsidR="001852C1" w:rsidRPr="003B36A6">
        <w:rPr>
          <w:rFonts w:ascii="Times New Roman" w:eastAsia="Times New Roman" w:hAnsi="Times New Roman" w:cs="Times New Roman"/>
          <w:sz w:val="28"/>
          <w:szCs w:val="28"/>
          <w:lang w:val="sq-AL" w:eastAsia="sq-AL" w:bidi="sq-AL"/>
        </w:rPr>
        <w:t xml:space="preserve"> të detyrueshëm nga tërmetet në përputhje me dispozitat e këtij ligji</w:t>
      </w:r>
      <w:r w:rsidR="00D75D53">
        <w:rPr>
          <w:rFonts w:ascii="Times New Roman" w:eastAsia="Times New Roman" w:hAnsi="Times New Roman" w:cs="Times New Roman"/>
          <w:sz w:val="28"/>
          <w:szCs w:val="28"/>
          <w:lang w:val="sq-AL" w:eastAsia="sq-AL" w:bidi="sq-AL"/>
        </w:rPr>
        <w:t xml:space="preserve"> dhe/ose aktet rregullatore në zbatim të këtij ligji</w:t>
      </w:r>
      <w:r w:rsidR="001852C1" w:rsidRPr="003B36A6">
        <w:rPr>
          <w:rFonts w:ascii="Times New Roman" w:eastAsia="Times New Roman" w:hAnsi="Times New Roman" w:cs="Times New Roman"/>
          <w:sz w:val="28"/>
          <w:szCs w:val="28"/>
          <w:lang w:val="sq-AL" w:eastAsia="sq-AL" w:bidi="sq-AL"/>
        </w:rPr>
        <w:t xml:space="preserve">, si dhe të kryejnë rinovimin e </w:t>
      </w:r>
      <w:r w:rsidR="00D75D53">
        <w:rPr>
          <w:rFonts w:ascii="Times New Roman" w:eastAsia="Times New Roman" w:hAnsi="Times New Roman" w:cs="Times New Roman"/>
          <w:sz w:val="28"/>
          <w:szCs w:val="28"/>
          <w:lang w:val="sq-AL" w:eastAsia="sq-AL" w:bidi="sq-AL"/>
        </w:rPr>
        <w:t>kontratës</w:t>
      </w:r>
      <w:r w:rsidR="00D75D53"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çdo vit</w:t>
      </w:r>
      <w:r w:rsidR="00AF3D11">
        <w:rPr>
          <w:rFonts w:ascii="Times New Roman" w:eastAsia="Times New Roman" w:hAnsi="Times New Roman" w:cs="Times New Roman"/>
          <w:sz w:val="28"/>
          <w:szCs w:val="28"/>
          <w:lang w:val="sq-AL" w:eastAsia="sq-AL" w:bidi="sq-AL"/>
        </w:rPr>
        <w:t xml:space="preserve"> apo për periudha më të gjatë sipas parashikimeve të kontratës</w:t>
      </w:r>
      <w:r w:rsidR="001852C1" w:rsidRPr="003B36A6">
        <w:rPr>
          <w:rFonts w:ascii="Times New Roman" w:eastAsia="Times New Roman" w:hAnsi="Times New Roman" w:cs="Times New Roman"/>
          <w:sz w:val="28"/>
          <w:szCs w:val="28"/>
          <w:lang w:val="sq-AL" w:eastAsia="sq-AL" w:bidi="sq-AL"/>
        </w:rPr>
        <w:t>.</w:t>
      </w:r>
    </w:p>
    <w:p w14:paraId="7EAFBC3A" w14:textId="77777777" w:rsidR="00AC6545" w:rsidRPr="00AC6545" w:rsidRDefault="00AC6545" w:rsidP="00AC6545">
      <w:pPr>
        <w:widowControl w:val="0"/>
        <w:autoSpaceDE w:val="0"/>
        <w:autoSpaceDN w:val="0"/>
        <w:spacing w:before="91" w:after="0"/>
        <w:ind w:left="90" w:right="20"/>
        <w:jc w:val="both"/>
        <w:rPr>
          <w:rFonts w:ascii="Times New Roman" w:eastAsia="Times New Roman" w:hAnsi="Times New Roman" w:cs="Times New Roman"/>
          <w:sz w:val="16"/>
          <w:szCs w:val="16"/>
          <w:lang w:val="sq-AL" w:eastAsia="sq-AL" w:bidi="sq-AL"/>
        </w:rPr>
      </w:pPr>
    </w:p>
    <w:p w14:paraId="6ECD09A5" w14:textId="33EE3CEB" w:rsidR="001852C1" w:rsidRDefault="001852C1" w:rsidP="00AF3D11">
      <w:pPr>
        <w:widowControl w:val="0"/>
        <w:numPr>
          <w:ilvl w:val="0"/>
          <w:numId w:val="2"/>
        </w:numPr>
        <w:autoSpaceDE w:val="0"/>
        <w:autoSpaceDN w:val="0"/>
        <w:spacing w:before="91" w:after="0"/>
        <w:ind w:left="9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Detyrimin për </w:t>
      </w:r>
      <w:r w:rsidR="00CD2C26">
        <w:rPr>
          <w:rFonts w:ascii="Times New Roman" w:eastAsia="Times New Roman" w:hAnsi="Times New Roman" w:cs="Times New Roman"/>
          <w:sz w:val="28"/>
          <w:szCs w:val="28"/>
          <w:lang w:val="sq-AL" w:eastAsia="sq-AL" w:bidi="sq-AL"/>
        </w:rPr>
        <w:t xml:space="preserve">lidhjen e kontratës </w:t>
      </w:r>
      <w:r w:rsidR="003A7C85" w:rsidRPr="003B36A6">
        <w:rPr>
          <w:rFonts w:ascii="Times New Roman" w:eastAsia="Times New Roman" w:hAnsi="Times New Roman" w:cs="Times New Roman"/>
          <w:sz w:val="28"/>
          <w:szCs w:val="28"/>
          <w:lang w:val="sq-AL" w:eastAsia="sq-AL" w:bidi="sq-AL"/>
        </w:rPr>
        <w:t>së</w:t>
      </w:r>
      <w:r w:rsidRPr="003B36A6">
        <w:rPr>
          <w:rFonts w:ascii="Times New Roman" w:eastAsia="Times New Roman" w:hAnsi="Times New Roman" w:cs="Times New Roman"/>
          <w:sz w:val="28"/>
          <w:szCs w:val="28"/>
          <w:lang w:val="sq-AL" w:eastAsia="sq-AL" w:bidi="sq-AL"/>
        </w:rPr>
        <w:t xml:space="preserve"> sigurimit nga tërmetet e kanë edhe </w:t>
      </w:r>
      <w:r w:rsidR="00663B17" w:rsidRPr="003B36A6">
        <w:rPr>
          <w:rFonts w:ascii="Times New Roman" w:eastAsia="Times New Roman" w:hAnsi="Times New Roman" w:cs="Times New Roman"/>
          <w:sz w:val="28"/>
          <w:szCs w:val="28"/>
          <w:lang w:val="sq-AL" w:eastAsia="sq-AL" w:bidi="sq-AL"/>
        </w:rPr>
        <w:t xml:space="preserve">subjektet </w:t>
      </w:r>
      <w:r w:rsidR="008005BD" w:rsidRPr="003B36A6">
        <w:rPr>
          <w:rFonts w:ascii="Times New Roman" w:eastAsia="Times New Roman" w:hAnsi="Times New Roman" w:cs="Times New Roman"/>
          <w:sz w:val="28"/>
          <w:szCs w:val="28"/>
          <w:lang w:val="sq-AL" w:eastAsia="sq-AL" w:bidi="sq-AL"/>
        </w:rPr>
        <w:t xml:space="preserve">e </w:t>
      </w:r>
      <w:r w:rsidRPr="003B36A6">
        <w:rPr>
          <w:rFonts w:ascii="Times New Roman" w:eastAsia="Times New Roman" w:hAnsi="Times New Roman" w:cs="Times New Roman"/>
          <w:sz w:val="28"/>
          <w:szCs w:val="28"/>
          <w:lang w:val="sq-AL" w:eastAsia="sq-AL" w:bidi="sq-AL"/>
        </w:rPr>
        <w:t>banesa</w:t>
      </w:r>
      <w:r w:rsidR="008005BD" w:rsidRPr="003B36A6">
        <w:rPr>
          <w:rFonts w:ascii="Times New Roman" w:eastAsia="Times New Roman" w:hAnsi="Times New Roman" w:cs="Times New Roman"/>
          <w:sz w:val="28"/>
          <w:szCs w:val="28"/>
          <w:lang w:val="sq-AL" w:eastAsia="sq-AL" w:bidi="sq-AL"/>
        </w:rPr>
        <w:t>ve</w:t>
      </w:r>
      <w:r w:rsidRPr="003B36A6">
        <w:rPr>
          <w:rFonts w:ascii="Times New Roman" w:eastAsia="Times New Roman" w:hAnsi="Times New Roman" w:cs="Times New Roman"/>
          <w:sz w:val="28"/>
          <w:szCs w:val="28"/>
          <w:lang w:val="sq-AL" w:eastAsia="sq-AL" w:bidi="sq-AL"/>
        </w:rPr>
        <w:t xml:space="preserve"> sociale</w:t>
      </w:r>
      <w:r w:rsidR="008005BD" w:rsidRPr="003B36A6">
        <w:rPr>
          <w:rFonts w:ascii="Times New Roman" w:eastAsia="Times New Roman" w:hAnsi="Times New Roman" w:cs="Times New Roman"/>
          <w:sz w:val="28"/>
          <w:szCs w:val="28"/>
          <w:lang w:val="sq-AL" w:eastAsia="sq-AL" w:bidi="sq-AL"/>
        </w:rPr>
        <w:t xml:space="preserve"> me </w:t>
      </w:r>
      <w:r w:rsidR="00462603">
        <w:rPr>
          <w:rFonts w:ascii="Times New Roman" w:eastAsia="Times New Roman" w:hAnsi="Times New Roman" w:cs="Times New Roman"/>
          <w:sz w:val="28"/>
          <w:szCs w:val="28"/>
          <w:lang w:val="sq-AL" w:eastAsia="sq-AL" w:bidi="sq-AL"/>
        </w:rPr>
        <w:t xml:space="preserve"> </w:t>
      </w:r>
      <w:r w:rsidR="00462603" w:rsidRPr="003B36A6">
        <w:rPr>
          <w:rFonts w:ascii="Times New Roman" w:eastAsia="Times New Roman" w:hAnsi="Times New Roman" w:cs="Times New Roman"/>
          <w:sz w:val="28"/>
          <w:szCs w:val="28"/>
          <w:lang w:val="sq-AL" w:eastAsia="sq-AL" w:bidi="sq-AL"/>
        </w:rPr>
        <w:t>q</w:t>
      </w:r>
      <w:r w:rsidR="00462603">
        <w:rPr>
          <w:rFonts w:ascii="Times New Roman" w:eastAsia="Times New Roman" w:hAnsi="Times New Roman" w:cs="Times New Roman"/>
          <w:sz w:val="28"/>
          <w:szCs w:val="28"/>
          <w:lang w:val="sq-AL" w:eastAsia="sq-AL" w:bidi="sq-AL"/>
        </w:rPr>
        <w:t>i</w:t>
      </w:r>
      <w:r w:rsidR="00462603" w:rsidRPr="003B36A6">
        <w:rPr>
          <w:rFonts w:ascii="Times New Roman" w:eastAsia="Times New Roman" w:hAnsi="Times New Roman" w:cs="Times New Roman"/>
          <w:sz w:val="28"/>
          <w:szCs w:val="28"/>
          <w:lang w:val="sq-AL" w:eastAsia="sq-AL" w:bidi="sq-AL"/>
        </w:rPr>
        <w:t>ra</w:t>
      </w:r>
      <w:r w:rsidRPr="003B36A6">
        <w:rPr>
          <w:rFonts w:ascii="Times New Roman" w:eastAsia="Times New Roman" w:hAnsi="Times New Roman" w:cs="Times New Roman"/>
          <w:sz w:val="28"/>
          <w:szCs w:val="28"/>
          <w:lang w:val="sq-AL" w:eastAsia="sq-AL" w:bidi="sq-AL"/>
        </w:rPr>
        <w:t xml:space="preserve">, </w:t>
      </w:r>
      <w:r w:rsidR="00663B17" w:rsidRPr="003B36A6">
        <w:rPr>
          <w:rFonts w:ascii="Times New Roman" w:eastAsia="Times New Roman" w:hAnsi="Times New Roman" w:cs="Times New Roman"/>
          <w:sz w:val="28"/>
          <w:szCs w:val="28"/>
          <w:lang w:val="sq-AL" w:eastAsia="sq-AL" w:bidi="sq-AL"/>
        </w:rPr>
        <w:t xml:space="preserve">banesat në proces legalizimi, si </w:t>
      </w:r>
      <w:r w:rsidR="008005BD" w:rsidRPr="003B36A6">
        <w:rPr>
          <w:rFonts w:ascii="Times New Roman" w:eastAsia="Times New Roman" w:hAnsi="Times New Roman" w:cs="Times New Roman"/>
          <w:sz w:val="28"/>
          <w:szCs w:val="28"/>
          <w:lang w:val="sq-AL" w:eastAsia="sq-AL" w:bidi="sq-AL"/>
        </w:rPr>
        <w:t xml:space="preserve">edhe </w:t>
      </w:r>
      <w:r w:rsidRPr="003B36A6">
        <w:rPr>
          <w:rFonts w:ascii="Times New Roman" w:eastAsia="Times New Roman" w:hAnsi="Times New Roman" w:cs="Times New Roman"/>
          <w:sz w:val="28"/>
          <w:szCs w:val="28"/>
          <w:lang w:val="sq-AL" w:eastAsia="sq-AL" w:bidi="sq-AL"/>
        </w:rPr>
        <w:t>njësi</w:t>
      </w:r>
      <w:r w:rsidR="008005BD" w:rsidRPr="003B36A6">
        <w:rPr>
          <w:rFonts w:ascii="Times New Roman" w:eastAsia="Times New Roman" w:hAnsi="Times New Roman" w:cs="Times New Roman"/>
          <w:sz w:val="28"/>
          <w:szCs w:val="28"/>
          <w:lang w:val="sq-AL" w:eastAsia="sq-AL" w:bidi="sq-AL"/>
        </w:rPr>
        <w:t>të</w:t>
      </w:r>
      <w:r w:rsidRPr="003B36A6">
        <w:rPr>
          <w:rFonts w:ascii="Times New Roman" w:eastAsia="Times New Roman" w:hAnsi="Times New Roman" w:cs="Times New Roman"/>
          <w:sz w:val="28"/>
          <w:szCs w:val="28"/>
          <w:lang w:val="sq-AL" w:eastAsia="sq-AL" w:bidi="sq-AL"/>
        </w:rPr>
        <w:t xml:space="preserve"> </w:t>
      </w:r>
      <w:r w:rsidR="008005BD" w:rsidRPr="003B36A6">
        <w:rPr>
          <w:rFonts w:ascii="Times New Roman" w:eastAsia="Times New Roman" w:hAnsi="Times New Roman" w:cs="Times New Roman"/>
          <w:sz w:val="28"/>
          <w:szCs w:val="28"/>
          <w:lang w:val="sq-AL" w:eastAsia="sq-AL" w:bidi="sq-AL"/>
        </w:rPr>
        <w:t>e</w:t>
      </w:r>
      <w:r w:rsidRPr="003B36A6">
        <w:rPr>
          <w:rFonts w:ascii="Times New Roman" w:eastAsia="Times New Roman" w:hAnsi="Times New Roman" w:cs="Times New Roman"/>
          <w:sz w:val="28"/>
          <w:szCs w:val="28"/>
          <w:lang w:val="sq-AL" w:eastAsia="sq-AL" w:bidi="sq-AL"/>
        </w:rPr>
        <w:t xml:space="preserve"> </w:t>
      </w:r>
      <w:r w:rsidR="006F3E15" w:rsidRPr="003B36A6">
        <w:rPr>
          <w:rFonts w:ascii="Times New Roman" w:eastAsia="Times New Roman" w:hAnsi="Times New Roman" w:cs="Times New Roman"/>
          <w:sz w:val="28"/>
          <w:szCs w:val="28"/>
          <w:lang w:val="sq-AL" w:eastAsia="sq-AL" w:bidi="sq-AL"/>
        </w:rPr>
        <w:t>vet</w:t>
      </w:r>
      <w:r w:rsidR="00AC6545">
        <w:rPr>
          <w:rFonts w:ascii="Times New Roman" w:eastAsia="Times New Roman" w:hAnsi="Times New Roman" w:cs="Times New Roman"/>
          <w:sz w:val="28"/>
          <w:szCs w:val="28"/>
          <w:lang w:val="sq-AL" w:eastAsia="sq-AL" w:bidi="sq-AL"/>
        </w:rPr>
        <w:t>ë</w:t>
      </w:r>
      <w:r w:rsidRPr="003B36A6">
        <w:rPr>
          <w:rFonts w:ascii="Times New Roman" w:eastAsia="Times New Roman" w:hAnsi="Times New Roman" w:cs="Times New Roman"/>
          <w:sz w:val="28"/>
          <w:szCs w:val="28"/>
          <w:lang w:val="sq-AL" w:eastAsia="sq-AL" w:bidi="sq-AL"/>
        </w:rPr>
        <w:t>qeverisjes vendore</w:t>
      </w:r>
      <w:r w:rsidR="006F3E15" w:rsidRPr="003B36A6">
        <w:rPr>
          <w:rFonts w:ascii="Times New Roman" w:eastAsia="Times New Roman" w:hAnsi="Times New Roman" w:cs="Times New Roman"/>
          <w:sz w:val="28"/>
          <w:szCs w:val="28"/>
          <w:lang w:val="sq-AL" w:eastAsia="sq-AL" w:bidi="sq-AL"/>
        </w:rPr>
        <w:t>, të cilët</w:t>
      </w:r>
      <w:r w:rsidRPr="003B36A6">
        <w:rPr>
          <w:rFonts w:ascii="Times New Roman" w:eastAsia="Times New Roman" w:hAnsi="Times New Roman" w:cs="Times New Roman"/>
          <w:sz w:val="28"/>
          <w:szCs w:val="28"/>
          <w:lang w:val="sq-AL" w:eastAsia="sq-AL" w:bidi="sq-AL"/>
        </w:rPr>
        <w:t xml:space="preserve"> financojnë </w:t>
      </w:r>
      <w:r w:rsidR="0030684D">
        <w:rPr>
          <w:rFonts w:ascii="Times New Roman" w:eastAsia="Times New Roman" w:hAnsi="Times New Roman" w:cs="Times New Roman"/>
          <w:sz w:val="28"/>
          <w:szCs w:val="28"/>
          <w:lang w:val="sq-AL" w:eastAsia="sq-AL" w:bidi="sq-AL"/>
        </w:rPr>
        <w:t>primin</w:t>
      </w:r>
      <w:r w:rsidR="00462603">
        <w:rPr>
          <w:rFonts w:ascii="Times New Roman" w:eastAsia="Times New Roman" w:hAnsi="Times New Roman" w:cs="Times New Roman"/>
          <w:sz w:val="28"/>
          <w:szCs w:val="28"/>
          <w:lang w:val="sq-AL" w:eastAsia="sq-AL" w:bidi="sq-AL"/>
        </w:rPr>
        <w:t xml:space="preserve"> e sigurimit</w:t>
      </w:r>
      <w:r w:rsidR="00462603"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 xml:space="preserve">nga buxheti i tyre. </w:t>
      </w:r>
    </w:p>
    <w:p w14:paraId="20C10421" w14:textId="77777777" w:rsidR="00AF3D11" w:rsidRPr="00AC6545" w:rsidRDefault="00AF3D11" w:rsidP="00AF3D11">
      <w:pPr>
        <w:widowControl w:val="0"/>
        <w:autoSpaceDE w:val="0"/>
        <w:autoSpaceDN w:val="0"/>
        <w:spacing w:before="91" w:after="0"/>
        <w:ind w:left="90" w:right="20"/>
        <w:jc w:val="both"/>
        <w:rPr>
          <w:rFonts w:ascii="Times New Roman" w:eastAsia="Times New Roman" w:hAnsi="Times New Roman" w:cs="Times New Roman"/>
          <w:sz w:val="16"/>
          <w:szCs w:val="16"/>
          <w:lang w:val="sq-AL" w:eastAsia="sq-AL" w:bidi="sq-AL"/>
        </w:rPr>
      </w:pPr>
    </w:p>
    <w:p w14:paraId="4AF7E78A" w14:textId="5F9B71C6" w:rsidR="001852C1" w:rsidRDefault="001852C1" w:rsidP="00AC6545">
      <w:pPr>
        <w:widowControl w:val="0"/>
        <w:numPr>
          <w:ilvl w:val="0"/>
          <w:numId w:val="2"/>
        </w:numPr>
        <w:autoSpaceDE w:val="0"/>
        <w:autoSpaceDN w:val="0"/>
        <w:spacing w:after="0"/>
        <w:ind w:left="270" w:right="20" w:hanging="18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Buxheti i shtetit financon </w:t>
      </w:r>
      <w:r w:rsidR="0030684D">
        <w:rPr>
          <w:rFonts w:ascii="Times New Roman" w:eastAsia="Times New Roman" w:hAnsi="Times New Roman" w:cs="Times New Roman"/>
          <w:sz w:val="28"/>
          <w:szCs w:val="28"/>
          <w:lang w:val="sq-AL" w:eastAsia="sq-AL" w:bidi="sq-AL"/>
        </w:rPr>
        <w:t>primin</w:t>
      </w:r>
      <w:r w:rsidR="00462603"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 xml:space="preserve">e sigurimit të detyrueshëm nga tërmetet për </w:t>
      </w:r>
      <w:r w:rsidR="006F3E15" w:rsidRPr="003B36A6">
        <w:rPr>
          <w:rFonts w:ascii="Times New Roman" w:eastAsia="Times New Roman" w:hAnsi="Times New Roman" w:cs="Times New Roman"/>
          <w:sz w:val="28"/>
          <w:szCs w:val="28"/>
          <w:lang w:val="sq-AL" w:eastAsia="sq-AL" w:bidi="sq-AL"/>
        </w:rPr>
        <w:t>shtresat sociale në nevojë.</w:t>
      </w:r>
      <w:r w:rsidRPr="003B36A6">
        <w:rPr>
          <w:rFonts w:ascii="Times New Roman" w:eastAsia="Times New Roman" w:hAnsi="Times New Roman" w:cs="Times New Roman"/>
          <w:sz w:val="28"/>
          <w:szCs w:val="28"/>
          <w:lang w:val="sq-AL" w:eastAsia="sq-AL" w:bidi="sq-AL"/>
        </w:rPr>
        <w:t xml:space="preserve"> </w:t>
      </w:r>
    </w:p>
    <w:p w14:paraId="514224CE" w14:textId="77777777" w:rsidR="0003023F" w:rsidRPr="009300D5" w:rsidRDefault="0003023F" w:rsidP="0003023F">
      <w:pPr>
        <w:widowControl w:val="0"/>
        <w:autoSpaceDE w:val="0"/>
        <w:autoSpaceDN w:val="0"/>
        <w:spacing w:after="0"/>
        <w:ind w:right="20"/>
        <w:jc w:val="both"/>
        <w:rPr>
          <w:rFonts w:ascii="Times New Roman" w:eastAsia="Times New Roman" w:hAnsi="Times New Roman" w:cs="Times New Roman"/>
          <w:sz w:val="24"/>
          <w:szCs w:val="24"/>
          <w:lang w:val="sq-AL" w:eastAsia="sq-AL" w:bidi="sq-AL"/>
        </w:rPr>
      </w:pPr>
    </w:p>
    <w:p w14:paraId="237A88DA" w14:textId="6068F8AB" w:rsidR="001852C1" w:rsidRPr="003B36A6" w:rsidRDefault="00E735F8" w:rsidP="00AC6545">
      <w:pPr>
        <w:widowControl w:val="0"/>
        <w:numPr>
          <w:ilvl w:val="0"/>
          <w:numId w:val="2"/>
        </w:numPr>
        <w:tabs>
          <w:tab w:val="left" w:pos="180"/>
        </w:tabs>
        <w:autoSpaceDE w:val="0"/>
        <w:autoSpaceDN w:val="0"/>
        <w:spacing w:before="91" w:after="0"/>
        <w:ind w:left="90"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r w:rsidR="00987E42">
        <w:rPr>
          <w:rFonts w:ascii="Times New Roman" w:eastAsia="Times New Roman" w:hAnsi="Times New Roman" w:cs="Times New Roman"/>
          <w:sz w:val="28"/>
          <w:szCs w:val="28"/>
          <w:lang w:val="sq-AL" w:eastAsia="sq-AL" w:bidi="sq-AL"/>
        </w:rPr>
        <w:t>Kategoritë përfituese të shtresave sociale në nevojë, k</w:t>
      </w:r>
      <w:r w:rsidR="001852C1" w:rsidRPr="003B36A6">
        <w:rPr>
          <w:rFonts w:ascii="Times New Roman" w:eastAsia="Times New Roman" w:hAnsi="Times New Roman" w:cs="Times New Roman"/>
          <w:sz w:val="28"/>
          <w:szCs w:val="28"/>
          <w:lang w:val="sq-AL" w:eastAsia="sq-AL" w:bidi="sq-AL"/>
        </w:rPr>
        <w:t xml:space="preserve">riteret dhe procedurat për </w:t>
      </w:r>
      <w:r w:rsidR="006F3E15" w:rsidRPr="003B36A6">
        <w:rPr>
          <w:rFonts w:ascii="Times New Roman" w:eastAsia="Times New Roman" w:hAnsi="Times New Roman" w:cs="Times New Roman"/>
          <w:sz w:val="28"/>
          <w:szCs w:val="28"/>
          <w:lang w:val="sq-AL" w:eastAsia="sq-AL" w:bidi="sq-AL"/>
        </w:rPr>
        <w:t xml:space="preserve">financimin </w:t>
      </w:r>
      <w:r w:rsidR="001852C1" w:rsidRPr="003B36A6">
        <w:rPr>
          <w:rFonts w:ascii="Times New Roman" w:eastAsia="Times New Roman" w:hAnsi="Times New Roman" w:cs="Times New Roman"/>
          <w:sz w:val="28"/>
          <w:szCs w:val="28"/>
          <w:lang w:val="sq-AL" w:eastAsia="sq-AL" w:bidi="sq-AL"/>
        </w:rPr>
        <w:t>nga sigurimi i detyrueshëm i tërmeteve për</w:t>
      </w:r>
      <w:r w:rsidR="006F3E15" w:rsidRPr="003B36A6">
        <w:rPr>
          <w:rFonts w:ascii="Times New Roman" w:eastAsia="Times New Roman" w:hAnsi="Times New Roman" w:cs="Times New Roman"/>
          <w:sz w:val="28"/>
          <w:szCs w:val="28"/>
          <w:lang w:val="sq-AL" w:eastAsia="sq-AL" w:bidi="sq-AL"/>
        </w:rPr>
        <w:t xml:space="preserve"> shtresat sociale në nevojë, </w:t>
      </w:r>
      <w:r w:rsidR="001852C1" w:rsidRPr="003B36A6">
        <w:rPr>
          <w:rFonts w:ascii="Times New Roman" w:eastAsia="Times New Roman" w:hAnsi="Times New Roman" w:cs="Times New Roman"/>
          <w:sz w:val="28"/>
          <w:szCs w:val="28"/>
          <w:lang w:val="sq-AL" w:eastAsia="sq-AL" w:bidi="sq-AL"/>
        </w:rPr>
        <w:t>nga buxheti i sh</w:t>
      </w:r>
      <w:r w:rsidR="006F3E15" w:rsidRPr="003B36A6">
        <w:rPr>
          <w:rFonts w:ascii="Times New Roman" w:eastAsia="Times New Roman" w:hAnsi="Times New Roman" w:cs="Times New Roman"/>
          <w:sz w:val="28"/>
          <w:szCs w:val="28"/>
          <w:lang w:val="sq-AL" w:eastAsia="sq-AL" w:bidi="sq-AL"/>
        </w:rPr>
        <w:t>t</w:t>
      </w:r>
      <w:r w:rsidR="001852C1" w:rsidRPr="003B36A6">
        <w:rPr>
          <w:rFonts w:ascii="Times New Roman" w:eastAsia="Times New Roman" w:hAnsi="Times New Roman" w:cs="Times New Roman"/>
          <w:sz w:val="28"/>
          <w:szCs w:val="28"/>
          <w:lang w:val="sq-AL" w:eastAsia="sq-AL" w:bidi="sq-AL"/>
        </w:rPr>
        <w:t>etit</w:t>
      </w:r>
      <w:r w:rsidR="006F3E15" w:rsidRPr="003B36A6">
        <w:rPr>
          <w:rFonts w:ascii="Times New Roman" w:eastAsia="Times New Roman" w:hAnsi="Times New Roman" w:cs="Times New Roman"/>
          <w:sz w:val="28"/>
          <w:szCs w:val="28"/>
          <w:lang w:val="sq-AL" w:eastAsia="sq-AL" w:bidi="sq-AL"/>
        </w:rPr>
        <w:t xml:space="preserve"> dhe buxheti i </w:t>
      </w:r>
      <w:r w:rsidR="00AC6545">
        <w:rPr>
          <w:rFonts w:ascii="Times New Roman" w:eastAsia="Times New Roman" w:hAnsi="Times New Roman" w:cs="Times New Roman"/>
          <w:sz w:val="28"/>
          <w:szCs w:val="28"/>
          <w:lang w:val="sq-AL" w:eastAsia="sq-AL" w:bidi="sq-AL"/>
        </w:rPr>
        <w:t xml:space="preserve">njësive të </w:t>
      </w:r>
      <w:r w:rsidR="006F3E15" w:rsidRPr="003B36A6">
        <w:rPr>
          <w:rFonts w:ascii="Times New Roman" w:eastAsia="Times New Roman" w:hAnsi="Times New Roman" w:cs="Times New Roman"/>
          <w:sz w:val="28"/>
          <w:szCs w:val="28"/>
          <w:lang w:val="sq-AL" w:eastAsia="sq-AL" w:bidi="sq-AL"/>
        </w:rPr>
        <w:t>vet</w:t>
      </w:r>
      <w:r w:rsidR="00AC6545">
        <w:rPr>
          <w:rFonts w:ascii="Times New Roman" w:eastAsia="Times New Roman" w:hAnsi="Times New Roman" w:cs="Times New Roman"/>
          <w:sz w:val="28"/>
          <w:szCs w:val="28"/>
          <w:lang w:val="sq-AL" w:eastAsia="sq-AL" w:bidi="sq-AL"/>
        </w:rPr>
        <w:t>ë</w:t>
      </w:r>
      <w:r w:rsidR="006F3E15" w:rsidRPr="003B36A6">
        <w:rPr>
          <w:rFonts w:ascii="Times New Roman" w:eastAsia="Times New Roman" w:hAnsi="Times New Roman" w:cs="Times New Roman"/>
          <w:sz w:val="28"/>
          <w:szCs w:val="28"/>
          <w:lang w:val="sq-AL" w:eastAsia="sq-AL" w:bidi="sq-AL"/>
        </w:rPr>
        <w:t>qeverisjes vendore</w:t>
      </w:r>
      <w:r w:rsidR="001852C1" w:rsidRPr="003B36A6">
        <w:rPr>
          <w:rFonts w:ascii="Times New Roman" w:eastAsia="Times New Roman" w:hAnsi="Times New Roman" w:cs="Times New Roman"/>
          <w:sz w:val="28"/>
          <w:szCs w:val="28"/>
          <w:lang w:val="sq-AL" w:eastAsia="sq-AL" w:bidi="sq-AL"/>
        </w:rPr>
        <w:t xml:space="preserve"> tek Fondi për Tërmetet</w:t>
      </w:r>
      <w:r w:rsidR="006F3E15" w:rsidRPr="003B36A6">
        <w:rPr>
          <w:rFonts w:ascii="Times New Roman" w:eastAsia="Times New Roman" w:hAnsi="Times New Roman" w:cs="Times New Roman"/>
          <w:sz w:val="28"/>
          <w:szCs w:val="28"/>
          <w:lang w:val="sq-AL" w:eastAsia="sq-AL" w:bidi="sq-AL"/>
        </w:rPr>
        <w:t>,</w:t>
      </w:r>
      <w:r w:rsidR="001852C1" w:rsidRPr="003B36A6">
        <w:rPr>
          <w:rFonts w:ascii="Times New Roman" w:eastAsia="Times New Roman" w:hAnsi="Times New Roman" w:cs="Times New Roman"/>
          <w:sz w:val="28"/>
          <w:szCs w:val="28"/>
          <w:lang w:val="sq-AL" w:eastAsia="sq-AL" w:bidi="sq-AL"/>
        </w:rPr>
        <w:t xml:space="preserve"> përcaktohen me vendim të Këshillit të Ministrave.</w:t>
      </w:r>
    </w:p>
    <w:p w14:paraId="2EE0E65E" w14:textId="77777777" w:rsidR="001852C1" w:rsidRPr="003B36A6" w:rsidRDefault="001852C1" w:rsidP="00AF3D11">
      <w:pPr>
        <w:widowControl w:val="0"/>
        <w:autoSpaceDE w:val="0"/>
        <w:autoSpaceDN w:val="0"/>
        <w:spacing w:after="0"/>
        <w:ind w:right="20"/>
        <w:jc w:val="both"/>
        <w:rPr>
          <w:rFonts w:ascii="Times New Roman" w:eastAsia="Times New Roman" w:hAnsi="Times New Roman" w:cs="Times New Roman"/>
          <w:sz w:val="28"/>
          <w:szCs w:val="28"/>
          <w:lang w:val="sq-AL" w:eastAsia="sq-AL" w:bidi="sq-AL"/>
        </w:rPr>
      </w:pPr>
    </w:p>
    <w:p w14:paraId="071FC1A6" w14:textId="77777777" w:rsidR="00987E42" w:rsidRDefault="00987E42" w:rsidP="00AF3D11">
      <w:pPr>
        <w:widowControl w:val="0"/>
        <w:autoSpaceDE w:val="0"/>
        <w:autoSpaceDN w:val="0"/>
        <w:spacing w:after="0"/>
        <w:jc w:val="center"/>
        <w:rPr>
          <w:rFonts w:ascii="Times New Roman" w:eastAsia="Times New Roman" w:hAnsi="Times New Roman" w:cs="Times New Roman"/>
          <w:b/>
          <w:sz w:val="28"/>
          <w:szCs w:val="28"/>
          <w:lang w:val="sq-AL" w:eastAsia="sq-AL" w:bidi="sq-AL"/>
        </w:rPr>
      </w:pPr>
    </w:p>
    <w:p w14:paraId="04F26F75" w14:textId="6230D9C8" w:rsidR="001852C1" w:rsidRPr="003B36A6" w:rsidRDefault="001852C1" w:rsidP="00000564">
      <w:pPr>
        <w:widowControl w:val="0"/>
        <w:autoSpaceDE w:val="0"/>
        <w:autoSpaceDN w:val="0"/>
        <w:spacing w:after="24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lastRenderedPageBreak/>
        <w:t xml:space="preserve">Neni </w:t>
      </w:r>
      <w:r w:rsidR="006F3E15" w:rsidRPr="003B36A6">
        <w:rPr>
          <w:rFonts w:ascii="Times New Roman" w:eastAsia="Times New Roman" w:hAnsi="Times New Roman" w:cs="Times New Roman"/>
          <w:b/>
          <w:sz w:val="28"/>
          <w:szCs w:val="28"/>
          <w:lang w:val="sq-AL" w:eastAsia="sq-AL" w:bidi="sq-AL"/>
        </w:rPr>
        <w:t>6</w:t>
      </w:r>
    </w:p>
    <w:p w14:paraId="63AA7DAB" w14:textId="59BB2486" w:rsidR="001852C1" w:rsidRPr="003B36A6" w:rsidRDefault="001852C1" w:rsidP="00AF3D11">
      <w:pPr>
        <w:widowControl w:val="0"/>
        <w:autoSpaceDE w:val="0"/>
        <w:autoSpaceDN w:val="0"/>
        <w:spacing w:after="0"/>
        <w:jc w:val="center"/>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b/>
          <w:sz w:val="28"/>
          <w:szCs w:val="28"/>
          <w:lang w:val="sq-AL" w:eastAsia="sq-AL" w:bidi="sq-AL"/>
        </w:rPr>
        <w:t xml:space="preserve">Mbulimet dhe përjashtimet e </w:t>
      </w:r>
      <w:r w:rsidR="00086385">
        <w:rPr>
          <w:rFonts w:ascii="Times New Roman" w:eastAsia="Times New Roman" w:hAnsi="Times New Roman" w:cs="Times New Roman"/>
          <w:b/>
          <w:sz w:val="28"/>
          <w:szCs w:val="28"/>
          <w:lang w:val="sq-AL" w:eastAsia="sq-AL" w:bidi="sq-AL"/>
        </w:rPr>
        <w:t>kontratës</w:t>
      </w:r>
      <w:r w:rsidRPr="003B36A6">
        <w:rPr>
          <w:rFonts w:ascii="Times New Roman" w:eastAsia="Times New Roman" w:hAnsi="Times New Roman" w:cs="Times New Roman"/>
          <w:b/>
          <w:sz w:val="28"/>
          <w:szCs w:val="28"/>
          <w:lang w:val="sq-AL" w:eastAsia="sq-AL" w:bidi="sq-AL"/>
        </w:rPr>
        <w:t xml:space="preserve"> së sigurimit të detyrueshëm nga tërmetet</w:t>
      </w:r>
    </w:p>
    <w:p w14:paraId="1EA402BB" w14:textId="77777777" w:rsidR="001852C1" w:rsidRPr="003B36A6" w:rsidRDefault="001852C1" w:rsidP="00AF3D11">
      <w:pPr>
        <w:widowControl w:val="0"/>
        <w:autoSpaceDE w:val="0"/>
        <w:autoSpaceDN w:val="0"/>
        <w:spacing w:after="0"/>
        <w:ind w:right="20"/>
        <w:jc w:val="both"/>
        <w:rPr>
          <w:rFonts w:ascii="Times New Roman" w:eastAsia="Times New Roman" w:hAnsi="Times New Roman" w:cs="Times New Roman"/>
          <w:b/>
          <w:sz w:val="28"/>
          <w:szCs w:val="28"/>
          <w:lang w:val="sq-AL" w:eastAsia="sq-AL" w:bidi="sq-AL"/>
        </w:rPr>
      </w:pPr>
    </w:p>
    <w:p w14:paraId="15099235" w14:textId="03B20FF2" w:rsidR="001852C1" w:rsidRPr="00AC6545" w:rsidRDefault="00AC6545" w:rsidP="00AC6545">
      <w:pPr>
        <w:widowControl w:val="0"/>
        <w:numPr>
          <w:ilvl w:val="0"/>
          <w:numId w:val="3"/>
        </w:numPr>
        <w:autoSpaceDE w:val="0"/>
        <w:autoSpaceDN w:val="0"/>
        <w:spacing w:after="0"/>
        <w:ind w:left="36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sz w:val="28"/>
          <w:szCs w:val="28"/>
          <w:lang w:val="sq-AL" w:eastAsia="sq-AL" w:bidi="sq-AL"/>
        </w:rPr>
        <w:t xml:space="preserve"> </w:t>
      </w:r>
      <w:r w:rsidR="00CD2C26">
        <w:rPr>
          <w:rFonts w:ascii="Times New Roman" w:eastAsia="Times New Roman" w:hAnsi="Times New Roman" w:cs="Times New Roman"/>
          <w:sz w:val="28"/>
          <w:szCs w:val="28"/>
          <w:lang w:val="sq-AL" w:eastAsia="sq-AL" w:bidi="sq-AL"/>
        </w:rPr>
        <w:t xml:space="preserve">Kontrata </w:t>
      </w:r>
      <w:r w:rsidR="00CD2C26" w:rsidRPr="003B36A6">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e sigurimit të detyrueshëm nga tërmetet mbulon </w:t>
      </w:r>
      <w:r w:rsidR="001852C1" w:rsidRPr="003B36A6">
        <w:rPr>
          <w:rFonts w:ascii="Times New Roman" w:eastAsia="Times New Roman" w:hAnsi="Times New Roman" w:cs="Times New Roman"/>
          <w:bCs/>
          <w:sz w:val="28"/>
          <w:szCs w:val="28"/>
          <w:lang w:val="sq-AL" w:eastAsia="sq-AL" w:bidi="sq-AL"/>
        </w:rPr>
        <w:t>dëmet e ndodhura në pronën e siguruar, të shkaktuara nga një apo disa ngjarje tërmeti të ndodhura gjatë periudhës së vlefshmërisë së përcaktua</w:t>
      </w:r>
      <w:r w:rsidR="006F3E15" w:rsidRPr="003B36A6">
        <w:rPr>
          <w:rFonts w:ascii="Times New Roman" w:eastAsia="Times New Roman" w:hAnsi="Times New Roman" w:cs="Times New Roman"/>
          <w:bCs/>
          <w:sz w:val="28"/>
          <w:szCs w:val="28"/>
          <w:lang w:val="sq-AL" w:eastAsia="sq-AL" w:bidi="sq-AL"/>
        </w:rPr>
        <w:t>r në policë.</w:t>
      </w:r>
    </w:p>
    <w:p w14:paraId="6635D080" w14:textId="77777777" w:rsidR="00AC6545" w:rsidRPr="00AC6545" w:rsidRDefault="00AC6545" w:rsidP="00AC6545">
      <w:pPr>
        <w:widowControl w:val="0"/>
        <w:autoSpaceDE w:val="0"/>
        <w:autoSpaceDN w:val="0"/>
        <w:spacing w:after="0"/>
        <w:ind w:left="270"/>
        <w:jc w:val="both"/>
        <w:rPr>
          <w:rFonts w:ascii="Times New Roman" w:eastAsia="Times New Roman" w:hAnsi="Times New Roman" w:cs="Times New Roman"/>
          <w:sz w:val="20"/>
          <w:szCs w:val="20"/>
          <w:lang w:val="sq-AL" w:eastAsia="sq-AL" w:bidi="sq-AL"/>
        </w:rPr>
      </w:pPr>
    </w:p>
    <w:p w14:paraId="470F05A6" w14:textId="77777777" w:rsidR="005A456F" w:rsidRPr="00000564" w:rsidRDefault="005A456F" w:rsidP="00AF3D11">
      <w:pPr>
        <w:widowControl w:val="0"/>
        <w:autoSpaceDE w:val="0"/>
        <w:autoSpaceDN w:val="0"/>
        <w:spacing w:after="0"/>
        <w:ind w:left="270"/>
        <w:jc w:val="both"/>
        <w:rPr>
          <w:rFonts w:ascii="Times New Roman" w:eastAsia="Times New Roman" w:hAnsi="Times New Roman" w:cs="Times New Roman"/>
          <w:sz w:val="12"/>
          <w:szCs w:val="12"/>
          <w:lang w:val="sq-AL" w:eastAsia="sq-AL" w:bidi="sq-AL"/>
        </w:rPr>
      </w:pPr>
    </w:p>
    <w:p w14:paraId="2B3ABFAA" w14:textId="516AC432" w:rsidR="001852C1" w:rsidRPr="003B36A6" w:rsidRDefault="00AC6545" w:rsidP="00AF3D11">
      <w:pPr>
        <w:pStyle w:val="ListParagraph"/>
        <w:widowControl w:val="0"/>
        <w:numPr>
          <w:ilvl w:val="0"/>
          <w:numId w:val="3"/>
        </w:numPr>
        <w:autoSpaceDE w:val="0"/>
        <w:autoSpaceDN w:val="0"/>
        <w:spacing w:after="0"/>
        <w:ind w:left="270" w:hanging="27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sz w:val="28"/>
          <w:szCs w:val="28"/>
          <w:lang w:val="sq-AL" w:eastAsia="sq-AL" w:bidi="sq-AL"/>
        </w:rPr>
        <w:t xml:space="preserve"> </w:t>
      </w:r>
      <w:r w:rsidR="001852C1" w:rsidRPr="003B36A6">
        <w:rPr>
          <w:rFonts w:ascii="Times New Roman" w:eastAsia="Times New Roman" w:hAnsi="Times New Roman" w:cs="Times New Roman"/>
          <w:sz w:val="28"/>
          <w:szCs w:val="28"/>
          <w:lang w:val="sq-AL" w:eastAsia="sq-AL" w:bidi="sq-AL"/>
        </w:rPr>
        <w:t xml:space="preserve">Përjashtohen nga mbulimi i sigurimit të detyrueshëm nga tërmetet: </w:t>
      </w:r>
    </w:p>
    <w:p w14:paraId="07D7B062" w14:textId="4673CEA3" w:rsidR="001852C1" w:rsidRPr="003B36A6" w:rsidRDefault="001852C1" w:rsidP="00AF3D11">
      <w:pPr>
        <w:widowControl w:val="0"/>
        <w:numPr>
          <w:ilvl w:val="0"/>
          <w:numId w:val="4"/>
        </w:numPr>
        <w:autoSpaceDE w:val="0"/>
        <w:autoSpaceDN w:val="0"/>
        <w:spacing w:after="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 xml:space="preserve">të gjitha </w:t>
      </w:r>
      <w:r w:rsidR="00987E42">
        <w:rPr>
          <w:rFonts w:ascii="Times New Roman" w:eastAsia="Times New Roman" w:hAnsi="Times New Roman" w:cs="Times New Roman"/>
          <w:bCs/>
          <w:sz w:val="28"/>
          <w:szCs w:val="28"/>
          <w:lang w:val="sq-AL" w:eastAsia="sq-AL" w:bidi="sq-AL"/>
        </w:rPr>
        <w:t>dëmtimet</w:t>
      </w:r>
      <w:r w:rsidR="00987E42" w:rsidRPr="003B36A6">
        <w:rPr>
          <w:rFonts w:ascii="Times New Roman" w:eastAsia="Times New Roman" w:hAnsi="Times New Roman" w:cs="Times New Roman"/>
          <w:bCs/>
          <w:sz w:val="28"/>
          <w:szCs w:val="28"/>
          <w:lang w:val="sq-AL" w:eastAsia="sq-AL" w:bidi="sq-AL"/>
        </w:rPr>
        <w:t xml:space="preserve"> </w:t>
      </w:r>
      <w:r w:rsidR="00987E42">
        <w:rPr>
          <w:rFonts w:ascii="Times New Roman" w:eastAsia="Times New Roman" w:hAnsi="Times New Roman" w:cs="Times New Roman"/>
          <w:bCs/>
          <w:sz w:val="28"/>
          <w:szCs w:val="28"/>
          <w:lang w:val="sq-AL" w:eastAsia="sq-AL" w:bidi="sq-AL"/>
        </w:rPr>
        <w:t xml:space="preserve">fizike </w:t>
      </w:r>
      <w:r w:rsidRPr="003B36A6">
        <w:rPr>
          <w:rFonts w:ascii="Times New Roman" w:eastAsia="Times New Roman" w:hAnsi="Times New Roman" w:cs="Times New Roman"/>
          <w:bCs/>
          <w:sz w:val="28"/>
          <w:szCs w:val="28"/>
          <w:lang w:val="sq-AL" w:eastAsia="sq-AL" w:bidi="sq-AL"/>
        </w:rPr>
        <w:t>trupore duke përfshirë edhe vdekjen;</w:t>
      </w:r>
    </w:p>
    <w:p w14:paraId="789647FC" w14:textId="63CB2C0A" w:rsidR="001852C1" w:rsidRPr="003B36A6" w:rsidRDefault="001852C1" w:rsidP="00AF3D11">
      <w:pPr>
        <w:widowControl w:val="0"/>
        <w:numPr>
          <w:ilvl w:val="0"/>
          <w:numId w:val="4"/>
        </w:numPr>
        <w:autoSpaceDE w:val="0"/>
        <w:autoSpaceDN w:val="0"/>
        <w:spacing w:after="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 xml:space="preserve">kërkesa për kompensim të dëmeve </w:t>
      </w:r>
      <w:r w:rsidR="00987E42">
        <w:rPr>
          <w:rFonts w:ascii="Times New Roman" w:eastAsia="Times New Roman" w:hAnsi="Times New Roman" w:cs="Times New Roman"/>
          <w:bCs/>
          <w:sz w:val="28"/>
          <w:szCs w:val="28"/>
          <w:lang w:val="sq-AL" w:eastAsia="sq-AL" w:bidi="sq-AL"/>
        </w:rPr>
        <w:t>jopasurore</w:t>
      </w:r>
      <w:r w:rsidRPr="003B36A6">
        <w:rPr>
          <w:rFonts w:ascii="Times New Roman" w:eastAsia="Times New Roman" w:hAnsi="Times New Roman" w:cs="Times New Roman"/>
          <w:bCs/>
          <w:sz w:val="28"/>
          <w:szCs w:val="28"/>
          <w:lang w:val="sq-AL" w:eastAsia="sq-AL" w:bidi="sq-AL"/>
        </w:rPr>
        <w:t xml:space="preserve">; </w:t>
      </w:r>
    </w:p>
    <w:p w14:paraId="38548B14" w14:textId="77777777" w:rsidR="001852C1" w:rsidRPr="003B36A6" w:rsidRDefault="001852C1" w:rsidP="00AF3D11">
      <w:pPr>
        <w:widowControl w:val="0"/>
        <w:numPr>
          <w:ilvl w:val="0"/>
          <w:numId w:val="4"/>
        </w:numPr>
        <w:autoSpaceDE w:val="0"/>
        <w:autoSpaceDN w:val="0"/>
        <w:spacing w:after="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sendet brenda banesës së objektit të siguruar;</w:t>
      </w:r>
    </w:p>
    <w:p w14:paraId="1E6853E9" w14:textId="046559E6" w:rsidR="001852C1" w:rsidRPr="003B36A6" w:rsidRDefault="001852C1" w:rsidP="00AF3D11">
      <w:pPr>
        <w:widowControl w:val="0"/>
        <w:numPr>
          <w:ilvl w:val="0"/>
          <w:numId w:val="4"/>
        </w:numPr>
        <w:autoSpaceDE w:val="0"/>
        <w:autoSpaceDN w:val="0"/>
        <w:spacing w:after="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 xml:space="preserve">shpenzimet në lidhje me heqjen dhe zhvendosjen e </w:t>
      </w:r>
      <w:r w:rsidR="00987E42">
        <w:rPr>
          <w:rFonts w:ascii="Times New Roman" w:eastAsia="Times New Roman" w:hAnsi="Times New Roman" w:cs="Times New Roman"/>
          <w:bCs/>
          <w:sz w:val="28"/>
          <w:szCs w:val="28"/>
          <w:lang w:val="sq-AL" w:eastAsia="sq-AL" w:bidi="sq-AL"/>
        </w:rPr>
        <w:t xml:space="preserve"> mbetjeve</w:t>
      </w:r>
      <w:r w:rsidRPr="003B36A6">
        <w:rPr>
          <w:rFonts w:ascii="Times New Roman" w:eastAsia="Times New Roman" w:hAnsi="Times New Roman" w:cs="Times New Roman"/>
          <w:bCs/>
          <w:sz w:val="28"/>
          <w:szCs w:val="28"/>
          <w:lang w:val="sq-AL" w:eastAsia="sq-AL" w:bidi="sq-AL"/>
        </w:rPr>
        <w:t>;</w:t>
      </w:r>
    </w:p>
    <w:p w14:paraId="2367DCBA" w14:textId="3F366D00" w:rsidR="001852C1" w:rsidRPr="003B36A6" w:rsidRDefault="001852C1" w:rsidP="00AF3D11">
      <w:pPr>
        <w:widowControl w:val="0"/>
        <w:numPr>
          <w:ilvl w:val="0"/>
          <w:numId w:val="4"/>
        </w:numPr>
        <w:autoSpaceDE w:val="0"/>
        <w:autoSpaceDN w:val="0"/>
        <w:spacing w:after="0"/>
        <w:jc w:val="both"/>
        <w:rPr>
          <w:rFonts w:ascii="Times New Roman" w:eastAsia="Times New Roman" w:hAnsi="Times New Roman" w:cs="Times New Roman"/>
          <w:bCs/>
          <w:sz w:val="28"/>
          <w:szCs w:val="28"/>
          <w:lang w:val="sq-AL" w:eastAsia="sq-AL" w:bidi="sq-AL"/>
        </w:rPr>
      </w:pPr>
      <w:r w:rsidRPr="003B36A6">
        <w:rPr>
          <w:rFonts w:ascii="Times New Roman" w:eastAsia="Times New Roman" w:hAnsi="Times New Roman" w:cs="Times New Roman"/>
          <w:bCs/>
          <w:sz w:val="28"/>
          <w:szCs w:val="28"/>
          <w:lang w:val="sq-AL" w:eastAsia="sq-AL" w:bidi="sq-AL"/>
        </w:rPr>
        <w:t xml:space="preserve">humbjet financiare nga ndërprerja e </w:t>
      </w:r>
      <w:r w:rsidR="00987E42">
        <w:rPr>
          <w:rFonts w:ascii="Times New Roman" w:eastAsia="Times New Roman" w:hAnsi="Times New Roman" w:cs="Times New Roman"/>
          <w:bCs/>
          <w:sz w:val="28"/>
          <w:szCs w:val="28"/>
          <w:lang w:val="sq-AL" w:eastAsia="sq-AL" w:bidi="sq-AL"/>
        </w:rPr>
        <w:t>veprimtarisë</w:t>
      </w:r>
      <w:r w:rsidR="00987E42" w:rsidRPr="003B36A6">
        <w:rPr>
          <w:rFonts w:ascii="Times New Roman" w:eastAsia="Times New Roman" w:hAnsi="Times New Roman" w:cs="Times New Roman"/>
          <w:bCs/>
          <w:sz w:val="28"/>
          <w:szCs w:val="28"/>
          <w:lang w:val="sq-AL" w:eastAsia="sq-AL" w:bidi="sq-AL"/>
        </w:rPr>
        <w:t xml:space="preserve"> </w:t>
      </w:r>
      <w:r w:rsidRPr="003B36A6">
        <w:rPr>
          <w:rFonts w:ascii="Times New Roman" w:eastAsia="Times New Roman" w:hAnsi="Times New Roman" w:cs="Times New Roman"/>
          <w:bCs/>
          <w:sz w:val="28"/>
          <w:szCs w:val="28"/>
          <w:lang w:val="sq-AL" w:eastAsia="sq-AL" w:bidi="sq-AL"/>
        </w:rPr>
        <w:t>dhe fitimi i munguar.</w:t>
      </w:r>
    </w:p>
    <w:p w14:paraId="628B7F32" w14:textId="77777777" w:rsidR="001852C1" w:rsidRPr="003B36A6" w:rsidRDefault="001852C1" w:rsidP="00AF3D11">
      <w:pPr>
        <w:widowControl w:val="0"/>
        <w:autoSpaceDE w:val="0"/>
        <w:autoSpaceDN w:val="0"/>
        <w:spacing w:after="0"/>
        <w:ind w:right="20"/>
        <w:jc w:val="both"/>
        <w:rPr>
          <w:rFonts w:ascii="Times New Roman" w:eastAsia="Times New Roman" w:hAnsi="Times New Roman" w:cs="Times New Roman"/>
          <w:b/>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                      </w:t>
      </w:r>
    </w:p>
    <w:p w14:paraId="1C9B80C6" w14:textId="1ADB1809" w:rsidR="001852C1" w:rsidRPr="003B36A6" w:rsidRDefault="001852C1" w:rsidP="00AF3D11">
      <w:pPr>
        <w:widowControl w:val="0"/>
        <w:autoSpaceDE w:val="0"/>
        <w:autoSpaceDN w:val="0"/>
        <w:spacing w:before="92" w:after="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6F3E15" w:rsidRPr="003B36A6">
        <w:rPr>
          <w:rFonts w:ascii="Times New Roman" w:eastAsia="Times New Roman" w:hAnsi="Times New Roman" w:cs="Times New Roman"/>
          <w:b/>
          <w:bCs/>
          <w:sz w:val="28"/>
          <w:szCs w:val="28"/>
          <w:lang w:val="sq-AL" w:eastAsia="sq-AL" w:bidi="sq-AL"/>
        </w:rPr>
        <w:t>7</w:t>
      </w:r>
    </w:p>
    <w:p w14:paraId="14A7FD14" w14:textId="77777777" w:rsidR="001852C1" w:rsidRPr="003B36A6" w:rsidRDefault="001852C1" w:rsidP="00000564">
      <w:pPr>
        <w:widowControl w:val="0"/>
        <w:autoSpaceDE w:val="0"/>
        <w:autoSpaceDN w:val="0"/>
        <w:spacing w:before="92" w:after="360"/>
        <w:ind w:right="20"/>
        <w:jc w:val="center"/>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Shuma e sigurimit</w:t>
      </w:r>
    </w:p>
    <w:p w14:paraId="7274AC9D" w14:textId="77777777" w:rsidR="00AC6545" w:rsidRDefault="001852C1" w:rsidP="00AC6545">
      <w:pPr>
        <w:pStyle w:val="ListParagraph"/>
        <w:widowControl w:val="0"/>
        <w:numPr>
          <w:ilvl w:val="0"/>
          <w:numId w:val="49"/>
        </w:numPr>
        <w:autoSpaceDE w:val="0"/>
        <w:autoSpaceDN w:val="0"/>
        <w:spacing w:before="92" w:after="0"/>
        <w:ind w:left="450" w:right="20" w:hanging="450"/>
        <w:jc w:val="both"/>
        <w:outlineLvl w:val="1"/>
        <w:rPr>
          <w:rFonts w:ascii="Times New Roman" w:eastAsia="Times New Roman" w:hAnsi="Times New Roman" w:cs="Times New Roman"/>
          <w:bCs/>
          <w:sz w:val="28"/>
          <w:szCs w:val="28"/>
          <w:lang w:val="sq-AL" w:eastAsia="sq-AL" w:bidi="sq-AL"/>
        </w:rPr>
      </w:pPr>
      <w:r w:rsidRPr="00AC6545">
        <w:rPr>
          <w:rFonts w:ascii="Times New Roman" w:eastAsia="Times New Roman" w:hAnsi="Times New Roman" w:cs="Times New Roman"/>
          <w:bCs/>
          <w:sz w:val="28"/>
          <w:szCs w:val="28"/>
          <w:lang w:val="sq-AL" w:eastAsia="sq-AL" w:bidi="sq-AL"/>
        </w:rPr>
        <w:t>Shuma e</w:t>
      </w:r>
      <w:r w:rsidRPr="00AC6545">
        <w:rPr>
          <w:rFonts w:ascii="Times New Roman" w:eastAsia="Times New Roman" w:hAnsi="Times New Roman" w:cs="Times New Roman"/>
          <w:b/>
          <w:bCs/>
          <w:sz w:val="28"/>
          <w:szCs w:val="28"/>
          <w:lang w:val="sq-AL" w:eastAsia="sq-AL" w:bidi="sq-AL"/>
        </w:rPr>
        <w:t xml:space="preserve"> </w:t>
      </w:r>
      <w:r w:rsidRPr="00AC6545">
        <w:rPr>
          <w:rFonts w:ascii="Times New Roman" w:eastAsia="Times New Roman" w:hAnsi="Times New Roman" w:cs="Times New Roman"/>
          <w:bCs/>
          <w:sz w:val="28"/>
          <w:szCs w:val="28"/>
          <w:lang w:val="sq-AL" w:eastAsia="sq-AL" w:bidi="sq-AL"/>
        </w:rPr>
        <w:t xml:space="preserve"> sigurimit, sipas këtij </w:t>
      </w:r>
      <w:r w:rsidR="006F3E15" w:rsidRPr="00AC6545">
        <w:rPr>
          <w:rFonts w:ascii="Times New Roman" w:eastAsia="Times New Roman" w:hAnsi="Times New Roman" w:cs="Times New Roman"/>
          <w:bCs/>
          <w:sz w:val="28"/>
          <w:szCs w:val="28"/>
          <w:lang w:val="sq-AL" w:eastAsia="sq-AL" w:bidi="sq-AL"/>
        </w:rPr>
        <w:t>l</w:t>
      </w:r>
      <w:r w:rsidRPr="00AC6545">
        <w:rPr>
          <w:rFonts w:ascii="Times New Roman" w:eastAsia="Times New Roman" w:hAnsi="Times New Roman" w:cs="Times New Roman"/>
          <w:bCs/>
          <w:sz w:val="28"/>
          <w:szCs w:val="28"/>
          <w:lang w:val="sq-AL" w:eastAsia="sq-AL" w:bidi="sq-AL"/>
        </w:rPr>
        <w:t xml:space="preserve">igji, është limiti maksimal i dëmshpërblimit. </w:t>
      </w:r>
    </w:p>
    <w:p w14:paraId="38ED820B" w14:textId="77777777" w:rsidR="00AC6545" w:rsidRPr="00AC6545" w:rsidRDefault="00AC6545" w:rsidP="00AC6545">
      <w:pPr>
        <w:pStyle w:val="ListParagraph"/>
        <w:widowControl w:val="0"/>
        <w:autoSpaceDE w:val="0"/>
        <w:autoSpaceDN w:val="0"/>
        <w:spacing w:before="92" w:after="0"/>
        <w:ind w:left="450" w:right="20"/>
        <w:jc w:val="both"/>
        <w:outlineLvl w:val="1"/>
        <w:rPr>
          <w:rFonts w:ascii="Times New Roman" w:eastAsia="Times New Roman" w:hAnsi="Times New Roman" w:cs="Times New Roman"/>
          <w:bCs/>
          <w:sz w:val="12"/>
          <w:szCs w:val="12"/>
          <w:lang w:val="sq-AL" w:eastAsia="sq-AL" w:bidi="sq-AL"/>
        </w:rPr>
      </w:pPr>
    </w:p>
    <w:p w14:paraId="79977517" w14:textId="119142C6" w:rsidR="00AC6545" w:rsidRDefault="001852C1" w:rsidP="00AC6545">
      <w:pPr>
        <w:pStyle w:val="ListParagraph"/>
        <w:widowControl w:val="0"/>
        <w:numPr>
          <w:ilvl w:val="0"/>
          <w:numId w:val="49"/>
        </w:numPr>
        <w:autoSpaceDE w:val="0"/>
        <w:autoSpaceDN w:val="0"/>
        <w:spacing w:before="92" w:after="0"/>
        <w:ind w:left="450" w:right="20" w:hanging="450"/>
        <w:jc w:val="both"/>
        <w:outlineLvl w:val="1"/>
        <w:rPr>
          <w:rFonts w:ascii="Times New Roman" w:eastAsia="Times New Roman" w:hAnsi="Times New Roman" w:cs="Times New Roman"/>
          <w:bCs/>
          <w:sz w:val="28"/>
          <w:szCs w:val="28"/>
          <w:lang w:val="sq-AL" w:eastAsia="sq-AL" w:bidi="sq-AL"/>
        </w:rPr>
      </w:pPr>
      <w:r w:rsidRPr="00AC6545">
        <w:rPr>
          <w:rFonts w:ascii="Times New Roman" w:eastAsia="Times New Roman" w:hAnsi="Times New Roman" w:cs="Times New Roman"/>
          <w:bCs/>
          <w:sz w:val="28"/>
          <w:szCs w:val="28"/>
          <w:lang w:val="sq-AL" w:eastAsia="sq-AL" w:bidi="sq-AL"/>
        </w:rPr>
        <w:t xml:space="preserve">Shuma e sigurimit është e barabartë me kufirin e saj të detyrueshëm, i cili përcaktohet </w:t>
      </w:r>
      <w:r w:rsidR="006F3E15" w:rsidRPr="00AC6545">
        <w:rPr>
          <w:rFonts w:ascii="Times New Roman" w:eastAsia="Times New Roman" w:hAnsi="Times New Roman" w:cs="Times New Roman"/>
          <w:bCs/>
          <w:sz w:val="28"/>
          <w:szCs w:val="28"/>
          <w:lang w:val="sq-AL" w:eastAsia="sq-AL" w:bidi="sq-AL"/>
        </w:rPr>
        <w:t>me vendim të Këshillit të Ministrave, me propozim të Fondit</w:t>
      </w:r>
      <w:r w:rsidR="0030684D" w:rsidRPr="00AC6545">
        <w:rPr>
          <w:rFonts w:ascii="Times New Roman" w:eastAsia="Times New Roman" w:hAnsi="Times New Roman" w:cs="Times New Roman"/>
          <w:bCs/>
          <w:sz w:val="28"/>
          <w:szCs w:val="28"/>
          <w:lang w:val="sq-AL" w:eastAsia="sq-AL" w:bidi="sq-AL"/>
        </w:rPr>
        <w:t xml:space="preserve"> për </w:t>
      </w:r>
      <w:r w:rsidR="006F3E15" w:rsidRPr="00AC6545">
        <w:rPr>
          <w:rFonts w:ascii="Times New Roman" w:eastAsia="Times New Roman" w:hAnsi="Times New Roman" w:cs="Times New Roman"/>
          <w:bCs/>
          <w:sz w:val="28"/>
          <w:szCs w:val="28"/>
          <w:lang w:val="sq-AL" w:eastAsia="sq-AL" w:bidi="sq-AL"/>
        </w:rPr>
        <w:t xml:space="preserve"> Tërmete</w:t>
      </w:r>
      <w:r w:rsidR="0030684D" w:rsidRPr="00AC6545">
        <w:rPr>
          <w:rFonts w:ascii="Times New Roman" w:eastAsia="Times New Roman" w:hAnsi="Times New Roman" w:cs="Times New Roman"/>
          <w:bCs/>
          <w:sz w:val="28"/>
          <w:szCs w:val="28"/>
          <w:lang w:val="sq-AL" w:eastAsia="sq-AL" w:bidi="sq-AL"/>
        </w:rPr>
        <w:t>t</w:t>
      </w:r>
      <w:r w:rsidR="006F3E15" w:rsidRPr="00AC6545">
        <w:rPr>
          <w:rFonts w:ascii="Times New Roman" w:eastAsia="Times New Roman" w:hAnsi="Times New Roman" w:cs="Times New Roman"/>
          <w:bCs/>
          <w:sz w:val="28"/>
          <w:szCs w:val="28"/>
          <w:lang w:val="sq-AL" w:eastAsia="sq-AL" w:bidi="sq-AL"/>
        </w:rPr>
        <w:t>, nëpërmjet ministrit përgjergjës për financat.</w:t>
      </w:r>
    </w:p>
    <w:p w14:paraId="4273E984" w14:textId="77777777" w:rsidR="00AC6545" w:rsidRPr="00AC6545" w:rsidRDefault="00AC6545" w:rsidP="00AC6545">
      <w:pPr>
        <w:pStyle w:val="ListParagraph"/>
        <w:rPr>
          <w:rFonts w:ascii="Times New Roman" w:eastAsia="Times New Roman" w:hAnsi="Times New Roman" w:cs="Times New Roman"/>
          <w:bCs/>
          <w:sz w:val="12"/>
          <w:szCs w:val="12"/>
          <w:lang w:val="sq-AL" w:eastAsia="sq-AL" w:bidi="sq-AL"/>
        </w:rPr>
      </w:pPr>
    </w:p>
    <w:p w14:paraId="03B5A73E" w14:textId="3AB62ADF" w:rsidR="001852C1" w:rsidRPr="00AC6545" w:rsidRDefault="00AC6545" w:rsidP="00AC6545">
      <w:pPr>
        <w:pStyle w:val="ListParagraph"/>
        <w:widowControl w:val="0"/>
        <w:numPr>
          <w:ilvl w:val="0"/>
          <w:numId w:val="49"/>
        </w:numPr>
        <w:autoSpaceDE w:val="0"/>
        <w:autoSpaceDN w:val="0"/>
        <w:spacing w:before="92" w:after="0"/>
        <w:ind w:left="450" w:right="20" w:hanging="450"/>
        <w:jc w:val="both"/>
        <w:outlineLvl w:val="1"/>
        <w:rPr>
          <w:rFonts w:ascii="Times New Roman" w:eastAsia="Times New Roman" w:hAnsi="Times New Roman" w:cs="Times New Roman"/>
          <w:bCs/>
          <w:sz w:val="28"/>
          <w:szCs w:val="28"/>
          <w:lang w:val="sq-AL" w:eastAsia="sq-AL" w:bidi="sq-AL"/>
        </w:rPr>
      </w:pPr>
      <w:r w:rsidRPr="00AC6545">
        <w:rPr>
          <w:rFonts w:ascii="Times New Roman" w:eastAsia="Times New Roman" w:hAnsi="Times New Roman" w:cs="Times New Roman"/>
          <w:bCs/>
          <w:sz w:val="28"/>
          <w:szCs w:val="28"/>
          <w:lang w:val="sq-AL" w:eastAsia="sq-AL" w:bidi="sq-AL"/>
        </w:rPr>
        <w:t xml:space="preserve"> </w:t>
      </w:r>
      <w:r w:rsidR="001852C1" w:rsidRPr="00AC6545">
        <w:rPr>
          <w:rFonts w:ascii="Times New Roman" w:eastAsia="Times New Roman" w:hAnsi="Times New Roman" w:cs="Times New Roman"/>
          <w:bCs/>
          <w:sz w:val="28"/>
          <w:szCs w:val="28"/>
          <w:lang w:val="sq-AL" w:eastAsia="sq-AL" w:bidi="sq-AL"/>
        </w:rPr>
        <w:t xml:space="preserve">Pjesa e zbritshme është në nivelin e 2 (dy) përqind të </w:t>
      </w:r>
      <w:r w:rsidR="00661D6B" w:rsidRPr="00AC6545">
        <w:rPr>
          <w:rFonts w:ascii="Times New Roman" w:eastAsia="Times New Roman" w:hAnsi="Times New Roman" w:cs="Times New Roman"/>
          <w:bCs/>
          <w:sz w:val="28"/>
          <w:szCs w:val="28"/>
          <w:lang w:val="sq-AL" w:eastAsia="sq-AL" w:bidi="sq-AL"/>
        </w:rPr>
        <w:t>shumës së sigurimit</w:t>
      </w:r>
      <w:r w:rsidR="001852C1" w:rsidRPr="00AC6545">
        <w:rPr>
          <w:rFonts w:ascii="Times New Roman" w:eastAsia="Times New Roman" w:hAnsi="Times New Roman" w:cs="Times New Roman"/>
          <w:bCs/>
          <w:sz w:val="28"/>
          <w:szCs w:val="28"/>
          <w:lang w:val="sq-AL" w:eastAsia="sq-AL" w:bidi="sq-AL"/>
        </w:rPr>
        <w:t xml:space="preserve"> dhe mbulohet nga i siguruar</w:t>
      </w:r>
      <w:r w:rsidR="0030684D" w:rsidRPr="00AC6545">
        <w:rPr>
          <w:rFonts w:ascii="Times New Roman" w:eastAsia="Times New Roman" w:hAnsi="Times New Roman" w:cs="Times New Roman"/>
          <w:bCs/>
          <w:sz w:val="28"/>
          <w:szCs w:val="28"/>
          <w:lang w:val="sq-AL" w:eastAsia="sq-AL" w:bidi="sq-AL"/>
        </w:rPr>
        <w:t>i</w:t>
      </w:r>
      <w:r w:rsidR="001852C1" w:rsidRPr="00AC6545">
        <w:rPr>
          <w:rFonts w:ascii="Times New Roman" w:eastAsia="Times New Roman" w:hAnsi="Times New Roman" w:cs="Times New Roman"/>
          <w:bCs/>
          <w:sz w:val="28"/>
          <w:szCs w:val="28"/>
          <w:lang w:val="sq-AL" w:eastAsia="sq-AL" w:bidi="sq-AL"/>
        </w:rPr>
        <w:t xml:space="preserve"> për çdo dëm që shkaktohet nga ngjarjet e tërmetit të mbuluara nga sigurimi i detyrueshëm ndaj tërmeteve. </w:t>
      </w:r>
    </w:p>
    <w:p w14:paraId="6BD9394A" w14:textId="208E8BD6" w:rsidR="0003023F" w:rsidRPr="003B36A6" w:rsidRDefault="001852C1" w:rsidP="00AF3D11">
      <w:pPr>
        <w:widowControl w:val="0"/>
        <w:autoSpaceDE w:val="0"/>
        <w:autoSpaceDN w:val="0"/>
        <w:spacing w:before="92" w:after="0"/>
        <w:ind w:right="20"/>
        <w:jc w:val="both"/>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w:t>
      </w:r>
    </w:p>
    <w:p w14:paraId="6ADDA211" w14:textId="22F1B3E9" w:rsidR="001852C1" w:rsidRPr="003B36A6" w:rsidRDefault="006F3E15" w:rsidP="00AF3D11">
      <w:pPr>
        <w:widowControl w:val="0"/>
        <w:autoSpaceDE w:val="0"/>
        <w:autoSpaceDN w:val="0"/>
        <w:spacing w:before="92" w:after="0"/>
        <w:ind w:right="20"/>
        <w:jc w:val="both"/>
        <w:outlineLvl w:val="1"/>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                                                                 </w:t>
      </w:r>
      <w:r w:rsidR="001852C1" w:rsidRPr="003B36A6">
        <w:rPr>
          <w:rFonts w:ascii="Times New Roman" w:eastAsia="Times New Roman" w:hAnsi="Times New Roman" w:cs="Times New Roman"/>
          <w:b/>
          <w:bCs/>
          <w:sz w:val="28"/>
          <w:szCs w:val="28"/>
          <w:lang w:val="sq-AL" w:eastAsia="sq-AL" w:bidi="sq-AL"/>
        </w:rPr>
        <w:t xml:space="preserve">Neni </w:t>
      </w:r>
      <w:r w:rsidRPr="003B36A6">
        <w:rPr>
          <w:rFonts w:ascii="Times New Roman" w:eastAsia="Times New Roman" w:hAnsi="Times New Roman" w:cs="Times New Roman"/>
          <w:b/>
          <w:bCs/>
          <w:sz w:val="28"/>
          <w:szCs w:val="28"/>
          <w:lang w:val="sq-AL" w:eastAsia="sq-AL" w:bidi="sq-AL"/>
        </w:rPr>
        <w:t>8</w:t>
      </w:r>
    </w:p>
    <w:p w14:paraId="539F52A2" w14:textId="77777777" w:rsidR="001852C1" w:rsidRPr="00AF3D11" w:rsidRDefault="001852C1" w:rsidP="00AF3D11">
      <w:pPr>
        <w:widowControl w:val="0"/>
        <w:autoSpaceDE w:val="0"/>
        <w:autoSpaceDN w:val="0"/>
        <w:spacing w:before="92" w:after="0"/>
        <w:ind w:right="20"/>
        <w:outlineLvl w:val="1"/>
        <w:rPr>
          <w:rFonts w:ascii="Times New Roman" w:eastAsia="Times New Roman" w:hAnsi="Times New Roman" w:cs="Times New Roman"/>
          <w:b/>
          <w:bCs/>
          <w:color w:val="000000" w:themeColor="text1"/>
          <w:sz w:val="28"/>
          <w:szCs w:val="28"/>
          <w:lang w:val="sq-AL" w:eastAsia="sq-AL" w:bidi="sq-AL"/>
        </w:rPr>
      </w:pPr>
      <w:r w:rsidRPr="00AF3D11">
        <w:rPr>
          <w:rFonts w:ascii="Times New Roman" w:eastAsia="Times New Roman" w:hAnsi="Times New Roman" w:cs="Times New Roman"/>
          <w:b/>
          <w:bCs/>
          <w:color w:val="000000" w:themeColor="text1"/>
          <w:sz w:val="28"/>
          <w:szCs w:val="28"/>
          <w:lang w:val="sq-AL" w:eastAsia="sq-AL" w:bidi="sq-AL"/>
        </w:rPr>
        <w:t xml:space="preserve">                                                      Primi i Sigurimit</w:t>
      </w:r>
    </w:p>
    <w:p w14:paraId="2231FB07" w14:textId="77777777" w:rsidR="001852C1" w:rsidRPr="00AF3D11" w:rsidRDefault="001852C1" w:rsidP="00AF3D11">
      <w:pPr>
        <w:widowControl w:val="0"/>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p>
    <w:p w14:paraId="2A65DE01" w14:textId="77777777" w:rsidR="00D110D6" w:rsidRDefault="001852C1" w:rsidP="00D110D6">
      <w:pPr>
        <w:pStyle w:val="ListParagraph"/>
        <w:widowControl w:val="0"/>
        <w:numPr>
          <w:ilvl w:val="0"/>
          <w:numId w:val="6"/>
        </w:numPr>
        <w:autoSpaceDE w:val="0"/>
        <w:autoSpaceDN w:val="0"/>
        <w:spacing w:after="0"/>
        <w:ind w:left="540" w:right="20" w:hanging="450"/>
        <w:jc w:val="both"/>
        <w:rPr>
          <w:rFonts w:ascii="Times New Roman" w:eastAsia="Times New Roman" w:hAnsi="Times New Roman" w:cs="Times New Roman"/>
          <w:color w:val="000000" w:themeColor="text1"/>
          <w:sz w:val="28"/>
          <w:szCs w:val="28"/>
          <w:lang w:val="sq-AL" w:eastAsia="sq-AL" w:bidi="sq-AL"/>
        </w:rPr>
      </w:pPr>
      <w:r w:rsidRPr="009300D5">
        <w:rPr>
          <w:rFonts w:ascii="Times New Roman" w:eastAsia="Times New Roman" w:hAnsi="Times New Roman" w:cs="Times New Roman"/>
          <w:color w:val="000000" w:themeColor="text1"/>
          <w:sz w:val="28"/>
          <w:szCs w:val="28"/>
          <w:lang w:val="sq-AL" w:eastAsia="sq-AL" w:bidi="sq-AL"/>
        </w:rPr>
        <w:t xml:space="preserve">Primi i sigurimit është shuma që paguhet </w:t>
      </w:r>
      <w:r w:rsidR="0030684D" w:rsidRPr="009300D5">
        <w:rPr>
          <w:rFonts w:ascii="Times New Roman" w:eastAsia="Times New Roman" w:hAnsi="Times New Roman" w:cs="Times New Roman"/>
          <w:color w:val="000000" w:themeColor="text1"/>
          <w:sz w:val="28"/>
          <w:szCs w:val="28"/>
          <w:lang w:val="sq-AL" w:eastAsia="sq-AL" w:bidi="sq-AL"/>
        </w:rPr>
        <w:t xml:space="preserve">nga i siguruari </w:t>
      </w:r>
      <w:r w:rsidRPr="009300D5">
        <w:rPr>
          <w:rFonts w:ascii="Times New Roman" w:eastAsia="Times New Roman" w:hAnsi="Times New Roman" w:cs="Times New Roman"/>
          <w:color w:val="000000" w:themeColor="text1"/>
          <w:sz w:val="28"/>
          <w:szCs w:val="28"/>
          <w:lang w:val="sq-AL" w:eastAsia="sq-AL" w:bidi="sq-AL"/>
        </w:rPr>
        <w:t xml:space="preserve">për </w:t>
      </w:r>
      <w:r w:rsidR="0030684D" w:rsidRPr="009300D5">
        <w:rPr>
          <w:rFonts w:ascii="Times New Roman" w:eastAsia="Times New Roman" w:hAnsi="Times New Roman" w:cs="Times New Roman"/>
          <w:color w:val="000000" w:themeColor="text1"/>
          <w:sz w:val="28"/>
          <w:szCs w:val="28"/>
          <w:lang w:val="sq-AL" w:eastAsia="sq-AL" w:bidi="sq-AL"/>
        </w:rPr>
        <w:t>sigurimin e detyrueshëm të banesës,</w:t>
      </w:r>
      <w:r w:rsidRPr="009300D5">
        <w:rPr>
          <w:rFonts w:ascii="Times New Roman" w:eastAsia="Times New Roman" w:hAnsi="Times New Roman" w:cs="Times New Roman"/>
          <w:color w:val="000000" w:themeColor="text1"/>
          <w:sz w:val="28"/>
          <w:szCs w:val="28"/>
          <w:lang w:val="sq-AL" w:eastAsia="sq-AL" w:bidi="sq-AL"/>
        </w:rPr>
        <w:t xml:space="preserve"> sipas këtij </w:t>
      </w:r>
      <w:r w:rsidR="006F3E15" w:rsidRPr="009300D5">
        <w:rPr>
          <w:rFonts w:ascii="Times New Roman" w:eastAsia="Times New Roman" w:hAnsi="Times New Roman" w:cs="Times New Roman"/>
          <w:color w:val="000000" w:themeColor="text1"/>
          <w:sz w:val="28"/>
          <w:szCs w:val="28"/>
          <w:lang w:val="sq-AL" w:eastAsia="sq-AL" w:bidi="sq-AL"/>
        </w:rPr>
        <w:t>l</w:t>
      </w:r>
      <w:r w:rsidRPr="009300D5">
        <w:rPr>
          <w:rFonts w:ascii="Times New Roman" w:eastAsia="Times New Roman" w:hAnsi="Times New Roman" w:cs="Times New Roman"/>
          <w:color w:val="000000" w:themeColor="text1"/>
          <w:sz w:val="28"/>
          <w:szCs w:val="28"/>
          <w:lang w:val="sq-AL" w:eastAsia="sq-AL" w:bidi="sq-AL"/>
        </w:rPr>
        <w:t>igji.</w:t>
      </w:r>
    </w:p>
    <w:p w14:paraId="7BF43E7A" w14:textId="77777777" w:rsidR="00D110D6" w:rsidRPr="00D110D6" w:rsidRDefault="00D110D6" w:rsidP="00D110D6">
      <w:pPr>
        <w:pStyle w:val="ListParagraph"/>
        <w:widowControl w:val="0"/>
        <w:autoSpaceDE w:val="0"/>
        <w:autoSpaceDN w:val="0"/>
        <w:spacing w:after="0"/>
        <w:ind w:left="540" w:right="20"/>
        <w:jc w:val="both"/>
        <w:rPr>
          <w:rFonts w:ascii="Times New Roman" w:eastAsia="Times New Roman" w:hAnsi="Times New Roman" w:cs="Times New Roman"/>
          <w:color w:val="000000" w:themeColor="text1"/>
          <w:sz w:val="6"/>
          <w:szCs w:val="6"/>
          <w:lang w:val="sq-AL" w:eastAsia="sq-AL" w:bidi="sq-AL"/>
        </w:rPr>
      </w:pPr>
    </w:p>
    <w:p w14:paraId="02DA6A33" w14:textId="7E29F340" w:rsidR="009300D5" w:rsidRPr="00D110D6" w:rsidRDefault="001852C1" w:rsidP="00D110D6">
      <w:pPr>
        <w:pStyle w:val="ListParagraph"/>
        <w:widowControl w:val="0"/>
        <w:numPr>
          <w:ilvl w:val="0"/>
          <w:numId w:val="6"/>
        </w:numPr>
        <w:autoSpaceDE w:val="0"/>
        <w:autoSpaceDN w:val="0"/>
        <w:spacing w:after="0"/>
        <w:ind w:left="540" w:right="20" w:hanging="450"/>
        <w:jc w:val="both"/>
        <w:rPr>
          <w:rFonts w:ascii="Times New Roman" w:eastAsia="Times New Roman" w:hAnsi="Times New Roman" w:cs="Times New Roman"/>
          <w:color w:val="000000" w:themeColor="text1"/>
          <w:sz w:val="28"/>
          <w:szCs w:val="28"/>
          <w:lang w:val="sq-AL" w:eastAsia="sq-AL" w:bidi="sq-AL"/>
        </w:rPr>
      </w:pPr>
      <w:r w:rsidRPr="00D110D6">
        <w:rPr>
          <w:rFonts w:ascii="Times New Roman" w:eastAsia="Times New Roman" w:hAnsi="Times New Roman" w:cs="Times New Roman"/>
          <w:color w:val="000000" w:themeColor="text1"/>
          <w:sz w:val="28"/>
          <w:szCs w:val="28"/>
          <w:lang w:val="sq-AL" w:eastAsia="sq-AL" w:bidi="sq-AL"/>
        </w:rPr>
        <w:t>Primi i sigurimit paguhe</w:t>
      </w:r>
      <w:r w:rsidR="00E735F8" w:rsidRPr="00D110D6">
        <w:rPr>
          <w:rFonts w:ascii="Times New Roman" w:eastAsia="Times New Roman" w:hAnsi="Times New Roman" w:cs="Times New Roman"/>
          <w:color w:val="000000" w:themeColor="text1"/>
          <w:sz w:val="28"/>
          <w:szCs w:val="28"/>
          <w:lang w:val="sq-AL" w:eastAsia="sq-AL" w:bidi="sq-AL"/>
        </w:rPr>
        <w:t>t</w:t>
      </w:r>
      <w:r w:rsidRPr="00D110D6">
        <w:rPr>
          <w:rFonts w:ascii="Times New Roman" w:eastAsia="Times New Roman" w:hAnsi="Times New Roman" w:cs="Times New Roman"/>
          <w:color w:val="000000" w:themeColor="text1"/>
          <w:sz w:val="28"/>
          <w:szCs w:val="28"/>
          <w:lang w:val="sq-AL" w:eastAsia="sq-AL" w:bidi="sq-AL"/>
        </w:rPr>
        <w:t xml:space="preserve"> nga </w:t>
      </w:r>
      <w:r w:rsidR="006F3E15" w:rsidRPr="00D110D6">
        <w:rPr>
          <w:rFonts w:ascii="Times New Roman" w:eastAsia="Times New Roman" w:hAnsi="Times New Roman" w:cs="Times New Roman"/>
          <w:color w:val="000000" w:themeColor="text1"/>
          <w:sz w:val="28"/>
          <w:szCs w:val="28"/>
          <w:lang w:val="sq-AL" w:eastAsia="sq-AL" w:bidi="sq-AL"/>
        </w:rPr>
        <w:t xml:space="preserve">subjekti </w:t>
      </w:r>
      <w:r w:rsidRPr="00D110D6">
        <w:rPr>
          <w:rFonts w:ascii="Times New Roman" w:eastAsia="Times New Roman" w:hAnsi="Times New Roman" w:cs="Times New Roman"/>
          <w:color w:val="000000" w:themeColor="text1"/>
          <w:sz w:val="28"/>
          <w:szCs w:val="28"/>
          <w:lang w:val="sq-AL" w:eastAsia="sq-AL" w:bidi="sq-AL"/>
        </w:rPr>
        <w:t xml:space="preserve"> </w:t>
      </w:r>
      <w:r w:rsidR="006F3E15" w:rsidRPr="00D110D6">
        <w:rPr>
          <w:rFonts w:ascii="Times New Roman" w:eastAsia="Times New Roman" w:hAnsi="Times New Roman" w:cs="Times New Roman"/>
          <w:color w:val="000000" w:themeColor="text1"/>
          <w:sz w:val="28"/>
          <w:szCs w:val="28"/>
          <w:lang w:val="sq-AL" w:eastAsia="sq-AL" w:bidi="sq-AL"/>
        </w:rPr>
        <w:t>i</w:t>
      </w:r>
      <w:r w:rsidR="005A456F" w:rsidRPr="00D110D6">
        <w:rPr>
          <w:rFonts w:ascii="Times New Roman" w:eastAsia="Times New Roman" w:hAnsi="Times New Roman" w:cs="Times New Roman"/>
          <w:color w:val="000000" w:themeColor="text1"/>
          <w:sz w:val="28"/>
          <w:szCs w:val="28"/>
          <w:lang w:val="sq-AL" w:eastAsia="sq-AL" w:bidi="sq-AL"/>
        </w:rPr>
        <w:t xml:space="preserve"> siguruar si pagesë e plotë</w:t>
      </w:r>
      <w:r w:rsidR="00AF3D11" w:rsidRPr="00D110D6">
        <w:rPr>
          <w:rFonts w:ascii="Times New Roman" w:eastAsia="Times New Roman" w:hAnsi="Times New Roman" w:cs="Times New Roman"/>
          <w:color w:val="000000" w:themeColor="text1"/>
          <w:sz w:val="28"/>
          <w:szCs w:val="28"/>
          <w:lang w:val="sq-AL" w:eastAsia="sq-AL" w:bidi="sq-AL"/>
        </w:rPr>
        <w:t>.</w:t>
      </w:r>
    </w:p>
    <w:p w14:paraId="09C48F9A" w14:textId="77777777" w:rsidR="009300D5" w:rsidRPr="009300D5" w:rsidRDefault="009300D5" w:rsidP="009300D5">
      <w:pPr>
        <w:pStyle w:val="ListParagraph"/>
        <w:widowControl w:val="0"/>
        <w:autoSpaceDE w:val="0"/>
        <w:autoSpaceDN w:val="0"/>
        <w:spacing w:after="0"/>
        <w:ind w:right="20"/>
        <w:jc w:val="both"/>
        <w:rPr>
          <w:rFonts w:ascii="Times New Roman" w:eastAsia="Times New Roman" w:hAnsi="Times New Roman" w:cs="Times New Roman"/>
          <w:color w:val="000000" w:themeColor="text1"/>
          <w:sz w:val="14"/>
          <w:szCs w:val="14"/>
          <w:lang w:val="sq-AL" w:eastAsia="sq-AL" w:bidi="sq-AL"/>
        </w:rPr>
      </w:pPr>
    </w:p>
    <w:p w14:paraId="3206E58C" w14:textId="77777777" w:rsidR="009300D5" w:rsidRPr="009300D5" w:rsidRDefault="00AF3D11" w:rsidP="009300D5">
      <w:pPr>
        <w:pStyle w:val="ListParagraph"/>
        <w:widowControl w:val="0"/>
        <w:numPr>
          <w:ilvl w:val="0"/>
          <w:numId w:val="6"/>
        </w:numPr>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9300D5">
        <w:rPr>
          <w:rFonts w:ascii="Times New Roman" w:eastAsia="Calibri" w:hAnsi="Times New Roman" w:cs="Times New Roman"/>
          <w:color w:val="000000" w:themeColor="text1"/>
          <w:sz w:val="28"/>
          <w:szCs w:val="28"/>
          <w:lang w:val="sq-AL" w:bidi="sq-AL"/>
        </w:rPr>
        <w:t>Metodologjia e përcaktimi</w:t>
      </w:r>
      <w:r w:rsidR="00C549AA" w:rsidRPr="009300D5">
        <w:rPr>
          <w:rFonts w:ascii="Times New Roman" w:eastAsia="Calibri" w:hAnsi="Times New Roman" w:cs="Times New Roman"/>
          <w:color w:val="000000" w:themeColor="text1"/>
          <w:sz w:val="28"/>
          <w:szCs w:val="28"/>
          <w:lang w:val="sq-AL" w:bidi="sq-AL"/>
        </w:rPr>
        <w:t>t</w:t>
      </w:r>
      <w:r w:rsidRPr="009300D5">
        <w:rPr>
          <w:rFonts w:ascii="Times New Roman" w:eastAsia="Calibri" w:hAnsi="Times New Roman" w:cs="Times New Roman"/>
          <w:color w:val="000000" w:themeColor="text1"/>
          <w:sz w:val="28"/>
          <w:szCs w:val="28"/>
          <w:lang w:val="sq-AL" w:bidi="sq-AL"/>
        </w:rPr>
        <w:t xml:space="preserve"> të</w:t>
      </w:r>
      <w:r w:rsidR="001852C1" w:rsidRPr="009300D5">
        <w:rPr>
          <w:rFonts w:ascii="Times New Roman" w:eastAsia="Calibri" w:hAnsi="Times New Roman" w:cs="Times New Roman"/>
          <w:color w:val="000000" w:themeColor="text1"/>
          <w:sz w:val="28"/>
          <w:szCs w:val="28"/>
          <w:lang w:val="sq-AL" w:bidi="sq-AL"/>
        </w:rPr>
        <w:t xml:space="preserve"> primit</w:t>
      </w:r>
      <w:r w:rsidR="00FE3048" w:rsidRPr="009300D5">
        <w:rPr>
          <w:rFonts w:ascii="Times New Roman" w:eastAsia="Calibri" w:hAnsi="Times New Roman" w:cs="Times New Roman"/>
          <w:color w:val="000000" w:themeColor="text1"/>
          <w:sz w:val="28"/>
          <w:szCs w:val="28"/>
          <w:lang w:val="sq-AL" w:bidi="sq-AL"/>
        </w:rPr>
        <w:t xml:space="preserve">, termat, klasifikimi i banesave mbi bazë rreziku, </w:t>
      </w:r>
      <w:r w:rsidR="001852C1" w:rsidRPr="009300D5">
        <w:rPr>
          <w:rFonts w:ascii="Times New Roman" w:eastAsia="Calibri" w:hAnsi="Times New Roman" w:cs="Times New Roman"/>
          <w:color w:val="000000" w:themeColor="text1"/>
          <w:sz w:val="28"/>
          <w:szCs w:val="28"/>
          <w:lang w:val="sq-AL" w:bidi="sq-AL"/>
        </w:rPr>
        <w:t>llogarite</w:t>
      </w:r>
      <w:r w:rsidR="006F3E15" w:rsidRPr="009300D5">
        <w:rPr>
          <w:rFonts w:ascii="Times New Roman" w:eastAsia="Calibri" w:hAnsi="Times New Roman" w:cs="Times New Roman"/>
          <w:color w:val="000000" w:themeColor="text1"/>
          <w:sz w:val="28"/>
          <w:szCs w:val="28"/>
          <w:lang w:val="sq-AL" w:bidi="sq-AL"/>
        </w:rPr>
        <w:t>t</w:t>
      </w:r>
      <w:r w:rsidR="001852C1" w:rsidRPr="009300D5">
        <w:rPr>
          <w:rFonts w:ascii="Times New Roman" w:eastAsia="Calibri" w:hAnsi="Times New Roman" w:cs="Times New Roman"/>
          <w:color w:val="000000" w:themeColor="text1"/>
          <w:sz w:val="28"/>
          <w:szCs w:val="28"/>
          <w:lang w:val="sq-AL" w:bidi="sq-AL"/>
        </w:rPr>
        <w:t xml:space="preserve"> me metodologji aktuariale, bazuar në modelin e rrezikut nga tërmetet të zhvilluar për Shqipërinë</w:t>
      </w:r>
      <w:r w:rsidR="006F3E15" w:rsidRPr="009300D5">
        <w:rPr>
          <w:rFonts w:ascii="Times New Roman" w:eastAsia="Calibri" w:hAnsi="Times New Roman" w:cs="Times New Roman"/>
          <w:color w:val="000000" w:themeColor="text1"/>
          <w:sz w:val="28"/>
          <w:szCs w:val="28"/>
          <w:lang w:val="sq-AL" w:bidi="sq-AL"/>
        </w:rPr>
        <w:t>, e cila miratohet me vendim të Këshillit të Ministrave,</w:t>
      </w:r>
      <w:r w:rsidR="00D446D8" w:rsidRPr="009300D5">
        <w:rPr>
          <w:rFonts w:ascii="Times New Roman" w:eastAsia="Calibri" w:hAnsi="Times New Roman" w:cs="Times New Roman"/>
          <w:color w:val="000000" w:themeColor="text1"/>
          <w:sz w:val="28"/>
          <w:szCs w:val="28"/>
          <w:lang w:val="sq-AL" w:bidi="sq-AL"/>
        </w:rPr>
        <w:t xml:space="preserve"> me propozim</w:t>
      </w:r>
      <w:r w:rsidR="006F3E15" w:rsidRPr="009300D5">
        <w:rPr>
          <w:rFonts w:ascii="Times New Roman" w:eastAsia="Calibri" w:hAnsi="Times New Roman" w:cs="Times New Roman"/>
          <w:color w:val="000000" w:themeColor="text1"/>
          <w:sz w:val="28"/>
          <w:szCs w:val="28"/>
          <w:lang w:val="sq-AL" w:bidi="sq-AL"/>
        </w:rPr>
        <w:t xml:space="preserve"> të </w:t>
      </w:r>
      <w:r w:rsidR="00661D6B" w:rsidRPr="009300D5">
        <w:rPr>
          <w:rFonts w:ascii="Times New Roman" w:eastAsia="Calibri" w:hAnsi="Times New Roman" w:cs="Times New Roman"/>
          <w:color w:val="000000" w:themeColor="text1"/>
          <w:sz w:val="28"/>
          <w:szCs w:val="28"/>
          <w:lang w:val="sq-AL" w:bidi="sq-AL"/>
        </w:rPr>
        <w:t xml:space="preserve">Fondit për Tërmetet pas dhënies së pëlqimit nga </w:t>
      </w:r>
      <w:r w:rsidR="006F3E15" w:rsidRPr="009300D5">
        <w:rPr>
          <w:rFonts w:ascii="Times New Roman" w:eastAsia="Calibri" w:hAnsi="Times New Roman" w:cs="Times New Roman"/>
          <w:color w:val="000000" w:themeColor="text1"/>
          <w:sz w:val="28"/>
          <w:szCs w:val="28"/>
          <w:lang w:val="sq-AL" w:bidi="sq-AL"/>
        </w:rPr>
        <w:t>Autoriteti</w:t>
      </w:r>
      <w:r w:rsidR="00661D6B" w:rsidRPr="009300D5">
        <w:rPr>
          <w:rFonts w:ascii="Times New Roman" w:eastAsia="Calibri" w:hAnsi="Times New Roman" w:cs="Times New Roman"/>
          <w:color w:val="000000" w:themeColor="text1"/>
          <w:sz w:val="28"/>
          <w:szCs w:val="28"/>
          <w:lang w:val="sq-AL" w:bidi="sq-AL"/>
        </w:rPr>
        <w:t xml:space="preserve"> i</w:t>
      </w:r>
      <w:r w:rsidR="006F3E15" w:rsidRPr="009300D5">
        <w:rPr>
          <w:rFonts w:ascii="Times New Roman" w:eastAsia="Calibri" w:hAnsi="Times New Roman" w:cs="Times New Roman"/>
          <w:color w:val="000000" w:themeColor="text1"/>
          <w:sz w:val="28"/>
          <w:szCs w:val="28"/>
          <w:lang w:val="sq-AL" w:bidi="sq-AL"/>
        </w:rPr>
        <w:t xml:space="preserve"> Mbikqyrjes Financiare</w:t>
      </w:r>
      <w:r w:rsidR="00661D6B" w:rsidRPr="009300D5">
        <w:rPr>
          <w:rFonts w:ascii="Times New Roman" w:eastAsia="Calibri" w:hAnsi="Times New Roman" w:cs="Times New Roman"/>
          <w:color w:val="000000" w:themeColor="text1"/>
          <w:sz w:val="28"/>
          <w:szCs w:val="28"/>
          <w:lang w:val="sq-AL" w:bidi="sq-AL"/>
        </w:rPr>
        <w:t>.</w:t>
      </w:r>
    </w:p>
    <w:p w14:paraId="4DA0F391" w14:textId="77777777" w:rsidR="009300D5" w:rsidRPr="009300D5" w:rsidRDefault="009300D5" w:rsidP="009300D5">
      <w:pPr>
        <w:pStyle w:val="ListParagraph"/>
        <w:rPr>
          <w:rFonts w:ascii="Times New Roman" w:eastAsia="Calibri" w:hAnsi="Times New Roman" w:cs="Times New Roman"/>
          <w:color w:val="000000" w:themeColor="text1"/>
          <w:sz w:val="28"/>
          <w:szCs w:val="28"/>
          <w:lang w:val="sq-AL" w:bidi="sq-AL"/>
        </w:rPr>
      </w:pPr>
    </w:p>
    <w:p w14:paraId="52E27E13" w14:textId="0DB34912" w:rsidR="00594E87" w:rsidRPr="009300D5" w:rsidRDefault="00AB2599" w:rsidP="009300D5">
      <w:pPr>
        <w:pStyle w:val="ListParagraph"/>
        <w:widowControl w:val="0"/>
        <w:numPr>
          <w:ilvl w:val="0"/>
          <w:numId w:val="6"/>
        </w:numPr>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9300D5">
        <w:rPr>
          <w:rFonts w:ascii="Times New Roman" w:eastAsia="Calibri" w:hAnsi="Times New Roman" w:cs="Times New Roman"/>
          <w:color w:val="000000" w:themeColor="text1"/>
          <w:sz w:val="28"/>
          <w:szCs w:val="28"/>
          <w:lang w:val="sq-AL" w:bidi="sq-AL"/>
        </w:rPr>
        <w:t>Primi miratohet nga Fondi</w:t>
      </w:r>
      <w:r w:rsidR="00D446D8" w:rsidRPr="009300D5">
        <w:rPr>
          <w:rFonts w:ascii="Times New Roman" w:eastAsia="Calibri" w:hAnsi="Times New Roman" w:cs="Times New Roman"/>
          <w:color w:val="000000" w:themeColor="text1"/>
          <w:sz w:val="28"/>
          <w:szCs w:val="28"/>
          <w:lang w:val="sq-AL" w:bidi="sq-AL"/>
        </w:rPr>
        <w:t xml:space="preserve"> për</w:t>
      </w:r>
      <w:r w:rsidR="00F75788" w:rsidRPr="009300D5">
        <w:rPr>
          <w:rFonts w:ascii="Times New Roman" w:eastAsia="Calibri" w:hAnsi="Times New Roman" w:cs="Times New Roman"/>
          <w:color w:val="000000" w:themeColor="text1"/>
          <w:sz w:val="28"/>
          <w:szCs w:val="28"/>
          <w:lang w:val="sq-AL" w:bidi="sq-AL"/>
        </w:rPr>
        <w:t xml:space="preserve"> </w:t>
      </w:r>
      <w:r w:rsidR="00D446D8" w:rsidRPr="009300D5">
        <w:rPr>
          <w:rFonts w:ascii="Times New Roman" w:eastAsia="Calibri" w:hAnsi="Times New Roman" w:cs="Times New Roman"/>
          <w:color w:val="000000" w:themeColor="text1"/>
          <w:sz w:val="28"/>
          <w:szCs w:val="28"/>
          <w:lang w:val="sq-AL" w:bidi="sq-AL"/>
        </w:rPr>
        <w:t>Tërmetet</w:t>
      </w:r>
      <w:r w:rsidR="007329DE" w:rsidRPr="009300D5">
        <w:rPr>
          <w:rFonts w:ascii="Times New Roman" w:eastAsia="Calibri" w:hAnsi="Times New Roman" w:cs="Times New Roman"/>
          <w:color w:val="000000" w:themeColor="text1"/>
          <w:sz w:val="28"/>
          <w:szCs w:val="28"/>
          <w:lang w:val="sq-AL" w:bidi="sq-AL"/>
        </w:rPr>
        <w:t xml:space="preserve">, </w:t>
      </w:r>
      <w:r w:rsidRPr="009300D5">
        <w:rPr>
          <w:rFonts w:ascii="Times New Roman" w:eastAsia="Calibri" w:hAnsi="Times New Roman" w:cs="Times New Roman"/>
          <w:color w:val="000000" w:themeColor="text1"/>
          <w:sz w:val="28"/>
          <w:szCs w:val="28"/>
          <w:lang w:val="sq-AL" w:bidi="sq-AL"/>
        </w:rPr>
        <w:t xml:space="preserve">pas marrjes së </w:t>
      </w:r>
      <w:r w:rsidR="00000564" w:rsidRPr="009300D5">
        <w:rPr>
          <w:rFonts w:ascii="Times New Roman" w:eastAsia="Calibri" w:hAnsi="Times New Roman" w:cs="Times New Roman"/>
          <w:color w:val="000000" w:themeColor="text1"/>
          <w:sz w:val="28"/>
          <w:szCs w:val="28"/>
          <w:lang w:val="sq-AL" w:bidi="sq-AL"/>
        </w:rPr>
        <w:t>pëlqimit</w:t>
      </w:r>
      <w:r w:rsidRPr="009300D5">
        <w:rPr>
          <w:rFonts w:ascii="Times New Roman" w:eastAsia="Calibri" w:hAnsi="Times New Roman" w:cs="Times New Roman"/>
          <w:color w:val="000000" w:themeColor="text1"/>
          <w:sz w:val="28"/>
          <w:szCs w:val="28"/>
          <w:lang w:val="sq-AL" w:bidi="sq-AL"/>
        </w:rPr>
        <w:t xml:space="preserve"> nga ministri përgjegjës për financat.</w:t>
      </w:r>
    </w:p>
    <w:p w14:paraId="7F756A4B" w14:textId="77777777" w:rsidR="00000564" w:rsidRPr="00917FB3" w:rsidRDefault="00000564" w:rsidP="00000564">
      <w:pPr>
        <w:widowControl w:val="0"/>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p>
    <w:p w14:paraId="23C51083" w14:textId="77777777" w:rsidR="00917FB3" w:rsidRDefault="00917FB3" w:rsidP="00917FB3">
      <w:pPr>
        <w:widowControl w:val="0"/>
        <w:autoSpaceDE w:val="0"/>
        <w:autoSpaceDN w:val="0"/>
        <w:spacing w:after="0"/>
        <w:ind w:right="20"/>
        <w:jc w:val="both"/>
        <w:rPr>
          <w:rFonts w:ascii="Times New Roman" w:eastAsia="Calibri" w:hAnsi="Times New Roman" w:cs="Times New Roman"/>
          <w:color w:val="000000" w:themeColor="text1"/>
          <w:sz w:val="28"/>
          <w:szCs w:val="28"/>
          <w:lang w:val="sq-AL" w:bidi="sq-AL"/>
        </w:rPr>
      </w:pPr>
    </w:p>
    <w:p w14:paraId="717BB4F0" w14:textId="2FD7E727" w:rsidR="00917FB3" w:rsidRDefault="00917FB3" w:rsidP="00000564">
      <w:pPr>
        <w:widowControl w:val="0"/>
        <w:autoSpaceDE w:val="0"/>
        <w:autoSpaceDN w:val="0"/>
        <w:spacing w:after="120"/>
        <w:ind w:right="20"/>
        <w:jc w:val="both"/>
        <w:rPr>
          <w:rFonts w:ascii="Times New Roman" w:eastAsia="Calibri" w:hAnsi="Times New Roman" w:cs="Times New Roman"/>
          <w:b/>
          <w:bCs/>
          <w:color w:val="000000" w:themeColor="text1"/>
          <w:sz w:val="28"/>
          <w:szCs w:val="28"/>
          <w:lang w:val="sq-AL" w:bidi="sq-AL"/>
        </w:rPr>
      </w:pPr>
      <w:r>
        <w:rPr>
          <w:rFonts w:ascii="Times New Roman" w:eastAsia="Calibri" w:hAnsi="Times New Roman" w:cs="Times New Roman"/>
          <w:color w:val="000000" w:themeColor="text1"/>
          <w:sz w:val="28"/>
          <w:szCs w:val="28"/>
          <w:lang w:val="sq-AL" w:bidi="sq-AL"/>
        </w:rPr>
        <w:t xml:space="preserve">                                                             </w:t>
      </w:r>
      <w:r w:rsidRPr="00917FB3">
        <w:rPr>
          <w:rFonts w:ascii="Times New Roman" w:eastAsia="Calibri" w:hAnsi="Times New Roman" w:cs="Times New Roman"/>
          <w:b/>
          <w:bCs/>
          <w:color w:val="000000" w:themeColor="text1"/>
          <w:sz w:val="28"/>
          <w:szCs w:val="28"/>
          <w:lang w:val="sq-AL" w:bidi="sq-AL"/>
        </w:rPr>
        <w:t xml:space="preserve">Neni </w:t>
      </w:r>
      <w:r>
        <w:rPr>
          <w:rFonts w:ascii="Times New Roman" w:eastAsia="Calibri" w:hAnsi="Times New Roman" w:cs="Times New Roman"/>
          <w:b/>
          <w:bCs/>
          <w:color w:val="000000" w:themeColor="text1"/>
          <w:sz w:val="28"/>
          <w:szCs w:val="28"/>
          <w:lang w:val="sq-AL" w:bidi="sq-AL"/>
        </w:rPr>
        <w:t xml:space="preserve">9 </w:t>
      </w:r>
    </w:p>
    <w:p w14:paraId="1064B762" w14:textId="6F9EB4E3" w:rsidR="00917FB3" w:rsidRDefault="00917FB3" w:rsidP="00917FB3">
      <w:pPr>
        <w:widowControl w:val="0"/>
        <w:autoSpaceDE w:val="0"/>
        <w:autoSpaceDN w:val="0"/>
        <w:spacing w:after="0"/>
        <w:ind w:right="20"/>
        <w:jc w:val="both"/>
        <w:rPr>
          <w:rFonts w:ascii="Times New Roman" w:eastAsia="Calibri" w:hAnsi="Times New Roman" w:cs="Times New Roman"/>
          <w:b/>
          <w:bCs/>
          <w:color w:val="000000" w:themeColor="text1"/>
          <w:sz w:val="28"/>
          <w:szCs w:val="28"/>
          <w:lang w:val="sq-AL" w:bidi="sq-AL"/>
        </w:rPr>
      </w:pPr>
      <w:r>
        <w:rPr>
          <w:rFonts w:ascii="Times New Roman" w:eastAsia="Calibri" w:hAnsi="Times New Roman" w:cs="Times New Roman"/>
          <w:b/>
          <w:bCs/>
          <w:color w:val="000000" w:themeColor="text1"/>
          <w:sz w:val="28"/>
          <w:szCs w:val="28"/>
          <w:lang w:val="sq-AL" w:bidi="sq-AL"/>
        </w:rPr>
        <w:t xml:space="preserve">               Ndryshimi i pronarëve ose poseduesve të </w:t>
      </w:r>
      <w:r w:rsidR="00000564">
        <w:rPr>
          <w:rFonts w:ascii="Times New Roman" w:eastAsia="Calibri" w:hAnsi="Times New Roman" w:cs="Times New Roman"/>
          <w:b/>
          <w:bCs/>
          <w:color w:val="000000" w:themeColor="text1"/>
          <w:sz w:val="28"/>
          <w:szCs w:val="28"/>
          <w:lang w:val="sq-AL" w:bidi="sq-AL"/>
        </w:rPr>
        <w:t>banesave</w:t>
      </w:r>
      <w:r>
        <w:rPr>
          <w:rFonts w:ascii="Times New Roman" w:eastAsia="Calibri" w:hAnsi="Times New Roman" w:cs="Times New Roman"/>
          <w:b/>
          <w:bCs/>
          <w:color w:val="000000" w:themeColor="text1"/>
          <w:sz w:val="28"/>
          <w:szCs w:val="28"/>
          <w:lang w:val="sq-AL" w:bidi="sq-AL"/>
        </w:rPr>
        <w:t xml:space="preserve"> të siguruara </w:t>
      </w:r>
    </w:p>
    <w:p w14:paraId="1E4A5279" w14:textId="77777777" w:rsidR="001F5FE9" w:rsidRPr="001F5FE9" w:rsidRDefault="001F5FE9" w:rsidP="00917FB3">
      <w:pPr>
        <w:widowControl w:val="0"/>
        <w:autoSpaceDE w:val="0"/>
        <w:autoSpaceDN w:val="0"/>
        <w:spacing w:after="0"/>
        <w:ind w:right="20"/>
        <w:jc w:val="both"/>
        <w:rPr>
          <w:rFonts w:ascii="Times New Roman" w:eastAsia="Calibri" w:hAnsi="Times New Roman" w:cs="Times New Roman"/>
          <w:b/>
          <w:bCs/>
          <w:color w:val="000000" w:themeColor="text1"/>
          <w:sz w:val="14"/>
          <w:szCs w:val="14"/>
          <w:lang w:val="sq-AL" w:bidi="sq-AL"/>
        </w:rPr>
      </w:pPr>
    </w:p>
    <w:p w14:paraId="6A43BC12" w14:textId="77777777" w:rsidR="00594E87" w:rsidRPr="00594E87" w:rsidRDefault="00594E87" w:rsidP="00594E87">
      <w:pPr>
        <w:widowControl w:val="0"/>
        <w:autoSpaceDE w:val="0"/>
        <w:autoSpaceDN w:val="0"/>
        <w:spacing w:after="0"/>
        <w:ind w:right="20"/>
        <w:jc w:val="both"/>
        <w:rPr>
          <w:rFonts w:ascii="Times New Roman" w:eastAsia="Times New Roman" w:hAnsi="Times New Roman" w:cs="Times New Roman"/>
          <w:color w:val="000000" w:themeColor="text1"/>
          <w:sz w:val="18"/>
          <w:szCs w:val="18"/>
          <w:lang w:val="sq-AL" w:eastAsia="sq-AL" w:bidi="sq-AL"/>
        </w:rPr>
      </w:pPr>
    </w:p>
    <w:p w14:paraId="1194670E" w14:textId="05423E4F" w:rsidR="001F5FE9" w:rsidRDefault="00594E87" w:rsidP="001F5FE9">
      <w:pPr>
        <w:pStyle w:val="ListParagraph"/>
        <w:widowControl w:val="0"/>
        <w:numPr>
          <w:ilvl w:val="0"/>
          <w:numId w:val="45"/>
        </w:numPr>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1F5FE9">
        <w:rPr>
          <w:rFonts w:ascii="Times New Roman" w:eastAsia="Times New Roman" w:hAnsi="Times New Roman" w:cs="Times New Roman"/>
          <w:color w:val="000000" w:themeColor="text1"/>
          <w:sz w:val="28"/>
          <w:szCs w:val="28"/>
          <w:lang w:val="sq-AL" w:eastAsia="sq-AL" w:bidi="sq-AL"/>
        </w:rPr>
        <w:t xml:space="preserve">Në rast të ndryshimit të pronarit ose poseduesit të </w:t>
      </w:r>
      <w:r w:rsidR="00000564" w:rsidRPr="001F5FE9">
        <w:rPr>
          <w:rFonts w:ascii="Times New Roman" w:eastAsia="Times New Roman" w:hAnsi="Times New Roman" w:cs="Times New Roman"/>
          <w:color w:val="000000" w:themeColor="text1"/>
          <w:sz w:val="28"/>
          <w:szCs w:val="28"/>
          <w:lang w:val="sq-AL" w:eastAsia="sq-AL" w:bidi="sq-AL"/>
        </w:rPr>
        <w:t>banesës</w:t>
      </w:r>
      <w:r w:rsidRPr="001F5FE9">
        <w:rPr>
          <w:rFonts w:ascii="Times New Roman" w:eastAsia="Times New Roman" w:hAnsi="Times New Roman" w:cs="Times New Roman"/>
          <w:color w:val="000000" w:themeColor="text1"/>
          <w:sz w:val="28"/>
          <w:szCs w:val="28"/>
          <w:lang w:val="sq-AL" w:eastAsia="sq-AL" w:bidi="sq-AL"/>
        </w:rPr>
        <w:t xml:space="preserve"> së siguruar, kontrata e sigurimit të detyrueshëm nga tërmetet i kalon pronarit ose poseduesit të ri. </w:t>
      </w:r>
      <w:r w:rsidR="001F5FE9">
        <w:rPr>
          <w:rFonts w:ascii="Times New Roman" w:eastAsia="Times New Roman" w:hAnsi="Times New Roman" w:cs="Times New Roman"/>
          <w:color w:val="000000" w:themeColor="text1"/>
          <w:sz w:val="28"/>
          <w:szCs w:val="28"/>
          <w:lang w:val="sq-AL" w:eastAsia="sq-AL" w:bidi="sq-AL"/>
        </w:rPr>
        <w:t xml:space="preserve"> </w:t>
      </w:r>
    </w:p>
    <w:p w14:paraId="6308B718" w14:textId="77777777" w:rsidR="001F5FE9" w:rsidRDefault="001F5FE9" w:rsidP="001F5FE9">
      <w:pPr>
        <w:pStyle w:val="ListParagraph"/>
        <w:widowControl w:val="0"/>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p>
    <w:p w14:paraId="1B10142B" w14:textId="68B20C72" w:rsidR="00594E87" w:rsidRPr="001F5FE9" w:rsidRDefault="00594E87" w:rsidP="001F5FE9">
      <w:pPr>
        <w:pStyle w:val="ListParagraph"/>
        <w:widowControl w:val="0"/>
        <w:numPr>
          <w:ilvl w:val="0"/>
          <w:numId w:val="45"/>
        </w:numPr>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1F5FE9">
        <w:rPr>
          <w:rFonts w:ascii="Times New Roman" w:eastAsia="Times New Roman" w:hAnsi="Times New Roman" w:cs="Times New Roman"/>
          <w:color w:val="000000" w:themeColor="text1"/>
          <w:sz w:val="28"/>
          <w:szCs w:val="28"/>
          <w:lang w:val="sq-AL" w:eastAsia="sq-AL" w:bidi="sq-AL"/>
        </w:rPr>
        <w:t>Pronari ose poseduesi i ri është i detyruar të informojë brenda 15 ditëve kalendarike Fondit për Tërmetet për ndryshimin e pronësisë</w:t>
      </w:r>
      <w:r w:rsidR="00000564" w:rsidRPr="001F5FE9">
        <w:rPr>
          <w:rFonts w:ascii="Times New Roman" w:eastAsia="Times New Roman" w:hAnsi="Times New Roman" w:cs="Times New Roman"/>
          <w:color w:val="000000" w:themeColor="text1"/>
          <w:sz w:val="28"/>
          <w:szCs w:val="28"/>
          <w:lang w:val="sq-AL" w:eastAsia="sq-AL" w:bidi="sq-AL"/>
        </w:rPr>
        <w:t>.</w:t>
      </w:r>
    </w:p>
    <w:p w14:paraId="6E40940C" w14:textId="77777777" w:rsidR="00F75788" w:rsidRPr="007329DE" w:rsidRDefault="00F75788" w:rsidP="00AF3D11">
      <w:pPr>
        <w:widowControl w:val="0"/>
        <w:autoSpaceDE w:val="0"/>
        <w:autoSpaceDN w:val="0"/>
        <w:spacing w:after="0"/>
        <w:ind w:left="270" w:right="20"/>
        <w:jc w:val="both"/>
        <w:rPr>
          <w:rFonts w:ascii="Times New Roman" w:eastAsia="Times New Roman" w:hAnsi="Times New Roman" w:cs="Times New Roman"/>
          <w:color w:val="C00000"/>
          <w:sz w:val="28"/>
          <w:szCs w:val="28"/>
          <w:lang w:val="sq-AL" w:eastAsia="sq-AL" w:bidi="sq-AL"/>
        </w:rPr>
      </w:pPr>
    </w:p>
    <w:p w14:paraId="0C1C6685" w14:textId="77777777" w:rsidR="001852C1" w:rsidRPr="003B36A6" w:rsidRDefault="001852C1" w:rsidP="00AF3D11">
      <w:pPr>
        <w:widowControl w:val="0"/>
        <w:autoSpaceDE w:val="0"/>
        <w:autoSpaceDN w:val="0"/>
        <w:adjustRightInd w:val="0"/>
        <w:spacing w:after="0"/>
        <w:ind w:right="20"/>
        <w:jc w:val="both"/>
        <w:rPr>
          <w:rFonts w:ascii="Times New Roman" w:eastAsia="Calibri" w:hAnsi="Times New Roman" w:cs="Times New Roman"/>
          <w:b/>
          <w:sz w:val="28"/>
          <w:szCs w:val="28"/>
          <w:lang w:val="sq-AL"/>
        </w:rPr>
      </w:pPr>
    </w:p>
    <w:p w14:paraId="3895A8BE" w14:textId="0F429108" w:rsidR="001852C1" w:rsidRPr="003B36A6" w:rsidRDefault="00331AE0" w:rsidP="00AF3D11">
      <w:pPr>
        <w:widowControl w:val="0"/>
        <w:autoSpaceDE w:val="0"/>
        <w:autoSpaceDN w:val="0"/>
        <w:adjustRightInd w:val="0"/>
        <w:spacing w:after="0"/>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KREU</w:t>
      </w:r>
      <w:r w:rsidR="001852C1" w:rsidRPr="003B36A6">
        <w:rPr>
          <w:rFonts w:ascii="Times New Roman" w:eastAsia="Calibri" w:hAnsi="Times New Roman" w:cs="Times New Roman"/>
          <w:b/>
          <w:sz w:val="28"/>
          <w:szCs w:val="28"/>
          <w:lang w:val="it-IT"/>
        </w:rPr>
        <w:t xml:space="preserve"> III</w:t>
      </w:r>
    </w:p>
    <w:p w14:paraId="60774097" w14:textId="40F38135" w:rsidR="001852C1" w:rsidRPr="003B36A6" w:rsidRDefault="00331AE0" w:rsidP="00AF3D11">
      <w:pPr>
        <w:widowControl w:val="0"/>
        <w:autoSpaceDE w:val="0"/>
        <w:autoSpaceDN w:val="0"/>
        <w:adjustRightInd w:val="0"/>
        <w:spacing w:after="0"/>
        <w:ind w:right="20"/>
        <w:jc w:val="center"/>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KONTRATA</w:t>
      </w:r>
      <w:r w:rsidRPr="003B36A6">
        <w:rPr>
          <w:rFonts w:ascii="Times New Roman" w:eastAsia="Calibri" w:hAnsi="Times New Roman" w:cs="Times New Roman"/>
          <w:b/>
          <w:sz w:val="28"/>
          <w:szCs w:val="28"/>
          <w:lang w:val="it-IT"/>
        </w:rPr>
        <w:t xml:space="preserve"> </w:t>
      </w:r>
      <w:r w:rsidR="001852C1" w:rsidRPr="003B36A6">
        <w:rPr>
          <w:rFonts w:ascii="Times New Roman" w:eastAsia="Calibri" w:hAnsi="Times New Roman" w:cs="Times New Roman"/>
          <w:b/>
          <w:sz w:val="28"/>
          <w:szCs w:val="28"/>
          <w:lang w:val="it-IT"/>
        </w:rPr>
        <w:t>E SIGURIMIT</w:t>
      </w:r>
    </w:p>
    <w:p w14:paraId="59F5C34F" w14:textId="77777777" w:rsidR="001852C1" w:rsidRPr="003B36A6" w:rsidRDefault="001852C1" w:rsidP="00AF3D11">
      <w:pPr>
        <w:widowControl w:val="0"/>
        <w:autoSpaceDE w:val="0"/>
        <w:autoSpaceDN w:val="0"/>
        <w:adjustRightInd w:val="0"/>
        <w:spacing w:after="0"/>
        <w:ind w:right="20"/>
        <w:jc w:val="center"/>
        <w:rPr>
          <w:rFonts w:ascii="Times New Roman" w:eastAsia="Calibri" w:hAnsi="Times New Roman" w:cs="Times New Roman"/>
          <w:b/>
          <w:sz w:val="28"/>
          <w:szCs w:val="28"/>
          <w:lang w:val="it-IT"/>
        </w:rPr>
      </w:pPr>
    </w:p>
    <w:p w14:paraId="4452A177" w14:textId="5DF83AE8" w:rsidR="001852C1" w:rsidRPr="003B36A6" w:rsidRDefault="001852C1" w:rsidP="00AF3D11">
      <w:pPr>
        <w:widowControl w:val="0"/>
        <w:autoSpaceDE w:val="0"/>
        <w:autoSpaceDN w:val="0"/>
        <w:adjustRightInd w:val="0"/>
        <w:spacing w:after="0"/>
        <w:ind w:right="20"/>
        <w:jc w:val="center"/>
        <w:rPr>
          <w:rFonts w:ascii="Times New Roman" w:eastAsia="Calibri" w:hAnsi="Times New Roman" w:cs="Times New Roman"/>
          <w:b/>
          <w:sz w:val="28"/>
          <w:szCs w:val="28"/>
          <w:lang w:val="it-IT"/>
        </w:rPr>
      </w:pPr>
      <w:r w:rsidRPr="003B36A6">
        <w:rPr>
          <w:rFonts w:ascii="Times New Roman" w:eastAsia="Calibri" w:hAnsi="Times New Roman" w:cs="Times New Roman"/>
          <w:b/>
          <w:sz w:val="28"/>
          <w:szCs w:val="28"/>
          <w:lang w:val="it-IT"/>
        </w:rPr>
        <w:t xml:space="preserve"> Neni </w:t>
      </w:r>
      <w:r w:rsidR="00917FB3">
        <w:rPr>
          <w:rFonts w:ascii="Times New Roman" w:eastAsia="Calibri" w:hAnsi="Times New Roman" w:cs="Times New Roman"/>
          <w:b/>
          <w:sz w:val="28"/>
          <w:szCs w:val="28"/>
          <w:lang w:val="it-IT"/>
        </w:rPr>
        <w:t>10</w:t>
      </w:r>
    </w:p>
    <w:p w14:paraId="31091E0F" w14:textId="6E0826A1" w:rsidR="001852C1" w:rsidRPr="003B36A6" w:rsidRDefault="00F75788" w:rsidP="00AF3D11">
      <w:pPr>
        <w:widowControl w:val="0"/>
        <w:autoSpaceDE w:val="0"/>
        <w:autoSpaceDN w:val="0"/>
        <w:adjustRightInd w:val="0"/>
        <w:spacing w:after="0"/>
        <w:ind w:right="20"/>
        <w:jc w:val="center"/>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Kontrata e</w:t>
      </w:r>
      <w:r w:rsidRPr="003B36A6">
        <w:rPr>
          <w:rFonts w:ascii="Times New Roman" w:eastAsia="Calibri" w:hAnsi="Times New Roman" w:cs="Times New Roman"/>
          <w:b/>
          <w:sz w:val="28"/>
          <w:szCs w:val="28"/>
          <w:lang w:val="it-IT"/>
        </w:rPr>
        <w:t xml:space="preserve"> </w:t>
      </w:r>
      <w:r w:rsidR="00FA4B78" w:rsidRPr="003B36A6">
        <w:rPr>
          <w:rFonts w:ascii="Times New Roman" w:eastAsia="Calibri" w:hAnsi="Times New Roman" w:cs="Times New Roman"/>
          <w:b/>
          <w:sz w:val="28"/>
          <w:szCs w:val="28"/>
          <w:lang w:val="it-IT"/>
        </w:rPr>
        <w:t xml:space="preserve">sigurimit </w:t>
      </w:r>
    </w:p>
    <w:p w14:paraId="45D2F865" w14:textId="77777777" w:rsidR="001852C1" w:rsidRPr="003B36A6" w:rsidRDefault="001852C1" w:rsidP="00AF3D11">
      <w:pPr>
        <w:widowControl w:val="0"/>
        <w:autoSpaceDE w:val="0"/>
        <w:autoSpaceDN w:val="0"/>
        <w:spacing w:after="0"/>
        <w:ind w:right="20"/>
        <w:jc w:val="both"/>
        <w:rPr>
          <w:rFonts w:ascii="Times New Roman" w:eastAsia="Times New Roman" w:hAnsi="Times New Roman" w:cs="Times New Roman"/>
          <w:b/>
          <w:sz w:val="28"/>
          <w:szCs w:val="28"/>
          <w:lang w:val="sq-AL" w:eastAsia="sq-AL" w:bidi="sq-AL"/>
        </w:rPr>
      </w:pPr>
    </w:p>
    <w:p w14:paraId="0A7B7011" w14:textId="77777777" w:rsidR="001F5FE9" w:rsidRDefault="004D2576" w:rsidP="001F5FE9">
      <w:pPr>
        <w:pStyle w:val="ListParagraph"/>
        <w:widowControl w:val="0"/>
        <w:numPr>
          <w:ilvl w:val="3"/>
          <w:numId w:val="3"/>
        </w:numPr>
        <w:autoSpaceDE w:val="0"/>
        <w:autoSpaceDN w:val="0"/>
        <w:spacing w:after="0"/>
        <w:ind w:left="720" w:right="20" w:hanging="450"/>
        <w:jc w:val="both"/>
        <w:rPr>
          <w:rFonts w:ascii="Times New Roman" w:eastAsia="Times New Roman" w:hAnsi="Times New Roman" w:cs="Times New Roman"/>
          <w:b/>
          <w:sz w:val="28"/>
          <w:szCs w:val="28"/>
          <w:lang w:val="sq-AL" w:eastAsia="sq-AL" w:bidi="sq-AL"/>
        </w:rPr>
      </w:pPr>
      <w:r w:rsidRPr="001F5FE9">
        <w:rPr>
          <w:rFonts w:ascii="Times New Roman" w:eastAsia="Times New Roman" w:hAnsi="Times New Roman" w:cs="Times New Roman"/>
          <w:sz w:val="28"/>
          <w:szCs w:val="28"/>
          <w:lang w:val="sq-AL" w:bidi="sq-AL"/>
        </w:rPr>
        <w:t xml:space="preserve">Kontrata </w:t>
      </w:r>
      <w:r w:rsidR="001852C1" w:rsidRPr="001F5FE9">
        <w:rPr>
          <w:rFonts w:ascii="Times New Roman" w:eastAsia="Times New Roman" w:hAnsi="Times New Roman" w:cs="Times New Roman"/>
          <w:sz w:val="28"/>
          <w:szCs w:val="28"/>
          <w:lang w:val="sq-AL" w:bidi="sq-AL"/>
        </w:rPr>
        <w:t>e sigurimit është e vlefshme</w:t>
      </w:r>
      <w:r w:rsidR="00B678AC" w:rsidRPr="001F5FE9">
        <w:rPr>
          <w:rFonts w:ascii="Times New Roman" w:eastAsia="Times New Roman" w:hAnsi="Times New Roman" w:cs="Times New Roman"/>
          <w:sz w:val="28"/>
          <w:szCs w:val="28"/>
          <w:lang w:val="sq-AL" w:bidi="sq-AL"/>
        </w:rPr>
        <w:t xml:space="preserve"> nëse është paguar pranë agjentëve të shitjes, si dhe në mënyrë elektronike </w:t>
      </w:r>
      <w:r w:rsidR="001852C1" w:rsidRPr="001F5FE9">
        <w:rPr>
          <w:rFonts w:ascii="Times New Roman" w:eastAsia="Times New Roman" w:hAnsi="Times New Roman" w:cs="Times New Roman"/>
          <w:sz w:val="28"/>
          <w:szCs w:val="28"/>
          <w:lang w:val="sq-AL" w:bidi="sq-AL"/>
        </w:rPr>
        <w:t xml:space="preserve">në përputhje me dispozitat </w:t>
      </w:r>
      <w:r w:rsidR="00B678AC" w:rsidRPr="001F5FE9">
        <w:rPr>
          <w:rFonts w:ascii="Times New Roman" w:eastAsia="Times New Roman" w:hAnsi="Times New Roman" w:cs="Times New Roman"/>
          <w:sz w:val="28"/>
          <w:szCs w:val="28"/>
          <w:lang w:val="sq-AL" w:bidi="sq-AL"/>
        </w:rPr>
        <w:t xml:space="preserve"> e këtij ligji</w:t>
      </w:r>
      <w:r w:rsidRPr="001F5FE9">
        <w:rPr>
          <w:rFonts w:ascii="Times New Roman" w:eastAsia="Times New Roman" w:hAnsi="Times New Roman" w:cs="Times New Roman"/>
          <w:sz w:val="28"/>
          <w:szCs w:val="28"/>
          <w:lang w:val="sq-AL" w:bidi="sq-AL"/>
        </w:rPr>
        <w:t xml:space="preserve"> dhe akteve rregullatore në zbatim të tij</w:t>
      </w:r>
      <w:r w:rsidR="00B678AC" w:rsidRPr="001F5FE9">
        <w:rPr>
          <w:rFonts w:ascii="Times New Roman" w:eastAsia="Times New Roman" w:hAnsi="Times New Roman" w:cs="Times New Roman"/>
          <w:sz w:val="28"/>
          <w:szCs w:val="28"/>
          <w:lang w:val="sq-AL" w:bidi="sq-AL"/>
        </w:rPr>
        <w:t>.</w:t>
      </w:r>
      <w:r w:rsidR="001852C1" w:rsidRPr="001F5FE9">
        <w:rPr>
          <w:rFonts w:ascii="Times New Roman" w:eastAsia="Times New Roman" w:hAnsi="Times New Roman" w:cs="Times New Roman"/>
          <w:b/>
          <w:sz w:val="28"/>
          <w:szCs w:val="28"/>
          <w:lang w:val="sq-AL" w:eastAsia="sq-AL" w:bidi="sq-AL"/>
        </w:rPr>
        <w:t xml:space="preserve">  </w:t>
      </w:r>
    </w:p>
    <w:p w14:paraId="283EBEF6" w14:textId="0A30BAD0" w:rsidR="001F5FE9" w:rsidRDefault="001852C1" w:rsidP="001F5FE9">
      <w:pPr>
        <w:pStyle w:val="ListParagraph"/>
        <w:widowControl w:val="0"/>
        <w:autoSpaceDE w:val="0"/>
        <w:autoSpaceDN w:val="0"/>
        <w:spacing w:after="0"/>
        <w:ind w:right="20"/>
        <w:jc w:val="both"/>
        <w:rPr>
          <w:rFonts w:ascii="Times New Roman" w:eastAsia="Times New Roman" w:hAnsi="Times New Roman" w:cs="Times New Roman"/>
          <w:b/>
          <w:sz w:val="28"/>
          <w:szCs w:val="28"/>
          <w:lang w:val="sq-AL" w:eastAsia="sq-AL" w:bidi="sq-AL"/>
        </w:rPr>
      </w:pPr>
      <w:r w:rsidRPr="001F5FE9">
        <w:rPr>
          <w:rFonts w:ascii="Times New Roman" w:eastAsia="Times New Roman" w:hAnsi="Times New Roman" w:cs="Times New Roman"/>
          <w:b/>
          <w:sz w:val="28"/>
          <w:szCs w:val="28"/>
          <w:lang w:val="sq-AL" w:eastAsia="sq-AL" w:bidi="sq-AL"/>
        </w:rPr>
        <w:t xml:space="preserve">   </w:t>
      </w:r>
    </w:p>
    <w:p w14:paraId="3664CF8D" w14:textId="3468818D" w:rsidR="001852C1" w:rsidRPr="001F5FE9" w:rsidRDefault="004D2576" w:rsidP="001F5FE9">
      <w:pPr>
        <w:pStyle w:val="ListParagraph"/>
        <w:widowControl w:val="0"/>
        <w:numPr>
          <w:ilvl w:val="3"/>
          <w:numId w:val="3"/>
        </w:numPr>
        <w:autoSpaceDE w:val="0"/>
        <w:autoSpaceDN w:val="0"/>
        <w:spacing w:after="0"/>
        <w:ind w:left="720" w:right="20" w:hanging="450"/>
        <w:jc w:val="both"/>
        <w:rPr>
          <w:rFonts w:ascii="Times New Roman" w:eastAsia="Times New Roman" w:hAnsi="Times New Roman" w:cs="Times New Roman"/>
          <w:b/>
          <w:sz w:val="28"/>
          <w:szCs w:val="28"/>
          <w:lang w:val="sq-AL" w:eastAsia="sq-AL" w:bidi="sq-AL"/>
        </w:rPr>
      </w:pPr>
      <w:r w:rsidRPr="001F5FE9">
        <w:rPr>
          <w:rFonts w:ascii="Times New Roman" w:eastAsia="MS Mincho" w:hAnsi="Times New Roman" w:cs="Times New Roman"/>
          <w:sz w:val="28"/>
          <w:szCs w:val="28"/>
          <w:lang w:val="sq-AL" w:eastAsia="ja-JP"/>
        </w:rPr>
        <w:t xml:space="preserve">Kontrata </w:t>
      </w:r>
      <w:r w:rsidR="001852C1" w:rsidRPr="001F5FE9">
        <w:rPr>
          <w:rFonts w:ascii="Times New Roman" w:eastAsia="MS Mincho" w:hAnsi="Times New Roman" w:cs="Times New Roman"/>
          <w:sz w:val="28"/>
          <w:szCs w:val="28"/>
          <w:lang w:val="sq-AL" w:eastAsia="ja-JP"/>
        </w:rPr>
        <w:t>e sigurimit duhet të përmbajë të paktën elementët e mëposhtëm:</w:t>
      </w:r>
    </w:p>
    <w:p w14:paraId="547B2C90" w14:textId="4038E87D" w:rsidR="001852C1" w:rsidRPr="00141DF9" w:rsidRDefault="001852C1" w:rsidP="00AF3D11">
      <w:pPr>
        <w:autoSpaceDN w:val="0"/>
        <w:spacing w:after="0"/>
        <w:ind w:left="720" w:right="20"/>
        <w:jc w:val="both"/>
        <w:rPr>
          <w:rFonts w:ascii="Times New Roman" w:eastAsia="MS Mincho" w:hAnsi="Times New Roman" w:cs="Times New Roman"/>
          <w:sz w:val="28"/>
          <w:szCs w:val="28"/>
          <w:lang w:val="sq-AL" w:eastAsia="ja-JP"/>
        </w:rPr>
      </w:pPr>
      <w:r w:rsidRPr="00141DF9">
        <w:rPr>
          <w:rFonts w:ascii="Times New Roman" w:eastAsia="MS Mincho" w:hAnsi="Times New Roman" w:cs="Times New Roman"/>
          <w:sz w:val="28"/>
          <w:szCs w:val="28"/>
          <w:lang w:val="sq-AL" w:eastAsia="ja-JP"/>
        </w:rPr>
        <w:t xml:space="preserve">a) emrin dhe </w:t>
      </w:r>
      <w:r w:rsidR="00AD2295" w:rsidRPr="00141DF9">
        <w:rPr>
          <w:rFonts w:ascii="Times New Roman" w:eastAsia="MS Mincho" w:hAnsi="Times New Roman" w:cs="Times New Roman"/>
          <w:sz w:val="28"/>
          <w:szCs w:val="28"/>
          <w:lang w:val="sq-AL" w:eastAsia="ja-JP"/>
        </w:rPr>
        <w:t xml:space="preserve">të dhënat mbi pronën </w:t>
      </w:r>
      <w:r w:rsidRPr="00141DF9">
        <w:rPr>
          <w:rFonts w:ascii="Times New Roman" w:eastAsia="MS Mincho" w:hAnsi="Times New Roman" w:cs="Times New Roman"/>
          <w:sz w:val="28"/>
          <w:szCs w:val="28"/>
          <w:lang w:val="sq-AL" w:eastAsia="ja-JP"/>
        </w:rPr>
        <w:t>e të siguruarit dhe Fondit për Tërmetet;</w:t>
      </w:r>
    </w:p>
    <w:p w14:paraId="14697013" w14:textId="1A7080A4" w:rsidR="001852C1" w:rsidRPr="00141DF9" w:rsidRDefault="001852C1" w:rsidP="00AF3D11">
      <w:pPr>
        <w:autoSpaceDN w:val="0"/>
        <w:spacing w:after="0"/>
        <w:ind w:left="720" w:right="20"/>
        <w:jc w:val="both"/>
        <w:rPr>
          <w:rFonts w:ascii="Times New Roman" w:eastAsia="MS Mincho" w:hAnsi="Times New Roman" w:cs="Times New Roman"/>
          <w:sz w:val="28"/>
          <w:szCs w:val="28"/>
          <w:lang w:val="sq-AL" w:eastAsia="ja-JP"/>
        </w:rPr>
      </w:pPr>
      <w:r w:rsidRPr="00141DF9">
        <w:rPr>
          <w:rFonts w:ascii="Times New Roman" w:eastAsia="MS Mincho" w:hAnsi="Times New Roman" w:cs="Times New Roman"/>
          <w:sz w:val="28"/>
          <w:szCs w:val="28"/>
          <w:lang w:val="sq-AL" w:eastAsia="ja-JP"/>
        </w:rPr>
        <w:t xml:space="preserve">b) objektin e </w:t>
      </w:r>
      <w:r w:rsidR="004D2576">
        <w:rPr>
          <w:rFonts w:ascii="Times New Roman" w:eastAsia="MS Mincho" w:hAnsi="Times New Roman" w:cs="Times New Roman"/>
          <w:sz w:val="28"/>
          <w:szCs w:val="28"/>
          <w:lang w:val="sq-AL" w:eastAsia="ja-JP"/>
        </w:rPr>
        <w:t xml:space="preserve"> kontratës</w:t>
      </w:r>
      <w:r w:rsidR="00000564">
        <w:rPr>
          <w:rFonts w:ascii="Times New Roman" w:eastAsia="MS Mincho" w:hAnsi="Times New Roman" w:cs="Times New Roman"/>
          <w:sz w:val="28"/>
          <w:szCs w:val="28"/>
          <w:lang w:val="sq-AL" w:eastAsia="ja-JP"/>
        </w:rPr>
        <w:t>;</w:t>
      </w:r>
    </w:p>
    <w:p w14:paraId="2DCB5DDC" w14:textId="31868E41" w:rsidR="001852C1" w:rsidRPr="00141DF9" w:rsidRDefault="00651250" w:rsidP="00AF3D11">
      <w:pPr>
        <w:autoSpaceDN w:val="0"/>
        <w:spacing w:after="0"/>
        <w:ind w:left="720" w:right="20"/>
        <w:jc w:val="both"/>
        <w:rPr>
          <w:rFonts w:ascii="Times New Roman" w:eastAsia="MS Mincho" w:hAnsi="Times New Roman" w:cs="Times New Roman"/>
          <w:sz w:val="28"/>
          <w:szCs w:val="28"/>
          <w:lang w:val="sq-AL" w:eastAsia="ja-JP"/>
        </w:rPr>
      </w:pPr>
      <w:r w:rsidRPr="00141DF9">
        <w:rPr>
          <w:rFonts w:ascii="Times New Roman" w:eastAsia="MS Mincho" w:hAnsi="Times New Roman" w:cs="Times New Roman"/>
          <w:sz w:val="28"/>
          <w:szCs w:val="28"/>
          <w:lang w:val="sq-AL" w:eastAsia="ja-JP"/>
        </w:rPr>
        <w:lastRenderedPageBreak/>
        <w:t>c</w:t>
      </w:r>
      <w:r w:rsidR="001852C1" w:rsidRPr="00141DF9">
        <w:rPr>
          <w:rFonts w:ascii="Times New Roman" w:eastAsia="MS Mincho" w:hAnsi="Times New Roman" w:cs="Times New Roman"/>
          <w:sz w:val="28"/>
          <w:szCs w:val="28"/>
          <w:lang w:val="sq-AL" w:eastAsia="ja-JP"/>
        </w:rPr>
        <w:t>) rreziqet e mbuluara dhe përjashtimet ose kufizimet nga mbulimi;</w:t>
      </w:r>
    </w:p>
    <w:p w14:paraId="6DDC8661" w14:textId="4C1313A2" w:rsidR="001852C1" w:rsidRPr="003B36A6" w:rsidRDefault="00651250" w:rsidP="00AF3D11">
      <w:pPr>
        <w:autoSpaceDN w:val="0"/>
        <w:spacing w:after="0"/>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d</w:t>
      </w:r>
      <w:r w:rsidR="001852C1" w:rsidRPr="003B36A6">
        <w:rPr>
          <w:rFonts w:ascii="Times New Roman" w:eastAsia="MS Mincho" w:hAnsi="Times New Roman" w:cs="Times New Roman"/>
          <w:sz w:val="28"/>
          <w:szCs w:val="28"/>
          <w:lang w:val="it-IT" w:eastAsia="ja-JP"/>
        </w:rPr>
        <w:t xml:space="preserve">) datën e fillimit dhe mbarimit të </w:t>
      </w:r>
      <w:r w:rsidRPr="003B36A6">
        <w:rPr>
          <w:rFonts w:ascii="Times New Roman" w:eastAsia="MS Mincho" w:hAnsi="Times New Roman" w:cs="Times New Roman"/>
          <w:sz w:val="28"/>
          <w:szCs w:val="28"/>
          <w:lang w:val="it-IT" w:eastAsia="ja-JP"/>
        </w:rPr>
        <w:t xml:space="preserve">policës </w:t>
      </w:r>
      <w:r w:rsidR="001852C1" w:rsidRPr="003B36A6">
        <w:rPr>
          <w:rFonts w:ascii="Times New Roman" w:eastAsia="MS Mincho" w:hAnsi="Times New Roman" w:cs="Times New Roman"/>
          <w:sz w:val="28"/>
          <w:szCs w:val="28"/>
          <w:lang w:val="it-IT" w:eastAsia="ja-JP"/>
        </w:rPr>
        <w:t>së sigurimit;</w:t>
      </w:r>
    </w:p>
    <w:p w14:paraId="401C1FB0" w14:textId="748BDDA6" w:rsidR="001852C1" w:rsidRPr="003B36A6" w:rsidRDefault="00651250" w:rsidP="00AF3D11">
      <w:pPr>
        <w:autoSpaceDN w:val="0"/>
        <w:spacing w:after="0"/>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e</w:t>
      </w:r>
      <w:r w:rsidR="001852C1" w:rsidRPr="003B36A6">
        <w:rPr>
          <w:rFonts w:ascii="Times New Roman" w:eastAsia="MS Mincho" w:hAnsi="Times New Roman" w:cs="Times New Roman"/>
          <w:sz w:val="28"/>
          <w:szCs w:val="28"/>
          <w:lang w:val="it-IT" w:eastAsia="ja-JP"/>
        </w:rPr>
        <w:t>) shumën e siguruar;</w:t>
      </w:r>
    </w:p>
    <w:p w14:paraId="2012E9BA" w14:textId="505FDC9D" w:rsidR="00B678AC" w:rsidRDefault="00651250" w:rsidP="00AF3D11">
      <w:pPr>
        <w:autoSpaceDN w:val="0"/>
        <w:spacing w:after="0"/>
        <w:ind w:left="720"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ë</w:t>
      </w:r>
      <w:r w:rsidR="001852C1" w:rsidRPr="003B36A6">
        <w:rPr>
          <w:rFonts w:ascii="Times New Roman" w:eastAsia="MS Mincho" w:hAnsi="Times New Roman" w:cs="Times New Roman"/>
          <w:sz w:val="28"/>
          <w:szCs w:val="28"/>
          <w:lang w:val="it-IT" w:eastAsia="ja-JP"/>
        </w:rPr>
        <w:t>) primin e sigurimit</w:t>
      </w:r>
      <w:r w:rsidR="00000564">
        <w:rPr>
          <w:rFonts w:ascii="Times New Roman" w:eastAsia="MS Mincho" w:hAnsi="Times New Roman" w:cs="Times New Roman"/>
          <w:sz w:val="28"/>
          <w:szCs w:val="28"/>
          <w:lang w:val="it-IT" w:eastAsia="ja-JP"/>
        </w:rPr>
        <w:t>;</w:t>
      </w:r>
    </w:p>
    <w:p w14:paraId="60807420" w14:textId="54255B5C" w:rsidR="00000564" w:rsidRPr="00000564" w:rsidRDefault="00000564" w:rsidP="00AF3D11">
      <w:pPr>
        <w:autoSpaceDN w:val="0"/>
        <w:spacing w:after="0"/>
        <w:ind w:left="720" w:right="20"/>
        <w:jc w:val="both"/>
        <w:rPr>
          <w:rFonts w:ascii="Times New Roman" w:eastAsia="MS Mincho" w:hAnsi="Times New Roman" w:cs="Times New Roman"/>
          <w:sz w:val="28"/>
          <w:szCs w:val="28"/>
          <w:lang w:val="it-IT" w:eastAsia="ja-JP"/>
        </w:rPr>
      </w:pPr>
      <w:r w:rsidRPr="00000564">
        <w:rPr>
          <w:rFonts w:ascii="Times New Roman" w:eastAsia="MS Mincho" w:hAnsi="Times New Roman" w:cs="Times New Roman"/>
          <w:sz w:val="28"/>
          <w:szCs w:val="28"/>
          <w:lang w:val="it-IT" w:eastAsia="ja-JP"/>
        </w:rPr>
        <w:t>f) tarifën e shërbimit të ndryshimit të pronësisë</w:t>
      </w:r>
      <w:r>
        <w:rPr>
          <w:rFonts w:ascii="Times New Roman" w:eastAsia="MS Mincho" w:hAnsi="Times New Roman" w:cs="Times New Roman"/>
          <w:sz w:val="28"/>
          <w:szCs w:val="28"/>
          <w:lang w:val="it-IT" w:eastAsia="ja-JP"/>
        </w:rPr>
        <w:t>.</w:t>
      </w:r>
    </w:p>
    <w:p w14:paraId="79B39501" w14:textId="77777777" w:rsidR="001F5FE9" w:rsidRDefault="001F5FE9" w:rsidP="00917FB3">
      <w:pPr>
        <w:jc w:val="both"/>
        <w:rPr>
          <w:rFonts w:ascii="Times New Roman" w:eastAsia="MS Mincho" w:hAnsi="Times New Roman" w:cs="Times New Roman"/>
          <w:sz w:val="28"/>
          <w:szCs w:val="28"/>
          <w:lang w:val="it-IT" w:eastAsia="ja-JP"/>
        </w:rPr>
      </w:pPr>
    </w:p>
    <w:p w14:paraId="69D83C1B" w14:textId="77777777" w:rsidR="001F5FE9" w:rsidRDefault="001852C1" w:rsidP="001F5FE9">
      <w:pPr>
        <w:pStyle w:val="ListParagraph"/>
        <w:numPr>
          <w:ilvl w:val="0"/>
          <w:numId w:val="3"/>
        </w:numPr>
        <w:ind w:left="270"/>
        <w:jc w:val="both"/>
        <w:rPr>
          <w:rFonts w:ascii="Times New Roman" w:eastAsia="MS Mincho" w:hAnsi="Times New Roman" w:cs="Times New Roman"/>
          <w:sz w:val="28"/>
          <w:szCs w:val="28"/>
          <w:lang w:val="it-IT" w:eastAsia="ja-JP"/>
        </w:rPr>
      </w:pPr>
      <w:r w:rsidRPr="001F5FE9">
        <w:rPr>
          <w:rFonts w:ascii="Times New Roman" w:eastAsia="MS Mincho" w:hAnsi="Times New Roman" w:cs="Times New Roman"/>
          <w:sz w:val="28"/>
          <w:szCs w:val="28"/>
          <w:lang w:val="it-IT" w:eastAsia="ja-JP"/>
        </w:rPr>
        <w:t xml:space="preserve">Periudha e vlefshmërisë së </w:t>
      </w:r>
      <w:r w:rsidR="004D2576" w:rsidRPr="001F5FE9">
        <w:rPr>
          <w:rFonts w:ascii="Times New Roman" w:eastAsia="MS Mincho" w:hAnsi="Times New Roman" w:cs="Times New Roman"/>
          <w:sz w:val="28"/>
          <w:szCs w:val="28"/>
          <w:lang w:val="it-IT" w:eastAsia="ja-JP"/>
        </w:rPr>
        <w:t xml:space="preserve">kontrates </w:t>
      </w:r>
      <w:r w:rsidR="00B678AC" w:rsidRPr="001F5FE9">
        <w:rPr>
          <w:rFonts w:ascii="Times New Roman" w:eastAsia="MS Mincho" w:hAnsi="Times New Roman" w:cs="Times New Roman"/>
          <w:sz w:val="28"/>
          <w:szCs w:val="28"/>
          <w:lang w:val="it-IT" w:eastAsia="ja-JP"/>
        </w:rPr>
        <w:t>s</w:t>
      </w:r>
      <w:r w:rsidRPr="001F5FE9">
        <w:rPr>
          <w:rFonts w:ascii="Times New Roman" w:eastAsia="MS Mincho" w:hAnsi="Times New Roman" w:cs="Times New Roman"/>
          <w:sz w:val="28"/>
          <w:szCs w:val="28"/>
          <w:lang w:val="it-IT" w:eastAsia="ja-JP"/>
        </w:rPr>
        <w:t>ë sigurimit të detyrueshëm nga tërmetet është një vit</w:t>
      </w:r>
      <w:r w:rsidR="00FF43FA" w:rsidRPr="001F5FE9">
        <w:rPr>
          <w:rFonts w:ascii="Times New Roman" w:eastAsia="MS Mincho" w:hAnsi="Times New Roman" w:cs="Times New Roman"/>
          <w:sz w:val="28"/>
          <w:szCs w:val="28"/>
          <w:lang w:val="it-IT" w:eastAsia="ja-JP"/>
        </w:rPr>
        <w:t>, apo për periudha më të gjatë sipas parashikimeve të kontratës.</w:t>
      </w:r>
    </w:p>
    <w:p w14:paraId="7AC380A3" w14:textId="77777777" w:rsidR="001F5FE9" w:rsidRDefault="001F5FE9" w:rsidP="001F5FE9">
      <w:pPr>
        <w:pStyle w:val="ListParagraph"/>
        <w:ind w:left="270"/>
        <w:jc w:val="both"/>
        <w:rPr>
          <w:rFonts w:ascii="Times New Roman" w:eastAsia="MS Mincho" w:hAnsi="Times New Roman" w:cs="Times New Roman"/>
          <w:sz w:val="28"/>
          <w:szCs w:val="28"/>
          <w:lang w:val="it-IT" w:eastAsia="ja-JP"/>
        </w:rPr>
      </w:pPr>
    </w:p>
    <w:p w14:paraId="0AF90C68" w14:textId="77777777" w:rsidR="001F5FE9" w:rsidRDefault="004D2576" w:rsidP="001F5FE9">
      <w:pPr>
        <w:pStyle w:val="ListParagraph"/>
        <w:numPr>
          <w:ilvl w:val="0"/>
          <w:numId w:val="3"/>
        </w:numPr>
        <w:ind w:left="270"/>
        <w:jc w:val="both"/>
        <w:rPr>
          <w:rFonts w:ascii="Times New Roman" w:eastAsia="MS Mincho" w:hAnsi="Times New Roman" w:cs="Times New Roman"/>
          <w:sz w:val="28"/>
          <w:szCs w:val="28"/>
          <w:lang w:val="it-IT" w:eastAsia="ja-JP"/>
        </w:rPr>
      </w:pPr>
      <w:r w:rsidRPr="001F5FE9">
        <w:rPr>
          <w:rFonts w:ascii="Times New Roman" w:eastAsia="MS Mincho" w:hAnsi="Times New Roman" w:cs="Times New Roman"/>
          <w:sz w:val="28"/>
          <w:szCs w:val="28"/>
          <w:lang w:val="it-IT" w:eastAsia="ja-JP"/>
        </w:rPr>
        <w:t xml:space="preserve">Kontrata </w:t>
      </w:r>
      <w:r w:rsidR="001852C1" w:rsidRPr="001F5FE9">
        <w:rPr>
          <w:rFonts w:ascii="Times New Roman" w:eastAsia="MS Mincho" w:hAnsi="Times New Roman" w:cs="Times New Roman"/>
          <w:sz w:val="28"/>
          <w:szCs w:val="28"/>
          <w:lang w:val="it-IT" w:eastAsia="ja-JP"/>
        </w:rPr>
        <w:t>e sigurimit të detyrueshëm nga tërmetet hyn në fuqi në orën 24:00 të datës së shënuar në  kontratën e sigurimit dhe përfundon në orën 24:00 të datës së shënuar në  kontratën e sigurimit si datë e përfundimit të saj. Nëse primi nuk paguhet në kohë, sigurimi pezullohet deri në orën 24:00 të ditës kur paguhet primi</w:t>
      </w:r>
      <w:r w:rsidR="00B678AC" w:rsidRPr="001F5FE9">
        <w:rPr>
          <w:rFonts w:ascii="Times New Roman" w:eastAsia="MS Mincho" w:hAnsi="Times New Roman" w:cs="Times New Roman"/>
          <w:sz w:val="28"/>
          <w:szCs w:val="28"/>
          <w:lang w:val="it-IT" w:eastAsia="ja-JP"/>
        </w:rPr>
        <w:t>.</w:t>
      </w:r>
    </w:p>
    <w:p w14:paraId="0F5D97A0" w14:textId="77777777" w:rsidR="001F5FE9" w:rsidRPr="001F5FE9" w:rsidRDefault="001F5FE9" w:rsidP="001F5FE9">
      <w:pPr>
        <w:pStyle w:val="ListParagraph"/>
        <w:rPr>
          <w:rFonts w:ascii="Times New Roman" w:eastAsia="MS Mincho" w:hAnsi="Times New Roman" w:cs="Times New Roman"/>
          <w:bCs/>
          <w:iCs/>
          <w:sz w:val="28"/>
          <w:szCs w:val="28"/>
          <w:lang w:val="sq-AL" w:eastAsia="ja-JP"/>
        </w:rPr>
      </w:pPr>
    </w:p>
    <w:p w14:paraId="7102500A" w14:textId="1E4CFFAB" w:rsidR="001852C1" w:rsidRPr="001F5FE9" w:rsidRDefault="00CD2C26" w:rsidP="001F5FE9">
      <w:pPr>
        <w:pStyle w:val="ListParagraph"/>
        <w:numPr>
          <w:ilvl w:val="0"/>
          <w:numId w:val="3"/>
        </w:numPr>
        <w:ind w:left="270"/>
        <w:jc w:val="both"/>
        <w:rPr>
          <w:rFonts w:ascii="Times New Roman" w:eastAsia="MS Mincho" w:hAnsi="Times New Roman" w:cs="Times New Roman"/>
          <w:sz w:val="28"/>
          <w:szCs w:val="28"/>
          <w:lang w:val="it-IT" w:eastAsia="ja-JP"/>
        </w:rPr>
      </w:pPr>
      <w:r w:rsidRPr="001F5FE9">
        <w:rPr>
          <w:rFonts w:ascii="Times New Roman" w:eastAsia="MS Mincho" w:hAnsi="Times New Roman" w:cs="Times New Roman"/>
          <w:bCs/>
          <w:iCs/>
          <w:sz w:val="28"/>
          <w:szCs w:val="28"/>
          <w:lang w:val="sq-AL" w:eastAsia="ja-JP"/>
        </w:rPr>
        <w:t xml:space="preserve">Elementet dhe kushtet e përgjithshme </w:t>
      </w:r>
      <w:r w:rsidR="00D55DEE" w:rsidRPr="001F5FE9">
        <w:rPr>
          <w:rFonts w:ascii="Times New Roman" w:eastAsia="MS Mincho" w:hAnsi="Times New Roman" w:cs="Times New Roman"/>
          <w:bCs/>
          <w:iCs/>
          <w:sz w:val="28"/>
          <w:szCs w:val="28"/>
          <w:lang w:val="sq-AL" w:eastAsia="ja-JP"/>
        </w:rPr>
        <w:t xml:space="preserve">e të veçanta </w:t>
      </w:r>
      <w:r w:rsidRPr="001F5FE9">
        <w:rPr>
          <w:rFonts w:ascii="Times New Roman" w:eastAsia="MS Mincho" w:hAnsi="Times New Roman" w:cs="Times New Roman"/>
          <w:bCs/>
          <w:iCs/>
          <w:sz w:val="28"/>
          <w:szCs w:val="28"/>
          <w:lang w:val="sq-AL" w:eastAsia="ja-JP"/>
        </w:rPr>
        <w:t xml:space="preserve">të kontratës së sigurimit hartohen nga Fondi </w:t>
      </w:r>
      <w:r w:rsidR="00D55DEE" w:rsidRPr="001F5FE9">
        <w:rPr>
          <w:rFonts w:ascii="Times New Roman" w:eastAsia="MS Mincho" w:hAnsi="Times New Roman" w:cs="Times New Roman"/>
          <w:bCs/>
          <w:iCs/>
          <w:sz w:val="28"/>
          <w:szCs w:val="28"/>
          <w:lang w:val="sq-AL" w:eastAsia="ja-JP"/>
        </w:rPr>
        <w:t>për</w:t>
      </w:r>
      <w:r w:rsidRPr="001F5FE9">
        <w:rPr>
          <w:rFonts w:ascii="Times New Roman" w:eastAsia="MS Mincho" w:hAnsi="Times New Roman" w:cs="Times New Roman"/>
          <w:bCs/>
          <w:iCs/>
          <w:sz w:val="28"/>
          <w:szCs w:val="28"/>
          <w:lang w:val="sq-AL" w:eastAsia="ja-JP"/>
        </w:rPr>
        <w:t xml:space="preserve"> Tërmete</w:t>
      </w:r>
      <w:r w:rsidR="00D55DEE" w:rsidRPr="001F5FE9">
        <w:rPr>
          <w:rFonts w:ascii="Times New Roman" w:eastAsia="MS Mincho" w:hAnsi="Times New Roman" w:cs="Times New Roman"/>
          <w:bCs/>
          <w:iCs/>
          <w:sz w:val="28"/>
          <w:szCs w:val="28"/>
          <w:lang w:val="sq-AL" w:eastAsia="ja-JP"/>
        </w:rPr>
        <w:t xml:space="preserve">t, </w:t>
      </w:r>
      <w:r w:rsidRPr="001F5FE9">
        <w:rPr>
          <w:rFonts w:ascii="Times New Roman" w:eastAsia="MS Mincho" w:hAnsi="Times New Roman" w:cs="Times New Roman"/>
          <w:bCs/>
          <w:iCs/>
          <w:sz w:val="28"/>
          <w:szCs w:val="28"/>
          <w:lang w:val="sq-AL" w:eastAsia="ja-JP"/>
        </w:rPr>
        <w:t>pas marrjes së pëlqimit nga Autoriteti</w:t>
      </w:r>
      <w:r w:rsidR="00847D28" w:rsidRPr="001F5FE9">
        <w:rPr>
          <w:rFonts w:ascii="Times New Roman" w:eastAsia="MS Mincho" w:hAnsi="Times New Roman" w:cs="Times New Roman"/>
          <w:bCs/>
          <w:iCs/>
          <w:sz w:val="28"/>
          <w:szCs w:val="28"/>
          <w:lang w:val="sq-AL" w:eastAsia="ja-JP"/>
        </w:rPr>
        <w:t xml:space="preserve"> i</w:t>
      </w:r>
      <w:r w:rsidRPr="001F5FE9">
        <w:rPr>
          <w:rFonts w:ascii="Times New Roman" w:eastAsia="MS Mincho" w:hAnsi="Times New Roman" w:cs="Times New Roman"/>
          <w:bCs/>
          <w:iCs/>
          <w:sz w:val="28"/>
          <w:szCs w:val="28"/>
          <w:lang w:val="sq-AL" w:eastAsia="ja-JP"/>
        </w:rPr>
        <w:t xml:space="preserve"> Mbikëqyrjes Financiare.</w:t>
      </w:r>
    </w:p>
    <w:p w14:paraId="38C6E029" w14:textId="77777777" w:rsidR="00D55DEE" w:rsidRPr="001929BB" w:rsidRDefault="00D55DEE" w:rsidP="00AF3D11">
      <w:pPr>
        <w:autoSpaceDN w:val="0"/>
        <w:spacing w:after="0"/>
        <w:ind w:right="20"/>
        <w:jc w:val="both"/>
        <w:rPr>
          <w:rFonts w:ascii="Times New Roman" w:eastAsia="MS Mincho" w:hAnsi="Times New Roman" w:cs="Times New Roman"/>
          <w:sz w:val="28"/>
          <w:szCs w:val="28"/>
          <w:lang w:val="sq-AL" w:eastAsia="ja-JP"/>
        </w:rPr>
      </w:pPr>
    </w:p>
    <w:p w14:paraId="00C5893F" w14:textId="2E5E0BA5" w:rsidR="001852C1" w:rsidRPr="003B36A6" w:rsidRDefault="00FA4B78" w:rsidP="00C649F9">
      <w:pPr>
        <w:autoSpaceDN w:val="0"/>
        <w:spacing w:after="24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917FB3">
        <w:rPr>
          <w:rFonts w:ascii="Times New Roman" w:eastAsia="MS Mincho" w:hAnsi="Times New Roman" w:cs="Times New Roman"/>
          <w:b/>
          <w:sz w:val="28"/>
          <w:szCs w:val="28"/>
          <w:lang w:val="it-IT" w:eastAsia="ja-JP"/>
        </w:rPr>
        <w:t>1</w:t>
      </w:r>
    </w:p>
    <w:p w14:paraId="0B4F8C51" w14:textId="25DEB987" w:rsidR="00FA4B78" w:rsidRPr="003B36A6" w:rsidRDefault="00FA4B78" w:rsidP="00AF3D11">
      <w:pPr>
        <w:autoSpaceDN w:val="0"/>
        <w:spacing w:after="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Vlerësuesit</w:t>
      </w:r>
    </w:p>
    <w:p w14:paraId="6C802E88" w14:textId="0C8603FB" w:rsidR="00FA4B78" w:rsidRPr="003B36A6" w:rsidRDefault="00FA4B78" w:rsidP="00AF3D11">
      <w:pPr>
        <w:autoSpaceDN w:val="0"/>
        <w:spacing w:after="0"/>
        <w:ind w:right="20"/>
        <w:jc w:val="both"/>
        <w:rPr>
          <w:rFonts w:ascii="Times New Roman" w:eastAsia="MS Mincho" w:hAnsi="Times New Roman" w:cs="Times New Roman"/>
          <w:b/>
          <w:sz w:val="28"/>
          <w:szCs w:val="28"/>
          <w:lang w:val="it-IT" w:eastAsia="ja-JP"/>
        </w:rPr>
      </w:pPr>
    </w:p>
    <w:p w14:paraId="4A5B3352" w14:textId="77777777" w:rsidR="001F5FE9" w:rsidRDefault="00FA4B78" w:rsidP="001F5FE9">
      <w:pPr>
        <w:pStyle w:val="ListParagraph"/>
        <w:numPr>
          <w:ilvl w:val="3"/>
          <w:numId w:val="3"/>
        </w:numPr>
        <w:autoSpaceDN w:val="0"/>
        <w:spacing w:after="0"/>
        <w:ind w:left="450" w:right="20"/>
        <w:jc w:val="both"/>
        <w:rPr>
          <w:rFonts w:ascii="Times New Roman" w:eastAsia="MS Mincho" w:hAnsi="Times New Roman" w:cs="Times New Roman"/>
          <w:sz w:val="28"/>
          <w:szCs w:val="28"/>
          <w:lang w:val="it-IT" w:eastAsia="ja-JP"/>
        </w:rPr>
      </w:pPr>
      <w:bookmarkStart w:id="2" w:name="_Hlk204092592"/>
      <w:r w:rsidRPr="003B36A6">
        <w:rPr>
          <w:rFonts w:ascii="Times New Roman" w:eastAsia="MS Mincho" w:hAnsi="Times New Roman" w:cs="Times New Roman"/>
          <w:sz w:val="28"/>
          <w:szCs w:val="28"/>
          <w:lang w:val="it-IT" w:eastAsia="ja-JP"/>
        </w:rPr>
        <w:t xml:space="preserve">Fondi </w:t>
      </w:r>
      <w:r w:rsidR="00B0321B">
        <w:rPr>
          <w:rFonts w:ascii="Times New Roman" w:eastAsia="MS Mincho" w:hAnsi="Times New Roman" w:cs="Times New Roman"/>
          <w:sz w:val="28"/>
          <w:szCs w:val="28"/>
          <w:lang w:val="it-IT" w:eastAsia="ja-JP"/>
        </w:rPr>
        <w:t>p</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r T</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 xml:space="preserve">rmetet </w:t>
      </w:r>
      <w:bookmarkEnd w:id="2"/>
      <w:r w:rsidRPr="003B36A6">
        <w:rPr>
          <w:rFonts w:ascii="Times New Roman" w:eastAsia="MS Mincho" w:hAnsi="Times New Roman" w:cs="Times New Roman"/>
          <w:sz w:val="28"/>
          <w:szCs w:val="28"/>
          <w:lang w:val="it-IT" w:eastAsia="ja-JP"/>
        </w:rPr>
        <w:t>ka të drejtë të kontraktojë ekspertë të li</w:t>
      </w:r>
      <w:r w:rsidR="00FF43FA">
        <w:rPr>
          <w:rFonts w:ascii="Times New Roman" w:eastAsia="MS Mincho" w:hAnsi="Times New Roman" w:cs="Times New Roman"/>
          <w:sz w:val="28"/>
          <w:szCs w:val="28"/>
          <w:lang w:val="it-IT" w:eastAsia="ja-JP"/>
        </w:rPr>
        <w:t>c</w:t>
      </w:r>
      <w:r w:rsidRPr="003B36A6">
        <w:rPr>
          <w:rFonts w:ascii="Times New Roman" w:eastAsia="MS Mincho" w:hAnsi="Times New Roman" w:cs="Times New Roman"/>
          <w:sz w:val="28"/>
          <w:szCs w:val="28"/>
          <w:lang w:val="it-IT" w:eastAsia="ja-JP"/>
        </w:rPr>
        <w:t>en</w:t>
      </w:r>
      <w:r w:rsidR="00FF43FA">
        <w:rPr>
          <w:rFonts w:ascii="Times New Roman" w:eastAsia="MS Mincho" w:hAnsi="Times New Roman" w:cs="Times New Roman"/>
          <w:sz w:val="28"/>
          <w:szCs w:val="28"/>
          <w:lang w:val="it-IT" w:eastAsia="ja-JP"/>
        </w:rPr>
        <w:t>c</w:t>
      </w:r>
      <w:r w:rsidRPr="003B36A6">
        <w:rPr>
          <w:rFonts w:ascii="Times New Roman" w:eastAsia="MS Mincho" w:hAnsi="Times New Roman" w:cs="Times New Roman"/>
          <w:sz w:val="28"/>
          <w:szCs w:val="28"/>
          <w:lang w:val="it-IT" w:eastAsia="ja-JP"/>
        </w:rPr>
        <w:t>uar</w:t>
      </w:r>
      <w:r w:rsidR="00B0321B" w:rsidRPr="00B0321B">
        <w:rPr>
          <w:rFonts w:ascii="Times New Roman" w:eastAsia="MS Mincho" w:hAnsi="Times New Roman" w:cs="Times New Roman"/>
          <w:sz w:val="28"/>
          <w:szCs w:val="28"/>
          <w:lang w:val="it-IT" w:eastAsia="ja-JP"/>
        </w:rPr>
        <w:t xml:space="preserve"> </w:t>
      </w:r>
      <w:r w:rsidR="00B0321B">
        <w:rPr>
          <w:rFonts w:ascii="Times New Roman" w:eastAsia="MS Mincho" w:hAnsi="Times New Roman" w:cs="Times New Roman"/>
          <w:sz w:val="28"/>
          <w:szCs w:val="28"/>
          <w:lang w:val="it-IT" w:eastAsia="ja-JP"/>
        </w:rPr>
        <w:t>p</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r vler</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simin e d</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meve t</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 xml:space="preserve"> shkaktuara nga t</w:t>
      </w:r>
      <w:r w:rsidR="00FF43FA">
        <w:rPr>
          <w:rFonts w:ascii="Times New Roman" w:eastAsia="MS Mincho" w:hAnsi="Times New Roman" w:cs="Times New Roman"/>
          <w:sz w:val="28"/>
          <w:szCs w:val="28"/>
          <w:lang w:val="it-IT" w:eastAsia="ja-JP"/>
        </w:rPr>
        <w:t>ë</w:t>
      </w:r>
      <w:r w:rsidR="00B0321B">
        <w:rPr>
          <w:rFonts w:ascii="Times New Roman" w:eastAsia="MS Mincho" w:hAnsi="Times New Roman" w:cs="Times New Roman"/>
          <w:sz w:val="28"/>
          <w:szCs w:val="28"/>
          <w:lang w:val="it-IT" w:eastAsia="ja-JP"/>
        </w:rPr>
        <w:t>rmetet</w:t>
      </w:r>
      <w:r w:rsidRPr="003B36A6">
        <w:rPr>
          <w:rFonts w:ascii="Times New Roman" w:eastAsia="MS Mincho" w:hAnsi="Times New Roman" w:cs="Times New Roman"/>
          <w:sz w:val="28"/>
          <w:szCs w:val="28"/>
          <w:lang w:val="it-IT" w:eastAsia="ja-JP"/>
        </w:rPr>
        <w:t>.</w:t>
      </w:r>
    </w:p>
    <w:p w14:paraId="734D220D" w14:textId="77777777" w:rsidR="001F5FE9" w:rsidRDefault="001F5FE9" w:rsidP="001F5FE9">
      <w:pPr>
        <w:pStyle w:val="ListParagraph"/>
        <w:autoSpaceDN w:val="0"/>
        <w:spacing w:after="0"/>
        <w:ind w:left="450" w:right="20"/>
        <w:jc w:val="both"/>
        <w:rPr>
          <w:rFonts w:ascii="Times New Roman" w:eastAsia="MS Mincho" w:hAnsi="Times New Roman" w:cs="Times New Roman"/>
          <w:sz w:val="28"/>
          <w:szCs w:val="28"/>
          <w:lang w:val="it-IT" w:eastAsia="ja-JP"/>
        </w:rPr>
      </w:pPr>
    </w:p>
    <w:p w14:paraId="18F26A49" w14:textId="7FF73939" w:rsidR="0003023F" w:rsidRPr="001F5FE9" w:rsidRDefault="00FA4B78" w:rsidP="001F5FE9">
      <w:pPr>
        <w:pStyle w:val="ListParagraph"/>
        <w:numPr>
          <w:ilvl w:val="3"/>
          <w:numId w:val="3"/>
        </w:numPr>
        <w:autoSpaceDN w:val="0"/>
        <w:spacing w:after="0"/>
        <w:ind w:left="450" w:right="20"/>
        <w:jc w:val="both"/>
        <w:rPr>
          <w:rFonts w:ascii="Times New Roman" w:eastAsia="MS Mincho" w:hAnsi="Times New Roman" w:cs="Times New Roman"/>
          <w:sz w:val="28"/>
          <w:szCs w:val="28"/>
          <w:lang w:val="it-IT" w:eastAsia="ja-JP"/>
        </w:rPr>
      </w:pPr>
      <w:r w:rsidRPr="001F5FE9">
        <w:rPr>
          <w:rFonts w:ascii="Times New Roman" w:eastAsia="MS Mincho" w:hAnsi="Times New Roman" w:cs="Times New Roman"/>
          <w:sz w:val="28"/>
          <w:szCs w:val="28"/>
          <w:lang w:val="it-IT" w:eastAsia="ja-JP"/>
        </w:rPr>
        <w:t>Në rast kur një ngjarje tërmeti ka përmasa të konsiderueshme, në të cilën vlerësimi i dëmeve nuk mund të realizohet nga ekspert</w:t>
      </w:r>
      <w:r w:rsidR="00FF43FA" w:rsidRPr="001F5FE9">
        <w:rPr>
          <w:rFonts w:ascii="Times New Roman" w:eastAsia="MS Mincho" w:hAnsi="Times New Roman" w:cs="Times New Roman"/>
          <w:sz w:val="28"/>
          <w:szCs w:val="28"/>
          <w:lang w:val="it-IT" w:eastAsia="ja-JP"/>
        </w:rPr>
        <w:t>ë</w:t>
      </w:r>
      <w:r w:rsidRPr="001F5FE9">
        <w:rPr>
          <w:rFonts w:ascii="Times New Roman" w:eastAsia="MS Mincho" w:hAnsi="Times New Roman" w:cs="Times New Roman"/>
          <w:sz w:val="28"/>
          <w:szCs w:val="28"/>
          <w:lang w:val="it-IT" w:eastAsia="ja-JP"/>
        </w:rPr>
        <w:t xml:space="preserve"> </w:t>
      </w:r>
      <w:r w:rsidR="00B0321B" w:rsidRPr="001F5FE9">
        <w:rPr>
          <w:rFonts w:ascii="Times New Roman" w:eastAsia="MS Mincho" w:hAnsi="Times New Roman" w:cs="Times New Roman"/>
          <w:sz w:val="28"/>
          <w:szCs w:val="28"/>
          <w:lang w:val="it-IT" w:eastAsia="ja-JP"/>
        </w:rPr>
        <w:t xml:space="preserve">të </w:t>
      </w:r>
      <w:r w:rsidRPr="001F5FE9">
        <w:rPr>
          <w:rFonts w:ascii="Times New Roman" w:eastAsia="MS Mincho" w:hAnsi="Times New Roman" w:cs="Times New Roman"/>
          <w:sz w:val="28"/>
          <w:szCs w:val="28"/>
          <w:lang w:val="it-IT" w:eastAsia="ja-JP"/>
        </w:rPr>
        <w:t>licen</w:t>
      </w:r>
      <w:r w:rsidR="00B0321B" w:rsidRPr="001F5FE9">
        <w:rPr>
          <w:rFonts w:ascii="Times New Roman" w:eastAsia="MS Mincho" w:hAnsi="Times New Roman" w:cs="Times New Roman"/>
          <w:sz w:val="28"/>
          <w:szCs w:val="28"/>
          <w:lang w:val="it-IT" w:eastAsia="ja-JP"/>
        </w:rPr>
        <w:t>cuar</w:t>
      </w:r>
      <w:r w:rsidRPr="001F5FE9">
        <w:rPr>
          <w:rFonts w:ascii="Times New Roman" w:eastAsia="MS Mincho" w:hAnsi="Times New Roman" w:cs="Times New Roman"/>
          <w:sz w:val="28"/>
          <w:szCs w:val="28"/>
          <w:lang w:val="it-IT" w:eastAsia="ja-JP"/>
        </w:rPr>
        <w:t xml:space="preserve"> në Republikë</w:t>
      </w:r>
      <w:r w:rsidR="00FF43FA" w:rsidRPr="001F5FE9">
        <w:rPr>
          <w:rFonts w:ascii="Times New Roman" w:eastAsia="MS Mincho" w:hAnsi="Times New Roman" w:cs="Times New Roman"/>
          <w:sz w:val="28"/>
          <w:szCs w:val="28"/>
          <w:lang w:val="it-IT" w:eastAsia="ja-JP"/>
        </w:rPr>
        <w:t>n</w:t>
      </w:r>
      <w:r w:rsidRPr="001F5FE9">
        <w:rPr>
          <w:rFonts w:ascii="Times New Roman" w:eastAsia="MS Mincho" w:hAnsi="Times New Roman" w:cs="Times New Roman"/>
          <w:sz w:val="28"/>
          <w:szCs w:val="28"/>
          <w:lang w:val="it-IT" w:eastAsia="ja-JP"/>
        </w:rPr>
        <w:t xml:space="preserve"> e Shqipërisë, Fondi </w:t>
      </w:r>
      <w:r w:rsidR="00B0321B" w:rsidRPr="001F5FE9">
        <w:rPr>
          <w:rFonts w:ascii="Times New Roman" w:eastAsia="MS Mincho" w:hAnsi="Times New Roman" w:cs="Times New Roman"/>
          <w:sz w:val="28"/>
          <w:szCs w:val="28"/>
          <w:lang w:val="it-IT" w:eastAsia="ja-JP"/>
        </w:rPr>
        <w:t xml:space="preserve">për Tërmetet kontrakton </w:t>
      </w:r>
      <w:r w:rsidRPr="001F5FE9">
        <w:rPr>
          <w:rFonts w:ascii="Times New Roman" w:eastAsia="MS Mincho" w:hAnsi="Times New Roman" w:cs="Times New Roman"/>
          <w:sz w:val="28"/>
          <w:szCs w:val="28"/>
          <w:lang w:val="it-IT" w:eastAsia="ja-JP"/>
        </w:rPr>
        <w:t>edhe ekspert</w:t>
      </w:r>
      <w:r w:rsidR="00B0321B" w:rsidRPr="001F5FE9">
        <w:rPr>
          <w:rFonts w:ascii="Times New Roman" w:eastAsia="MS Mincho" w:hAnsi="Times New Roman" w:cs="Times New Roman"/>
          <w:sz w:val="28"/>
          <w:szCs w:val="28"/>
          <w:lang w:val="it-IT" w:eastAsia="ja-JP"/>
        </w:rPr>
        <w:t>ë</w:t>
      </w:r>
      <w:r w:rsidRPr="001F5FE9">
        <w:rPr>
          <w:rFonts w:ascii="Times New Roman" w:eastAsia="MS Mincho" w:hAnsi="Times New Roman" w:cs="Times New Roman"/>
          <w:sz w:val="28"/>
          <w:szCs w:val="28"/>
          <w:lang w:val="it-IT" w:eastAsia="ja-JP"/>
        </w:rPr>
        <w:t xml:space="preserve"> të fushës</w:t>
      </w:r>
      <w:r w:rsidR="00FF43FA" w:rsidRPr="001F5FE9">
        <w:rPr>
          <w:rFonts w:ascii="Times New Roman" w:eastAsia="MS Mincho" w:hAnsi="Times New Roman" w:cs="Times New Roman"/>
          <w:sz w:val="28"/>
          <w:szCs w:val="28"/>
          <w:lang w:val="it-IT" w:eastAsia="ja-JP"/>
        </w:rPr>
        <w:t>,</w:t>
      </w:r>
      <w:r w:rsidRPr="001F5FE9">
        <w:rPr>
          <w:rFonts w:ascii="Times New Roman" w:eastAsia="MS Mincho" w:hAnsi="Times New Roman" w:cs="Times New Roman"/>
          <w:sz w:val="28"/>
          <w:szCs w:val="28"/>
          <w:lang w:val="it-IT" w:eastAsia="ja-JP"/>
        </w:rPr>
        <w:t xml:space="preserve"> të inxhinerëve dhe arkitekt</w:t>
      </w:r>
      <w:r w:rsidR="00FF43FA" w:rsidRPr="001F5FE9">
        <w:rPr>
          <w:rFonts w:ascii="Times New Roman" w:eastAsia="MS Mincho" w:hAnsi="Times New Roman" w:cs="Times New Roman"/>
          <w:sz w:val="28"/>
          <w:szCs w:val="28"/>
          <w:lang w:val="it-IT" w:eastAsia="ja-JP"/>
        </w:rPr>
        <w:t>ëve</w:t>
      </w:r>
      <w:r w:rsidRPr="001F5FE9">
        <w:rPr>
          <w:rFonts w:ascii="Times New Roman" w:eastAsia="MS Mincho" w:hAnsi="Times New Roman" w:cs="Times New Roman"/>
          <w:sz w:val="28"/>
          <w:szCs w:val="28"/>
          <w:lang w:val="it-IT" w:eastAsia="ja-JP"/>
        </w:rPr>
        <w:t xml:space="preserve"> të Institucione</w:t>
      </w:r>
      <w:r w:rsidR="00FF43FA" w:rsidRPr="001F5FE9">
        <w:rPr>
          <w:rFonts w:ascii="Times New Roman" w:eastAsia="MS Mincho" w:hAnsi="Times New Roman" w:cs="Times New Roman"/>
          <w:sz w:val="28"/>
          <w:szCs w:val="28"/>
          <w:lang w:val="it-IT" w:eastAsia="ja-JP"/>
        </w:rPr>
        <w:t>ve</w:t>
      </w:r>
      <w:r w:rsidRPr="001F5FE9">
        <w:rPr>
          <w:rFonts w:ascii="Times New Roman" w:eastAsia="MS Mincho" w:hAnsi="Times New Roman" w:cs="Times New Roman"/>
          <w:sz w:val="28"/>
          <w:szCs w:val="28"/>
          <w:lang w:val="it-IT" w:eastAsia="ja-JP"/>
        </w:rPr>
        <w:t xml:space="preserve"> të Arsimit të Lartë ose Shoqatave, </w:t>
      </w:r>
      <w:r w:rsidR="00FF43FA" w:rsidRPr="001F5FE9">
        <w:rPr>
          <w:rFonts w:ascii="Times New Roman" w:eastAsia="MS Mincho" w:hAnsi="Times New Roman" w:cs="Times New Roman"/>
          <w:sz w:val="28"/>
          <w:szCs w:val="28"/>
          <w:lang w:val="it-IT" w:eastAsia="ja-JP"/>
        </w:rPr>
        <w:t xml:space="preserve">të </w:t>
      </w:r>
      <w:r w:rsidRPr="001F5FE9">
        <w:rPr>
          <w:rFonts w:ascii="Times New Roman" w:eastAsia="MS Mincho" w:hAnsi="Times New Roman" w:cs="Times New Roman"/>
          <w:sz w:val="28"/>
          <w:szCs w:val="28"/>
          <w:lang w:val="it-IT" w:eastAsia="ja-JP"/>
        </w:rPr>
        <w:t xml:space="preserve">Enti Kombëtar </w:t>
      </w:r>
      <w:r w:rsidR="00FF43FA" w:rsidRPr="001F5FE9">
        <w:rPr>
          <w:rFonts w:ascii="Times New Roman" w:eastAsia="MS Mincho" w:hAnsi="Times New Roman" w:cs="Times New Roman"/>
          <w:sz w:val="28"/>
          <w:szCs w:val="28"/>
          <w:lang w:val="it-IT" w:eastAsia="ja-JP"/>
        </w:rPr>
        <w:t>të</w:t>
      </w:r>
      <w:r w:rsidRPr="001F5FE9">
        <w:rPr>
          <w:rFonts w:ascii="Times New Roman" w:eastAsia="MS Mincho" w:hAnsi="Times New Roman" w:cs="Times New Roman"/>
          <w:sz w:val="28"/>
          <w:szCs w:val="28"/>
          <w:lang w:val="it-IT" w:eastAsia="ja-JP"/>
        </w:rPr>
        <w:t xml:space="preserve"> Banesave, </w:t>
      </w:r>
      <w:r w:rsidR="00FF43FA" w:rsidRPr="001F5FE9">
        <w:rPr>
          <w:rFonts w:ascii="Times New Roman" w:eastAsia="MS Mincho" w:hAnsi="Times New Roman" w:cs="Times New Roman"/>
          <w:sz w:val="28"/>
          <w:szCs w:val="28"/>
          <w:lang w:val="it-IT" w:eastAsia="ja-JP"/>
        </w:rPr>
        <w:t>nga m</w:t>
      </w:r>
      <w:r w:rsidRPr="001F5FE9">
        <w:rPr>
          <w:rFonts w:ascii="Times New Roman" w:eastAsia="MS Mincho" w:hAnsi="Times New Roman" w:cs="Times New Roman"/>
          <w:sz w:val="28"/>
          <w:szCs w:val="28"/>
          <w:lang w:val="it-IT" w:eastAsia="ja-JP"/>
        </w:rPr>
        <w:t xml:space="preserve">inistria e </w:t>
      </w:r>
      <w:r w:rsidR="00B0321B" w:rsidRPr="001F5FE9">
        <w:rPr>
          <w:rFonts w:ascii="Times New Roman" w:eastAsia="MS Mincho" w:hAnsi="Times New Roman" w:cs="Times New Roman"/>
          <w:sz w:val="28"/>
          <w:szCs w:val="28"/>
          <w:lang w:val="it-IT" w:eastAsia="ja-JP"/>
        </w:rPr>
        <w:t>përgjegjëse për ndërtimin</w:t>
      </w:r>
      <w:r w:rsidR="00350A9E" w:rsidRPr="001F5FE9">
        <w:rPr>
          <w:rFonts w:ascii="Times New Roman" w:eastAsia="MS Mincho" w:hAnsi="Times New Roman" w:cs="Times New Roman"/>
          <w:sz w:val="28"/>
          <w:szCs w:val="28"/>
          <w:lang w:val="it-IT" w:eastAsia="ja-JP"/>
        </w:rPr>
        <w:t>,</w:t>
      </w:r>
      <w:r w:rsidR="00651250" w:rsidRPr="001F5FE9">
        <w:rPr>
          <w:rFonts w:ascii="Times New Roman" w:eastAsia="MS Mincho" w:hAnsi="Times New Roman" w:cs="Times New Roman"/>
          <w:sz w:val="28"/>
          <w:szCs w:val="28"/>
          <w:lang w:val="it-IT" w:eastAsia="ja-JP"/>
        </w:rPr>
        <w:t xml:space="preserve"> si dhe</w:t>
      </w:r>
      <w:r w:rsidR="00FF43FA" w:rsidRPr="001F5FE9">
        <w:rPr>
          <w:rFonts w:ascii="Times New Roman" w:eastAsia="MS Mincho" w:hAnsi="Times New Roman" w:cs="Times New Roman"/>
          <w:sz w:val="28"/>
          <w:szCs w:val="28"/>
          <w:lang w:val="it-IT" w:eastAsia="ja-JP"/>
        </w:rPr>
        <w:t xml:space="preserve"> të</w:t>
      </w:r>
      <w:r w:rsidR="00651250" w:rsidRPr="001F5FE9">
        <w:rPr>
          <w:rFonts w:ascii="Times New Roman" w:eastAsia="MS Mincho" w:hAnsi="Times New Roman" w:cs="Times New Roman"/>
          <w:sz w:val="28"/>
          <w:szCs w:val="28"/>
          <w:lang w:val="it-IT" w:eastAsia="ja-JP"/>
        </w:rPr>
        <w:t xml:space="preserve"> institucione</w:t>
      </w:r>
      <w:r w:rsidR="00FF43FA" w:rsidRPr="001F5FE9">
        <w:rPr>
          <w:rFonts w:ascii="Times New Roman" w:eastAsia="MS Mincho" w:hAnsi="Times New Roman" w:cs="Times New Roman"/>
          <w:sz w:val="28"/>
          <w:szCs w:val="28"/>
          <w:lang w:val="it-IT" w:eastAsia="ja-JP"/>
        </w:rPr>
        <w:t>ve</w:t>
      </w:r>
      <w:r w:rsidR="00651250" w:rsidRPr="001F5FE9">
        <w:rPr>
          <w:rFonts w:ascii="Times New Roman" w:eastAsia="MS Mincho" w:hAnsi="Times New Roman" w:cs="Times New Roman"/>
          <w:sz w:val="28"/>
          <w:szCs w:val="28"/>
          <w:lang w:val="it-IT" w:eastAsia="ja-JP"/>
        </w:rPr>
        <w:t xml:space="preserve"> të tjera në këtë fushë që kanë njohuritë e duh</w:t>
      </w:r>
      <w:r w:rsidR="00B0321B" w:rsidRPr="001F5FE9">
        <w:rPr>
          <w:rFonts w:ascii="Times New Roman" w:eastAsia="MS Mincho" w:hAnsi="Times New Roman" w:cs="Times New Roman"/>
          <w:sz w:val="28"/>
          <w:szCs w:val="28"/>
          <w:lang w:val="it-IT" w:eastAsia="ja-JP"/>
        </w:rPr>
        <w:t>u</w:t>
      </w:r>
      <w:r w:rsidR="00651250" w:rsidRPr="001F5FE9">
        <w:rPr>
          <w:rFonts w:ascii="Times New Roman" w:eastAsia="MS Mincho" w:hAnsi="Times New Roman" w:cs="Times New Roman"/>
          <w:sz w:val="28"/>
          <w:szCs w:val="28"/>
          <w:lang w:val="it-IT" w:eastAsia="ja-JP"/>
        </w:rPr>
        <w:t>ra për vlerësim</w:t>
      </w:r>
      <w:r w:rsidR="002D0BF7" w:rsidRPr="001F5FE9">
        <w:rPr>
          <w:rFonts w:ascii="Times New Roman" w:eastAsia="MS Mincho" w:hAnsi="Times New Roman" w:cs="Times New Roman"/>
          <w:sz w:val="28"/>
          <w:szCs w:val="28"/>
          <w:lang w:val="it-IT" w:eastAsia="ja-JP"/>
        </w:rPr>
        <w:t>.</w:t>
      </w:r>
    </w:p>
    <w:p w14:paraId="21FE2BDD" w14:textId="77777777" w:rsidR="00DF7E9A" w:rsidRPr="00847D28" w:rsidRDefault="00DF7E9A" w:rsidP="00847D28">
      <w:pPr>
        <w:autoSpaceDN w:val="0"/>
        <w:spacing w:after="0"/>
        <w:ind w:right="20"/>
        <w:jc w:val="both"/>
        <w:rPr>
          <w:rFonts w:ascii="Times New Roman" w:eastAsia="MS Mincho" w:hAnsi="Times New Roman" w:cs="Times New Roman"/>
          <w:sz w:val="28"/>
          <w:szCs w:val="28"/>
          <w:lang w:val="it-IT" w:eastAsia="ja-JP"/>
        </w:rPr>
      </w:pPr>
    </w:p>
    <w:p w14:paraId="352EE1DF" w14:textId="6DE430FD" w:rsidR="001852C1" w:rsidRPr="003B36A6" w:rsidRDefault="001852C1" w:rsidP="00C649F9">
      <w:pPr>
        <w:autoSpaceDN w:val="0"/>
        <w:spacing w:after="24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917FB3">
        <w:rPr>
          <w:rFonts w:ascii="Times New Roman" w:eastAsia="MS Mincho" w:hAnsi="Times New Roman" w:cs="Times New Roman"/>
          <w:b/>
          <w:sz w:val="28"/>
          <w:szCs w:val="28"/>
          <w:lang w:val="it-IT" w:eastAsia="ja-JP"/>
        </w:rPr>
        <w:t>2</w:t>
      </w:r>
    </w:p>
    <w:p w14:paraId="629BF364" w14:textId="69835BC4" w:rsidR="001852C1" w:rsidRPr="003B36A6" w:rsidRDefault="001852C1" w:rsidP="00AF3D11">
      <w:pPr>
        <w:autoSpaceDN w:val="0"/>
        <w:spacing w:after="0"/>
        <w:ind w:right="20"/>
        <w:jc w:val="center"/>
        <w:rPr>
          <w:rFonts w:ascii="Times New Roman" w:eastAsia="MS Mincho" w:hAnsi="Times New Roman" w:cs="Times New Roman"/>
          <w:sz w:val="28"/>
          <w:szCs w:val="28"/>
          <w:lang w:val="it-IT" w:eastAsia="ja-JP"/>
        </w:rPr>
      </w:pPr>
      <w:r w:rsidRPr="003B36A6">
        <w:rPr>
          <w:rFonts w:ascii="Times New Roman" w:eastAsia="MS Mincho" w:hAnsi="Times New Roman" w:cs="Times New Roman"/>
          <w:b/>
          <w:sz w:val="28"/>
          <w:szCs w:val="28"/>
          <w:lang w:val="it-IT" w:eastAsia="ja-JP"/>
        </w:rPr>
        <w:lastRenderedPageBreak/>
        <w:t xml:space="preserve"> </w:t>
      </w:r>
      <w:r w:rsidR="00900955" w:rsidRPr="003B36A6">
        <w:rPr>
          <w:rFonts w:ascii="Times New Roman" w:eastAsia="MS Mincho" w:hAnsi="Times New Roman" w:cs="Times New Roman"/>
          <w:b/>
          <w:sz w:val="28"/>
          <w:szCs w:val="28"/>
          <w:lang w:val="it-IT" w:eastAsia="ja-JP"/>
        </w:rPr>
        <w:t>P</w:t>
      </w:r>
      <w:r w:rsidRPr="003B36A6">
        <w:rPr>
          <w:rFonts w:ascii="Times New Roman" w:eastAsia="MS Mincho" w:hAnsi="Times New Roman" w:cs="Times New Roman"/>
          <w:b/>
          <w:sz w:val="28"/>
          <w:szCs w:val="28"/>
          <w:lang w:val="it-IT" w:eastAsia="ja-JP"/>
        </w:rPr>
        <w:t xml:space="preserve">agesa e dëmshpërblimit </w:t>
      </w:r>
    </w:p>
    <w:p w14:paraId="060B0BE1" w14:textId="77777777" w:rsidR="001852C1" w:rsidRPr="003B36A6" w:rsidRDefault="001852C1" w:rsidP="00AF3D11">
      <w:pPr>
        <w:autoSpaceDN w:val="0"/>
        <w:spacing w:after="0"/>
        <w:ind w:right="20"/>
        <w:jc w:val="both"/>
        <w:rPr>
          <w:rFonts w:ascii="Times New Roman" w:eastAsia="MS Mincho" w:hAnsi="Times New Roman" w:cs="Times New Roman"/>
          <w:sz w:val="28"/>
          <w:szCs w:val="28"/>
          <w:lang w:val="it-IT" w:eastAsia="ja-JP"/>
        </w:rPr>
      </w:pPr>
    </w:p>
    <w:p w14:paraId="70D3759A" w14:textId="2235CDBD" w:rsidR="001852C1" w:rsidRDefault="00984B62" w:rsidP="00AF3D11">
      <w:pPr>
        <w:pStyle w:val="ListParagraph"/>
        <w:widowControl w:val="0"/>
        <w:tabs>
          <w:tab w:val="left" w:pos="450"/>
        </w:tabs>
        <w:autoSpaceDE w:val="0"/>
        <w:autoSpaceDN w:val="0"/>
        <w:spacing w:after="0"/>
        <w:ind w:left="270" w:right="20" w:hanging="27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 xml:space="preserve">1. </w:t>
      </w:r>
      <w:r w:rsidR="001852C1" w:rsidRPr="003B36A6">
        <w:rPr>
          <w:rFonts w:ascii="Times New Roman" w:eastAsia="MS Mincho" w:hAnsi="Times New Roman" w:cs="Times New Roman"/>
          <w:sz w:val="28"/>
          <w:szCs w:val="28"/>
          <w:lang w:val="it-IT" w:eastAsia="ja-JP"/>
        </w:rPr>
        <w:t xml:space="preserve">Vlera e dëmshpërblimit për dëme që rrjedhin nga </w:t>
      </w:r>
      <w:r w:rsidR="00B0321B">
        <w:rPr>
          <w:rFonts w:ascii="Times New Roman" w:eastAsia="MS Mincho" w:hAnsi="Times New Roman" w:cs="Times New Roman"/>
          <w:sz w:val="28"/>
          <w:szCs w:val="28"/>
          <w:lang w:val="it-IT" w:eastAsia="ja-JP"/>
        </w:rPr>
        <w:t>kontrata</w:t>
      </w:r>
      <w:r w:rsidR="00B0321B" w:rsidRPr="003B36A6">
        <w:rPr>
          <w:rFonts w:ascii="Times New Roman" w:eastAsia="MS Mincho" w:hAnsi="Times New Roman" w:cs="Times New Roman"/>
          <w:sz w:val="28"/>
          <w:szCs w:val="28"/>
          <w:lang w:val="it-IT" w:eastAsia="ja-JP"/>
        </w:rPr>
        <w:t xml:space="preserve"> </w:t>
      </w:r>
      <w:r w:rsidR="001852C1" w:rsidRPr="003B36A6">
        <w:rPr>
          <w:rFonts w:ascii="Times New Roman" w:eastAsia="MS Mincho" w:hAnsi="Times New Roman" w:cs="Times New Roman"/>
          <w:sz w:val="28"/>
          <w:szCs w:val="28"/>
          <w:lang w:val="it-IT" w:eastAsia="ja-JP"/>
        </w:rPr>
        <w:t>e sigurimit të detyrueshëm nga tërmetet nuk kalon në asnjë rast limitin maksimal</w:t>
      </w:r>
      <w:r w:rsidR="005869AA">
        <w:rPr>
          <w:rFonts w:ascii="Times New Roman" w:eastAsia="MS Mincho" w:hAnsi="Times New Roman" w:cs="Times New Roman"/>
          <w:sz w:val="28"/>
          <w:szCs w:val="28"/>
          <w:lang w:val="it-IT" w:eastAsia="ja-JP"/>
        </w:rPr>
        <w:t xml:space="preserve"> të përgjegjësisë</w:t>
      </w:r>
      <w:r w:rsidR="00C549AA">
        <w:rPr>
          <w:rFonts w:ascii="Times New Roman" w:eastAsia="MS Mincho" w:hAnsi="Times New Roman" w:cs="Times New Roman"/>
          <w:sz w:val="28"/>
          <w:szCs w:val="28"/>
          <w:lang w:val="it-IT" w:eastAsia="ja-JP"/>
        </w:rPr>
        <w:t>,</w:t>
      </w:r>
      <w:r w:rsidR="008C09FC" w:rsidRPr="003B36A6">
        <w:rPr>
          <w:rFonts w:ascii="Times New Roman" w:eastAsia="MS Mincho" w:hAnsi="Times New Roman" w:cs="Times New Roman"/>
          <w:sz w:val="28"/>
          <w:szCs w:val="28"/>
          <w:lang w:val="it-IT" w:eastAsia="ja-JP"/>
        </w:rPr>
        <w:t xml:space="preserve"> sipas metodologjisë</w:t>
      </w:r>
      <w:r w:rsidR="001852C1" w:rsidRPr="003B36A6">
        <w:rPr>
          <w:rFonts w:ascii="Times New Roman" w:eastAsia="MS Mincho" w:hAnsi="Times New Roman" w:cs="Times New Roman"/>
          <w:sz w:val="28"/>
          <w:szCs w:val="28"/>
          <w:lang w:val="it-IT" w:eastAsia="ja-JP"/>
        </w:rPr>
        <w:t xml:space="preserve"> të përcaktuar </w:t>
      </w:r>
      <w:r w:rsidR="00900955" w:rsidRPr="003B36A6">
        <w:rPr>
          <w:rFonts w:ascii="Times New Roman" w:eastAsia="MS Mincho" w:hAnsi="Times New Roman" w:cs="Times New Roman"/>
          <w:sz w:val="28"/>
          <w:szCs w:val="28"/>
          <w:lang w:val="it-IT" w:eastAsia="ja-JP"/>
        </w:rPr>
        <w:t>me vendim të Këshillit të Ministrave.</w:t>
      </w:r>
    </w:p>
    <w:p w14:paraId="581ABA7C" w14:textId="77777777" w:rsidR="005A456F" w:rsidRPr="003B36A6" w:rsidRDefault="005A456F" w:rsidP="00AF3D11">
      <w:pPr>
        <w:pStyle w:val="ListParagraph"/>
        <w:widowControl w:val="0"/>
        <w:tabs>
          <w:tab w:val="left" w:pos="450"/>
        </w:tabs>
        <w:autoSpaceDE w:val="0"/>
        <w:autoSpaceDN w:val="0"/>
        <w:spacing w:after="0"/>
        <w:ind w:left="270" w:right="20" w:hanging="270"/>
        <w:jc w:val="both"/>
        <w:rPr>
          <w:rFonts w:ascii="Times New Roman" w:eastAsia="MS Mincho" w:hAnsi="Times New Roman" w:cs="Times New Roman"/>
          <w:sz w:val="28"/>
          <w:szCs w:val="28"/>
          <w:lang w:val="it-IT" w:eastAsia="ja-JP"/>
        </w:rPr>
      </w:pPr>
    </w:p>
    <w:p w14:paraId="7B537DFE" w14:textId="6E443DEE" w:rsidR="001852C1" w:rsidRDefault="00984B62" w:rsidP="00AF3D11">
      <w:pPr>
        <w:widowControl w:val="0"/>
        <w:numPr>
          <w:ilvl w:val="0"/>
          <w:numId w:val="8"/>
        </w:numPr>
        <w:autoSpaceDE w:val="0"/>
        <w:autoSpaceDN w:val="0"/>
        <w:spacing w:after="0"/>
        <w:ind w:left="270" w:right="20" w:hanging="27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 xml:space="preserve"> </w:t>
      </w:r>
      <w:r w:rsidR="001852C1" w:rsidRPr="003B36A6">
        <w:rPr>
          <w:rFonts w:ascii="Times New Roman" w:eastAsia="MS Mincho" w:hAnsi="Times New Roman" w:cs="Times New Roman"/>
          <w:sz w:val="28"/>
          <w:szCs w:val="28"/>
          <w:lang w:val="it-IT" w:eastAsia="ja-JP"/>
        </w:rPr>
        <w:t>I siguruari është përgjegjës për paraqitjen e kërkesës për dëmshpërblim pranë Fondit për Tërmetet.</w:t>
      </w:r>
    </w:p>
    <w:p w14:paraId="14711784" w14:textId="77777777" w:rsidR="005A456F" w:rsidRPr="003B36A6" w:rsidRDefault="005A456F" w:rsidP="00AF3D11">
      <w:pPr>
        <w:widowControl w:val="0"/>
        <w:autoSpaceDE w:val="0"/>
        <w:autoSpaceDN w:val="0"/>
        <w:spacing w:after="0"/>
        <w:ind w:left="270" w:right="20"/>
        <w:jc w:val="both"/>
        <w:rPr>
          <w:rFonts w:ascii="Times New Roman" w:eastAsia="MS Mincho" w:hAnsi="Times New Roman" w:cs="Times New Roman"/>
          <w:sz w:val="28"/>
          <w:szCs w:val="28"/>
          <w:lang w:val="it-IT" w:eastAsia="ja-JP"/>
        </w:rPr>
      </w:pPr>
    </w:p>
    <w:p w14:paraId="4D156C96" w14:textId="77E35F7B" w:rsidR="001852C1" w:rsidRPr="003B36A6" w:rsidRDefault="00984B62" w:rsidP="00AF3D11">
      <w:pPr>
        <w:widowControl w:val="0"/>
        <w:numPr>
          <w:ilvl w:val="0"/>
          <w:numId w:val="8"/>
        </w:numPr>
        <w:autoSpaceDE w:val="0"/>
        <w:autoSpaceDN w:val="0"/>
        <w:spacing w:after="0"/>
        <w:ind w:left="270" w:hanging="27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 xml:space="preserve"> </w:t>
      </w:r>
      <w:r w:rsidR="001852C1" w:rsidRPr="003B36A6">
        <w:rPr>
          <w:rFonts w:ascii="Times New Roman" w:eastAsia="MS Mincho" w:hAnsi="Times New Roman" w:cs="Times New Roman"/>
          <w:sz w:val="28"/>
          <w:szCs w:val="28"/>
          <w:lang w:val="it-IT" w:eastAsia="ja-JP"/>
        </w:rPr>
        <w:t>Rregullat</w:t>
      </w:r>
      <w:r w:rsidR="000E0E8E">
        <w:rPr>
          <w:rFonts w:ascii="Times New Roman" w:eastAsia="MS Mincho" w:hAnsi="Times New Roman" w:cs="Times New Roman"/>
          <w:sz w:val="28"/>
          <w:szCs w:val="28"/>
          <w:lang w:val="it-IT" w:eastAsia="ja-JP"/>
        </w:rPr>
        <w:t>, afatet,</w:t>
      </w:r>
      <w:r w:rsidR="00900955" w:rsidRPr="003B36A6">
        <w:rPr>
          <w:rFonts w:ascii="Times New Roman" w:eastAsia="MS Mincho" w:hAnsi="Times New Roman" w:cs="Times New Roman"/>
          <w:sz w:val="28"/>
          <w:szCs w:val="28"/>
          <w:lang w:val="it-IT" w:eastAsia="ja-JP"/>
        </w:rPr>
        <w:t xml:space="preserve"> </w:t>
      </w:r>
      <w:r w:rsidR="000E0E8E">
        <w:rPr>
          <w:rFonts w:ascii="Times New Roman" w:eastAsia="MS Mincho" w:hAnsi="Times New Roman" w:cs="Times New Roman"/>
          <w:sz w:val="28"/>
          <w:szCs w:val="28"/>
          <w:lang w:val="it-IT" w:eastAsia="ja-JP"/>
        </w:rPr>
        <w:t xml:space="preserve">kriteret </w:t>
      </w:r>
      <w:r w:rsidR="001852C1" w:rsidRPr="003B36A6">
        <w:rPr>
          <w:rFonts w:ascii="Times New Roman" w:eastAsia="MS Mincho" w:hAnsi="Times New Roman" w:cs="Times New Roman"/>
          <w:sz w:val="28"/>
          <w:szCs w:val="28"/>
          <w:lang w:val="it-IT" w:eastAsia="ja-JP"/>
        </w:rPr>
        <w:t>dhe procedurat për pagesën e dëmeve</w:t>
      </w:r>
      <w:r w:rsidR="005869AA">
        <w:rPr>
          <w:rFonts w:ascii="Times New Roman" w:eastAsia="MS Mincho" w:hAnsi="Times New Roman" w:cs="Times New Roman"/>
          <w:sz w:val="28"/>
          <w:szCs w:val="28"/>
          <w:lang w:val="it-IT" w:eastAsia="ja-JP"/>
        </w:rPr>
        <w:t xml:space="preserve"> të shkaktuara </w:t>
      </w:r>
      <w:r w:rsidR="00FF43FA">
        <w:rPr>
          <w:rFonts w:ascii="Times New Roman" w:eastAsia="MS Mincho" w:hAnsi="Times New Roman" w:cs="Times New Roman"/>
          <w:sz w:val="28"/>
          <w:szCs w:val="28"/>
          <w:lang w:val="it-IT" w:eastAsia="ja-JP"/>
        </w:rPr>
        <w:t xml:space="preserve">nga </w:t>
      </w:r>
      <w:r w:rsidR="005869AA">
        <w:rPr>
          <w:rFonts w:ascii="Times New Roman" w:eastAsia="MS Mincho" w:hAnsi="Times New Roman" w:cs="Times New Roman"/>
          <w:sz w:val="28"/>
          <w:szCs w:val="28"/>
          <w:lang w:val="it-IT" w:eastAsia="ja-JP"/>
        </w:rPr>
        <w:t>ngjarjet e tërmeteve</w:t>
      </w:r>
      <w:r w:rsidR="005869AA" w:rsidRPr="003B36A6">
        <w:rPr>
          <w:rFonts w:ascii="Times New Roman" w:eastAsia="MS Mincho" w:hAnsi="Times New Roman" w:cs="Times New Roman"/>
          <w:sz w:val="28"/>
          <w:szCs w:val="28"/>
          <w:lang w:val="it-IT" w:eastAsia="ja-JP"/>
        </w:rPr>
        <w:t xml:space="preserve"> </w:t>
      </w:r>
      <w:r w:rsidR="001852C1" w:rsidRPr="003B36A6">
        <w:rPr>
          <w:rFonts w:ascii="Times New Roman" w:eastAsia="MS Mincho" w:hAnsi="Times New Roman" w:cs="Times New Roman"/>
          <w:sz w:val="28"/>
          <w:szCs w:val="28"/>
          <w:lang w:val="it-IT" w:eastAsia="ja-JP"/>
        </w:rPr>
        <w:t xml:space="preserve">përcaktohen me </w:t>
      </w:r>
      <w:r w:rsidR="000E0E8E">
        <w:rPr>
          <w:rFonts w:ascii="Times New Roman" w:eastAsia="MS Mincho" w:hAnsi="Times New Roman" w:cs="Times New Roman"/>
          <w:sz w:val="28"/>
          <w:szCs w:val="28"/>
          <w:lang w:val="it-IT" w:eastAsia="ja-JP"/>
        </w:rPr>
        <w:t>udh</w:t>
      </w:r>
      <w:r w:rsidR="00FF43FA">
        <w:rPr>
          <w:rFonts w:ascii="Times New Roman" w:eastAsia="MS Mincho" w:hAnsi="Times New Roman" w:cs="Times New Roman"/>
          <w:sz w:val="28"/>
          <w:szCs w:val="28"/>
          <w:lang w:val="it-IT" w:eastAsia="ja-JP"/>
        </w:rPr>
        <w:t>ë</w:t>
      </w:r>
      <w:r w:rsidR="000E0E8E">
        <w:rPr>
          <w:rFonts w:ascii="Times New Roman" w:eastAsia="MS Mincho" w:hAnsi="Times New Roman" w:cs="Times New Roman"/>
          <w:sz w:val="28"/>
          <w:szCs w:val="28"/>
          <w:lang w:val="it-IT" w:eastAsia="ja-JP"/>
        </w:rPr>
        <w:t>zim te ministrit p</w:t>
      </w:r>
      <w:r w:rsidR="00FF43FA">
        <w:rPr>
          <w:rFonts w:ascii="Times New Roman" w:eastAsia="MS Mincho" w:hAnsi="Times New Roman" w:cs="Times New Roman"/>
          <w:sz w:val="28"/>
          <w:szCs w:val="28"/>
          <w:lang w:val="it-IT" w:eastAsia="ja-JP"/>
        </w:rPr>
        <w:t>ë</w:t>
      </w:r>
      <w:r w:rsidR="000E0E8E">
        <w:rPr>
          <w:rFonts w:ascii="Times New Roman" w:eastAsia="MS Mincho" w:hAnsi="Times New Roman" w:cs="Times New Roman"/>
          <w:sz w:val="28"/>
          <w:szCs w:val="28"/>
          <w:lang w:val="it-IT" w:eastAsia="ja-JP"/>
        </w:rPr>
        <w:t>rgjegjes p</w:t>
      </w:r>
      <w:r w:rsidR="00FF43FA">
        <w:rPr>
          <w:rFonts w:ascii="Times New Roman" w:eastAsia="MS Mincho" w:hAnsi="Times New Roman" w:cs="Times New Roman"/>
          <w:sz w:val="28"/>
          <w:szCs w:val="28"/>
          <w:lang w:val="it-IT" w:eastAsia="ja-JP"/>
        </w:rPr>
        <w:t>ë</w:t>
      </w:r>
      <w:r w:rsidR="000E0E8E">
        <w:rPr>
          <w:rFonts w:ascii="Times New Roman" w:eastAsia="MS Mincho" w:hAnsi="Times New Roman" w:cs="Times New Roman"/>
          <w:sz w:val="28"/>
          <w:szCs w:val="28"/>
          <w:lang w:val="it-IT" w:eastAsia="ja-JP"/>
        </w:rPr>
        <w:t xml:space="preserve">r financat. </w:t>
      </w:r>
    </w:p>
    <w:p w14:paraId="58AF9138" w14:textId="77777777" w:rsidR="00A614B8" w:rsidRPr="003B36A6" w:rsidRDefault="00A614B8" w:rsidP="00AF3D11">
      <w:pPr>
        <w:widowControl w:val="0"/>
        <w:autoSpaceDE w:val="0"/>
        <w:autoSpaceDN w:val="0"/>
        <w:spacing w:after="0"/>
        <w:ind w:left="270"/>
        <w:jc w:val="both"/>
        <w:rPr>
          <w:rFonts w:ascii="Times New Roman" w:eastAsia="MS Mincho" w:hAnsi="Times New Roman" w:cs="Times New Roman"/>
          <w:sz w:val="28"/>
          <w:szCs w:val="28"/>
          <w:lang w:val="it-IT" w:eastAsia="ja-JP"/>
        </w:rPr>
      </w:pPr>
    </w:p>
    <w:p w14:paraId="071EE4AC" w14:textId="7B971140" w:rsidR="00A614B8" w:rsidRPr="00984B62" w:rsidRDefault="009D15FF" w:rsidP="00984B62">
      <w:pPr>
        <w:pStyle w:val="ListParagraph"/>
        <w:numPr>
          <w:ilvl w:val="0"/>
          <w:numId w:val="8"/>
        </w:numPr>
        <w:jc w:val="both"/>
        <w:rPr>
          <w:rFonts w:ascii="Times New Roman" w:hAnsi="Times New Roman" w:cs="Times New Roman"/>
          <w:b/>
          <w:bCs/>
          <w:sz w:val="28"/>
          <w:szCs w:val="28"/>
          <w:lang w:val="it-IT"/>
        </w:rPr>
      </w:pPr>
      <w:r w:rsidRPr="00984B62">
        <w:rPr>
          <w:rFonts w:ascii="Times New Roman" w:eastAsia="MS Mincho" w:hAnsi="Times New Roman" w:cs="Times New Roman"/>
          <w:sz w:val="28"/>
          <w:szCs w:val="28"/>
          <w:lang w:val="it-IT" w:eastAsia="ja-JP"/>
        </w:rPr>
        <w:t xml:space="preserve"> </w:t>
      </w:r>
      <w:r w:rsidR="00900955" w:rsidRPr="00984B62">
        <w:rPr>
          <w:rFonts w:ascii="Times New Roman" w:eastAsia="MS Mincho" w:hAnsi="Times New Roman" w:cs="Times New Roman"/>
          <w:sz w:val="28"/>
          <w:szCs w:val="28"/>
          <w:lang w:val="it-IT" w:eastAsia="ja-JP"/>
        </w:rPr>
        <w:t xml:space="preserve">Dëmshpërblimi </w:t>
      </w:r>
      <w:r w:rsidR="000E0E8E" w:rsidRPr="00984B62">
        <w:rPr>
          <w:rFonts w:ascii="Times New Roman" w:eastAsia="MS Mincho" w:hAnsi="Times New Roman" w:cs="Times New Roman"/>
          <w:sz w:val="28"/>
          <w:szCs w:val="28"/>
          <w:lang w:val="it-IT" w:eastAsia="ja-JP"/>
        </w:rPr>
        <w:t xml:space="preserve">në varësi të shkallës së dëmtimit dhe masës së dëmshpërblimit, </w:t>
      </w:r>
      <w:r w:rsidR="00900955" w:rsidRPr="00984B62">
        <w:rPr>
          <w:rFonts w:ascii="Times New Roman" w:eastAsia="MS Mincho" w:hAnsi="Times New Roman" w:cs="Times New Roman"/>
          <w:sz w:val="28"/>
          <w:szCs w:val="28"/>
          <w:lang w:val="it-IT" w:eastAsia="ja-JP"/>
        </w:rPr>
        <w:t xml:space="preserve">paguhet brenda </w:t>
      </w:r>
      <w:r w:rsidR="006B57C8" w:rsidRPr="00984B62">
        <w:rPr>
          <w:rFonts w:ascii="Times New Roman" w:eastAsia="MS Mincho" w:hAnsi="Times New Roman" w:cs="Times New Roman"/>
          <w:sz w:val="28"/>
          <w:szCs w:val="28"/>
          <w:lang w:val="it-IT" w:eastAsia="ja-JP"/>
        </w:rPr>
        <w:t>tre</w:t>
      </w:r>
      <w:r w:rsidR="00900955" w:rsidRPr="00984B62">
        <w:rPr>
          <w:rFonts w:ascii="Times New Roman" w:eastAsia="MS Mincho" w:hAnsi="Times New Roman" w:cs="Times New Roman"/>
          <w:sz w:val="28"/>
          <w:szCs w:val="28"/>
          <w:lang w:val="it-IT" w:eastAsia="ja-JP"/>
        </w:rPr>
        <w:t xml:space="preserve"> muajve</w:t>
      </w:r>
      <w:r w:rsidR="005869AA" w:rsidRPr="00984B62">
        <w:rPr>
          <w:rFonts w:ascii="Times New Roman" w:eastAsia="MS Mincho" w:hAnsi="Times New Roman" w:cs="Times New Roman"/>
          <w:sz w:val="28"/>
          <w:szCs w:val="28"/>
          <w:lang w:val="it-IT" w:eastAsia="ja-JP"/>
        </w:rPr>
        <w:t xml:space="preserve">, </w:t>
      </w:r>
      <w:r w:rsidR="00DC250A" w:rsidRPr="00984B62">
        <w:rPr>
          <w:rFonts w:ascii="Times New Roman" w:eastAsia="MS Mincho" w:hAnsi="Times New Roman" w:cs="Times New Roman"/>
          <w:sz w:val="28"/>
          <w:szCs w:val="28"/>
          <w:lang w:val="it-IT" w:eastAsia="ja-JP"/>
        </w:rPr>
        <w:t xml:space="preserve">duke filluar </w:t>
      </w:r>
      <w:r w:rsidR="005869AA" w:rsidRPr="00984B62">
        <w:rPr>
          <w:rFonts w:ascii="Times New Roman" w:eastAsia="MS Mincho" w:hAnsi="Times New Roman" w:cs="Times New Roman"/>
          <w:sz w:val="28"/>
          <w:szCs w:val="28"/>
          <w:lang w:val="it-IT" w:eastAsia="ja-JP"/>
        </w:rPr>
        <w:t xml:space="preserve">nga </w:t>
      </w:r>
      <w:r w:rsidR="00917FB3" w:rsidRPr="00984B62">
        <w:rPr>
          <w:rFonts w:ascii="Times New Roman" w:eastAsia="MS Mincho" w:hAnsi="Times New Roman" w:cs="Times New Roman"/>
          <w:sz w:val="28"/>
          <w:szCs w:val="28"/>
          <w:lang w:val="it-IT" w:eastAsia="ja-JP"/>
        </w:rPr>
        <w:t>momenti i plotësimit të plotë të dokumentacionit</w:t>
      </w:r>
      <w:r w:rsidR="00D55DEE" w:rsidRPr="00984B62">
        <w:rPr>
          <w:rFonts w:ascii="Times New Roman" w:eastAsia="MS Mincho" w:hAnsi="Times New Roman" w:cs="Times New Roman"/>
          <w:sz w:val="28"/>
          <w:szCs w:val="28"/>
          <w:lang w:val="it-IT" w:eastAsia="ja-JP"/>
        </w:rPr>
        <w:t xml:space="preserve"> përkatës</w:t>
      </w:r>
      <w:r w:rsidR="00917FB3" w:rsidRPr="00984B62">
        <w:rPr>
          <w:rFonts w:ascii="Times New Roman" w:eastAsia="MS Mincho" w:hAnsi="Times New Roman" w:cs="Times New Roman"/>
          <w:sz w:val="28"/>
          <w:szCs w:val="28"/>
          <w:lang w:val="it-IT" w:eastAsia="ja-JP"/>
        </w:rPr>
        <w:t xml:space="preserve">. </w:t>
      </w:r>
    </w:p>
    <w:p w14:paraId="0C1DD288" w14:textId="77777777" w:rsidR="00DF7E9A" w:rsidRDefault="00DF7E9A" w:rsidP="00AF3D11">
      <w:pPr>
        <w:autoSpaceDN w:val="0"/>
        <w:spacing w:after="0"/>
        <w:ind w:right="20"/>
        <w:jc w:val="center"/>
        <w:rPr>
          <w:rFonts w:ascii="Times New Roman" w:eastAsia="MS Mincho" w:hAnsi="Times New Roman" w:cs="Times New Roman"/>
          <w:b/>
          <w:sz w:val="28"/>
          <w:szCs w:val="28"/>
          <w:lang w:val="it-IT" w:eastAsia="ja-JP"/>
        </w:rPr>
      </w:pPr>
    </w:p>
    <w:p w14:paraId="2319BA57" w14:textId="39A50E2E" w:rsidR="001852C1" w:rsidRPr="003B36A6" w:rsidRDefault="001852C1" w:rsidP="00C649F9">
      <w:pPr>
        <w:autoSpaceDN w:val="0"/>
        <w:spacing w:after="24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917FB3">
        <w:rPr>
          <w:rFonts w:ascii="Times New Roman" w:eastAsia="MS Mincho" w:hAnsi="Times New Roman" w:cs="Times New Roman"/>
          <w:b/>
          <w:sz w:val="28"/>
          <w:szCs w:val="28"/>
          <w:lang w:val="it-IT" w:eastAsia="ja-JP"/>
        </w:rPr>
        <w:t>3</w:t>
      </w:r>
    </w:p>
    <w:p w14:paraId="2D0E7200" w14:textId="77777777" w:rsidR="001852C1" w:rsidRPr="003B36A6" w:rsidRDefault="001852C1" w:rsidP="00AF3D11">
      <w:pPr>
        <w:autoSpaceDN w:val="0"/>
        <w:spacing w:after="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Ankesat</w:t>
      </w:r>
    </w:p>
    <w:p w14:paraId="1E382E0A" w14:textId="77777777" w:rsidR="001852C1" w:rsidRPr="003B36A6" w:rsidRDefault="001852C1" w:rsidP="00AF3D11">
      <w:pPr>
        <w:autoSpaceDN w:val="0"/>
        <w:spacing w:after="0"/>
        <w:ind w:right="20"/>
        <w:jc w:val="both"/>
        <w:rPr>
          <w:rFonts w:ascii="Times New Roman" w:eastAsia="MS Mincho" w:hAnsi="Times New Roman" w:cs="Times New Roman"/>
          <w:sz w:val="28"/>
          <w:szCs w:val="28"/>
          <w:lang w:val="it-IT" w:eastAsia="ja-JP"/>
        </w:rPr>
      </w:pPr>
    </w:p>
    <w:p w14:paraId="303AD0C3" w14:textId="4B10D835" w:rsidR="00984B62" w:rsidRDefault="001852C1" w:rsidP="00AF3D11">
      <w:pPr>
        <w:pStyle w:val="ListParagraph"/>
        <w:numPr>
          <w:ilvl w:val="0"/>
          <w:numId w:val="50"/>
        </w:numPr>
        <w:autoSpaceDN w:val="0"/>
        <w:spacing w:after="0"/>
        <w:ind w:left="360" w:right="20"/>
        <w:jc w:val="both"/>
        <w:rPr>
          <w:rFonts w:ascii="Times New Roman" w:eastAsia="MS Mincho" w:hAnsi="Times New Roman" w:cs="Times New Roman"/>
          <w:sz w:val="28"/>
          <w:szCs w:val="28"/>
          <w:lang w:val="it-IT" w:eastAsia="ja-JP"/>
        </w:rPr>
      </w:pPr>
      <w:r w:rsidRPr="00984B62">
        <w:rPr>
          <w:rFonts w:ascii="Times New Roman" w:eastAsia="MS Mincho" w:hAnsi="Times New Roman" w:cs="Times New Roman"/>
          <w:sz w:val="28"/>
          <w:szCs w:val="28"/>
          <w:lang w:val="it-IT" w:eastAsia="ja-JP"/>
        </w:rPr>
        <w:t xml:space="preserve">Çdo </w:t>
      </w:r>
      <w:r w:rsidR="00900955" w:rsidRPr="00984B62">
        <w:rPr>
          <w:rFonts w:ascii="Times New Roman" w:eastAsia="MS Mincho" w:hAnsi="Times New Roman" w:cs="Times New Roman"/>
          <w:sz w:val="28"/>
          <w:szCs w:val="28"/>
          <w:lang w:val="it-IT" w:eastAsia="ja-JP"/>
        </w:rPr>
        <w:t xml:space="preserve">subjekt </w:t>
      </w:r>
      <w:r w:rsidRPr="00984B62">
        <w:rPr>
          <w:rFonts w:ascii="Times New Roman" w:eastAsia="MS Mincho" w:hAnsi="Times New Roman" w:cs="Times New Roman"/>
          <w:sz w:val="28"/>
          <w:szCs w:val="28"/>
          <w:lang w:val="it-IT" w:eastAsia="ja-JP"/>
        </w:rPr>
        <w:t>i siguruar</w:t>
      </w:r>
      <w:r w:rsidR="00900955" w:rsidRPr="00984B62">
        <w:rPr>
          <w:rFonts w:ascii="Times New Roman" w:eastAsia="MS Mincho" w:hAnsi="Times New Roman" w:cs="Times New Roman"/>
          <w:sz w:val="28"/>
          <w:szCs w:val="28"/>
          <w:lang w:val="it-IT" w:eastAsia="ja-JP"/>
        </w:rPr>
        <w:t xml:space="preserve">, </w:t>
      </w:r>
      <w:r w:rsidRPr="00984B62">
        <w:rPr>
          <w:rFonts w:ascii="Times New Roman" w:eastAsia="MS Mincho" w:hAnsi="Times New Roman" w:cs="Times New Roman"/>
          <w:sz w:val="28"/>
          <w:szCs w:val="28"/>
          <w:lang w:val="it-IT" w:eastAsia="ja-JP"/>
        </w:rPr>
        <w:t xml:space="preserve"> ose përfaqësuesi ligjor i tyre ka të drejtë të paraqesë ankesë pranë Fondit për Tërmetet</w:t>
      </w:r>
      <w:r w:rsidR="003566D4" w:rsidRPr="00984B62">
        <w:rPr>
          <w:rFonts w:ascii="Times New Roman" w:eastAsia="MS Mincho" w:hAnsi="Times New Roman" w:cs="Times New Roman"/>
          <w:sz w:val="28"/>
          <w:szCs w:val="28"/>
          <w:lang w:val="it-IT" w:eastAsia="ja-JP"/>
        </w:rPr>
        <w:t>,</w:t>
      </w:r>
      <w:r w:rsidRPr="00984B62">
        <w:rPr>
          <w:rFonts w:ascii="Times New Roman" w:eastAsia="MS Mincho" w:hAnsi="Times New Roman" w:cs="Times New Roman"/>
          <w:sz w:val="28"/>
          <w:szCs w:val="28"/>
          <w:lang w:val="it-IT" w:eastAsia="ja-JP"/>
        </w:rPr>
        <w:t xml:space="preserve"> në rast mos respektimi të kushteve të </w:t>
      </w:r>
      <w:r w:rsidR="003566D4" w:rsidRPr="00984B62">
        <w:rPr>
          <w:rFonts w:ascii="Times New Roman" w:eastAsia="MS Mincho" w:hAnsi="Times New Roman" w:cs="Times New Roman"/>
          <w:sz w:val="28"/>
          <w:szCs w:val="28"/>
          <w:lang w:val="it-IT" w:eastAsia="ja-JP"/>
        </w:rPr>
        <w:t>kontrat</w:t>
      </w:r>
      <w:r w:rsidR="006B57C8" w:rsidRPr="00984B62">
        <w:rPr>
          <w:rFonts w:ascii="Times New Roman" w:eastAsia="MS Mincho" w:hAnsi="Times New Roman" w:cs="Times New Roman"/>
          <w:sz w:val="28"/>
          <w:szCs w:val="28"/>
          <w:lang w:val="it-IT" w:eastAsia="ja-JP"/>
        </w:rPr>
        <w:t>ë</w:t>
      </w:r>
      <w:r w:rsidR="003566D4" w:rsidRPr="00984B62">
        <w:rPr>
          <w:rFonts w:ascii="Times New Roman" w:eastAsia="MS Mincho" w:hAnsi="Times New Roman" w:cs="Times New Roman"/>
          <w:sz w:val="28"/>
          <w:szCs w:val="28"/>
          <w:lang w:val="it-IT" w:eastAsia="ja-JP"/>
        </w:rPr>
        <w:t xml:space="preserve">s </w:t>
      </w:r>
      <w:r w:rsidRPr="00984B62">
        <w:rPr>
          <w:rFonts w:ascii="Times New Roman" w:eastAsia="MS Mincho" w:hAnsi="Times New Roman" w:cs="Times New Roman"/>
          <w:sz w:val="28"/>
          <w:szCs w:val="28"/>
          <w:lang w:val="it-IT" w:eastAsia="ja-JP"/>
        </w:rPr>
        <w:t>së sigurimit të detyrueshëm nga tërmetet</w:t>
      </w:r>
      <w:r w:rsidR="00900955" w:rsidRPr="00984B62">
        <w:rPr>
          <w:rFonts w:ascii="Times New Roman" w:eastAsia="MS Mincho" w:hAnsi="Times New Roman" w:cs="Times New Roman"/>
          <w:sz w:val="28"/>
          <w:szCs w:val="28"/>
          <w:lang w:val="it-IT" w:eastAsia="ja-JP"/>
        </w:rPr>
        <w:t>, dhe rregullave të këtij ligji</w:t>
      </w:r>
      <w:r w:rsidR="003566D4" w:rsidRPr="00984B62">
        <w:rPr>
          <w:rFonts w:ascii="Times New Roman" w:eastAsia="MS Mincho" w:hAnsi="Times New Roman" w:cs="Times New Roman"/>
          <w:sz w:val="28"/>
          <w:szCs w:val="28"/>
          <w:lang w:val="it-IT" w:eastAsia="ja-JP"/>
        </w:rPr>
        <w:t xml:space="preserve"> ose akteve rregullatore ne zbatim t</w:t>
      </w:r>
      <w:r w:rsidR="00984B62">
        <w:rPr>
          <w:rFonts w:ascii="Times New Roman" w:eastAsia="MS Mincho" w:hAnsi="Times New Roman" w:cs="Times New Roman"/>
          <w:sz w:val="28"/>
          <w:szCs w:val="28"/>
          <w:lang w:val="it-IT" w:eastAsia="ja-JP"/>
        </w:rPr>
        <w:t>ë</w:t>
      </w:r>
      <w:r w:rsidR="003566D4" w:rsidRPr="00984B62">
        <w:rPr>
          <w:rFonts w:ascii="Times New Roman" w:eastAsia="MS Mincho" w:hAnsi="Times New Roman" w:cs="Times New Roman"/>
          <w:sz w:val="28"/>
          <w:szCs w:val="28"/>
          <w:lang w:val="it-IT" w:eastAsia="ja-JP"/>
        </w:rPr>
        <w:t xml:space="preserve"> tij</w:t>
      </w:r>
      <w:r w:rsidR="00900955" w:rsidRPr="00984B62">
        <w:rPr>
          <w:rFonts w:ascii="Times New Roman" w:eastAsia="MS Mincho" w:hAnsi="Times New Roman" w:cs="Times New Roman"/>
          <w:sz w:val="28"/>
          <w:szCs w:val="28"/>
          <w:lang w:val="it-IT" w:eastAsia="ja-JP"/>
        </w:rPr>
        <w:t>.</w:t>
      </w:r>
    </w:p>
    <w:p w14:paraId="32B0552F" w14:textId="77777777" w:rsidR="00984B62" w:rsidRDefault="00984B62" w:rsidP="00984B62">
      <w:pPr>
        <w:pStyle w:val="ListParagraph"/>
        <w:autoSpaceDN w:val="0"/>
        <w:spacing w:after="0"/>
        <w:ind w:left="360" w:right="20"/>
        <w:jc w:val="both"/>
        <w:rPr>
          <w:rFonts w:ascii="Times New Roman" w:eastAsia="MS Mincho" w:hAnsi="Times New Roman" w:cs="Times New Roman"/>
          <w:sz w:val="28"/>
          <w:szCs w:val="28"/>
          <w:lang w:val="it-IT" w:eastAsia="ja-JP"/>
        </w:rPr>
      </w:pPr>
    </w:p>
    <w:p w14:paraId="7D64775A" w14:textId="77777777" w:rsidR="00984B62" w:rsidRPr="00984B62" w:rsidRDefault="00900955" w:rsidP="00984B62">
      <w:pPr>
        <w:pStyle w:val="ListParagraph"/>
        <w:numPr>
          <w:ilvl w:val="0"/>
          <w:numId w:val="50"/>
        </w:numPr>
        <w:autoSpaceDN w:val="0"/>
        <w:spacing w:after="0"/>
        <w:ind w:left="360" w:right="20"/>
        <w:jc w:val="both"/>
        <w:rPr>
          <w:rFonts w:ascii="Times New Roman" w:eastAsia="MS Mincho" w:hAnsi="Times New Roman" w:cs="Times New Roman"/>
          <w:sz w:val="28"/>
          <w:szCs w:val="28"/>
          <w:lang w:val="it-IT" w:eastAsia="ja-JP"/>
        </w:rPr>
      </w:pPr>
      <w:r w:rsidRPr="00984B62">
        <w:rPr>
          <w:rFonts w:ascii="Times New Roman" w:eastAsia="MS Mincho" w:hAnsi="Times New Roman" w:cs="Times New Roman"/>
          <w:sz w:val="28"/>
          <w:szCs w:val="28"/>
          <w:lang w:val="it-IT" w:eastAsia="ja-JP"/>
        </w:rPr>
        <w:t xml:space="preserve">Fondi për Tërmetet i </w:t>
      </w:r>
      <w:r w:rsidR="001852C1" w:rsidRPr="00984B62">
        <w:rPr>
          <w:rFonts w:ascii="Times New Roman" w:eastAsia="MS Mincho" w:hAnsi="Times New Roman" w:cs="Times New Roman"/>
          <w:sz w:val="28"/>
          <w:szCs w:val="28"/>
          <w:lang w:val="it-IT" w:eastAsia="ja-JP"/>
        </w:rPr>
        <w:t>përgjigjet çdo ankese të depozituar me shkrim apo në formë elektronike, brenda 15 ditëve pune nga data e marrjes së ankesës.</w:t>
      </w:r>
      <w:r w:rsidR="001852C1" w:rsidRPr="00984B62">
        <w:rPr>
          <w:rFonts w:ascii="Times New Roman" w:eastAsia="Times New Roman" w:hAnsi="Times New Roman" w:cs="Times New Roman"/>
          <w:sz w:val="28"/>
          <w:szCs w:val="28"/>
          <w:lang w:val="it-IT" w:eastAsia="sq-AL" w:bidi="sq-AL"/>
        </w:rPr>
        <w:t xml:space="preserve"> </w:t>
      </w:r>
    </w:p>
    <w:p w14:paraId="1243BC9F" w14:textId="77777777" w:rsidR="00984B62" w:rsidRPr="00984B62" w:rsidRDefault="00984B62" w:rsidP="00984B62">
      <w:pPr>
        <w:pStyle w:val="ListParagraph"/>
        <w:rPr>
          <w:rFonts w:ascii="Times New Roman" w:eastAsia="MS Mincho" w:hAnsi="Times New Roman" w:cs="Times New Roman"/>
          <w:sz w:val="28"/>
          <w:szCs w:val="28"/>
          <w:lang w:val="it-IT" w:eastAsia="ja-JP"/>
        </w:rPr>
      </w:pPr>
    </w:p>
    <w:p w14:paraId="6CB56D0D" w14:textId="1E0693E5" w:rsidR="001852C1" w:rsidRPr="00984B62" w:rsidRDefault="001852C1" w:rsidP="00984B62">
      <w:pPr>
        <w:pStyle w:val="ListParagraph"/>
        <w:numPr>
          <w:ilvl w:val="0"/>
          <w:numId w:val="50"/>
        </w:numPr>
        <w:autoSpaceDN w:val="0"/>
        <w:spacing w:after="0"/>
        <w:ind w:left="360" w:right="20"/>
        <w:jc w:val="both"/>
        <w:rPr>
          <w:rFonts w:ascii="Times New Roman" w:eastAsia="MS Mincho" w:hAnsi="Times New Roman" w:cs="Times New Roman"/>
          <w:sz w:val="28"/>
          <w:szCs w:val="28"/>
          <w:lang w:val="it-IT" w:eastAsia="ja-JP"/>
        </w:rPr>
      </w:pPr>
      <w:r w:rsidRPr="00984B62">
        <w:rPr>
          <w:rFonts w:ascii="Times New Roman" w:eastAsia="MS Mincho" w:hAnsi="Times New Roman" w:cs="Times New Roman"/>
          <w:sz w:val="28"/>
          <w:szCs w:val="28"/>
          <w:lang w:val="it-IT" w:eastAsia="ja-JP"/>
        </w:rPr>
        <w:t xml:space="preserve">Vendimet që merr Fondi për Tërmetet </w:t>
      </w:r>
      <w:r w:rsidR="00900955" w:rsidRPr="00984B62">
        <w:rPr>
          <w:rFonts w:ascii="Times New Roman" w:eastAsia="MS Mincho" w:hAnsi="Times New Roman" w:cs="Times New Roman"/>
          <w:sz w:val="28"/>
          <w:szCs w:val="28"/>
          <w:lang w:val="it-IT" w:eastAsia="ja-JP"/>
        </w:rPr>
        <w:t>lidhur me shqyrtimin</w:t>
      </w:r>
      <w:r w:rsidRPr="00984B62">
        <w:rPr>
          <w:rFonts w:ascii="Times New Roman" w:eastAsia="MS Mincho" w:hAnsi="Times New Roman" w:cs="Times New Roman"/>
          <w:sz w:val="28"/>
          <w:szCs w:val="28"/>
          <w:lang w:val="it-IT" w:eastAsia="ja-JP"/>
        </w:rPr>
        <w:t xml:space="preserve"> e ankesave</w:t>
      </w:r>
      <w:r w:rsidR="00917FB3" w:rsidRPr="00984B62">
        <w:rPr>
          <w:rFonts w:ascii="Times New Roman" w:eastAsia="MS Mincho" w:hAnsi="Times New Roman" w:cs="Times New Roman"/>
          <w:sz w:val="28"/>
          <w:szCs w:val="28"/>
          <w:lang w:val="it-IT" w:eastAsia="ja-JP"/>
        </w:rPr>
        <w:t xml:space="preserve">, </w:t>
      </w:r>
      <w:r w:rsidR="009F1642" w:rsidRPr="00984B62">
        <w:rPr>
          <w:rFonts w:ascii="Times New Roman" w:eastAsia="MS Mincho" w:hAnsi="Times New Roman" w:cs="Times New Roman"/>
          <w:sz w:val="28"/>
          <w:szCs w:val="28"/>
          <w:lang w:val="it-IT" w:eastAsia="ja-JP"/>
        </w:rPr>
        <w:t xml:space="preserve">mund të </w:t>
      </w:r>
      <w:r w:rsidR="00900955" w:rsidRPr="00984B62">
        <w:rPr>
          <w:rFonts w:ascii="Times New Roman" w:eastAsia="MS Mincho" w:hAnsi="Times New Roman" w:cs="Times New Roman"/>
          <w:sz w:val="28"/>
          <w:szCs w:val="28"/>
          <w:lang w:val="it-IT" w:eastAsia="ja-JP"/>
        </w:rPr>
        <w:t xml:space="preserve">ankimohen pranë </w:t>
      </w:r>
      <w:r w:rsidR="00917FB3" w:rsidRPr="00984B62">
        <w:rPr>
          <w:rFonts w:ascii="Times New Roman" w:eastAsia="MS Mincho" w:hAnsi="Times New Roman" w:cs="Times New Roman"/>
          <w:sz w:val="28"/>
          <w:szCs w:val="28"/>
          <w:lang w:val="it-IT" w:eastAsia="ja-JP"/>
        </w:rPr>
        <w:t xml:space="preserve">Komisionit </w:t>
      </w:r>
      <w:r w:rsidR="00917FB3" w:rsidRPr="00984B62">
        <w:rPr>
          <w:rFonts w:ascii="Times New Roman" w:eastAsia="MS Mincho" w:hAnsi="Times New Roman" w:cs="Times New Roman"/>
          <w:i/>
          <w:iCs/>
          <w:sz w:val="28"/>
          <w:szCs w:val="28"/>
          <w:lang w:val="it-IT" w:eastAsia="ja-JP"/>
        </w:rPr>
        <w:t>ad-hoc</w:t>
      </w:r>
      <w:r w:rsidR="00917FB3" w:rsidRPr="00984B62">
        <w:rPr>
          <w:rFonts w:ascii="Times New Roman" w:eastAsia="MS Mincho" w:hAnsi="Times New Roman" w:cs="Times New Roman"/>
          <w:sz w:val="28"/>
          <w:szCs w:val="28"/>
          <w:lang w:val="it-IT" w:eastAsia="ja-JP"/>
        </w:rPr>
        <w:t xml:space="preserve">, </w:t>
      </w:r>
      <w:r w:rsidR="009F1642" w:rsidRPr="00984B62">
        <w:rPr>
          <w:rFonts w:ascii="Times New Roman" w:eastAsia="MS Mincho" w:hAnsi="Times New Roman" w:cs="Times New Roman"/>
          <w:sz w:val="28"/>
          <w:szCs w:val="28"/>
          <w:lang w:val="it-IT" w:eastAsia="ja-JP"/>
        </w:rPr>
        <w:t xml:space="preserve">që </w:t>
      </w:r>
      <w:r w:rsidR="00DC250A" w:rsidRPr="00984B62">
        <w:rPr>
          <w:rFonts w:ascii="Times New Roman" w:eastAsia="MS Mincho" w:hAnsi="Times New Roman" w:cs="Times New Roman"/>
          <w:sz w:val="28"/>
          <w:szCs w:val="28"/>
          <w:lang w:val="it-IT" w:eastAsia="ja-JP"/>
        </w:rPr>
        <w:t>ngrihet</w:t>
      </w:r>
      <w:r w:rsidR="00917FB3" w:rsidRPr="00984B62">
        <w:rPr>
          <w:rFonts w:ascii="Times New Roman" w:eastAsia="MS Mincho" w:hAnsi="Times New Roman" w:cs="Times New Roman"/>
          <w:sz w:val="28"/>
          <w:szCs w:val="28"/>
          <w:lang w:val="it-IT" w:eastAsia="ja-JP"/>
        </w:rPr>
        <w:t xml:space="preserve"> sipas </w:t>
      </w:r>
      <w:r w:rsidR="00405E8B" w:rsidRPr="00984B62">
        <w:rPr>
          <w:rFonts w:ascii="Times New Roman" w:eastAsia="MS Mincho" w:hAnsi="Times New Roman" w:cs="Times New Roman"/>
          <w:sz w:val="28"/>
          <w:szCs w:val="28"/>
          <w:lang w:val="it-IT" w:eastAsia="ja-JP"/>
        </w:rPr>
        <w:t>statutit dhe organizohet me rregullore të posaçme</w:t>
      </w:r>
      <w:r w:rsidR="00917FB3" w:rsidRPr="00984B62">
        <w:rPr>
          <w:rFonts w:ascii="Times New Roman" w:eastAsia="MS Mincho" w:hAnsi="Times New Roman" w:cs="Times New Roman"/>
          <w:sz w:val="28"/>
          <w:szCs w:val="28"/>
          <w:lang w:val="it-IT" w:eastAsia="ja-JP"/>
        </w:rPr>
        <w:t xml:space="preserve">, </w:t>
      </w:r>
      <w:r w:rsidR="009F1642" w:rsidRPr="00984B62">
        <w:rPr>
          <w:rFonts w:ascii="Times New Roman" w:eastAsia="MS Mincho" w:hAnsi="Times New Roman" w:cs="Times New Roman"/>
          <w:sz w:val="28"/>
          <w:szCs w:val="28"/>
          <w:lang w:val="it-IT" w:eastAsia="ja-JP"/>
        </w:rPr>
        <w:t>i cili</w:t>
      </w:r>
      <w:r w:rsidR="00917FB3" w:rsidRPr="00984B62">
        <w:rPr>
          <w:rFonts w:ascii="Times New Roman" w:eastAsia="MS Mincho" w:hAnsi="Times New Roman" w:cs="Times New Roman"/>
          <w:sz w:val="28"/>
          <w:szCs w:val="28"/>
          <w:lang w:val="it-IT" w:eastAsia="ja-JP"/>
        </w:rPr>
        <w:t xml:space="preserve"> </w:t>
      </w:r>
      <w:r w:rsidR="00900955" w:rsidRPr="00984B62">
        <w:rPr>
          <w:rFonts w:ascii="Times New Roman" w:eastAsia="MS Mincho" w:hAnsi="Times New Roman" w:cs="Times New Roman"/>
          <w:sz w:val="28"/>
          <w:szCs w:val="28"/>
          <w:lang w:val="it-IT" w:eastAsia="ja-JP"/>
        </w:rPr>
        <w:t>shqyrton</w:t>
      </w:r>
      <w:r w:rsidR="00405E8B" w:rsidRPr="00984B62">
        <w:rPr>
          <w:rFonts w:ascii="Times New Roman" w:eastAsia="MS Mincho" w:hAnsi="Times New Roman" w:cs="Times New Roman"/>
          <w:sz w:val="28"/>
          <w:szCs w:val="28"/>
          <w:lang w:val="it-IT" w:eastAsia="ja-JP"/>
        </w:rPr>
        <w:t xml:space="preserve"> dhe vendos</w:t>
      </w:r>
      <w:r w:rsidR="00900955" w:rsidRPr="00984B62">
        <w:rPr>
          <w:rFonts w:ascii="Times New Roman" w:eastAsia="MS Mincho" w:hAnsi="Times New Roman" w:cs="Times New Roman"/>
          <w:sz w:val="28"/>
          <w:szCs w:val="28"/>
          <w:lang w:val="it-IT" w:eastAsia="ja-JP"/>
        </w:rPr>
        <w:t xml:space="preserve"> brenda </w:t>
      </w:r>
      <w:r w:rsidR="00BA04C0" w:rsidRPr="00984B62">
        <w:rPr>
          <w:rFonts w:ascii="Times New Roman" w:eastAsia="MS Mincho" w:hAnsi="Times New Roman" w:cs="Times New Roman"/>
          <w:sz w:val="28"/>
          <w:szCs w:val="28"/>
          <w:lang w:val="it-IT" w:eastAsia="ja-JP"/>
        </w:rPr>
        <w:t>30</w:t>
      </w:r>
      <w:r w:rsidR="00900955" w:rsidRPr="00984B62">
        <w:rPr>
          <w:rFonts w:ascii="Times New Roman" w:eastAsia="MS Mincho" w:hAnsi="Times New Roman" w:cs="Times New Roman"/>
          <w:sz w:val="28"/>
          <w:szCs w:val="28"/>
          <w:lang w:val="it-IT" w:eastAsia="ja-JP"/>
        </w:rPr>
        <w:t xml:space="preserve"> ditëve</w:t>
      </w:r>
      <w:r w:rsidR="003566D4" w:rsidRPr="00984B62">
        <w:rPr>
          <w:rFonts w:ascii="Times New Roman" w:eastAsia="MS Mincho" w:hAnsi="Times New Roman" w:cs="Times New Roman"/>
          <w:sz w:val="28"/>
          <w:szCs w:val="28"/>
          <w:lang w:val="it-IT" w:eastAsia="ja-JP"/>
        </w:rPr>
        <w:t xml:space="preserve"> pune</w:t>
      </w:r>
      <w:r w:rsidR="009F1642" w:rsidRPr="00984B62">
        <w:rPr>
          <w:rFonts w:ascii="Times New Roman" w:eastAsia="MS Mincho" w:hAnsi="Times New Roman" w:cs="Times New Roman"/>
          <w:sz w:val="28"/>
          <w:szCs w:val="28"/>
          <w:lang w:val="it-IT" w:eastAsia="ja-JP"/>
        </w:rPr>
        <w:t xml:space="preserve"> nga marrja e </w:t>
      </w:r>
      <w:r w:rsidR="00CF74ED" w:rsidRPr="00984B62">
        <w:rPr>
          <w:rFonts w:ascii="Times New Roman" w:eastAsia="MS Mincho" w:hAnsi="Times New Roman" w:cs="Times New Roman"/>
          <w:sz w:val="28"/>
          <w:szCs w:val="28"/>
          <w:lang w:val="it-IT" w:eastAsia="ja-JP"/>
        </w:rPr>
        <w:t>anke</w:t>
      </w:r>
      <w:r w:rsidR="009F1642" w:rsidRPr="00984B62">
        <w:rPr>
          <w:rFonts w:ascii="Times New Roman" w:eastAsia="MS Mincho" w:hAnsi="Times New Roman" w:cs="Times New Roman"/>
          <w:sz w:val="28"/>
          <w:szCs w:val="28"/>
          <w:lang w:val="it-IT" w:eastAsia="ja-JP"/>
        </w:rPr>
        <w:t>sës</w:t>
      </w:r>
      <w:r w:rsidR="00900955" w:rsidRPr="00984B62">
        <w:rPr>
          <w:rFonts w:ascii="Times New Roman" w:eastAsia="MS Mincho" w:hAnsi="Times New Roman" w:cs="Times New Roman"/>
          <w:sz w:val="28"/>
          <w:szCs w:val="28"/>
          <w:lang w:val="it-IT" w:eastAsia="ja-JP"/>
        </w:rPr>
        <w:t>.</w:t>
      </w:r>
      <w:r w:rsidR="00BA04C0" w:rsidRPr="00984B62">
        <w:rPr>
          <w:rFonts w:ascii="Times New Roman" w:eastAsia="MS Mincho" w:hAnsi="Times New Roman" w:cs="Times New Roman"/>
          <w:sz w:val="28"/>
          <w:szCs w:val="28"/>
          <w:lang w:val="it-IT" w:eastAsia="ja-JP"/>
        </w:rPr>
        <w:t xml:space="preserve"> </w:t>
      </w:r>
    </w:p>
    <w:p w14:paraId="60CAD3B5" w14:textId="61D68413" w:rsidR="00BA04C0" w:rsidRDefault="00BA04C0" w:rsidP="00AF3D11">
      <w:pPr>
        <w:tabs>
          <w:tab w:val="left" w:pos="360"/>
        </w:tabs>
        <w:autoSpaceDN w:val="0"/>
        <w:spacing w:after="0"/>
        <w:ind w:right="20"/>
        <w:jc w:val="both"/>
        <w:rPr>
          <w:rFonts w:ascii="Times New Roman" w:eastAsia="MS Mincho" w:hAnsi="Times New Roman" w:cs="Times New Roman"/>
          <w:sz w:val="28"/>
          <w:szCs w:val="28"/>
          <w:lang w:val="it-IT" w:eastAsia="ja-JP"/>
        </w:rPr>
      </w:pPr>
    </w:p>
    <w:p w14:paraId="77C564A3" w14:textId="7A4F527E" w:rsidR="003566D4" w:rsidRDefault="00DC250A" w:rsidP="00CF74ED">
      <w:pPr>
        <w:autoSpaceDN w:val="0"/>
        <w:spacing w:after="0"/>
        <w:ind w:right="2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lastRenderedPageBreak/>
        <w:t>4</w:t>
      </w:r>
      <w:r w:rsidR="00BA04C0">
        <w:rPr>
          <w:rFonts w:ascii="Times New Roman" w:eastAsia="MS Mincho" w:hAnsi="Times New Roman" w:cs="Times New Roman"/>
          <w:sz w:val="28"/>
          <w:szCs w:val="28"/>
          <w:lang w:val="it-IT" w:eastAsia="ja-JP"/>
        </w:rPr>
        <w:t xml:space="preserve">. </w:t>
      </w:r>
      <w:r w:rsidR="00CF74ED">
        <w:rPr>
          <w:rFonts w:ascii="Times New Roman" w:eastAsia="MS Mincho" w:hAnsi="Times New Roman" w:cs="Times New Roman"/>
          <w:sz w:val="28"/>
          <w:szCs w:val="28"/>
          <w:lang w:val="it-IT" w:eastAsia="ja-JP"/>
        </w:rPr>
        <w:t xml:space="preserve">Nëse ankesa nuk pranohet nga </w:t>
      </w:r>
      <w:r w:rsidR="00BA04C0" w:rsidRPr="00BA04C0">
        <w:rPr>
          <w:rFonts w:ascii="Times New Roman" w:eastAsia="MS Mincho" w:hAnsi="Times New Roman" w:cs="Times New Roman"/>
          <w:sz w:val="28"/>
          <w:szCs w:val="28"/>
          <w:lang w:val="it-IT" w:eastAsia="ja-JP"/>
        </w:rPr>
        <w:t xml:space="preserve">Fondi për Tërmetet </w:t>
      </w:r>
      <w:r w:rsidR="00CF74ED">
        <w:rPr>
          <w:rFonts w:ascii="Times New Roman" w:eastAsia="MS Mincho" w:hAnsi="Times New Roman" w:cs="Times New Roman"/>
          <w:sz w:val="28"/>
          <w:szCs w:val="28"/>
          <w:lang w:val="it-IT" w:eastAsia="ja-JP"/>
        </w:rPr>
        <w:t xml:space="preserve">plotësisht ose pjesërisht, subjekti ankues ka të drejtë t’i drejtohet </w:t>
      </w:r>
      <w:r w:rsidR="00BA04C0" w:rsidRPr="003B36A6">
        <w:rPr>
          <w:rFonts w:ascii="Times New Roman" w:eastAsia="MS Mincho" w:hAnsi="Times New Roman" w:cs="Times New Roman"/>
          <w:sz w:val="28"/>
          <w:szCs w:val="28"/>
          <w:lang w:val="it-IT" w:eastAsia="ja-JP"/>
        </w:rPr>
        <w:t>gjykatë</w:t>
      </w:r>
      <w:r w:rsidR="00CF74ED">
        <w:rPr>
          <w:rFonts w:ascii="Times New Roman" w:eastAsia="MS Mincho" w:hAnsi="Times New Roman" w:cs="Times New Roman"/>
          <w:sz w:val="28"/>
          <w:szCs w:val="28"/>
          <w:lang w:val="it-IT" w:eastAsia="ja-JP"/>
        </w:rPr>
        <w:t>s</w:t>
      </w:r>
      <w:r w:rsidR="00BA04C0" w:rsidRPr="003B36A6">
        <w:rPr>
          <w:rFonts w:ascii="Times New Roman" w:eastAsia="MS Mincho" w:hAnsi="Times New Roman" w:cs="Times New Roman"/>
          <w:sz w:val="28"/>
          <w:szCs w:val="28"/>
          <w:lang w:val="it-IT" w:eastAsia="ja-JP"/>
        </w:rPr>
        <w:t xml:space="preserve"> civile të juridiksionit të zakonshëm</w:t>
      </w:r>
      <w:r w:rsidR="00CF74ED">
        <w:rPr>
          <w:rFonts w:ascii="Times New Roman" w:eastAsia="MS Mincho" w:hAnsi="Times New Roman" w:cs="Times New Roman"/>
          <w:sz w:val="28"/>
          <w:szCs w:val="28"/>
          <w:lang w:val="it-IT" w:eastAsia="ja-JP"/>
        </w:rPr>
        <w:t xml:space="preserve"> në përputhje me legjislacionin në fuqi</w:t>
      </w:r>
      <w:r w:rsidR="00BA04C0" w:rsidRPr="003B36A6">
        <w:rPr>
          <w:rFonts w:ascii="Times New Roman" w:eastAsia="MS Mincho" w:hAnsi="Times New Roman" w:cs="Times New Roman"/>
          <w:sz w:val="28"/>
          <w:szCs w:val="28"/>
          <w:lang w:val="it-IT" w:eastAsia="ja-JP"/>
        </w:rPr>
        <w:t>.</w:t>
      </w:r>
    </w:p>
    <w:p w14:paraId="61EC8DA6" w14:textId="77777777" w:rsidR="00CF74ED" w:rsidRDefault="00CF74ED" w:rsidP="00CF74ED">
      <w:pPr>
        <w:autoSpaceDN w:val="0"/>
        <w:spacing w:after="0"/>
        <w:ind w:right="20"/>
        <w:jc w:val="both"/>
        <w:rPr>
          <w:rFonts w:ascii="Times New Roman" w:eastAsia="MS Mincho" w:hAnsi="Times New Roman" w:cs="Times New Roman"/>
          <w:sz w:val="28"/>
          <w:szCs w:val="28"/>
          <w:lang w:val="it-IT" w:eastAsia="ja-JP"/>
        </w:rPr>
      </w:pPr>
    </w:p>
    <w:p w14:paraId="5DEE4353" w14:textId="77777777" w:rsidR="003566D4" w:rsidRDefault="003566D4" w:rsidP="00AF3D11">
      <w:pPr>
        <w:autoSpaceDN w:val="0"/>
        <w:spacing w:after="0"/>
        <w:ind w:right="20"/>
        <w:jc w:val="center"/>
        <w:rPr>
          <w:rFonts w:ascii="Times New Roman" w:eastAsia="MS Mincho" w:hAnsi="Times New Roman" w:cs="Times New Roman"/>
          <w:b/>
          <w:sz w:val="28"/>
          <w:szCs w:val="28"/>
          <w:lang w:val="it-IT" w:eastAsia="ja-JP"/>
        </w:rPr>
      </w:pPr>
    </w:p>
    <w:p w14:paraId="54E66F0B" w14:textId="1D96E0BE" w:rsidR="001852C1" w:rsidRPr="003B36A6" w:rsidRDefault="00331AE0" w:rsidP="00331AE0">
      <w:pPr>
        <w:autoSpaceDN w:val="0"/>
        <w:spacing w:after="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 xml:space="preserve">KREU </w:t>
      </w:r>
      <w:r w:rsidR="001852C1" w:rsidRPr="003B36A6">
        <w:rPr>
          <w:rFonts w:ascii="Times New Roman" w:eastAsia="MS Mincho" w:hAnsi="Times New Roman" w:cs="Times New Roman"/>
          <w:b/>
          <w:sz w:val="28"/>
          <w:szCs w:val="28"/>
          <w:lang w:val="it-IT" w:eastAsia="ja-JP"/>
        </w:rPr>
        <w:t>IV</w:t>
      </w:r>
    </w:p>
    <w:p w14:paraId="337287A7" w14:textId="22DD446D" w:rsidR="001852C1" w:rsidRDefault="00331AE0" w:rsidP="00AF3D11">
      <w:pPr>
        <w:autoSpaceDN w:val="0"/>
        <w:spacing w:after="0"/>
        <w:ind w:right="20"/>
        <w:jc w:val="center"/>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b/>
          <w:sz w:val="28"/>
          <w:szCs w:val="28"/>
          <w:lang w:val="sq-AL" w:eastAsia="sq-AL" w:bidi="sq-AL"/>
        </w:rPr>
        <w:t>FONDI KOMBËTAR PËR SIGURIMIN E DETYRUESHËM NGA TËRMETET</w:t>
      </w:r>
    </w:p>
    <w:p w14:paraId="07ED7F9C" w14:textId="77777777" w:rsidR="00331AE0" w:rsidRDefault="00331AE0" w:rsidP="00AF3D11">
      <w:pPr>
        <w:autoSpaceDN w:val="0"/>
        <w:spacing w:after="0"/>
        <w:ind w:right="20"/>
        <w:jc w:val="center"/>
        <w:rPr>
          <w:rFonts w:ascii="Times New Roman" w:eastAsia="MS Mincho" w:hAnsi="Times New Roman" w:cs="Times New Roman"/>
          <w:sz w:val="28"/>
          <w:szCs w:val="28"/>
          <w:lang w:val="it-IT" w:eastAsia="ja-JP"/>
        </w:rPr>
      </w:pPr>
    </w:p>
    <w:p w14:paraId="4FB788B2" w14:textId="77777777" w:rsidR="00C649F9" w:rsidRPr="003B36A6" w:rsidRDefault="00C649F9" w:rsidP="00AF3D11">
      <w:pPr>
        <w:autoSpaceDN w:val="0"/>
        <w:spacing w:after="0"/>
        <w:ind w:right="20"/>
        <w:jc w:val="center"/>
        <w:rPr>
          <w:rFonts w:ascii="Times New Roman" w:eastAsia="MS Mincho" w:hAnsi="Times New Roman" w:cs="Times New Roman"/>
          <w:sz w:val="28"/>
          <w:szCs w:val="28"/>
          <w:lang w:val="it-IT" w:eastAsia="ja-JP"/>
        </w:rPr>
      </w:pPr>
    </w:p>
    <w:p w14:paraId="4BCADCF8" w14:textId="61AF45D6" w:rsidR="001852C1" w:rsidRPr="003B36A6" w:rsidRDefault="001852C1" w:rsidP="00C649F9">
      <w:pPr>
        <w:autoSpaceDN w:val="0"/>
        <w:spacing w:after="240"/>
        <w:ind w:right="20"/>
        <w:jc w:val="center"/>
        <w:rPr>
          <w:rFonts w:ascii="Times New Roman" w:eastAsia="MS Mincho" w:hAnsi="Times New Roman" w:cs="Times New Roman"/>
          <w:b/>
          <w:sz w:val="28"/>
          <w:szCs w:val="28"/>
          <w:lang w:val="it-IT" w:eastAsia="ja-JP"/>
        </w:rPr>
      </w:pPr>
      <w:r w:rsidRPr="003B36A6">
        <w:rPr>
          <w:rFonts w:ascii="Times New Roman" w:eastAsia="MS Mincho" w:hAnsi="Times New Roman" w:cs="Times New Roman"/>
          <w:b/>
          <w:sz w:val="28"/>
          <w:szCs w:val="28"/>
          <w:lang w:val="it-IT" w:eastAsia="ja-JP"/>
        </w:rPr>
        <w:t>Neni 1</w:t>
      </w:r>
      <w:r w:rsidR="00917FB3">
        <w:rPr>
          <w:rFonts w:ascii="Times New Roman" w:eastAsia="MS Mincho" w:hAnsi="Times New Roman" w:cs="Times New Roman"/>
          <w:b/>
          <w:sz w:val="28"/>
          <w:szCs w:val="28"/>
          <w:lang w:val="it-IT" w:eastAsia="ja-JP"/>
        </w:rPr>
        <w:t>4</w:t>
      </w:r>
    </w:p>
    <w:p w14:paraId="56A83128" w14:textId="6617FE01" w:rsidR="001852C1" w:rsidRDefault="00331AE0" w:rsidP="00331AE0">
      <w:pPr>
        <w:autoSpaceDN w:val="0"/>
        <w:spacing w:after="0"/>
        <w:ind w:right="20"/>
        <w:jc w:val="center"/>
        <w:rPr>
          <w:rFonts w:ascii="Times New Roman" w:eastAsia="MS Mincho" w:hAnsi="Times New Roman" w:cs="Times New Roman"/>
          <w:b/>
          <w:sz w:val="28"/>
          <w:szCs w:val="28"/>
          <w:lang w:val="it-IT" w:eastAsia="ja-JP"/>
        </w:rPr>
      </w:pPr>
      <w:r w:rsidRPr="00331AE0">
        <w:rPr>
          <w:rFonts w:ascii="Times New Roman" w:eastAsia="MS Mincho" w:hAnsi="Times New Roman" w:cs="Times New Roman"/>
          <w:b/>
          <w:sz w:val="28"/>
          <w:szCs w:val="28"/>
          <w:lang w:val="it-IT" w:eastAsia="ja-JP"/>
        </w:rPr>
        <w:t>Fondi Kombëtar për Sigurimin e Detyrueshëm nga Tërmetet</w:t>
      </w:r>
    </w:p>
    <w:p w14:paraId="550DB437" w14:textId="77777777" w:rsidR="00984B62" w:rsidRDefault="00984B62" w:rsidP="00984B62">
      <w:pPr>
        <w:widowControl w:val="0"/>
        <w:tabs>
          <w:tab w:val="left" w:pos="270"/>
        </w:tabs>
        <w:autoSpaceDE w:val="0"/>
        <w:autoSpaceDN w:val="0"/>
        <w:spacing w:after="0"/>
        <w:ind w:right="20"/>
        <w:jc w:val="both"/>
        <w:rPr>
          <w:rFonts w:ascii="Times New Roman" w:eastAsia="MS Mincho" w:hAnsi="Times New Roman" w:cs="Times New Roman"/>
          <w:sz w:val="28"/>
          <w:szCs w:val="28"/>
          <w:lang w:val="it-IT" w:eastAsia="ja-JP"/>
        </w:rPr>
      </w:pPr>
    </w:p>
    <w:p w14:paraId="689392FC" w14:textId="77777777" w:rsidR="00984B62" w:rsidRDefault="001852C1"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MS Mincho" w:hAnsi="Times New Roman" w:cs="Times New Roman"/>
          <w:sz w:val="28"/>
          <w:szCs w:val="28"/>
          <w:lang w:val="sq-AL" w:eastAsia="ja-JP"/>
        </w:rPr>
        <w:t xml:space="preserve">Fondi për Tërmetet </w:t>
      </w:r>
      <w:r w:rsidR="00BA554E" w:rsidRPr="00984B62">
        <w:rPr>
          <w:rFonts w:ascii="Times New Roman" w:eastAsia="MS Mincho" w:hAnsi="Times New Roman" w:cs="Times New Roman"/>
          <w:sz w:val="28"/>
          <w:szCs w:val="28"/>
          <w:lang w:val="sq-AL" w:eastAsia="ja-JP"/>
        </w:rPr>
        <w:t>krijohet si person juridik</w:t>
      </w:r>
      <w:r w:rsidR="00FF43FA" w:rsidRPr="00984B62">
        <w:rPr>
          <w:rFonts w:ascii="Times New Roman" w:eastAsia="MS Mincho" w:hAnsi="Times New Roman" w:cs="Times New Roman"/>
          <w:sz w:val="28"/>
          <w:szCs w:val="28"/>
          <w:lang w:val="sq-AL" w:eastAsia="ja-JP"/>
        </w:rPr>
        <w:t xml:space="preserve"> publik</w:t>
      </w:r>
      <w:r w:rsidR="00BA554E" w:rsidRPr="00984B62">
        <w:rPr>
          <w:rFonts w:ascii="Times New Roman" w:eastAsia="MS Mincho" w:hAnsi="Times New Roman" w:cs="Times New Roman"/>
          <w:sz w:val="28"/>
          <w:szCs w:val="28"/>
          <w:lang w:val="sq-AL" w:eastAsia="ja-JP"/>
        </w:rPr>
        <w:t>, i organizuar në formën e një</w:t>
      </w:r>
      <w:r w:rsidR="00B80021" w:rsidRPr="00984B62">
        <w:rPr>
          <w:rFonts w:ascii="Times New Roman" w:eastAsia="MS Mincho" w:hAnsi="Times New Roman" w:cs="Times New Roman"/>
          <w:sz w:val="28"/>
          <w:szCs w:val="28"/>
          <w:lang w:val="sq-AL" w:eastAsia="ja-JP"/>
        </w:rPr>
        <w:t xml:space="preserve"> shoqëri</w:t>
      </w:r>
      <w:r w:rsidR="00BA554E" w:rsidRPr="00984B62">
        <w:rPr>
          <w:rFonts w:ascii="Times New Roman" w:eastAsia="MS Mincho" w:hAnsi="Times New Roman" w:cs="Times New Roman"/>
          <w:sz w:val="28"/>
          <w:szCs w:val="28"/>
          <w:lang w:val="sq-AL" w:eastAsia="ja-JP"/>
        </w:rPr>
        <w:t>e</w:t>
      </w:r>
      <w:r w:rsidR="00B80021" w:rsidRPr="00984B62">
        <w:rPr>
          <w:rFonts w:ascii="Times New Roman" w:eastAsia="MS Mincho" w:hAnsi="Times New Roman" w:cs="Times New Roman"/>
          <w:sz w:val="28"/>
          <w:szCs w:val="28"/>
          <w:lang w:val="sq-AL" w:eastAsia="ja-JP"/>
        </w:rPr>
        <w:t xml:space="preserve"> aksionare,</w:t>
      </w:r>
      <w:r w:rsidR="00BA554E" w:rsidRPr="00984B62">
        <w:rPr>
          <w:rFonts w:ascii="Times New Roman" w:eastAsia="MS Mincho" w:hAnsi="Times New Roman" w:cs="Times New Roman"/>
          <w:sz w:val="28"/>
          <w:szCs w:val="28"/>
          <w:lang w:val="sq-AL" w:eastAsia="ja-JP"/>
        </w:rPr>
        <w:t xml:space="preserve"> sipas këtij ligji</w:t>
      </w:r>
      <w:r w:rsidR="00FF43FA" w:rsidRPr="00984B62">
        <w:rPr>
          <w:rFonts w:ascii="Times New Roman" w:eastAsia="MS Mincho" w:hAnsi="Times New Roman" w:cs="Times New Roman"/>
          <w:sz w:val="28"/>
          <w:szCs w:val="28"/>
          <w:lang w:val="sq-AL" w:eastAsia="ja-JP"/>
        </w:rPr>
        <w:t xml:space="preserve"> dhe të</w:t>
      </w:r>
      <w:r w:rsidR="00BA554E" w:rsidRPr="00984B62">
        <w:rPr>
          <w:rFonts w:ascii="Times New Roman" w:eastAsia="MS Mincho" w:hAnsi="Times New Roman" w:cs="Times New Roman"/>
          <w:sz w:val="28"/>
          <w:szCs w:val="28"/>
          <w:lang w:val="sq-AL" w:eastAsia="ja-JP"/>
        </w:rPr>
        <w:t xml:space="preserve"> ligjit </w:t>
      </w:r>
      <w:r w:rsidR="003566D4" w:rsidRPr="00984B62">
        <w:rPr>
          <w:rFonts w:ascii="Times New Roman" w:eastAsia="MS Mincho" w:hAnsi="Times New Roman" w:cs="Times New Roman"/>
          <w:sz w:val="28"/>
          <w:szCs w:val="28"/>
          <w:lang w:val="sq-AL" w:eastAsia="ja-JP"/>
        </w:rPr>
        <w:t xml:space="preserve">në fuqi </w:t>
      </w:r>
      <w:r w:rsidR="00BA554E" w:rsidRPr="00984B62">
        <w:rPr>
          <w:rFonts w:ascii="Times New Roman" w:eastAsia="MS Mincho" w:hAnsi="Times New Roman" w:cs="Times New Roman"/>
          <w:sz w:val="28"/>
          <w:szCs w:val="28"/>
          <w:lang w:val="sq-AL" w:eastAsia="ja-JP"/>
        </w:rPr>
        <w:t>për tregtarët dhe shoqëritë tregtare.</w:t>
      </w:r>
      <w:r w:rsidR="00B80021" w:rsidRPr="00984B62">
        <w:rPr>
          <w:rFonts w:ascii="Times New Roman" w:eastAsia="MS Mincho" w:hAnsi="Times New Roman" w:cs="Times New Roman"/>
          <w:sz w:val="28"/>
          <w:szCs w:val="28"/>
          <w:lang w:val="sq-AL" w:eastAsia="ja-JP"/>
        </w:rPr>
        <w:t xml:space="preserve"> </w:t>
      </w:r>
    </w:p>
    <w:p w14:paraId="7F5CD123" w14:textId="77777777" w:rsidR="00984B62" w:rsidRDefault="00984B62" w:rsidP="00984B62">
      <w:pPr>
        <w:pStyle w:val="ListParagraph"/>
        <w:widowControl w:val="0"/>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p>
    <w:p w14:paraId="3A73B29B" w14:textId="77777777" w:rsidR="00984B62" w:rsidRDefault="00BA554E"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MS Mincho" w:hAnsi="Times New Roman" w:cs="Times New Roman"/>
          <w:sz w:val="28"/>
          <w:szCs w:val="28"/>
          <w:lang w:val="sq-AL" w:eastAsia="ja-JP"/>
        </w:rPr>
        <w:t>Autoriteti Publik që përfaqëson shtetin si pronar të aksioneve të Fondit, është ministri</w:t>
      </w:r>
      <w:r w:rsidR="003566D4" w:rsidRPr="00984B62">
        <w:rPr>
          <w:rFonts w:ascii="Times New Roman" w:eastAsia="MS Mincho" w:hAnsi="Times New Roman" w:cs="Times New Roman"/>
          <w:sz w:val="28"/>
          <w:szCs w:val="28"/>
          <w:lang w:val="sq-AL" w:eastAsia="ja-JP"/>
        </w:rPr>
        <w:t>a</w:t>
      </w:r>
      <w:r w:rsidRPr="00984B62">
        <w:rPr>
          <w:rFonts w:ascii="Times New Roman" w:eastAsia="MS Mincho" w:hAnsi="Times New Roman" w:cs="Times New Roman"/>
          <w:sz w:val="28"/>
          <w:szCs w:val="28"/>
          <w:lang w:val="sq-AL" w:eastAsia="ja-JP"/>
        </w:rPr>
        <w:t xml:space="preserve"> përgjegjës</w:t>
      </w:r>
      <w:r w:rsidR="003566D4" w:rsidRPr="00984B62">
        <w:rPr>
          <w:rFonts w:ascii="Times New Roman" w:eastAsia="MS Mincho" w:hAnsi="Times New Roman" w:cs="Times New Roman"/>
          <w:sz w:val="28"/>
          <w:szCs w:val="28"/>
          <w:lang w:val="sq-AL" w:eastAsia="ja-JP"/>
        </w:rPr>
        <w:t>e</w:t>
      </w:r>
      <w:r w:rsidRPr="00984B62">
        <w:rPr>
          <w:rFonts w:ascii="Times New Roman" w:eastAsia="MS Mincho" w:hAnsi="Times New Roman" w:cs="Times New Roman"/>
          <w:sz w:val="28"/>
          <w:szCs w:val="28"/>
          <w:lang w:val="sq-AL" w:eastAsia="ja-JP"/>
        </w:rPr>
        <w:t xml:space="preserve"> për financat.</w:t>
      </w:r>
      <w:r w:rsidR="001852C1" w:rsidRPr="00984B62">
        <w:rPr>
          <w:rFonts w:ascii="Times New Roman" w:eastAsia="MS Mincho" w:hAnsi="Times New Roman" w:cs="Times New Roman"/>
          <w:sz w:val="28"/>
          <w:szCs w:val="28"/>
          <w:lang w:val="sq-AL" w:eastAsia="ja-JP"/>
        </w:rPr>
        <w:t xml:space="preserve"> </w:t>
      </w:r>
    </w:p>
    <w:p w14:paraId="0397AE44" w14:textId="77777777" w:rsidR="00984B62" w:rsidRPr="00984B62" w:rsidRDefault="00984B62" w:rsidP="00984B62">
      <w:pPr>
        <w:pStyle w:val="ListParagraph"/>
        <w:rPr>
          <w:rFonts w:ascii="Times New Roman" w:eastAsia="MS Mincho" w:hAnsi="Times New Roman" w:cs="Times New Roman"/>
          <w:sz w:val="28"/>
          <w:szCs w:val="28"/>
          <w:lang w:val="sq-AL" w:eastAsia="ja-JP"/>
        </w:rPr>
      </w:pPr>
    </w:p>
    <w:p w14:paraId="086ED8B4" w14:textId="77777777" w:rsidR="00984B62" w:rsidRPr="00984B62" w:rsidRDefault="001852C1"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MS Mincho" w:hAnsi="Times New Roman" w:cs="Times New Roman"/>
          <w:sz w:val="28"/>
          <w:szCs w:val="28"/>
          <w:lang w:val="sq-AL" w:eastAsia="ja-JP"/>
        </w:rPr>
        <w:t>Fondi</w:t>
      </w:r>
      <w:r w:rsidRPr="00984B62">
        <w:rPr>
          <w:rFonts w:ascii="Times New Roman" w:eastAsia="Times New Roman" w:hAnsi="Times New Roman" w:cs="Times New Roman"/>
          <w:sz w:val="28"/>
          <w:szCs w:val="28"/>
          <w:lang w:val="sq-AL" w:eastAsia="sq-AL" w:bidi="sq-AL"/>
        </w:rPr>
        <w:t xml:space="preserve"> </w:t>
      </w:r>
      <w:r w:rsidR="003566D4" w:rsidRPr="00984B62">
        <w:rPr>
          <w:rFonts w:ascii="Times New Roman" w:eastAsia="Times New Roman" w:hAnsi="Times New Roman" w:cs="Times New Roman"/>
          <w:sz w:val="28"/>
          <w:szCs w:val="28"/>
          <w:lang w:val="sq-AL" w:eastAsia="sq-AL" w:bidi="sq-AL"/>
        </w:rPr>
        <w:t xml:space="preserve">për Tërmetet </w:t>
      </w:r>
      <w:r w:rsidR="00B80021" w:rsidRPr="00984B62">
        <w:rPr>
          <w:rFonts w:ascii="Times New Roman" w:eastAsia="Times New Roman" w:hAnsi="Times New Roman" w:cs="Times New Roman"/>
          <w:sz w:val="28"/>
          <w:szCs w:val="28"/>
          <w:lang w:val="sq-AL" w:eastAsia="sq-AL" w:bidi="sq-AL"/>
        </w:rPr>
        <w:t xml:space="preserve">ka </w:t>
      </w:r>
      <w:r w:rsidRPr="00984B62">
        <w:rPr>
          <w:rFonts w:ascii="Times New Roman" w:eastAsia="Times New Roman" w:hAnsi="Times New Roman" w:cs="Times New Roman"/>
          <w:sz w:val="28"/>
          <w:szCs w:val="28"/>
          <w:lang w:val="sq-AL" w:eastAsia="sq-AL" w:bidi="sq-AL"/>
        </w:rPr>
        <w:t>pavarësi operacionale dhe financiare, në zbatim të dispozitave të këtij ligji</w:t>
      </w:r>
      <w:r w:rsidR="003566D4" w:rsidRPr="00984B62">
        <w:rPr>
          <w:rFonts w:ascii="Times New Roman" w:eastAsia="Times New Roman" w:hAnsi="Times New Roman" w:cs="Times New Roman"/>
          <w:sz w:val="28"/>
          <w:szCs w:val="28"/>
          <w:lang w:val="sq-AL" w:eastAsia="sq-AL" w:bidi="sq-AL"/>
        </w:rPr>
        <w:t xml:space="preserve"> dhe akteve rregullatore në zbatim të tij</w:t>
      </w:r>
      <w:r w:rsidRPr="00984B62">
        <w:rPr>
          <w:rFonts w:ascii="Times New Roman" w:eastAsia="Times New Roman" w:hAnsi="Times New Roman" w:cs="Times New Roman"/>
          <w:sz w:val="28"/>
          <w:szCs w:val="28"/>
          <w:lang w:val="sq-AL" w:eastAsia="sq-AL" w:bidi="sq-AL"/>
        </w:rPr>
        <w:t>.</w:t>
      </w:r>
    </w:p>
    <w:p w14:paraId="1F7C1788" w14:textId="77777777" w:rsidR="00984B62" w:rsidRPr="00984B62" w:rsidRDefault="00984B62" w:rsidP="00984B62">
      <w:pPr>
        <w:pStyle w:val="ListParagraph"/>
        <w:rPr>
          <w:rFonts w:ascii="Times New Roman" w:eastAsia="Times New Roman" w:hAnsi="Times New Roman" w:cs="Times New Roman"/>
          <w:sz w:val="28"/>
          <w:szCs w:val="28"/>
          <w:lang w:val="sq-AL" w:eastAsia="sq-AL" w:bidi="sq-AL"/>
        </w:rPr>
      </w:pPr>
    </w:p>
    <w:p w14:paraId="5B26CFBE" w14:textId="77777777" w:rsidR="00984B62" w:rsidRPr="00984B62" w:rsidRDefault="00BA554E"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Times New Roman" w:hAnsi="Times New Roman" w:cs="Times New Roman"/>
          <w:sz w:val="28"/>
          <w:szCs w:val="28"/>
          <w:lang w:val="sq-AL" w:eastAsia="sq-AL" w:bidi="sq-AL"/>
        </w:rPr>
        <w:t xml:space="preserve">Fondi </w:t>
      </w:r>
      <w:r w:rsidR="003566D4" w:rsidRPr="00984B62">
        <w:rPr>
          <w:rFonts w:ascii="Times New Roman" w:eastAsia="Times New Roman" w:hAnsi="Times New Roman" w:cs="Times New Roman"/>
          <w:sz w:val="28"/>
          <w:szCs w:val="28"/>
          <w:lang w:val="sq-AL" w:eastAsia="sq-AL" w:bidi="sq-AL"/>
        </w:rPr>
        <w:t xml:space="preserve">për Tërmetet </w:t>
      </w:r>
      <w:r w:rsidRPr="00984B62">
        <w:rPr>
          <w:rFonts w:ascii="Times New Roman" w:eastAsia="Times New Roman" w:hAnsi="Times New Roman" w:cs="Times New Roman"/>
          <w:sz w:val="28"/>
          <w:szCs w:val="28"/>
          <w:lang w:val="sq-AL" w:eastAsia="sq-AL" w:bidi="sq-AL"/>
        </w:rPr>
        <w:t xml:space="preserve">ka logon dhe vulën e tij, të cilat miratohen </w:t>
      </w:r>
      <w:r w:rsidR="003566D4" w:rsidRPr="00984B62">
        <w:rPr>
          <w:rFonts w:ascii="Times New Roman" w:eastAsia="Times New Roman" w:hAnsi="Times New Roman" w:cs="Times New Roman"/>
          <w:sz w:val="28"/>
          <w:szCs w:val="28"/>
          <w:lang w:val="sq-AL" w:eastAsia="sq-AL" w:bidi="sq-AL"/>
        </w:rPr>
        <w:t xml:space="preserve"> me vendim të tij</w:t>
      </w:r>
      <w:r w:rsidR="00434081" w:rsidRPr="00984B62">
        <w:rPr>
          <w:rFonts w:ascii="Times New Roman" w:eastAsia="Times New Roman" w:hAnsi="Times New Roman" w:cs="Times New Roman"/>
          <w:sz w:val="28"/>
          <w:szCs w:val="28"/>
          <w:lang w:val="sq-AL" w:eastAsia="sq-AL" w:bidi="sq-AL"/>
        </w:rPr>
        <w:t>.</w:t>
      </w:r>
    </w:p>
    <w:p w14:paraId="7AFC8915" w14:textId="77777777" w:rsidR="00984B62" w:rsidRPr="00984B62" w:rsidRDefault="00984B62" w:rsidP="00984B62">
      <w:pPr>
        <w:pStyle w:val="ListParagraph"/>
        <w:rPr>
          <w:rFonts w:ascii="Times New Roman" w:eastAsia="Times New Roman" w:hAnsi="Times New Roman" w:cs="Times New Roman"/>
          <w:sz w:val="28"/>
          <w:szCs w:val="28"/>
          <w:lang w:val="sq-AL" w:eastAsia="sq-AL" w:bidi="sq-AL"/>
        </w:rPr>
      </w:pPr>
    </w:p>
    <w:p w14:paraId="63673421" w14:textId="77777777" w:rsidR="00984B62" w:rsidRPr="00984B62" w:rsidRDefault="001852C1"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Times New Roman" w:hAnsi="Times New Roman" w:cs="Times New Roman"/>
          <w:sz w:val="28"/>
          <w:szCs w:val="28"/>
          <w:lang w:val="sq-AL" w:eastAsia="sq-AL" w:bidi="sq-AL"/>
        </w:rPr>
        <w:t>Fondi shpërndahet dhe liku</w:t>
      </w:r>
      <w:r w:rsidR="003566D4" w:rsidRPr="00984B62">
        <w:rPr>
          <w:rFonts w:ascii="Times New Roman" w:eastAsia="Times New Roman" w:hAnsi="Times New Roman" w:cs="Times New Roman"/>
          <w:sz w:val="28"/>
          <w:szCs w:val="28"/>
          <w:lang w:val="sq-AL" w:eastAsia="sq-AL" w:bidi="sq-AL"/>
        </w:rPr>
        <w:t>j</w:t>
      </w:r>
      <w:r w:rsidRPr="00984B62">
        <w:rPr>
          <w:rFonts w:ascii="Times New Roman" w:eastAsia="Times New Roman" w:hAnsi="Times New Roman" w:cs="Times New Roman"/>
          <w:sz w:val="28"/>
          <w:szCs w:val="28"/>
          <w:lang w:val="sq-AL" w:eastAsia="sq-AL" w:bidi="sq-AL"/>
        </w:rPr>
        <w:t>dohet me ligj</w:t>
      </w:r>
      <w:r w:rsidR="003566D4" w:rsidRPr="00984B62">
        <w:rPr>
          <w:rFonts w:ascii="Times New Roman" w:eastAsia="Times New Roman" w:hAnsi="Times New Roman" w:cs="Times New Roman"/>
          <w:sz w:val="28"/>
          <w:szCs w:val="28"/>
          <w:lang w:val="sq-AL" w:eastAsia="sq-AL" w:bidi="sq-AL"/>
        </w:rPr>
        <w:t xml:space="preserve"> të veçantë</w:t>
      </w:r>
      <w:r w:rsidR="005A456F" w:rsidRPr="00984B62">
        <w:rPr>
          <w:rFonts w:ascii="Times New Roman" w:eastAsia="Times New Roman" w:hAnsi="Times New Roman" w:cs="Times New Roman"/>
          <w:sz w:val="28"/>
          <w:szCs w:val="28"/>
          <w:lang w:val="sq-AL" w:eastAsia="sq-AL" w:bidi="sq-AL"/>
        </w:rPr>
        <w:t>.</w:t>
      </w:r>
    </w:p>
    <w:p w14:paraId="0947CF9A" w14:textId="77777777" w:rsidR="00984B62" w:rsidRPr="00984B62" w:rsidRDefault="00984B62" w:rsidP="00984B62">
      <w:pPr>
        <w:pStyle w:val="ListParagraph"/>
        <w:rPr>
          <w:rFonts w:ascii="Times New Roman" w:eastAsia="Times New Roman" w:hAnsi="Times New Roman" w:cs="Times New Roman"/>
          <w:sz w:val="28"/>
          <w:szCs w:val="28"/>
          <w:lang w:val="sq-AL" w:eastAsia="sq-AL" w:bidi="sq-AL"/>
        </w:rPr>
      </w:pPr>
    </w:p>
    <w:p w14:paraId="5C098EC5" w14:textId="4DC6EC61" w:rsidR="00C4048D" w:rsidRPr="00984B62" w:rsidRDefault="00C4048D" w:rsidP="00984B62">
      <w:pPr>
        <w:pStyle w:val="ListParagraph"/>
        <w:widowControl w:val="0"/>
        <w:numPr>
          <w:ilvl w:val="0"/>
          <w:numId w:val="9"/>
        </w:numPr>
        <w:tabs>
          <w:tab w:val="left" w:pos="270"/>
        </w:tabs>
        <w:autoSpaceDE w:val="0"/>
        <w:autoSpaceDN w:val="0"/>
        <w:spacing w:after="0"/>
        <w:ind w:left="180" w:right="20"/>
        <w:jc w:val="both"/>
        <w:rPr>
          <w:rFonts w:ascii="Times New Roman" w:eastAsia="MS Mincho" w:hAnsi="Times New Roman" w:cs="Times New Roman"/>
          <w:sz w:val="28"/>
          <w:szCs w:val="28"/>
          <w:lang w:val="sq-AL" w:eastAsia="ja-JP"/>
        </w:rPr>
      </w:pPr>
      <w:r w:rsidRPr="00984B62">
        <w:rPr>
          <w:rFonts w:ascii="Times New Roman" w:eastAsia="Times New Roman" w:hAnsi="Times New Roman" w:cs="Times New Roman"/>
          <w:sz w:val="28"/>
          <w:szCs w:val="28"/>
          <w:lang w:val="sq-AL" w:eastAsia="sq-AL" w:bidi="sq-AL"/>
        </w:rPr>
        <w:t>Ne rastin kur nj</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person </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sht</w:t>
      </w:r>
      <w:r w:rsidR="00C649F9"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i siguruar si me nj</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kontrat</w:t>
      </w:r>
      <w:r w:rsidR="00C649F9"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detyrueshme ashtu edhe n</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p</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rmjet nj</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kontrate sigurimi vullnetare, pagesa e d</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mshp</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rblimit b</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het sipas kushteve 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sigurimit 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detyruesh</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m. P</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r shum</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n e siguruar q</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tejkalon vler</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n e kontrat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s s</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sigurimit 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detyruesh</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m, pagesa b</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het sipas kontrat</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s s</w:t>
      </w:r>
      <w:r w:rsidR="00FF43FA" w:rsidRPr="00984B62">
        <w:rPr>
          <w:rFonts w:ascii="Times New Roman" w:eastAsia="Times New Roman" w:hAnsi="Times New Roman" w:cs="Times New Roman"/>
          <w:sz w:val="28"/>
          <w:szCs w:val="28"/>
          <w:lang w:val="sq-AL" w:eastAsia="sq-AL" w:bidi="sq-AL"/>
        </w:rPr>
        <w:t>ë</w:t>
      </w:r>
      <w:r w:rsidRPr="00984B62">
        <w:rPr>
          <w:rFonts w:ascii="Times New Roman" w:eastAsia="Times New Roman" w:hAnsi="Times New Roman" w:cs="Times New Roman"/>
          <w:sz w:val="28"/>
          <w:szCs w:val="28"/>
          <w:lang w:val="sq-AL" w:eastAsia="sq-AL" w:bidi="sq-AL"/>
        </w:rPr>
        <w:t xml:space="preserve"> sigurimit vullnetar.</w:t>
      </w:r>
    </w:p>
    <w:p w14:paraId="3249B5A1" w14:textId="33E891E1" w:rsidR="003566D4" w:rsidRPr="00CF74ED" w:rsidRDefault="003566D4" w:rsidP="00CF74ED">
      <w:pPr>
        <w:pStyle w:val="ListParagraph"/>
        <w:widowControl w:val="0"/>
        <w:tabs>
          <w:tab w:val="left" w:pos="270"/>
        </w:tabs>
        <w:autoSpaceDE w:val="0"/>
        <w:autoSpaceDN w:val="0"/>
        <w:spacing w:after="0"/>
        <w:ind w:left="270" w:right="20"/>
        <w:rPr>
          <w:rFonts w:ascii="Times New Roman" w:eastAsia="Times New Roman" w:hAnsi="Times New Roman" w:cs="Times New Roman"/>
          <w:sz w:val="28"/>
          <w:szCs w:val="28"/>
          <w:lang w:val="sq-AL" w:eastAsia="sq-AL" w:bidi="sq-AL"/>
        </w:rPr>
      </w:pPr>
    </w:p>
    <w:p w14:paraId="1C07FCFD" w14:textId="77777777" w:rsidR="0003023F" w:rsidRDefault="0003023F" w:rsidP="00AF3D11">
      <w:pPr>
        <w:autoSpaceDN w:val="0"/>
        <w:spacing w:after="0"/>
        <w:ind w:right="20"/>
        <w:jc w:val="center"/>
        <w:rPr>
          <w:rFonts w:ascii="Times New Roman" w:eastAsia="MS Mincho" w:hAnsi="Times New Roman" w:cs="Times New Roman"/>
          <w:b/>
          <w:sz w:val="28"/>
          <w:szCs w:val="28"/>
          <w:lang w:val="sq-AL" w:eastAsia="ja-JP"/>
        </w:rPr>
      </w:pPr>
    </w:p>
    <w:p w14:paraId="13F25D89" w14:textId="77777777" w:rsidR="00DF7E9A" w:rsidRPr="003E5137" w:rsidRDefault="00DF7E9A" w:rsidP="00AF3D11">
      <w:pPr>
        <w:autoSpaceDN w:val="0"/>
        <w:spacing w:after="0"/>
        <w:ind w:right="20"/>
        <w:jc w:val="center"/>
        <w:rPr>
          <w:rFonts w:ascii="Times New Roman" w:eastAsia="MS Mincho" w:hAnsi="Times New Roman" w:cs="Times New Roman"/>
          <w:b/>
          <w:sz w:val="28"/>
          <w:szCs w:val="28"/>
          <w:lang w:val="sq-AL" w:eastAsia="ja-JP"/>
        </w:rPr>
      </w:pPr>
    </w:p>
    <w:p w14:paraId="7730DAEA" w14:textId="3B2957AD" w:rsidR="001852C1" w:rsidRPr="003E5137" w:rsidRDefault="001852C1" w:rsidP="00C649F9">
      <w:pPr>
        <w:autoSpaceDN w:val="0"/>
        <w:spacing w:after="240"/>
        <w:ind w:right="20"/>
        <w:jc w:val="center"/>
        <w:rPr>
          <w:rFonts w:ascii="Times New Roman" w:eastAsia="MS Mincho" w:hAnsi="Times New Roman" w:cs="Times New Roman"/>
          <w:b/>
          <w:sz w:val="28"/>
          <w:szCs w:val="28"/>
          <w:lang w:val="it-IT" w:eastAsia="ja-JP"/>
        </w:rPr>
      </w:pPr>
      <w:r w:rsidRPr="003E5137">
        <w:rPr>
          <w:rFonts w:ascii="Times New Roman" w:eastAsia="MS Mincho" w:hAnsi="Times New Roman" w:cs="Times New Roman"/>
          <w:b/>
          <w:sz w:val="28"/>
          <w:szCs w:val="28"/>
          <w:lang w:val="it-IT" w:eastAsia="ja-JP"/>
        </w:rPr>
        <w:t>Neni 1</w:t>
      </w:r>
      <w:r w:rsidR="00917FB3">
        <w:rPr>
          <w:rFonts w:ascii="Times New Roman" w:eastAsia="MS Mincho" w:hAnsi="Times New Roman" w:cs="Times New Roman"/>
          <w:b/>
          <w:sz w:val="28"/>
          <w:szCs w:val="28"/>
          <w:lang w:val="it-IT" w:eastAsia="ja-JP"/>
        </w:rPr>
        <w:t>5</w:t>
      </w:r>
    </w:p>
    <w:p w14:paraId="284B36A0" w14:textId="37C6FD51" w:rsidR="001852C1" w:rsidRPr="003E5137" w:rsidRDefault="00B80021" w:rsidP="00AF3D11">
      <w:pPr>
        <w:autoSpaceDN w:val="0"/>
        <w:spacing w:after="0"/>
        <w:ind w:right="20"/>
        <w:jc w:val="center"/>
        <w:rPr>
          <w:rFonts w:ascii="Times New Roman" w:eastAsia="MS Mincho" w:hAnsi="Times New Roman" w:cs="Times New Roman"/>
          <w:b/>
          <w:sz w:val="28"/>
          <w:szCs w:val="28"/>
          <w:lang w:val="it-IT" w:eastAsia="ja-JP"/>
        </w:rPr>
      </w:pPr>
      <w:r w:rsidRPr="003E5137">
        <w:rPr>
          <w:rFonts w:ascii="Times New Roman" w:eastAsia="MS Mincho" w:hAnsi="Times New Roman" w:cs="Times New Roman"/>
          <w:b/>
          <w:sz w:val="28"/>
          <w:szCs w:val="28"/>
          <w:lang w:val="it-IT" w:eastAsia="ja-JP"/>
        </w:rPr>
        <w:t xml:space="preserve">Financimi dhe shpenzimet </w:t>
      </w:r>
    </w:p>
    <w:p w14:paraId="248DD168" w14:textId="77777777" w:rsidR="00984B62" w:rsidRDefault="00984B62" w:rsidP="00AF3D11">
      <w:pPr>
        <w:autoSpaceDN w:val="0"/>
        <w:spacing w:after="0"/>
        <w:ind w:right="20"/>
        <w:jc w:val="both"/>
        <w:rPr>
          <w:rFonts w:ascii="Times New Roman" w:eastAsia="MS Mincho" w:hAnsi="Times New Roman" w:cs="Times New Roman"/>
          <w:b/>
          <w:sz w:val="28"/>
          <w:szCs w:val="28"/>
          <w:lang w:val="it-IT" w:eastAsia="ja-JP"/>
        </w:rPr>
      </w:pPr>
    </w:p>
    <w:p w14:paraId="5EA29283" w14:textId="694D668A" w:rsidR="001852C1" w:rsidRPr="003E5137" w:rsidRDefault="00984B62" w:rsidP="00AF3D11">
      <w:pPr>
        <w:autoSpaceDN w:val="0"/>
        <w:spacing w:after="0"/>
        <w:ind w:right="20"/>
        <w:jc w:val="both"/>
        <w:rPr>
          <w:rFonts w:ascii="Times New Roman" w:eastAsia="MS Mincho" w:hAnsi="Times New Roman" w:cs="Times New Roman"/>
          <w:sz w:val="28"/>
          <w:szCs w:val="28"/>
          <w:lang w:val="it-IT" w:eastAsia="ja-JP"/>
        </w:rPr>
      </w:pPr>
      <w:r w:rsidRPr="00984B62">
        <w:rPr>
          <w:rFonts w:ascii="Times New Roman" w:eastAsia="MS Mincho" w:hAnsi="Times New Roman" w:cs="Times New Roman"/>
          <w:bCs/>
          <w:sz w:val="28"/>
          <w:szCs w:val="28"/>
          <w:lang w:val="it-IT" w:eastAsia="ja-JP"/>
        </w:rPr>
        <w:t>1</w:t>
      </w:r>
      <w:r>
        <w:rPr>
          <w:rFonts w:ascii="Times New Roman" w:eastAsia="MS Mincho" w:hAnsi="Times New Roman" w:cs="Times New Roman"/>
          <w:b/>
          <w:sz w:val="28"/>
          <w:szCs w:val="28"/>
          <w:lang w:val="it-IT" w:eastAsia="ja-JP"/>
        </w:rPr>
        <w:t xml:space="preserve">. </w:t>
      </w:r>
      <w:r w:rsidR="001852C1" w:rsidRPr="003E5137">
        <w:rPr>
          <w:rFonts w:ascii="Times New Roman" w:eastAsia="MS Mincho" w:hAnsi="Times New Roman" w:cs="Times New Roman"/>
          <w:sz w:val="28"/>
          <w:szCs w:val="28"/>
          <w:lang w:val="it-IT" w:eastAsia="ja-JP"/>
        </w:rPr>
        <w:t xml:space="preserve"> Fondi</w:t>
      </w:r>
      <w:r w:rsidR="00B80021" w:rsidRPr="003E5137">
        <w:rPr>
          <w:rFonts w:ascii="Times New Roman" w:eastAsia="MS Mincho" w:hAnsi="Times New Roman" w:cs="Times New Roman"/>
          <w:sz w:val="28"/>
          <w:szCs w:val="28"/>
          <w:lang w:val="it-IT" w:eastAsia="ja-JP"/>
        </w:rPr>
        <w:t xml:space="preserve"> </w:t>
      </w:r>
      <w:r w:rsidR="00331AE0">
        <w:rPr>
          <w:rFonts w:ascii="Times New Roman" w:eastAsia="MS Mincho" w:hAnsi="Times New Roman" w:cs="Times New Roman"/>
          <w:sz w:val="28"/>
          <w:szCs w:val="28"/>
          <w:lang w:val="it-IT" w:eastAsia="ja-JP"/>
        </w:rPr>
        <w:t xml:space="preserve">për Tërmetet </w:t>
      </w:r>
      <w:r w:rsidR="00B80021" w:rsidRPr="003E5137">
        <w:rPr>
          <w:rFonts w:ascii="Times New Roman" w:eastAsia="MS Mincho" w:hAnsi="Times New Roman" w:cs="Times New Roman"/>
          <w:sz w:val="28"/>
          <w:szCs w:val="28"/>
          <w:lang w:val="it-IT" w:eastAsia="ja-JP"/>
        </w:rPr>
        <w:t>financohet nga</w:t>
      </w:r>
      <w:r w:rsidR="001852C1" w:rsidRPr="003E5137">
        <w:rPr>
          <w:rFonts w:ascii="Times New Roman" w:eastAsia="MS Mincho" w:hAnsi="Times New Roman" w:cs="Times New Roman"/>
          <w:sz w:val="28"/>
          <w:szCs w:val="28"/>
          <w:lang w:val="it-IT" w:eastAsia="ja-JP"/>
        </w:rPr>
        <w:t>:</w:t>
      </w:r>
    </w:p>
    <w:p w14:paraId="1DDB837C" w14:textId="1E274DBE" w:rsidR="001852C1" w:rsidRPr="003E5137" w:rsidRDefault="001852C1"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 xml:space="preserve">a) </w:t>
      </w:r>
      <w:r w:rsidR="00C4048D" w:rsidRPr="003E5137">
        <w:rPr>
          <w:rFonts w:ascii="Times New Roman" w:eastAsia="MS Mincho" w:hAnsi="Times New Roman" w:cs="Times New Roman"/>
          <w:sz w:val="28"/>
          <w:szCs w:val="28"/>
          <w:lang w:val="it-IT" w:eastAsia="ja-JP"/>
        </w:rPr>
        <w:t xml:space="preserve">kontrata </w:t>
      </w:r>
      <w:r w:rsidRPr="003E5137">
        <w:rPr>
          <w:rFonts w:ascii="Times New Roman" w:eastAsia="MS Mincho" w:hAnsi="Times New Roman" w:cs="Times New Roman"/>
          <w:sz w:val="28"/>
          <w:szCs w:val="28"/>
          <w:lang w:val="it-IT" w:eastAsia="ja-JP"/>
        </w:rPr>
        <w:t>e sigurimit;</w:t>
      </w:r>
    </w:p>
    <w:p w14:paraId="094FE200" w14:textId="77777777" w:rsidR="001852C1" w:rsidRPr="003E5137" w:rsidRDefault="001852C1"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b) komisionet e marra nga transaksionet e risigurimit;</w:t>
      </w:r>
    </w:p>
    <w:p w14:paraId="589DC515" w14:textId="33C639A6" w:rsidR="001852C1" w:rsidRPr="003E5137" w:rsidRDefault="001852C1"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 xml:space="preserve">c) të ardhurat nga investimi; </w:t>
      </w:r>
    </w:p>
    <w:p w14:paraId="75858486" w14:textId="77777777" w:rsidR="00C4048D" w:rsidRPr="003E5137" w:rsidRDefault="00387B65"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ç)</w:t>
      </w:r>
      <w:r w:rsidR="005A456F" w:rsidRPr="003E5137">
        <w:rPr>
          <w:rFonts w:ascii="Times New Roman" w:eastAsia="MS Mincho" w:hAnsi="Times New Roman" w:cs="Times New Roman"/>
          <w:sz w:val="28"/>
          <w:szCs w:val="28"/>
          <w:lang w:val="it-IT" w:eastAsia="ja-JP"/>
        </w:rPr>
        <w:t xml:space="preserve"> </w:t>
      </w:r>
      <w:r w:rsidRPr="003E5137">
        <w:rPr>
          <w:rFonts w:ascii="Times New Roman" w:eastAsia="MS Mincho" w:hAnsi="Times New Roman" w:cs="Times New Roman"/>
          <w:sz w:val="28"/>
          <w:szCs w:val="28"/>
          <w:lang w:val="it-IT" w:eastAsia="ja-JP"/>
        </w:rPr>
        <w:t>buxheti i shtetit</w:t>
      </w:r>
      <w:r w:rsidR="00C4048D" w:rsidRPr="003E5137">
        <w:rPr>
          <w:rFonts w:ascii="Times New Roman" w:eastAsia="MS Mincho" w:hAnsi="Times New Roman" w:cs="Times New Roman"/>
          <w:sz w:val="28"/>
          <w:szCs w:val="28"/>
          <w:lang w:val="it-IT" w:eastAsia="ja-JP"/>
        </w:rPr>
        <w:t>;</w:t>
      </w:r>
    </w:p>
    <w:p w14:paraId="569E5CC9" w14:textId="02BB7DE6" w:rsidR="00387B65" w:rsidRPr="003E5137" w:rsidRDefault="00C4048D"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d)</w:t>
      </w:r>
      <w:r w:rsidR="003E5137">
        <w:rPr>
          <w:rFonts w:ascii="Times New Roman" w:eastAsia="MS Mincho" w:hAnsi="Times New Roman" w:cs="Times New Roman"/>
          <w:sz w:val="28"/>
          <w:szCs w:val="28"/>
          <w:lang w:val="it-IT" w:eastAsia="ja-JP"/>
        </w:rPr>
        <w:t xml:space="preserve"> </w:t>
      </w:r>
      <w:r w:rsidRPr="003E5137">
        <w:rPr>
          <w:rFonts w:ascii="Times New Roman" w:eastAsia="MS Mincho" w:hAnsi="Times New Roman" w:cs="Times New Roman"/>
          <w:sz w:val="28"/>
          <w:szCs w:val="28"/>
          <w:lang w:val="it-IT" w:eastAsia="ja-JP"/>
        </w:rPr>
        <w:t>grante dhe donacione</w:t>
      </w:r>
      <w:r w:rsidR="003E5137">
        <w:rPr>
          <w:rFonts w:ascii="Times New Roman" w:eastAsia="MS Mincho" w:hAnsi="Times New Roman" w:cs="Times New Roman"/>
          <w:sz w:val="28"/>
          <w:szCs w:val="28"/>
          <w:lang w:val="it-IT" w:eastAsia="ja-JP"/>
        </w:rPr>
        <w:t>;</w:t>
      </w:r>
    </w:p>
    <w:p w14:paraId="379EA17A" w14:textId="39099468" w:rsidR="001852C1" w:rsidRPr="003E5137" w:rsidRDefault="001852C1"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d) të ardhura të tjera të ligjshme</w:t>
      </w:r>
      <w:r w:rsidR="00B80021" w:rsidRPr="003E5137">
        <w:rPr>
          <w:rFonts w:ascii="Times New Roman" w:eastAsia="MS Mincho" w:hAnsi="Times New Roman" w:cs="Times New Roman"/>
          <w:sz w:val="28"/>
          <w:szCs w:val="28"/>
          <w:lang w:val="it-IT" w:eastAsia="ja-JP"/>
        </w:rPr>
        <w:t>.</w:t>
      </w:r>
    </w:p>
    <w:p w14:paraId="5BA59FE8" w14:textId="77777777" w:rsidR="001852C1" w:rsidRPr="003E5137" w:rsidRDefault="001852C1" w:rsidP="00AF3D11">
      <w:pPr>
        <w:autoSpaceDN w:val="0"/>
        <w:spacing w:after="0"/>
        <w:ind w:left="720" w:right="20"/>
        <w:jc w:val="both"/>
        <w:rPr>
          <w:rFonts w:ascii="Times New Roman" w:eastAsia="MS Mincho" w:hAnsi="Times New Roman" w:cs="Times New Roman"/>
          <w:sz w:val="28"/>
          <w:szCs w:val="28"/>
          <w:lang w:val="it-IT" w:eastAsia="ja-JP"/>
        </w:rPr>
      </w:pPr>
      <w:r w:rsidRPr="003E5137">
        <w:rPr>
          <w:rFonts w:ascii="Times New Roman" w:eastAsia="MS Mincho" w:hAnsi="Times New Roman" w:cs="Times New Roman"/>
          <w:sz w:val="28"/>
          <w:szCs w:val="28"/>
          <w:lang w:val="it-IT" w:eastAsia="ja-JP"/>
        </w:rPr>
        <w:t> </w:t>
      </w:r>
    </w:p>
    <w:p w14:paraId="7BF47845" w14:textId="27042BD5" w:rsidR="001852C1" w:rsidRPr="003B36A6" w:rsidRDefault="001852C1" w:rsidP="00AF3D11">
      <w:pPr>
        <w:autoSpaceDN w:val="0"/>
        <w:spacing w:after="0"/>
        <w:ind w:right="2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2. </w:t>
      </w:r>
      <w:r w:rsidRPr="003B36A6">
        <w:rPr>
          <w:rFonts w:ascii="Times New Roman" w:eastAsia="MS Mincho" w:hAnsi="Times New Roman" w:cs="Times New Roman"/>
          <w:sz w:val="28"/>
          <w:szCs w:val="28"/>
          <w:lang w:val="it-IT" w:eastAsia="ja-JP" w:bidi="sq-AL"/>
        </w:rPr>
        <w:t>Fondi</w:t>
      </w:r>
      <w:r w:rsidR="00B80021" w:rsidRPr="003B36A6">
        <w:rPr>
          <w:rFonts w:ascii="Times New Roman" w:eastAsia="MS Mincho" w:hAnsi="Times New Roman" w:cs="Times New Roman"/>
          <w:sz w:val="28"/>
          <w:szCs w:val="28"/>
          <w:lang w:val="it-IT" w:eastAsia="ja-JP" w:bidi="sq-AL"/>
        </w:rPr>
        <w:t xml:space="preserve"> </w:t>
      </w:r>
      <w:r w:rsidR="00331AE0">
        <w:rPr>
          <w:rFonts w:ascii="Times New Roman" w:eastAsia="MS Mincho" w:hAnsi="Times New Roman" w:cs="Times New Roman"/>
          <w:sz w:val="28"/>
          <w:szCs w:val="28"/>
          <w:lang w:val="it-IT" w:eastAsia="ja-JP"/>
        </w:rPr>
        <w:t xml:space="preserve">për Tërmetet </w:t>
      </w:r>
      <w:r w:rsidR="00B80021" w:rsidRPr="003B36A6">
        <w:rPr>
          <w:rFonts w:ascii="Times New Roman" w:eastAsia="MS Mincho" w:hAnsi="Times New Roman" w:cs="Times New Roman"/>
          <w:sz w:val="28"/>
          <w:szCs w:val="28"/>
          <w:lang w:val="it-IT" w:eastAsia="ja-JP" w:bidi="sq-AL"/>
        </w:rPr>
        <w:t xml:space="preserve">i shpenzon të ardhurat </w:t>
      </w:r>
      <w:r w:rsidRPr="003B36A6">
        <w:rPr>
          <w:rFonts w:ascii="Times New Roman" w:eastAsia="MS Mincho" w:hAnsi="Times New Roman" w:cs="Times New Roman"/>
          <w:sz w:val="28"/>
          <w:szCs w:val="28"/>
          <w:lang w:val="it-IT" w:eastAsia="ja-JP" w:bidi="sq-AL"/>
        </w:rPr>
        <w:t>për:</w:t>
      </w:r>
    </w:p>
    <w:p w14:paraId="6CB6EBF8" w14:textId="77777777" w:rsidR="001852C1" w:rsidRPr="003B36A6" w:rsidRDefault="001852C1" w:rsidP="00AF3D11">
      <w:pPr>
        <w:widowControl w:val="0"/>
        <w:numPr>
          <w:ilvl w:val="0"/>
          <w:numId w:val="10"/>
        </w:numPr>
        <w:tabs>
          <w:tab w:val="left" w:pos="900"/>
          <w:tab w:val="left" w:pos="990"/>
        </w:tabs>
        <w:autoSpaceDE w:val="0"/>
        <w:autoSpaceDN w:val="0"/>
        <w:spacing w:after="0"/>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të dëmshpërblimeve dhe shpenzime për trajtimin e dëmeve;</w:t>
      </w:r>
    </w:p>
    <w:p w14:paraId="40878181" w14:textId="62706C1F" w:rsidR="001852C1" w:rsidRPr="003B36A6" w:rsidRDefault="001852C1" w:rsidP="00AF3D11">
      <w:pPr>
        <w:widowControl w:val="0"/>
        <w:numPr>
          <w:ilvl w:val="0"/>
          <w:numId w:val="10"/>
        </w:numPr>
        <w:tabs>
          <w:tab w:val="left" w:pos="990"/>
        </w:tabs>
        <w:autoSpaceDE w:val="0"/>
        <w:autoSpaceDN w:val="0"/>
        <w:spacing w:after="0"/>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pagesa të komisioneve për </w:t>
      </w:r>
      <w:r w:rsidR="00C4048D">
        <w:rPr>
          <w:rFonts w:ascii="Times New Roman" w:eastAsia="MS Mincho" w:hAnsi="Times New Roman" w:cs="Times New Roman"/>
          <w:sz w:val="28"/>
          <w:szCs w:val="28"/>
          <w:lang w:val="it-IT" w:eastAsia="ja-JP"/>
        </w:rPr>
        <w:t>lidhjen</w:t>
      </w:r>
      <w:r w:rsidR="00C4048D"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 xml:space="preserve">e </w:t>
      </w:r>
      <w:r w:rsidR="00C4048D">
        <w:rPr>
          <w:rFonts w:ascii="Times New Roman" w:eastAsia="MS Mincho" w:hAnsi="Times New Roman" w:cs="Times New Roman"/>
          <w:sz w:val="28"/>
          <w:szCs w:val="28"/>
          <w:lang w:val="it-IT" w:eastAsia="ja-JP"/>
        </w:rPr>
        <w:t>kontratave</w:t>
      </w:r>
      <w:r w:rsidR="00C4048D" w:rsidRPr="003B36A6">
        <w:rPr>
          <w:rFonts w:ascii="Times New Roman" w:eastAsia="MS Mincho" w:hAnsi="Times New Roman" w:cs="Times New Roman"/>
          <w:sz w:val="28"/>
          <w:szCs w:val="28"/>
          <w:lang w:val="it-IT" w:eastAsia="ja-JP"/>
        </w:rPr>
        <w:t xml:space="preserve"> </w:t>
      </w:r>
      <w:r w:rsidRPr="003B36A6">
        <w:rPr>
          <w:rFonts w:ascii="Times New Roman" w:eastAsia="MS Mincho" w:hAnsi="Times New Roman" w:cs="Times New Roman"/>
          <w:sz w:val="28"/>
          <w:szCs w:val="28"/>
          <w:lang w:val="it-IT" w:eastAsia="ja-JP"/>
        </w:rPr>
        <w:t>të sigurimit të detyrueshëm nga tërmetet;</w:t>
      </w:r>
    </w:p>
    <w:p w14:paraId="298007CF" w14:textId="4728417A" w:rsidR="001852C1" w:rsidRPr="003B36A6" w:rsidRDefault="001852C1" w:rsidP="00AF3D11">
      <w:pPr>
        <w:widowControl w:val="0"/>
        <w:numPr>
          <w:ilvl w:val="0"/>
          <w:numId w:val="10"/>
        </w:numPr>
        <w:tabs>
          <w:tab w:val="left" w:pos="990"/>
          <w:tab w:val="left" w:pos="1800"/>
        </w:tabs>
        <w:autoSpaceDE w:val="0"/>
        <w:autoSpaceDN w:val="0"/>
        <w:spacing w:after="0"/>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për risigurim</w:t>
      </w:r>
      <w:r w:rsidR="00B80021" w:rsidRPr="003B36A6">
        <w:rPr>
          <w:rFonts w:ascii="Times New Roman" w:eastAsia="MS Mincho" w:hAnsi="Times New Roman" w:cs="Times New Roman"/>
          <w:sz w:val="28"/>
          <w:szCs w:val="28"/>
          <w:lang w:val="it-IT" w:eastAsia="ja-JP"/>
        </w:rPr>
        <w:t>;</w:t>
      </w:r>
      <w:r w:rsidRPr="003B36A6">
        <w:rPr>
          <w:rFonts w:ascii="Times New Roman" w:eastAsia="MS Mincho" w:hAnsi="Times New Roman" w:cs="Times New Roman"/>
          <w:sz w:val="28"/>
          <w:szCs w:val="28"/>
          <w:lang w:val="it-IT" w:eastAsia="ja-JP"/>
        </w:rPr>
        <w:t xml:space="preserve"> </w:t>
      </w:r>
    </w:p>
    <w:p w14:paraId="2FB850CA" w14:textId="48436D71" w:rsidR="001852C1" w:rsidRPr="003B36A6" w:rsidRDefault="001852C1" w:rsidP="00AF3D11">
      <w:pPr>
        <w:widowControl w:val="0"/>
        <w:numPr>
          <w:ilvl w:val="0"/>
          <w:numId w:val="10"/>
        </w:numPr>
        <w:tabs>
          <w:tab w:val="left" w:pos="990"/>
        </w:tabs>
        <w:autoSpaceDE w:val="0"/>
        <w:autoSpaceDN w:val="0"/>
        <w:spacing w:after="0"/>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 xml:space="preserve">shpenzime </w:t>
      </w:r>
      <w:r w:rsidR="00B80021" w:rsidRPr="003B36A6">
        <w:rPr>
          <w:rFonts w:ascii="Times New Roman" w:eastAsia="MS Mincho" w:hAnsi="Times New Roman" w:cs="Times New Roman"/>
          <w:sz w:val="28"/>
          <w:szCs w:val="28"/>
          <w:lang w:val="it-IT" w:eastAsia="ja-JP"/>
        </w:rPr>
        <w:t xml:space="preserve">operative </w:t>
      </w:r>
      <w:r w:rsidRPr="003B36A6">
        <w:rPr>
          <w:rFonts w:ascii="Times New Roman" w:eastAsia="MS Mincho" w:hAnsi="Times New Roman" w:cs="Times New Roman"/>
          <w:sz w:val="28"/>
          <w:szCs w:val="28"/>
          <w:lang w:val="it-IT" w:eastAsia="ja-JP"/>
        </w:rPr>
        <w:t>të Fondit</w:t>
      </w:r>
      <w:r w:rsidR="00C4048D">
        <w:rPr>
          <w:rFonts w:ascii="Times New Roman" w:eastAsia="MS Mincho" w:hAnsi="Times New Roman" w:cs="Times New Roman"/>
          <w:sz w:val="28"/>
          <w:szCs w:val="28"/>
          <w:lang w:val="it-IT" w:eastAsia="ja-JP"/>
        </w:rPr>
        <w:t xml:space="preserve"> p</w:t>
      </w:r>
      <w:r w:rsidR="003E5137">
        <w:rPr>
          <w:rFonts w:ascii="Times New Roman" w:eastAsia="MS Mincho" w:hAnsi="Times New Roman" w:cs="Times New Roman"/>
          <w:sz w:val="28"/>
          <w:szCs w:val="28"/>
          <w:lang w:val="it-IT" w:eastAsia="ja-JP"/>
        </w:rPr>
        <w:t>ë</w:t>
      </w:r>
      <w:r w:rsidR="00C4048D">
        <w:rPr>
          <w:rFonts w:ascii="Times New Roman" w:eastAsia="MS Mincho" w:hAnsi="Times New Roman" w:cs="Times New Roman"/>
          <w:sz w:val="28"/>
          <w:szCs w:val="28"/>
          <w:lang w:val="it-IT" w:eastAsia="ja-JP"/>
        </w:rPr>
        <w:t>r T</w:t>
      </w:r>
      <w:r w:rsidR="003E5137">
        <w:rPr>
          <w:rFonts w:ascii="Times New Roman" w:eastAsia="MS Mincho" w:hAnsi="Times New Roman" w:cs="Times New Roman"/>
          <w:sz w:val="28"/>
          <w:szCs w:val="28"/>
          <w:lang w:val="it-IT" w:eastAsia="ja-JP"/>
        </w:rPr>
        <w:t>ë</w:t>
      </w:r>
      <w:r w:rsidR="00C4048D">
        <w:rPr>
          <w:rFonts w:ascii="Times New Roman" w:eastAsia="MS Mincho" w:hAnsi="Times New Roman" w:cs="Times New Roman"/>
          <w:sz w:val="28"/>
          <w:szCs w:val="28"/>
          <w:lang w:val="it-IT" w:eastAsia="ja-JP"/>
        </w:rPr>
        <w:t>rmetet</w:t>
      </w:r>
      <w:r w:rsidRPr="003B36A6">
        <w:rPr>
          <w:rFonts w:ascii="Times New Roman" w:eastAsia="MS Mincho" w:hAnsi="Times New Roman" w:cs="Times New Roman"/>
          <w:sz w:val="28"/>
          <w:szCs w:val="28"/>
          <w:lang w:val="it-IT" w:eastAsia="ja-JP"/>
        </w:rPr>
        <w:t>;</w:t>
      </w:r>
    </w:p>
    <w:p w14:paraId="4D001EE3" w14:textId="6697526C" w:rsidR="001852C1" w:rsidRPr="003B36A6" w:rsidRDefault="001852C1" w:rsidP="00AF3D11">
      <w:pPr>
        <w:widowControl w:val="0"/>
        <w:numPr>
          <w:ilvl w:val="0"/>
          <w:numId w:val="10"/>
        </w:numPr>
        <w:tabs>
          <w:tab w:val="left" w:pos="990"/>
          <w:tab w:val="left" w:pos="1800"/>
        </w:tabs>
        <w:autoSpaceDE w:val="0"/>
        <w:autoSpaceDN w:val="0"/>
        <w:spacing w:after="0"/>
        <w:ind w:left="720" w:right="20" w:firstLine="0"/>
        <w:jc w:val="both"/>
        <w:rPr>
          <w:rFonts w:ascii="Times New Roman" w:eastAsia="MS Mincho" w:hAnsi="Times New Roman" w:cs="Times New Roman"/>
          <w:sz w:val="28"/>
          <w:szCs w:val="28"/>
          <w:lang w:val="it-IT" w:eastAsia="ja-JP"/>
        </w:rPr>
      </w:pPr>
      <w:r w:rsidRPr="003B36A6">
        <w:rPr>
          <w:rFonts w:ascii="Times New Roman" w:eastAsia="MS Mincho" w:hAnsi="Times New Roman" w:cs="Times New Roman"/>
          <w:sz w:val="28"/>
          <w:szCs w:val="28"/>
          <w:lang w:val="it-IT" w:eastAsia="ja-JP"/>
        </w:rPr>
        <w:t>pagesa e tarifës së shërbim</w:t>
      </w:r>
      <w:r w:rsidR="009B7598">
        <w:rPr>
          <w:rFonts w:ascii="Times New Roman" w:eastAsia="MS Mincho" w:hAnsi="Times New Roman" w:cs="Times New Roman"/>
          <w:sz w:val="28"/>
          <w:szCs w:val="28"/>
          <w:lang w:val="it-IT" w:eastAsia="ja-JP"/>
        </w:rPr>
        <w:t>eve objekt veprimtarie  i</w:t>
      </w:r>
      <w:r w:rsidRPr="003B36A6">
        <w:rPr>
          <w:rFonts w:ascii="Times New Roman" w:eastAsia="MS Mincho" w:hAnsi="Times New Roman" w:cs="Times New Roman"/>
          <w:sz w:val="28"/>
          <w:szCs w:val="28"/>
          <w:lang w:val="it-IT" w:eastAsia="ja-JP"/>
        </w:rPr>
        <w:t xml:space="preserve"> Fondit</w:t>
      </w:r>
      <w:r w:rsidR="009B7598">
        <w:rPr>
          <w:rFonts w:ascii="Times New Roman" w:eastAsia="MS Mincho" w:hAnsi="Times New Roman" w:cs="Times New Roman"/>
          <w:sz w:val="28"/>
          <w:szCs w:val="28"/>
          <w:lang w:val="it-IT" w:eastAsia="ja-JP"/>
        </w:rPr>
        <w:t xml:space="preserve"> p</w:t>
      </w:r>
      <w:r w:rsidR="003E5137">
        <w:rPr>
          <w:rFonts w:ascii="Times New Roman" w:eastAsia="MS Mincho" w:hAnsi="Times New Roman" w:cs="Times New Roman"/>
          <w:sz w:val="28"/>
          <w:szCs w:val="28"/>
          <w:lang w:val="it-IT" w:eastAsia="ja-JP"/>
        </w:rPr>
        <w:t>ë</w:t>
      </w:r>
      <w:r w:rsidR="009B7598">
        <w:rPr>
          <w:rFonts w:ascii="Times New Roman" w:eastAsia="MS Mincho" w:hAnsi="Times New Roman" w:cs="Times New Roman"/>
          <w:sz w:val="28"/>
          <w:szCs w:val="28"/>
          <w:lang w:val="it-IT" w:eastAsia="ja-JP"/>
        </w:rPr>
        <w:t>r T</w:t>
      </w:r>
      <w:r w:rsidR="003E5137">
        <w:rPr>
          <w:rFonts w:ascii="Times New Roman" w:eastAsia="MS Mincho" w:hAnsi="Times New Roman" w:cs="Times New Roman"/>
          <w:sz w:val="28"/>
          <w:szCs w:val="28"/>
          <w:lang w:val="it-IT" w:eastAsia="ja-JP"/>
        </w:rPr>
        <w:t>ë</w:t>
      </w:r>
      <w:r w:rsidR="009B7598">
        <w:rPr>
          <w:rFonts w:ascii="Times New Roman" w:eastAsia="MS Mincho" w:hAnsi="Times New Roman" w:cs="Times New Roman"/>
          <w:sz w:val="28"/>
          <w:szCs w:val="28"/>
          <w:lang w:val="it-IT" w:eastAsia="ja-JP"/>
        </w:rPr>
        <w:t>rmetet</w:t>
      </w:r>
      <w:r w:rsidRPr="003B36A6">
        <w:rPr>
          <w:rFonts w:ascii="Times New Roman" w:eastAsia="MS Mincho" w:hAnsi="Times New Roman" w:cs="Times New Roman"/>
          <w:sz w:val="28"/>
          <w:szCs w:val="28"/>
          <w:lang w:val="it-IT" w:eastAsia="ja-JP"/>
        </w:rPr>
        <w:t>.</w:t>
      </w:r>
    </w:p>
    <w:p w14:paraId="1DF19CF1" w14:textId="20E0FDA2" w:rsidR="009B7598" w:rsidRPr="003B36A6" w:rsidRDefault="009B7598" w:rsidP="00AF3D11">
      <w:pPr>
        <w:pStyle w:val="ListParagraph"/>
        <w:numPr>
          <w:ilvl w:val="0"/>
          <w:numId w:val="10"/>
        </w:numPr>
        <w:ind w:hanging="270"/>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Shpenzime t</w:t>
      </w:r>
      <w:r w:rsidR="003E5137">
        <w:rPr>
          <w:rFonts w:ascii="Times New Roman" w:eastAsia="MS Mincho" w:hAnsi="Times New Roman" w:cs="Times New Roman"/>
          <w:sz w:val="28"/>
          <w:szCs w:val="28"/>
          <w:lang w:val="it-IT" w:eastAsia="ja-JP"/>
        </w:rPr>
        <w:t>ë</w:t>
      </w:r>
      <w:r>
        <w:rPr>
          <w:rFonts w:ascii="Times New Roman" w:eastAsia="MS Mincho" w:hAnsi="Times New Roman" w:cs="Times New Roman"/>
          <w:sz w:val="28"/>
          <w:szCs w:val="28"/>
          <w:lang w:val="it-IT" w:eastAsia="ja-JP"/>
        </w:rPr>
        <w:t xml:space="preserve"> tjera t</w:t>
      </w:r>
      <w:r w:rsidR="003E5137">
        <w:rPr>
          <w:rFonts w:ascii="Times New Roman" w:eastAsia="MS Mincho" w:hAnsi="Times New Roman" w:cs="Times New Roman"/>
          <w:sz w:val="28"/>
          <w:szCs w:val="28"/>
          <w:lang w:val="it-IT" w:eastAsia="ja-JP"/>
        </w:rPr>
        <w:t>ë</w:t>
      </w:r>
      <w:r>
        <w:rPr>
          <w:rFonts w:ascii="Times New Roman" w:eastAsia="MS Mincho" w:hAnsi="Times New Roman" w:cs="Times New Roman"/>
          <w:sz w:val="28"/>
          <w:szCs w:val="28"/>
          <w:lang w:val="it-IT" w:eastAsia="ja-JP"/>
        </w:rPr>
        <w:t xml:space="preserve"> parashikuara n</w:t>
      </w:r>
      <w:r w:rsidR="003E5137">
        <w:rPr>
          <w:rFonts w:ascii="Times New Roman" w:eastAsia="MS Mincho" w:hAnsi="Times New Roman" w:cs="Times New Roman"/>
          <w:sz w:val="28"/>
          <w:szCs w:val="28"/>
          <w:lang w:val="it-IT" w:eastAsia="ja-JP"/>
        </w:rPr>
        <w:t>ë</w:t>
      </w:r>
      <w:r>
        <w:rPr>
          <w:rFonts w:ascii="Times New Roman" w:eastAsia="MS Mincho" w:hAnsi="Times New Roman" w:cs="Times New Roman"/>
          <w:sz w:val="28"/>
          <w:szCs w:val="28"/>
          <w:lang w:val="it-IT" w:eastAsia="ja-JP"/>
        </w:rPr>
        <w:t xml:space="preserve"> statutin e Fondit p</w:t>
      </w:r>
      <w:r w:rsidR="003E5137">
        <w:rPr>
          <w:rFonts w:ascii="Times New Roman" w:eastAsia="MS Mincho" w:hAnsi="Times New Roman" w:cs="Times New Roman"/>
          <w:sz w:val="28"/>
          <w:szCs w:val="28"/>
          <w:lang w:val="it-IT" w:eastAsia="ja-JP"/>
        </w:rPr>
        <w:t>ë</w:t>
      </w:r>
      <w:r>
        <w:rPr>
          <w:rFonts w:ascii="Times New Roman" w:eastAsia="MS Mincho" w:hAnsi="Times New Roman" w:cs="Times New Roman"/>
          <w:sz w:val="28"/>
          <w:szCs w:val="28"/>
          <w:lang w:val="it-IT" w:eastAsia="ja-JP"/>
        </w:rPr>
        <w:t>r T</w:t>
      </w:r>
      <w:r w:rsidR="003E5137">
        <w:rPr>
          <w:rFonts w:ascii="Times New Roman" w:eastAsia="MS Mincho" w:hAnsi="Times New Roman" w:cs="Times New Roman"/>
          <w:sz w:val="28"/>
          <w:szCs w:val="28"/>
          <w:lang w:val="it-IT" w:eastAsia="ja-JP"/>
        </w:rPr>
        <w:t>ë</w:t>
      </w:r>
      <w:r>
        <w:rPr>
          <w:rFonts w:ascii="Times New Roman" w:eastAsia="MS Mincho" w:hAnsi="Times New Roman" w:cs="Times New Roman"/>
          <w:sz w:val="28"/>
          <w:szCs w:val="28"/>
          <w:lang w:val="it-IT" w:eastAsia="ja-JP"/>
        </w:rPr>
        <w:t>rmetet.</w:t>
      </w:r>
    </w:p>
    <w:p w14:paraId="4B2FD46A" w14:textId="77777777" w:rsidR="00984B62" w:rsidRDefault="00984B62" w:rsidP="00984B62">
      <w:pPr>
        <w:widowControl w:val="0"/>
        <w:autoSpaceDE w:val="0"/>
        <w:autoSpaceDN w:val="0"/>
        <w:spacing w:after="0"/>
        <w:ind w:left="90" w:right="2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 xml:space="preserve">3. </w:t>
      </w:r>
      <w:r w:rsidR="003E5137">
        <w:rPr>
          <w:rFonts w:ascii="Times New Roman" w:eastAsia="MS Mincho" w:hAnsi="Times New Roman" w:cs="Times New Roman"/>
          <w:sz w:val="28"/>
          <w:szCs w:val="28"/>
          <w:lang w:val="it-IT" w:eastAsia="ja-JP"/>
        </w:rPr>
        <w:t>Politikat e</w:t>
      </w:r>
      <w:r w:rsidR="00F11FEF">
        <w:rPr>
          <w:rFonts w:ascii="Times New Roman" w:eastAsia="MS Mincho" w:hAnsi="Times New Roman" w:cs="Times New Roman"/>
          <w:sz w:val="28"/>
          <w:szCs w:val="28"/>
          <w:lang w:val="it-IT" w:eastAsia="ja-JP"/>
        </w:rPr>
        <w:t xml:space="preserve"> investimeve të Fondit pë</w:t>
      </w:r>
      <w:r w:rsidR="003E5137">
        <w:rPr>
          <w:rFonts w:ascii="Times New Roman" w:eastAsia="MS Mincho" w:hAnsi="Times New Roman" w:cs="Times New Roman"/>
          <w:sz w:val="28"/>
          <w:szCs w:val="28"/>
          <w:lang w:val="it-IT" w:eastAsia="ja-JP"/>
        </w:rPr>
        <w:t>r</w:t>
      </w:r>
      <w:r w:rsidR="00F11FEF">
        <w:rPr>
          <w:rFonts w:ascii="Times New Roman" w:eastAsia="MS Mincho" w:hAnsi="Times New Roman" w:cs="Times New Roman"/>
          <w:sz w:val="28"/>
          <w:szCs w:val="28"/>
          <w:lang w:val="it-IT" w:eastAsia="ja-JP"/>
        </w:rPr>
        <w:t xml:space="preserve"> Tërmetet miratohet me vendim të K</w:t>
      </w:r>
      <w:r w:rsidR="003E5137">
        <w:rPr>
          <w:rFonts w:ascii="Times New Roman" w:eastAsia="MS Mincho" w:hAnsi="Times New Roman" w:cs="Times New Roman"/>
          <w:sz w:val="28"/>
          <w:szCs w:val="28"/>
          <w:lang w:val="it-IT" w:eastAsia="ja-JP"/>
        </w:rPr>
        <w:t>ë</w:t>
      </w:r>
      <w:r w:rsidR="00F11FEF">
        <w:rPr>
          <w:rFonts w:ascii="Times New Roman" w:eastAsia="MS Mincho" w:hAnsi="Times New Roman" w:cs="Times New Roman"/>
          <w:sz w:val="28"/>
          <w:szCs w:val="28"/>
          <w:lang w:val="it-IT" w:eastAsia="ja-JP"/>
        </w:rPr>
        <w:t>shillit të Ministrave me propozimin e ministrit përgjegjës për financat.</w:t>
      </w:r>
    </w:p>
    <w:p w14:paraId="11A81725" w14:textId="77777777" w:rsidR="00984B62" w:rsidRDefault="00984B62" w:rsidP="00984B62">
      <w:pPr>
        <w:widowControl w:val="0"/>
        <w:autoSpaceDE w:val="0"/>
        <w:autoSpaceDN w:val="0"/>
        <w:spacing w:after="0"/>
        <w:ind w:left="90" w:right="20"/>
        <w:jc w:val="both"/>
        <w:rPr>
          <w:rFonts w:ascii="Times New Roman" w:eastAsia="MS Mincho" w:hAnsi="Times New Roman" w:cs="Times New Roman"/>
          <w:sz w:val="28"/>
          <w:szCs w:val="28"/>
          <w:lang w:val="it-IT" w:eastAsia="ja-JP"/>
        </w:rPr>
      </w:pPr>
    </w:p>
    <w:p w14:paraId="5E678976" w14:textId="524BE4C7" w:rsidR="00763FDF" w:rsidRDefault="00984B62" w:rsidP="00984B62">
      <w:pPr>
        <w:widowControl w:val="0"/>
        <w:autoSpaceDE w:val="0"/>
        <w:autoSpaceDN w:val="0"/>
        <w:spacing w:after="0"/>
        <w:ind w:left="90" w:right="20"/>
        <w:jc w:val="both"/>
        <w:rPr>
          <w:rFonts w:ascii="Times New Roman" w:eastAsia="MS Mincho" w:hAnsi="Times New Roman" w:cs="Times New Roman"/>
          <w:sz w:val="28"/>
          <w:szCs w:val="28"/>
          <w:lang w:val="it-IT" w:eastAsia="ja-JP"/>
        </w:rPr>
      </w:pPr>
      <w:r>
        <w:rPr>
          <w:rFonts w:ascii="Times New Roman" w:eastAsia="MS Mincho" w:hAnsi="Times New Roman" w:cs="Times New Roman"/>
          <w:sz w:val="28"/>
          <w:szCs w:val="28"/>
          <w:lang w:val="it-IT" w:eastAsia="ja-JP"/>
        </w:rPr>
        <w:t xml:space="preserve">4. </w:t>
      </w:r>
      <w:r w:rsidR="00E22597" w:rsidRPr="003B36A6">
        <w:rPr>
          <w:rFonts w:ascii="Times New Roman" w:eastAsia="MS Mincho" w:hAnsi="Times New Roman" w:cs="Times New Roman"/>
          <w:sz w:val="28"/>
          <w:szCs w:val="28"/>
          <w:lang w:val="it-IT" w:eastAsia="ja-JP"/>
        </w:rPr>
        <w:t xml:space="preserve">Të ardhurat e mbetura pas përballimit të shpenzimeve të përcaktuara në këtë nen </w:t>
      </w:r>
      <w:r w:rsidR="00B80021" w:rsidRPr="003B36A6">
        <w:rPr>
          <w:rFonts w:ascii="Times New Roman" w:eastAsia="MS Mincho" w:hAnsi="Times New Roman" w:cs="Times New Roman"/>
          <w:sz w:val="28"/>
          <w:szCs w:val="28"/>
          <w:lang w:val="it-IT" w:eastAsia="ja-JP"/>
        </w:rPr>
        <w:t xml:space="preserve">i trashëgohen </w:t>
      </w:r>
      <w:r w:rsidR="00E22597" w:rsidRPr="003B36A6">
        <w:rPr>
          <w:rFonts w:ascii="Times New Roman" w:eastAsia="MS Mincho" w:hAnsi="Times New Roman" w:cs="Times New Roman"/>
          <w:sz w:val="28"/>
          <w:szCs w:val="28"/>
          <w:lang w:val="it-IT" w:eastAsia="ja-JP"/>
        </w:rPr>
        <w:t>Fondi</w:t>
      </w:r>
      <w:r w:rsidR="00B80021" w:rsidRPr="003B36A6">
        <w:rPr>
          <w:rFonts w:ascii="Times New Roman" w:eastAsia="MS Mincho" w:hAnsi="Times New Roman" w:cs="Times New Roman"/>
          <w:sz w:val="28"/>
          <w:szCs w:val="28"/>
          <w:lang w:val="it-IT" w:eastAsia="ja-JP"/>
        </w:rPr>
        <w:t>t</w:t>
      </w:r>
      <w:r w:rsidR="003E5137">
        <w:rPr>
          <w:rFonts w:ascii="Times New Roman" w:eastAsia="MS Mincho" w:hAnsi="Times New Roman" w:cs="Times New Roman"/>
          <w:sz w:val="28"/>
          <w:szCs w:val="28"/>
          <w:lang w:val="it-IT" w:eastAsia="ja-JP"/>
        </w:rPr>
        <w:t xml:space="preserve"> për Tërmetet</w:t>
      </w:r>
      <w:r w:rsidR="00B80021" w:rsidRPr="003B36A6">
        <w:rPr>
          <w:rFonts w:ascii="Times New Roman" w:eastAsia="MS Mincho" w:hAnsi="Times New Roman" w:cs="Times New Roman"/>
          <w:sz w:val="28"/>
          <w:szCs w:val="28"/>
          <w:lang w:val="it-IT" w:eastAsia="ja-JP"/>
        </w:rPr>
        <w:t>.</w:t>
      </w:r>
    </w:p>
    <w:p w14:paraId="449FA731" w14:textId="77777777" w:rsidR="00C649F9" w:rsidRPr="003B36A6" w:rsidRDefault="00C649F9" w:rsidP="00AF3D11">
      <w:pPr>
        <w:widowControl w:val="0"/>
        <w:autoSpaceDE w:val="0"/>
        <w:autoSpaceDN w:val="0"/>
        <w:spacing w:after="0"/>
        <w:ind w:left="360" w:right="20"/>
        <w:jc w:val="both"/>
        <w:rPr>
          <w:rFonts w:ascii="Times New Roman" w:eastAsia="MS Mincho" w:hAnsi="Times New Roman" w:cs="Times New Roman"/>
          <w:sz w:val="28"/>
          <w:szCs w:val="28"/>
          <w:lang w:val="it-IT" w:eastAsia="ja-JP"/>
        </w:rPr>
      </w:pPr>
    </w:p>
    <w:p w14:paraId="561D087F" w14:textId="77777777" w:rsidR="002444F7" w:rsidRPr="00477965" w:rsidRDefault="002444F7" w:rsidP="00AF3D11">
      <w:pPr>
        <w:pStyle w:val="ListParagraph"/>
        <w:autoSpaceDN w:val="0"/>
        <w:spacing w:after="0"/>
        <w:ind w:right="20"/>
        <w:jc w:val="both"/>
        <w:rPr>
          <w:rFonts w:ascii="Times New Roman" w:eastAsia="MS Mincho" w:hAnsi="Times New Roman" w:cs="Times New Roman"/>
          <w:sz w:val="28"/>
          <w:szCs w:val="28"/>
          <w:highlight w:val="yellow"/>
          <w:lang w:val="it-IT" w:eastAsia="ja-JP"/>
        </w:rPr>
      </w:pPr>
    </w:p>
    <w:p w14:paraId="7C275323" w14:textId="1CFADB79" w:rsidR="001852C1" w:rsidRPr="003B36A6" w:rsidRDefault="001852C1" w:rsidP="00C649F9">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1</w:t>
      </w:r>
      <w:r w:rsidR="00917FB3">
        <w:rPr>
          <w:rFonts w:ascii="Times New Roman" w:eastAsia="MS Mincho" w:hAnsi="Times New Roman" w:cs="Times New Roman"/>
          <w:b/>
          <w:sz w:val="28"/>
          <w:szCs w:val="28"/>
          <w:lang w:val="sq-AL" w:eastAsia="ja-JP"/>
        </w:rPr>
        <w:t>6</w:t>
      </w:r>
    </w:p>
    <w:p w14:paraId="0BAD62D9" w14:textId="34F2D066" w:rsidR="001852C1" w:rsidRPr="003B36A6" w:rsidRDefault="001852C1"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Përgjegjësitë e Fondit</w:t>
      </w: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për Tërmetet</w:t>
      </w:r>
    </w:p>
    <w:p w14:paraId="15B5DF80" w14:textId="77777777" w:rsidR="001852C1" w:rsidRPr="00477965" w:rsidRDefault="001852C1" w:rsidP="00AF3D11">
      <w:pPr>
        <w:autoSpaceDN w:val="0"/>
        <w:spacing w:after="0"/>
        <w:ind w:right="20"/>
        <w:jc w:val="center"/>
        <w:rPr>
          <w:rFonts w:ascii="Times New Roman" w:eastAsia="MS Mincho" w:hAnsi="Times New Roman" w:cs="Times New Roman"/>
          <w:b/>
          <w:sz w:val="28"/>
          <w:szCs w:val="28"/>
          <w:lang w:val="it-IT" w:eastAsia="ja-JP"/>
        </w:rPr>
      </w:pPr>
    </w:p>
    <w:p w14:paraId="7D4BDB9B" w14:textId="62319F13" w:rsidR="001852C1" w:rsidRPr="003B36A6" w:rsidRDefault="001852C1" w:rsidP="00AF3D11">
      <w:pPr>
        <w:widowControl w:val="0"/>
        <w:numPr>
          <w:ilvl w:val="0"/>
          <w:numId w:val="11"/>
        </w:numPr>
        <w:tabs>
          <w:tab w:val="left" w:pos="270"/>
        </w:tabs>
        <w:autoSpaceDE w:val="0"/>
        <w:autoSpaceDN w:val="0"/>
        <w:spacing w:after="0"/>
        <w:ind w:right="20" w:hanging="720"/>
        <w:jc w:val="both"/>
        <w:rPr>
          <w:rFonts w:ascii="Times New Roman" w:eastAsia="Times New Roman" w:hAnsi="Times New Roman" w:cs="Times New Roman"/>
          <w:sz w:val="28"/>
          <w:szCs w:val="28"/>
          <w:lang w:val="sq-AL" w:eastAsia="sq-AL" w:bidi="sq-AL"/>
        </w:rPr>
      </w:pPr>
      <w:r w:rsidRPr="003B36A6">
        <w:rPr>
          <w:rFonts w:ascii="Times New Roman" w:eastAsia="MS Mincho" w:hAnsi="Times New Roman" w:cs="Times New Roman"/>
          <w:sz w:val="28"/>
          <w:szCs w:val="28"/>
          <w:lang w:val="it-IT" w:eastAsia="ja-JP"/>
        </w:rPr>
        <w:t>Fondi për Tërmetet</w:t>
      </w:r>
      <w:r w:rsidRPr="003B36A6">
        <w:rPr>
          <w:rFonts w:ascii="Times New Roman" w:eastAsia="MS Mincho" w:hAnsi="Times New Roman" w:cs="Times New Roman"/>
          <w:sz w:val="28"/>
          <w:szCs w:val="28"/>
          <w:lang w:val="it-IT" w:eastAsia="ja-JP" w:bidi="sq-AL"/>
        </w:rPr>
        <w:t xml:space="preserve"> </w:t>
      </w:r>
      <w:r w:rsidRPr="003B36A6">
        <w:rPr>
          <w:rFonts w:ascii="Times New Roman" w:eastAsia="Times New Roman" w:hAnsi="Times New Roman" w:cs="Times New Roman"/>
          <w:sz w:val="28"/>
          <w:szCs w:val="28"/>
          <w:lang w:val="sq-AL" w:eastAsia="sq-AL" w:bidi="sq-AL"/>
        </w:rPr>
        <w:t>është përgjegjës për:</w:t>
      </w:r>
    </w:p>
    <w:p w14:paraId="6234CCA8" w14:textId="0460B01C" w:rsidR="001852C1" w:rsidRPr="003B36A6" w:rsidRDefault="009B7598"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sz w:val="28"/>
          <w:szCs w:val="28"/>
          <w:lang w:val="sq-AL" w:eastAsia="sq-AL" w:bidi="sq-AL"/>
        </w:rPr>
      </w:pPr>
      <w:r>
        <w:rPr>
          <w:rFonts w:ascii="Times New Roman" w:eastAsia="Times New Roman" w:hAnsi="Times New Roman" w:cs="Times New Roman"/>
          <w:sz w:val="28"/>
          <w:szCs w:val="28"/>
          <w:lang w:val="sq-AL" w:eastAsia="sq-AL" w:bidi="sq-AL"/>
        </w:rPr>
        <w:t>lidhjen e kontratave</w:t>
      </w:r>
      <w:r w:rsidR="001852C1" w:rsidRPr="003B36A6">
        <w:rPr>
          <w:rFonts w:ascii="Times New Roman" w:eastAsia="Times New Roman" w:hAnsi="Times New Roman" w:cs="Times New Roman"/>
          <w:sz w:val="28"/>
          <w:szCs w:val="28"/>
          <w:lang w:val="sq-AL" w:eastAsia="sq-AL" w:bidi="sq-AL"/>
        </w:rPr>
        <w:t xml:space="preserve"> të sigurimit;</w:t>
      </w:r>
    </w:p>
    <w:p w14:paraId="6959BB01" w14:textId="5EC5A1FA" w:rsidR="001852C1" w:rsidRPr="003B36A6" w:rsidRDefault="001852C1"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administrimin e primeve të sigurimit të detyrueshëm nga tërmetet;</w:t>
      </w:r>
    </w:p>
    <w:p w14:paraId="5EE3EC14" w14:textId="1B4D5482" w:rsidR="00403D62" w:rsidRPr="003B36A6" w:rsidRDefault="00403D62"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lastRenderedPageBreak/>
        <w:t xml:space="preserve">krijimin e përfitimeve nga investimi i të ardhurave nga </w:t>
      </w:r>
      <w:r w:rsidR="009B7598">
        <w:rPr>
          <w:rFonts w:ascii="Times New Roman" w:eastAsia="Times New Roman" w:hAnsi="Times New Roman" w:cs="Times New Roman"/>
          <w:sz w:val="28"/>
          <w:szCs w:val="28"/>
          <w:lang w:val="sq-AL" w:eastAsia="sq-AL" w:bidi="sq-AL"/>
        </w:rPr>
        <w:t>kontratat</w:t>
      </w:r>
      <w:r w:rsidR="009B7598"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e sigurimit</w:t>
      </w:r>
      <w:r w:rsidR="002570C2" w:rsidRPr="003B36A6">
        <w:rPr>
          <w:rFonts w:ascii="Times New Roman" w:eastAsia="Times New Roman" w:hAnsi="Times New Roman" w:cs="Times New Roman"/>
          <w:sz w:val="28"/>
          <w:szCs w:val="28"/>
          <w:lang w:val="sq-AL" w:eastAsia="sq-AL" w:bidi="sq-AL"/>
        </w:rPr>
        <w:t>;</w:t>
      </w:r>
    </w:p>
    <w:p w14:paraId="32681591" w14:textId="6DE327CF" w:rsidR="001852C1" w:rsidRPr="003B36A6" w:rsidRDefault="001852C1"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risigurimin e </w:t>
      </w:r>
      <w:r w:rsidR="005869AA">
        <w:rPr>
          <w:rFonts w:ascii="Times New Roman" w:eastAsia="Times New Roman" w:hAnsi="Times New Roman" w:cs="Times New Roman"/>
          <w:sz w:val="28"/>
          <w:szCs w:val="28"/>
          <w:lang w:val="sq-AL" w:eastAsia="sq-AL" w:bidi="sq-AL"/>
        </w:rPr>
        <w:t xml:space="preserve">përgjegjësive </w:t>
      </w:r>
    </w:p>
    <w:p w14:paraId="5E102D59" w14:textId="62BF9C12" w:rsidR="001852C1" w:rsidRPr="003E5137" w:rsidRDefault="001852C1"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color w:val="000000" w:themeColor="text1"/>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trajtimin </w:t>
      </w:r>
      <w:r w:rsidRPr="003E5137">
        <w:rPr>
          <w:rFonts w:ascii="Times New Roman" w:eastAsia="Times New Roman" w:hAnsi="Times New Roman" w:cs="Times New Roman"/>
          <w:color w:val="000000" w:themeColor="text1"/>
          <w:sz w:val="28"/>
          <w:szCs w:val="28"/>
          <w:lang w:val="sq-AL" w:eastAsia="sq-AL" w:bidi="sq-AL"/>
        </w:rPr>
        <w:t xml:space="preserve">dhe pagesën e dëmeve që mbulohen nga </w:t>
      </w:r>
      <w:r w:rsidR="009B7598" w:rsidRPr="003E5137">
        <w:rPr>
          <w:rFonts w:ascii="Times New Roman" w:eastAsia="Times New Roman" w:hAnsi="Times New Roman" w:cs="Times New Roman"/>
          <w:color w:val="000000" w:themeColor="text1"/>
          <w:sz w:val="28"/>
          <w:szCs w:val="28"/>
          <w:lang w:val="sq-AL" w:eastAsia="sq-AL" w:bidi="sq-AL"/>
        </w:rPr>
        <w:t xml:space="preserve">kontrata </w:t>
      </w:r>
      <w:r w:rsidRPr="003E5137">
        <w:rPr>
          <w:rFonts w:ascii="Times New Roman" w:eastAsia="Times New Roman" w:hAnsi="Times New Roman" w:cs="Times New Roman"/>
          <w:color w:val="000000" w:themeColor="text1"/>
          <w:sz w:val="28"/>
          <w:szCs w:val="28"/>
          <w:lang w:val="sq-AL" w:eastAsia="sq-AL" w:bidi="sq-AL"/>
        </w:rPr>
        <w:t>e sigurimit të detyrueshëm nga tëmetet</w:t>
      </w:r>
      <w:r w:rsidR="002570C2" w:rsidRPr="003E5137">
        <w:rPr>
          <w:rFonts w:ascii="Times New Roman" w:eastAsia="Times New Roman" w:hAnsi="Times New Roman" w:cs="Times New Roman"/>
          <w:color w:val="000000" w:themeColor="text1"/>
          <w:sz w:val="28"/>
          <w:szCs w:val="28"/>
          <w:lang w:val="sq-AL" w:eastAsia="sq-AL" w:bidi="sq-AL"/>
        </w:rPr>
        <w:t>;</w:t>
      </w:r>
    </w:p>
    <w:p w14:paraId="2CDCC233" w14:textId="6BD3451D" w:rsidR="007329DE" w:rsidRDefault="007329DE"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color w:val="000000" w:themeColor="text1"/>
          <w:sz w:val="28"/>
          <w:szCs w:val="28"/>
          <w:lang w:val="sq-AL" w:eastAsia="sq-AL" w:bidi="sq-AL"/>
        </w:rPr>
      </w:pPr>
      <w:r w:rsidRPr="003E5137">
        <w:rPr>
          <w:rFonts w:ascii="Times New Roman" w:eastAsia="Times New Roman" w:hAnsi="Times New Roman" w:cs="Times New Roman"/>
          <w:color w:val="000000" w:themeColor="text1"/>
          <w:sz w:val="28"/>
          <w:szCs w:val="28"/>
          <w:lang w:val="sq-AL" w:eastAsia="sq-AL" w:bidi="sq-AL"/>
        </w:rPr>
        <w:t>përcaktimin e primit</w:t>
      </w:r>
      <w:r w:rsidR="009B7598" w:rsidRPr="003E5137">
        <w:rPr>
          <w:rFonts w:ascii="Times New Roman" w:eastAsia="Times New Roman" w:hAnsi="Times New Roman" w:cs="Times New Roman"/>
          <w:color w:val="000000" w:themeColor="text1"/>
          <w:sz w:val="28"/>
          <w:szCs w:val="28"/>
          <w:lang w:val="sq-AL" w:eastAsia="sq-AL" w:bidi="sq-AL"/>
        </w:rPr>
        <w:t xml:space="preserve"> t</w:t>
      </w:r>
      <w:r w:rsidR="003E5137" w:rsidRPr="003E5137">
        <w:rPr>
          <w:rFonts w:ascii="Times New Roman" w:eastAsia="Times New Roman" w:hAnsi="Times New Roman" w:cs="Times New Roman"/>
          <w:color w:val="000000" w:themeColor="text1"/>
          <w:sz w:val="28"/>
          <w:szCs w:val="28"/>
          <w:lang w:val="sq-AL" w:eastAsia="sq-AL" w:bidi="sq-AL"/>
        </w:rPr>
        <w:t>ë</w:t>
      </w:r>
      <w:r w:rsidR="009B7598" w:rsidRPr="003E5137">
        <w:rPr>
          <w:rFonts w:ascii="Times New Roman" w:eastAsia="Times New Roman" w:hAnsi="Times New Roman" w:cs="Times New Roman"/>
          <w:color w:val="000000" w:themeColor="text1"/>
          <w:sz w:val="28"/>
          <w:szCs w:val="28"/>
          <w:lang w:val="sq-AL" w:eastAsia="sq-AL" w:bidi="sq-AL"/>
        </w:rPr>
        <w:t xml:space="preserve"> kontrat</w:t>
      </w:r>
      <w:r w:rsidR="003E5137" w:rsidRPr="003E5137">
        <w:rPr>
          <w:rFonts w:ascii="Times New Roman" w:eastAsia="Times New Roman" w:hAnsi="Times New Roman" w:cs="Times New Roman"/>
          <w:color w:val="000000" w:themeColor="text1"/>
          <w:sz w:val="28"/>
          <w:szCs w:val="28"/>
          <w:lang w:val="sq-AL" w:eastAsia="sq-AL" w:bidi="sq-AL"/>
        </w:rPr>
        <w:t>ë</w:t>
      </w:r>
      <w:r w:rsidR="009B7598" w:rsidRPr="003E5137">
        <w:rPr>
          <w:rFonts w:ascii="Times New Roman" w:eastAsia="Times New Roman" w:hAnsi="Times New Roman" w:cs="Times New Roman"/>
          <w:color w:val="000000" w:themeColor="text1"/>
          <w:sz w:val="28"/>
          <w:szCs w:val="28"/>
          <w:lang w:val="sq-AL" w:eastAsia="sq-AL" w:bidi="sq-AL"/>
        </w:rPr>
        <w:t>s s</w:t>
      </w:r>
      <w:r w:rsidR="003E5137" w:rsidRPr="003E5137">
        <w:rPr>
          <w:rFonts w:ascii="Times New Roman" w:eastAsia="Times New Roman" w:hAnsi="Times New Roman" w:cs="Times New Roman"/>
          <w:color w:val="000000" w:themeColor="text1"/>
          <w:sz w:val="28"/>
          <w:szCs w:val="28"/>
          <w:lang w:val="sq-AL" w:eastAsia="sq-AL" w:bidi="sq-AL"/>
        </w:rPr>
        <w:t>ë</w:t>
      </w:r>
      <w:r w:rsidR="009B7598" w:rsidRPr="003E5137">
        <w:rPr>
          <w:rFonts w:ascii="Times New Roman" w:eastAsia="Times New Roman" w:hAnsi="Times New Roman" w:cs="Times New Roman"/>
          <w:color w:val="000000" w:themeColor="text1"/>
          <w:sz w:val="28"/>
          <w:szCs w:val="28"/>
          <w:lang w:val="sq-AL" w:eastAsia="sq-AL" w:bidi="sq-AL"/>
        </w:rPr>
        <w:t xml:space="preserve"> sigurimit t</w:t>
      </w:r>
      <w:r w:rsidR="003E5137" w:rsidRPr="003E5137">
        <w:rPr>
          <w:rFonts w:ascii="Times New Roman" w:eastAsia="Times New Roman" w:hAnsi="Times New Roman" w:cs="Times New Roman"/>
          <w:color w:val="000000" w:themeColor="text1"/>
          <w:sz w:val="28"/>
          <w:szCs w:val="28"/>
          <w:lang w:val="sq-AL" w:eastAsia="sq-AL" w:bidi="sq-AL"/>
        </w:rPr>
        <w:t>ë</w:t>
      </w:r>
      <w:r w:rsidR="009B7598" w:rsidRPr="003E5137">
        <w:rPr>
          <w:rFonts w:ascii="Times New Roman" w:eastAsia="Times New Roman" w:hAnsi="Times New Roman" w:cs="Times New Roman"/>
          <w:color w:val="000000" w:themeColor="text1"/>
          <w:sz w:val="28"/>
          <w:szCs w:val="28"/>
          <w:lang w:val="sq-AL" w:eastAsia="sq-AL" w:bidi="sq-AL"/>
        </w:rPr>
        <w:t xml:space="preserve"> detyruesh</w:t>
      </w:r>
      <w:r w:rsidR="003E5137" w:rsidRPr="003E5137">
        <w:rPr>
          <w:rFonts w:ascii="Times New Roman" w:eastAsia="Times New Roman" w:hAnsi="Times New Roman" w:cs="Times New Roman"/>
          <w:color w:val="000000" w:themeColor="text1"/>
          <w:sz w:val="28"/>
          <w:szCs w:val="28"/>
          <w:lang w:val="sq-AL" w:eastAsia="sq-AL" w:bidi="sq-AL"/>
        </w:rPr>
        <w:t>ë</w:t>
      </w:r>
      <w:r w:rsidR="009B7598" w:rsidRPr="003E5137">
        <w:rPr>
          <w:rFonts w:ascii="Times New Roman" w:eastAsia="Times New Roman" w:hAnsi="Times New Roman" w:cs="Times New Roman"/>
          <w:color w:val="000000" w:themeColor="text1"/>
          <w:sz w:val="28"/>
          <w:szCs w:val="28"/>
          <w:lang w:val="sq-AL" w:eastAsia="sq-AL" w:bidi="sq-AL"/>
        </w:rPr>
        <w:t>m.</w:t>
      </w:r>
    </w:p>
    <w:p w14:paraId="7FF492EB" w14:textId="432AE841" w:rsidR="00BA04C0" w:rsidRPr="003E5137" w:rsidRDefault="00BA04C0" w:rsidP="00AF3D11">
      <w:pPr>
        <w:widowControl w:val="0"/>
        <w:numPr>
          <w:ilvl w:val="0"/>
          <w:numId w:val="12"/>
        </w:numPr>
        <w:tabs>
          <w:tab w:val="left" w:pos="990"/>
        </w:tabs>
        <w:autoSpaceDE w:val="0"/>
        <w:autoSpaceDN w:val="0"/>
        <w:spacing w:after="0"/>
        <w:ind w:left="900" w:right="20" w:hanging="450"/>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color w:val="000000" w:themeColor="text1"/>
          <w:sz w:val="28"/>
          <w:szCs w:val="28"/>
          <w:lang w:val="sq-AL" w:eastAsia="sq-AL" w:bidi="sq-AL"/>
        </w:rPr>
        <w:t>zbatimin e det</w:t>
      </w:r>
      <w:r w:rsidR="00C549AA">
        <w:rPr>
          <w:rFonts w:ascii="Times New Roman" w:eastAsia="Times New Roman" w:hAnsi="Times New Roman" w:cs="Times New Roman"/>
          <w:color w:val="000000" w:themeColor="text1"/>
          <w:sz w:val="28"/>
          <w:szCs w:val="28"/>
          <w:lang w:val="sq-AL" w:eastAsia="sq-AL" w:bidi="sq-AL"/>
        </w:rPr>
        <w:t>y</w:t>
      </w:r>
      <w:r>
        <w:rPr>
          <w:rFonts w:ascii="Times New Roman" w:eastAsia="Times New Roman" w:hAnsi="Times New Roman" w:cs="Times New Roman"/>
          <w:color w:val="000000" w:themeColor="text1"/>
          <w:sz w:val="28"/>
          <w:szCs w:val="28"/>
          <w:lang w:val="sq-AL" w:eastAsia="sq-AL" w:bidi="sq-AL"/>
        </w:rPr>
        <w:t>rave të përcaktuara në statut dhe aktet rregullatore në zbatim të këtij ligji.</w:t>
      </w:r>
    </w:p>
    <w:p w14:paraId="2DA888B9" w14:textId="77777777" w:rsidR="002A4E13" w:rsidRPr="003B36A6" w:rsidRDefault="002A4E13" w:rsidP="00AF3D11">
      <w:pPr>
        <w:widowControl w:val="0"/>
        <w:tabs>
          <w:tab w:val="left" w:pos="990"/>
        </w:tabs>
        <w:autoSpaceDE w:val="0"/>
        <w:autoSpaceDN w:val="0"/>
        <w:spacing w:after="0"/>
        <w:ind w:left="900" w:right="20"/>
        <w:jc w:val="both"/>
        <w:rPr>
          <w:rFonts w:ascii="Times New Roman" w:eastAsia="Times New Roman" w:hAnsi="Times New Roman" w:cs="Times New Roman"/>
          <w:sz w:val="28"/>
          <w:szCs w:val="28"/>
          <w:lang w:val="sq-AL" w:eastAsia="sq-AL" w:bidi="sq-AL"/>
        </w:rPr>
      </w:pPr>
    </w:p>
    <w:p w14:paraId="34896B7F" w14:textId="7C312925" w:rsidR="002570C2" w:rsidRPr="003B36A6" w:rsidRDefault="001852C1" w:rsidP="00AF3D11">
      <w:pPr>
        <w:pStyle w:val="ListParagraph"/>
        <w:numPr>
          <w:ilvl w:val="0"/>
          <w:numId w:val="11"/>
        </w:numPr>
        <w:autoSpaceDN w:val="0"/>
        <w:spacing w:after="0"/>
        <w:ind w:left="36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Fondi </w:t>
      </w:r>
      <w:r w:rsidR="009B7598">
        <w:rPr>
          <w:rFonts w:ascii="Times New Roman" w:eastAsia="MS Mincho" w:hAnsi="Times New Roman" w:cs="Times New Roman"/>
          <w:sz w:val="28"/>
          <w:szCs w:val="28"/>
          <w:lang w:val="sq-AL" w:eastAsia="ja-JP"/>
        </w:rPr>
        <w:t xml:space="preserve">për Tërmetet </w:t>
      </w:r>
      <w:r w:rsidR="002570C2" w:rsidRPr="003B36A6">
        <w:rPr>
          <w:rFonts w:ascii="Times New Roman" w:eastAsia="MS Mincho" w:hAnsi="Times New Roman" w:cs="Times New Roman"/>
          <w:sz w:val="28"/>
          <w:szCs w:val="28"/>
          <w:lang w:val="sq-AL" w:eastAsia="ja-JP"/>
        </w:rPr>
        <w:t xml:space="preserve">siguron që në veprimtarinë e tij të mbështetet në një sistem elektronik sipas legjislacionit në fuqi për bazën e të dhënave shtetërore, i cili të paktën </w:t>
      </w:r>
      <w:r w:rsidR="005869AA">
        <w:rPr>
          <w:rFonts w:ascii="Times New Roman" w:eastAsia="MS Mincho" w:hAnsi="Times New Roman" w:cs="Times New Roman"/>
          <w:sz w:val="28"/>
          <w:szCs w:val="28"/>
          <w:lang w:val="sq-AL" w:eastAsia="ja-JP"/>
        </w:rPr>
        <w:t>siguron</w:t>
      </w:r>
      <w:r w:rsidR="00CF74ED">
        <w:rPr>
          <w:rFonts w:ascii="Times New Roman" w:eastAsia="MS Mincho" w:hAnsi="Times New Roman" w:cs="Times New Roman"/>
          <w:sz w:val="28"/>
          <w:szCs w:val="28"/>
          <w:lang w:val="sq-AL" w:eastAsia="ja-JP"/>
        </w:rPr>
        <w:t>:</w:t>
      </w:r>
    </w:p>
    <w:p w14:paraId="3A9B4114" w14:textId="77777777" w:rsidR="002A4E13" w:rsidRPr="00C649F9" w:rsidRDefault="002A4E13" w:rsidP="00AF3D11">
      <w:pPr>
        <w:pStyle w:val="ListParagraph"/>
        <w:autoSpaceDN w:val="0"/>
        <w:spacing w:after="0"/>
        <w:ind w:right="20"/>
        <w:jc w:val="both"/>
        <w:rPr>
          <w:rFonts w:ascii="Times New Roman" w:eastAsia="MS Mincho" w:hAnsi="Times New Roman" w:cs="Times New Roman"/>
          <w:sz w:val="10"/>
          <w:szCs w:val="10"/>
          <w:lang w:val="sq-AL" w:eastAsia="ja-JP"/>
        </w:rPr>
      </w:pPr>
    </w:p>
    <w:p w14:paraId="711C683E" w14:textId="1F6CBF73" w:rsidR="001852C1" w:rsidRPr="003B36A6" w:rsidRDefault="002570C2" w:rsidP="00AF3D11">
      <w:pPr>
        <w:widowControl w:val="0"/>
        <w:numPr>
          <w:ilvl w:val="0"/>
          <w:numId w:val="13"/>
        </w:numPr>
        <w:autoSpaceDE w:val="0"/>
        <w:autoSpaceDN w:val="0"/>
        <w:spacing w:after="0"/>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9B7598">
        <w:rPr>
          <w:rFonts w:ascii="Times New Roman" w:eastAsia="MS Mincho" w:hAnsi="Times New Roman" w:cs="Times New Roman"/>
          <w:sz w:val="28"/>
          <w:szCs w:val="28"/>
          <w:lang w:val="sq-AL" w:eastAsia="ja-JP"/>
        </w:rPr>
        <w:t>lidhjen e kontratave</w:t>
      </w:r>
      <w:r w:rsidRPr="003B36A6">
        <w:rPr>
          <w:rFonts w:ascii="Times New Roman" w:eastAsia="MS Mincho" w:hAnsi="Times New Roman" w:cs="Times New Roman"/>
          <w:sz w:val="28"/>
          <w:szCs w:val="28"/>
          <w:lang w:val="sq-AL" w:eastAsia="ja-JP"/>
        </w:rPr>
        <w:t xml:space="preserve"> të sigurimit të detyrueshëm nga tërmetet;</w:t>
      </w:r>
      <w:r w:rsidR="001852C1" w:rsidRPr="003B36A6">
        <w:rPr>
          <w:rFonts w:ascii="Times New Roman" w:eastAsia="MS Mincho" w:hAnsi="Times New Roman" w:cs="Times New Roman"/>
          <w:sz w:val="28"/>
          <w:szCs w:val="28"/>
          <w:lang w:val="sq-AL" w:eastAsia="ja-JP"/>
        </w:rPr>
        <w:t xml:space="preserve"> </w:t>
      </w:r>
    </w:p>
    <w:p w14:paraId="69D7F367" w14:textId="4889613E" w:rsidR="001852C1" w:rsidRPr="003B36A6" w:rsidRDefault="001852C1" w:rsidP="00AF3D11">
      <w:pPr>
        <w:widowControl w:val="0"/>
        <w:numPr>
          <w:ilvl w:val="0"/>
          <w:numId w:val="13"/>
        </w:numPr>
        <w:autoSpaceDE w:val="0"/>
        <w:autoSpaceDN w:val="0"/>
        <w:spacing w:after="0"/>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2570C2" w:rsidRPr="003B36A6">
        <w:rPr>
          <w:rFonts w:ascii="Times New Roman" w:eastAsia="MS Mincho" w:hAnsi="Times New Roman" w:cs="Times New Roman"/>
          <w:sz w:val="28"/>
          <w:szCs w:val="28"/>
          <w:lang w:val="sq-AL" w:eastAsia="ja-JP"/>
        </w:rPr>
        <w:t>r</w:t>
      </w:r>
      <w:r w:rsidRPr="003B36A6">
        <w:rPr>
          <w:rFonts w:ascii="Times New Roman" w:eastAsia="MS Mincho" w:hAnsi="Times New Roman" w:cs="Times New Roman"/>
          <w:sz w:val="28"/>
          <w:szCs w:val="28"/>
          <w:lang w:val="sq-AL" w:eastAsia="ja-JP"/>
        </w:rPr>
        <w:t>egjist</w:t>
      </w:r>
      <w:r w:rsidR="002570C2" w:rsidRPr="003B36A6">
        <w:rPr>
          <w:rFonts w:ascii="Times New Roman" w:eastAsia="MS Mincho" w:hAnsi="Times New Roman" w:cs="Times New Roman"/>
          <w:sz w:val="28"/>
          <w:szCs w:val="28"/>
          <w:lang w:val="sq-AL" w:eastAsia="ja-JP"/>
        </w:rPr>
        <w:t>rimin e të dhënave të subjekteve, pagesave të primi</w:t>
      </w:r>
      <w:r w:rsidR="000F6AAB" w:rsidRPr="003B36A6">
        <w:rPr>
          <w:rFonts w:ascii="Times New Roman" w:eastAsia="MS Mincho" w:hAnsi="Times New Roman" w:cs="Times New Roman"/>
          <w:sz w:val="28"/>
          <w:szCs w:val="28"/>
          <w:lang w:val="sq-AL" w:eastAsia="ja-JP"/>
        </w:rPr>
        <w:t>t</w:t>
      </w:r>
      <w:r w:rsidR="002570C2" w:rsidRPr="003B36A6">
        <w:rPr>
          <w:rFonts w:ascii="Times New Roman" w:eastAsia="MS Mincho" w:hAnsi="Times New Roman" w:cs="Times New Roman"/>
          <w:sz w:val="28"/>
          <w:szCs w:val="28"/>
          <w:lang w:val="sq-AL" w:eastAsia="ja-JP"/>
        </w:rPr>
        <w:t>, dëmet</w:t>
      </w:r>
      <w:r w:rsidR="009B7598">
        <w:rPr>
          <w:rFonts w:ascii="Times New Roman" w:eastAsia="MS Mincho" w:hAnsi="Times New Roman" w:cs="Times New Roman"/>
          <w:sz w:val="28"/>
          <w:szCs w:val="28"/>
          <w:lang w:val="sq-AL" w:eastAsia="ja-JP"/>
        </w:rPr>
        <w:t>;</w:t>
      </w:r>
    </w:p>
    <w:p w14:paraId="1CA1B161" w14:textId="5EE3619E" w:rsidR="00B865B6" w:rsidRDefault="00B865B6" w:rsidP="00AF3D11">
      <w:pPr>
        <w:widowControl w:val="0"/>
        <w:numPr>
          <w:ilvl w:val="0"/>
          <w:numId w:val="13"/>
        </w:numPr>
        <w:autoSpaceDE w:val="0"/>
        <w:autoSpaceDN w:val="0"/>
        <w:spacing w:after="0"/>
        <w:ind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monitorim</w:t>
      </w:r>
      <w:r w:rsidR="002570C2" w:rsidRPr="003B36A6">
        <w:rPr>
          <w:rFonts w:ascii="Times New Roman" w:eastAsia="MS Mincho" w:hAnsi="Times New Roman" w:cs="Times New Roman"/>
          <w:sz w:val="28"/>
          <w:szCs w:val="28"/>
          <w:lang w:val="sq-AL" w:eastAsia="ja-JP"/>
        </w:rPr>
        <w:t>in</w:t>
      </w:r>
      <w:r w:rsidRPr="003B36A6">
        <w:rPr>
          <w:rFonts w:ascii="Times New Roman" w:eastAsia="MS Mincho" w:hAnsi="Times New Roman" w:cs="Times New Roman"/>
          <w:sz w:val="28"/>
          <w:szCs w:val="28"/>
          <w:lang w:val="sq-AL" w:eastAsia="ja-JP"/>
        </w:rPr>
        <w:t xml:space="preserve"> </w:t>
      </w:r>
      <w:r w:rsidR="002570C2" w:rsidRPr="003B36A6">
        <w:rPr>
          <w:rFonts w:ascii="Times New Roman" w:eastAsia="MS Mincho" w:hAnsi="Times New Roman" w:cs="Times New Roman"/>
          <w:sz w:val="28"/>
          <w:szCs w:val="28"/>
          <w:lang w:val="sq-AL" w:eastAsia="ja-JP"/>
        </w:rPr>
        <w:t>e</w:t>
      </w:r>
      <w:r w:rsidRPr="003B36A6">
        <w:rPr>
          <w:rFonts w:ascii="Times New Roman" w:eastAsia="MS Mincho" w:hAnsi="Times New Roman" w:cs="Times New Roman"/>
          <w:sz w:val="28"/>
          <w:szCs w:val="28"/>
          <w:lang w:val="sq-AL" w:eastAsia="ja-JP"/>
        </w:rPr>
        <w:t xml:space="preserve"> vazhdueshëm të akumulimit të rrezikut të sigurimit nga tërmetet dhe vlerësimin e dëmeve të pritshme përmes zhvillimit dhe përdorimit të modeleve të rrezikut të sigurimit nga tërmetet dhe modelit të rrezikut të zhvilluar për </w:t>
      </w:r>
      <w:r w:rsidR="009B7598">
        <w:rPr>
          <w:rFonts w:ascii="Times New Roman" w:eastAsia="MS Mincho" w:hAnsi="Times New Roman" w:cs="Times New Roman"/>
          <w:sz w:val="28"/>
          <w:szCs w:val="28"/>
          <w:lang w:val="sq-AL" w:eastAsia="ja-JP"/>
        </w:rPr>
        <w:t xml:space="preserve">Republikën e </w:t>
      </w:r>
      <w:r w:rsidR="009B7598" w:rsidRPr="003B36A6">
        <w:rPr>
          <w:rFonts w:ascii="Times New Roman" w:eastAsia="MS Mincho" w:hAnsi="Times New Roman" w:cs="Times New Roman"/>
          <w:sz w:val="28"/>
          <w:szCs w:val="28"/>
          <w:lang w:val="sq-AL" w:eastAsia="ja-JP"/>
        </w:rPr>
        <w:t>Shqipëri</w:t>
      </w:r>
      <w:r w:rsidR="009B7598">
        <w:rPr>
          <w:rFonts w:ascii="Times New Roman" w:eastAsia="MS Mincho" w:hAnsi="Times New Roman" w:cs="Times New Roman"/>
          <w:sz w:val="28"/>
          <w:szCs w:val="28"/>
          <w:lang w:val="sq-AL" w:eastAsia="ja-JP"/>
        </w:rPr>
        <w:t>s</w:t>
      </w:r>
      <w:r w:rsidR="009B7598" w:rsidRPr="003B36A6">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w:t>
      </w:r>
    </w:p>
    <w:p w14:paraId="357C8462" w14:textId="77777777" w:rsidR="00C649F9" w:rsidRPr="003B36A6" w:rsidRDefault="00C649F9" w:rsidP="00C649F9">
      <w:pPr>
        <w:widowControl w:val="0"/>
        <w:autoSpaceDE w:val="0"/>
        <w:autoSpaceDN w:val="0"/>
        <w:spacing w:after="0"/>
        <w:ind w:left="450" w:right="20"/>
        <w:jc w:val="both"/>
        <w:rPr>
          <w:rFonts w:ascii="Times New Roman" w:eastAsia="MS Mincho" w:hAnsi="Times New Roman" w:cs="Times New Roman"/>
          <w:sz w:val="28"/>
          <w:szCs w:val="28"/>
          <w:lang w:val="sq-AL" w:eastAsia="ja-JP"/>
        </w:rPr>
      </w:pPr>
    </w:p>
    <w:p w14:paraId="6CC90F31" w14:textId="3EB5D5A8" w:rsidR="00BA554E" w:rsidRPr="003B36A6" w:rsidRDefault="00BA554E"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081486BE" w14:textId="6318020C" w:rsidR="004948F9" w:rsidRPr="003B36A6" w:rsidRDefault="004948F9" w:rsidP="00C649F9">
      <w:pPr>
        <w:autoSpaceDN w:val="0"/>
        <w:spacing w:after="240"/>
        <w:ind w:right="20"/>
        <w:jc w:val="center"/>
        <w:rPr>
          <w:rFonts w:ascii="Times New Roman" w:eastAsia="MS Mincho" w:hAnsi="Times New Roman" w:cs="Times New Roman"/>
          <w:b/>
          <w:sz w:val="28"/>
          <w:szCs w:val="28"/>
          <w:lang w:val="sq-AL" w:eastAsia="ja-JP" w:bidi="sq-AL"/>
        </w:rPr>
      </w:pPr>
      <w:r w:rsidRPr="003B36A6">
        <w:rPr>
          <w:rFonts w:ascii="Times New Roman" w:eastAsia="MS Mincho" w:hAnsi="Times New Roman" w:cs="Times New Roman"/>
          <w:b/>
          <w:sz w:val="28"/>
          <w:szCs w:val="28"/>
          <w:lang w:val="sq-AL" w:eastAsia="ja-JP" w:bidi="sq-AL"/>
        </w:rPr>
        <w:t>Neni 1</w:t>
      </w:r>
      <w:r w:rsidR="00917FB3">
        <w:rPr>
          <w:rFonts w:ascii="Times New Roman" w:eastAsia="MS Mincho" w:hAnsi="Times New Roman" w:cs="Times New Roman"/>
          <w:b/>
          <w:sz w:val="28"/>
          <w:szCs w:val="28"/>
          <w:lang w:val="sq-AL" w:eastAsia="ja-JP" w:bidi="sq-AL"/>
        </w:rPr>
        <w:t>7</w:t>
      </w:r>
    </w:p>
    <w:p w14:paraId="1681DB2D" w14:textId="0C50CDA2" w:rsidR="004948F9" w:rsidRPr="003B36A6" w:rsidRDefault="004948F9" w:rsidP="00AF3D11">
      <w:pPr>
        <w:autoSpaceDN w:val="0"/>
        <w:spacing w:after="0"/>
        <w:ind w:right="20"/>
        <w:jc w:val="center"/>
        <w:rPr>
          <w:rFonts w:ascii="Times New Roman" w:eastAsia="MS Mincho" w:hAnsi="Times New Roman" w:cs="Times New Roman"/>
          <w:b/>
          <w:sz w:val="28"/>
          <w:szCs w:val="28"/>
          <w:lang w:val="sq-AL" w:eastAsia="ja-JP" w:bidi="sq-AL"/>
        </w:rPr>
      </w:pPr>
      <w:r w:rsidRPr="003B36A6">
        <w:rPr>
          <w:rFonts w:ascii="Times New Roman" w:eastAsia="MS Mincho" w:hAnsi="Times New Roman" w:cs="Times New Roman"/>
          <w:b/>
          <w:sz w:val="28"/>
          <w:szCs w:val="28"/>
          <w:lang w:val="sq-AL" w:eastAsia="ja-JP" w:bidi="sq-AL"/>
        </w:rPr>
        <w:t xml:space="preserve">Organizimi, funksionimi dhe përgjegjësitë e Fondit për Tërmetet </w:t>
      </w:r>
    </w:p>
    <w:p w14:paraId="0EC21103" w14:textId="77777777" w:rsidR="004948F9" w:rsidRPr="003B36A6" w:rsidRDefault="004948F9" w:rsidP="00AF3D11">
      <w:pPr>
        <w:autoSpaceDN w:val="0"/>
        <w:spacing w:after="0"/>
        <w:ind w:right="20"/>
        <w:jc w:val="center"/>
        <w:rPr>
          <w:rFonts w:ascii="Times New Roman" w:eastAsia="MS Mincho" w:hAnsi="Times New Roman" w:cs="Times New Roman"/>
          <w:b/>
          <w:sz w:val="28"/>
          <w:szCs w:val="28"/>
          <w:lang w:val="sq-AL" w:eastAsia="ja-JP" w:bidi="sq-AL"/>
        </w:rPr>
      </w:pPr>
    </w:p>
    <w:p w14:paraId="538A2596" w14:textId="6C2126FE" w:rsidR="003D04DE" w:rsidRDefault="004948F9" w:rsidP="003D04DE">
      <w:pPr>
        <w:widowControl w:val="0"/>
        <w:numPr>
          <w:ilvl w:val="0"/>
          <w:numId w:val="18"/>
        </w:numPr>
        <w:autoSpaceDE w:val="0"/>
        <w:autoSpaceDN w:val="0"/>
        <w:spacing w:after="0"/>
        <w:ind w:left="0" w:right="20" w:firstLine="0"/>
        <w:jc w:val="both"/>
        <w:rPr>
          <w:rFonts w:ascii="Times New Roman" w:eastAsia="MS Mincho" w:hAnsi="Times New Roman" w:cs="Times New Roman"/>
          <w:sz w:val="28"/>
          <w:szCs w:val="28"/>
          <w:lang w:val="sq-AL" w:eastAsia="ja-JP" w:bidi="sq-AL"/>
        </w:rPr>
      </w:pPr>
      <w:r w:rsidRPr="003D04DE">
        <w:rPr>
          <w:rFonts w:ascii="Times New Roman" w:eastAsia="MS Mincho" w:hAnsi="Times New Roman" w:cs="Times New Roman"/>
          <w:sz w:val="28"/>
          <w:szCs w:val="28"/>
          <w:lang w:val="sq-AL" w:eastAsia="ja-JP" w:bidi="sq-AL"/>
        </w:rPr>
        <w:t xml:space="preserve">Veprimtaria e Fondit </w:t>
      </w:r>
      <w:r w:rsidRPr="003D04DE">
        <w:rPr>
          <w:rFonts w:ascii="Times New Roman" w:eastAsia="MS Mincho" w:hAnsi="Times New Roman" w:cs="Times New Roman"/>
          <w:sz w:val="28"/>
          <w:szCs w:val="28"/>
          <w:lang w:val="sq-AL" w:eastAsia="ja-JP"/>
        </w:rPr>
        <w:t>për Tërmetet</w:t>
      </w:r>
      <w:r w:rsidRPr="003D04DE">
        <w:rPr>
          <w:rFonts w:ascii="Times New Roman" w:eastAsia="MS Mincho" w:hAnsi="Times New Roman" w:cs="Times New Roman"/>
          <w:sz w:val="28"/>
          <w:szCs w:val="28"/>
          <w:lang w:val="sq-AL" w:eastAsia="ja-JP" w:bidi="sq-AL"/>
        </w:rPr>
        <w:t xml:space="preserve"> drejtohet nga </w:t>
      </w:r>
      <w:r w:rsidR="003E5137" w:rsidRPr="003D04DE">
        <w:rPr>
          <w:rFonts w:ascii="Times New Roman" w:eastAsia="MS Mincho" w:hAnsi="Times New Roman" w:cs="Times New Roman"/>
          <w:sz w:val="28"/>
          <w:szCs w:val="28"/>
          <w:lang w:val="sq-AL" w:eastAsia="ja-JP" w:bidi="sq-AL"/>
        </w:rPr>
        <w:t>Këshilli Mbikëqyrës</w:t>
      </w:r>
      <w:r w:rsidRPr="003D04DE">
        <w:rPr>
          <w:rFonts w:ascii="Times New Roman" w:eastAsia="MS Mincho" w:hAnsi="Times New Roman" w:cs="Times New Roman"/>
          <w:sz w:val="28"/>
          <w:szCs w:val="28"/>
          <w:lang w:val="sq-AL" w:eastAsia="ja-JP" w:bidi="sq-AL"/>
        </w:rPr>
        <w:t xml:space="preserve"> dhe </w:t>
      </w:r>
      <w:r w:rsidR="00C549AA">
        <w:rPr>
          <w:rFonts w:ascii="Times New Roman" w:eastAsia="MS Mincho" w:hAnsi="Times New Roman" w:cs="Times New Roman"/>
          <w:sz w:val="28"/>
          <w:szCs w:val="28"/>
          <w:lang w:val="sq-AL" w:eastAsia="ja-JP" w:bidi="sq-AL"/>
        </w:rPr>
        <w:t xml:space="preserve">Administratori </w:t>
      </w:r>
      <w:r w:rsidRPr="003D04DE">
        <w:rPr>
          <w:rFonts w:ascii="Times New Roman" w:eastAsia="MS Mincho" w:hAnsi="Times New Roman" w:cs="Times New Roman"/>
          <w:sz w:val="28"/>
          <w:szCs w:val="28"/>
          <w:lang w:val="sq-AL" w:eastAsia="ja-JP" w:bidi="sq-AL"/>
        </w:rPr>
        <w:t>dhe mbështetet nga administrat</w:t>
      </w:r>
      <w:r w:rsidR="003D04DE" w:rsidRPr="003D04DE">
        <w:rPr>
          <w:rFonts w:ascii="Times New Roman" w:eastAsia="MS Mincho" w:hAnsi="Times New Roman" w:cs="Times New Roman"/>
          <w:sz w:val="28"/>
          <w:szCs w:val="28"/>
          <w:lang w:val="sq-AL" w:eastAsia="ja-JP" w:bidi="sq-AL"/>
        </w:rPr>
        <w:t>a</w:t>
      </w:r>
      <w:r w:rsidR="00BA04C0">
        <w:rPr>
          <w:rFonts w:ascii="Times New Roman" w:eastAsia="MS Mincho" w:hAnsi="Times New Roman" w:cs="Times New Roman"/>
          <w:sz w:val="28"/>
          <w:szCs w:val="28"/>
          <w:lang w:val="sq-AL" w:eastAsia="ja-JP" w:bidi="sq-AL"/>
        </w:rPr>
        <w:t xml:space="preserve"> e tij</w:t>
      </w:r>
      <w:r w:rsidRPr="003D04DE">
        <w:rPr>
          <w:rFonts w:ascii="Times New Roman" w:eastAsia="MS Mincho" w:hAnsi="Times New Roman" w:cs="Times New Roman"/>
          <w:sz w:val="28"/>
          <w:szCs w:val="28"/>
          <w:lang w:val="sq-AL" w:eastAsia="ja-JP" w:bidi="sq-AL"/>
        </w:rPr>
        <w:t>, në përputhje me rregulloren e brendshme</w:t>
      </w:r>
      <w:r w:rsidR="003D04DE" w:rsidRPr="003D04DE">
        <w:rPr>
          <w:rFonts w:ascii="Times New Roman" w:eastAsia="MS Mincho" w:hAnsi="Times New Roman" w:cs="Times New Roman"/>
          <w:sz w:val="28"/>
          <w:szCs w:val="28"/>
          <w:lang w:val="sq-AL" w:eastAsia="ja-JP" w:bidi="sq-AL"/>
        </w:rPr>
        <w:t>,</w:t>
      </w:r>
      <w:r w:rsidRPr="003D04DE">
        <w:rPr>
          <w:rFonts w:ascii="Times New Roman" w:eastAsia="MS Mincho" w:hAnsi="Times New Roman" w:cs="Times New Roman"/>
          <w:sz w:val="28"/>
          <w:szCs w:val="28"/>
          <w:lang w:val="sq-AL" w:eastAsia="ja-JP" w:bidi="sq-AL"/>
        </w:rPr>
        <w:t xml:space="preserve"> të përshkrimit të punës dhe me rregulloret e tjera për funksionimin e administratës</w:t>
      </w:r>
      <w:r w:rsidR="00BA04C0">
        <w:rPr>
          <w:rFonts w:ascii="Times New Roman" w:eastAsia="MS Mincho" w:hAnsi="Times New Roman" w:cs="Times New Roman"/>
          <w:sz w:val="28"/>
          <w:szCs w:val="28"/>
          <w:lang w:val="sq-AL" w:eastAsia="ja-JP" w:bidi="sq-AL"/>
        </w:rPr>
        <w:t xml:space="preserve"> së tij</w:t>
      </w:r>
      <w:r w:rsidRPr="003D04DE">
        <w:rPr>
          <w:rFonts w:ascii="Times New Roman" w:eastAsia="MS Mincho" w:hAnsi="Times New Roman" w:cs="Times New Roman"/>
          <w:sz w:val="28"/>
          <w:szCs w:val="28"/>
          <w:lang w:val="sq-AL" w:eastAsia="ja-JP" w:bidi="sq-AL"/>
        </w:rPr>
        <w:t xml:space="preserve">, të cilat miratohen nga </w:t>
      </w:r>
      <w:r w:rsidR="003D04DE">
        <w:rPr>
          <w:rFonts w:ascii="Times New Roman" w:eastAsia="MS Mincho" w:hAnsi="Times New Roman" w:cs="Times New Roman"/>
          <w:sz w:val="28"/>
          <w:szCs w:val="28"/>
          <w:lang w:val="sq-AL" w:eastAsia="ja-JP" w:bidi="sq-AL"/>
        </w:rPr>
        <w:t>Fondi për Tërmetet.</w:t>
      </w:r>
    </w:p>
    <w:p w14:paraId="79BACB95" w14:textId="77777777" w:rsidR="003D04DE" w:rsidRPr="003D04DE" w:rsidRDefault="003D04DE" w:rsidP="003D04DE">
      <w:pPr>
        <w:widowControl w:val="0"/>
        <w:autoSpaceDE w:val="0"/>
        <w:autoSpaceDN w:val="0"/>
        <w:spacing w:after="0"/>
        <w:ind w:right="20"/>
        <w:jc w:val="both"/>
        <w:rPr>
          <w:rFonts w:ascii="Times New Roman" w:eastAsia="MS Mincho" w:hAnsi="Times New Roman" w:cs="Times New Roman"/>
          <w:sz w:val="12"/>
          <w:szCs w:val="12"/>
          <w:lang w:val="sq-AL" w:eastAsia="ja-JP" w:bidi="sq-AL"/>
        </w:rPr>
      </w:pPr>
    </w:p>
    <w:p w14:paraId="70DF8485" w14:textId="5619B1C4" w:rsidR="0003023F" w:rsidRDefault="004948F9" w:rsidP="00AF3D11">
      <w:pPr>
        <w:widowControl w:val="0"/>
        <w:numPr>
          <w:ilvl w:val="0"/>
          <w:numId w:val="18"/>
        </w:numPr>
        <w:autoSpaceDE w:val="0"/>
        <w:autoSpaceDN w:val="0"/>
        <w:spacing w:after="0"/>
        <w:ind w:left="0" w:right="20" w:firstLine="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Marrëdhëniet e punës për punonjësit e Fondit </w:t>
      </w:r>
      <w:r w:rsidRPr="003B36A6">
        <w:rPr>
          <w:rFonts w:ascii="Times New Roman" w:eastAsia="MS Mincho" w:hAnsi="Times New Roman" w:cs="Times New Roman"/>
          <w:sz w:val="28"/>
          <w:szCs w:val="28"/>
          <w:lang w:val="sq-AL" w:eastAsia="ja-JP"/>
        </w:rPr>
        <w:t>për Tërmetet</w:t>
      </w:r>
      <w:r w:rsidRPr="003B36A6">
        <w:rPr>
          <w:rFonts w:ascii="Times New Roman" w:eastAsia="MS Mincho" w:hAnsi="Times New Roman" w:cs="Times New Roman"/>
          <w:sz w:val="28"/>
          <w:szCs w:val="28"/>
          <w:lang w:val="sq-AL" w:eastAsia="ja-JP" w:bidi="sq-AL"/>
        </w:rPr>
        <w:t xml:space="preserve"> rregullohen sipas dispozitave të Kodit të Punës dhe të akteve </w:t>
      </w:r>
      <w:r w:rsidR="009B7598">
        <w:rPr>
          <w:rFonts w:ascii="Times New Roman" w:eastAsia="MS Mincho" w:hAnsi="Times New Roman" w:cs="Times New Roman"/>
          <w:sz w:val="28"/>
          <w:szCs w:val="28"/>
          <w:lang w:val="sq-AL" w:eastAsia="ja-JP" w:bidi="sq-AL"/>
        </w:rPr>
        <w:t xml:space="preserve">rregullatore </w:t>
      </w:r>
      <w:r w:rsidRPr="003B36A6">
        <w:rPr>
          <w:rFonts w:ascii="Times New Roman" w:eastAsia="MS Mincho" w:hAnsi="Times New Roman" w:cs="Times New Roman"/>
          <w:sz w:val="28"/>
          <w:szCs w:val="28"/>
          <w:lang w:val="sq-AL" w:eastAsia="ja-JP" w:bidi="sq-AL"/>
        </w:rPr>
        <w:t xml:space="preserve">të </w:t>
      </w:r>
      <w:r w:rsidR="009B7598">
        <w:rPr>
          <w:rFonts w:ascii="Times New Roman" w:eastAsia="MS Mincho" w:hAnsi="Times New Roman" w:cs="Times New Roman"/>
          <w:sz w:val="28"/>
          <w:szCs w:val="28"/>
          <w:lang w:val="sq-AL" w:eastAsia="ja-JP" w:bidi="sq-AL"/>
        </w:rPr>
        <w:t xml:space="preserve">nxjerra </w:t>
      </w:r>
      <w:r w:rsidR="00A57182">
        <w:rPr>
          <w:rFonts w:ascii="Times New Roman" w:eastAsia="MS Mincho" w:hAnsi="Times New Roman" w:cs="Times New Roman"/>
          <w:sz w:val="28"/>
          <w:szCs w:val="28"/>
          <w:lang w:val="sq-AL" w:eastAsia="ja-JP" w:bidi="sq-AL"/>
        </w:rPr>
        <w:t>në zbtim të</w:t>
      </w:r>
      <w:r w:rsidR="00E84097">
        <w:rPr>
          <w:rFonts w:ascii="Times New Roman" w:eastAsia="MS Mincho" w:hAnsi="Times New Roman" w:cs="Times New Roman"/>
          <w:sz w:val="28"/>
          <w:szCs w:val="28"/>
          <w:lang w:val="sq-AL" w:eastAsia="ja-JP" w:bidi="sq-AL"/>
        </w:rPr>
        <w:t xml:space="preserve"> tij</w:t>
      </w:r>
      <w:r w:rsidRPr="003B36A6">
        <w:rPr>
          <w:rFonts w:ascii="Times New Roman" w:eastAsia="MS Mincho" w:hAnsi="Times New Roman" w:cs="Times New Roman"/>
          <w:sz w:val="28"/>
          <w:szCs w:val="28"/>
          <w:lang w:val="sq-AL" w:eastAsia="ja-JP" w:bidi="sq-AL"/>
        </w:rPr>
        <w:t>.</w:t>
      </w:r>
    </w:p>
    <w:p w14:paraId="32A087EF" w14:textId="77777777" w:rsidR="00C649F9" w:rsidRDefault="00C649F9" w:rsidP="00C649F9">
      <w:pPr>
        <w:pStyle w:val="ListParagraph"/>
        <w:rPr>
          <w:rFonts w:ascii="Times New Roman" w:eastAsia="MS Mincho" w:hAnsi="Times New Roman" w:cs="Times New Roman"/>
          <w:sz w:val="28"/>
          <w:szCs w:val="28"/>
          <w:lang w:val="sq-AL" w:eastAsia="ja-JP"/>
        </w:rPr>
      </w:pPr>
    </w:p>
    <w:p w14:paraId="709581C6" w14:textId="77777777" w:rsidR="00C649F9" w:rsidRPr="00917FB3" w:rsidRDefault="00C649F9" w:rsidP="00C649F9">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77EB1635" w14:textId="77777777" w:rsidR="0003023F" w:rsidRDefault="0003023F"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17797E87" w14:textId="77777777" w:rsidR="00E21AEB" w:rsidRDefault="00E21AEB"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7DCC2D5A" w14:textId="77777777" w:rsidR="00E21AEB" w:rsidRDefault="00E21AEB"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709E7952" w14:textId="21A35319" w:rsidR="000F6AAB" w:rsidRPr="003B36A6" w:rsidRDefault="000F6AAB" w:rsidP="00C649F9">
      <w:pPr>
        <w:widowControl w:val="0"/>
        <w:autoSpaceDE w:val="0"/>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lastRenderedPageBreak/>
        <w:t>Neni 1</w:t>
      </w:r>
      <w:r w:rsidR="00917FB3">
        <w:rPr>
          <w:rFonts w:ascii="Times New Roman" w:eastAsia="MS Mincho" w:hAnsi="Times New Roman" w:cs="Times New Roman"/>
          <w:b/>
          <w:sz w:val="28"/>
          <w:szCs w:val="28"/>
          <w:lang w:val="sq-AL" w:eastAsia="ja-JP"/>
        </w:rPr>
        <w:t>8</w:t>
      </w:r>
    </w:p>
    <w:p w14:paraId="22E498E0" w14:textId="6B255C8A" w:rsidR="000F6AAB" w:rsidRPr="003B36A6" w:rsidRDefault="000F6AAB" w:rsidP="00331AE0">
      <w:pPr>
        <w:widowControl w:val="0"/>
        <w:autoSpaceDE w:val="0"/>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Organet e Fondit </w:t>
      </w:r>
      <w:r w:rsidR="00331AE0" w:rsidRPr="00331AE0">
        <w:rPr>
          <w:rFonts w:ascii="Times New Roman" w:eastAsia="MS Mincho" w:hAnsi="Times New Roman" w:cs="Times New Roman"/>
          <w:b/>
          <w:bCs/>
          <w:sz w:val="28"/>
          <w:szCs w:val="28"/>
          <w:lang w:val="it-IT" w:eastAsia="ja-JP"/>
        </w:rPr>
        <w:t>për Tërmetet</w:t>
      </w:r>
    </w:p>
    <w:p w14:paraId="0A397F1F" w14:textId="5ACE8075" w:rsidR="000F6AAB" w:rsidRPr="003B36A6" w:rsidRDefault="000F6AAB"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50D150D0" w14:textId="091622F8" w:rsidR="00E84097" w:rsidRDefault="009E3C72"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r w:rsidR="000F6AAB" w:rsidRPr="003B36A6">
        <w:rPr>
          <w:rFonts w:ascii="Times New Roman" w:eastAsia="MS Mincho" w:hAnsi="Times New Roman" w:cs="Times New Roman"/>
          <w:sz w:val="28"/>
          <w:szCs w:val="28"/>
          <w:lang w:val="sq-AL" w:eastAsia="ja-JP"/>
        </w:rPr>
        <w:t>Organet e Fondit</w:t>
      </w:r>
      <w:r w:rsidR="00E84097">
        <w:rPr>
          <w:rFonts w:ascii="Times New Roman" w:eastAsia="MS Mincho" w:hAnsi="Times New Roman" w:cs="Times New Roman"/>
          <w:sz w:val="28"/>
          <w:szCs w:val="28"/>
          <w:lang w:val="sq-AL" w:eastAsia="ja-JP"/>
        </w:rPr>
        <w:t xml:space="preserve"> për Tërmetet</w:t>
      </w:r>
      <w:r w:rsidR="000F6AAB" w:rsidRPr="003B36A6">
        <w:rPr>
          <w:rFonts w:ascii="Times New Roman" w:eastAsia="MS Mincho" w:hAnsi="Times New Roman" w:cs="Times New Roman"/>
          <w:sz w:val="28"/>
          <w:szCs w:val="28"/>
          <w:lang w:val="sq-AL" w:eastAsia="ja-JP"/>
        </w:rPr>
        <w:t xml:space="preserve"> janë:</w:t>
      </w:r>
    </w:p>
    <w:p w14:paraId="389A43F5" w14:textId="77777777" w:rsidR="00E84097" w:rsidRPr="00E84097" w:rsidRDefault="00E84097" w:rsidP="00AF3D11">
      <w:pPr>
        <w:widowControl w:val="0"/>
        <w:autoSpaceDE w:val="0"/>
        <w:autoSpaceDN w:val="0"/>
        <w:spacing w:after="0"/>
        <w:ind w:right="20"/>
        <w:jc w:val="both"/>
        <w:rPr>
          <w:rFonts w:ascii="Times New Roman" w:eastAsia="MS Mincho" w:hAnsi="Times New Roman" w:cs="Times New Roman"/>
          <w:sz w:val="14"/>
          <w:szCs w:val="14"/>
          <w:lang w:val="sq-AL" w:eastAsia="ja-JP"/>
        </w:rPr>
      </w:pPr>
    </w:p>
    <w:p w14:paraId="77AAC2B5" w14:textId="29AAC220" w:rsidR="000F6AAB" w:rsidRPr="003B36A6" w:rsidRDefault="000F6AAB" w:rsidP="00AF3D11">
      <w:pPr>
        <w:pStyle w:val="ListParagraph"/>
        <w:widowControl w:val="0"/>
        <w:numPr>
          <w:ilvl w:val="0"/>
          <w:numId w:val="37"/>
        </w:numPr>
        <w:autoSpaceDE w:val="0"/>
        <w:autoSpaceDN w:val="0"/>
        <w:spacing w:after="0"/>
        <w:ind w:right="20"/>
        <w:jc w:val="both"/>
        <w:rPr>
          <w:rFonts w:ascii="Times New Roman" w:eastAsia="MS Mincho" w:hAnsi="Times New Roman" w:cs="Times New Roman"/>
          <w:sz w:val="28"/>
          <w:szCs w:val="28"/>
          <w:lang w:val="sq-AL" w:eastAsia="ja-JP"/>
        </w:rPr>
      </w:pPr>
      <w:bookmarkStart w:id="3" w:name="_Hlk137139875"/>
      <w:r w:rsidRPr="003B36A6">
        <w:rPr>
          <w:rFonts w:ascii="Times New Roman" w:eastAsia="MS Mincho" w:hAnsi="Times New Roman" w:cs="Times New Roman"/>
          <w:sz w:val="28"/>
          <w:szCs w:val="28"/>
          <w:lang w:val="sq-AL" w:eastAsia="ja-JP"/>
        </w:rPr>
        <w:t>Asambleja e Përgjithshme</w:t>
      </w:r>
      <w:r w:rsidR="009B7598">
        <w:rPr>
          <w:rFonts w:ascii="Times New Roman" w:eastAsia="MS Mincho" w:hAnsi="Times New Roman" w:cs="Times New Roman"/>
          <w:sz w:val="28"/>
          <w:szCs w:val="28"/>
          <w:lang w:val="sq-AL" w:eastAsia="ja-JP"/>
        </w:rPr>
        <w:t>;</w:t>
      </w:r>
    </w:p>
    <w:p w14:paraId="494841C8" w14:textId="7FB8C2E4" w:rsidR="009E3C72" w:rsidRPr="003B36A6" w:rsidRDefault="003D04DE" w:rsidP="00AF3D11">
      <w:pPr>
        <w:pStyle w:val="ListParagraph"/>
        <w:widowControl w:val="0"/>
        <w:numPr>
          <w:ilvl w:val="0"/>
          <w:numId w:val="37"/>
        </w:numPr>
        <w:autoSpaceDE w:val="0"/>
        <w:autoSpaceDN w:val="0"/>
        <w:spacing w:after="0"/>
        <w:ind w:right="20"/>
        <w:jc w:val="both"/>
        <w:rPr>
          <w:rFonts w:ascii="Times New Roman" w:eastAsia="MS Mincho" w:hAnsi="Times New Roman" w:cs="Times New Roman"/>
          <w:sz w:val="28"/>
          <w:szCs w:val="28"/>
          <w:lang w:val="sq-AL" w:eastAsia="ja-JP"/>
        </w:rPr>
      </w:pPr>
      <w:bookmarkStart w:id="4" w:name="_Hlk203649389"/>
      <w:bookmarkEnd w:id="3"/>
      <w:r>
        <w:rPr>
          <w:rFonts w:ascii="Times New Roman" w:eastAsia="MS Mincho" w:hAnsi="Times New Roman" w:cs="Times New Roman"/>
          <w:sz w:val="28"/>
          <w:szCs w:val="28"/>
          <w:lang w:val="sq-AL" w:eastAsia="ja-JP"/>
        </w:rPr>
        <w:t>Këshilli Mbikëqyrës</w:t>
      </w:r>
      <w:bookmarkEnd w:id="4"/>
      <w:r w:rsidR="009B7598">
        <w:rPr>
          <w:rFonts w:ascii="Times New Roman" w:eastAsia="MS Mincho" w:hAnsi="Times New Roman" w:cs="Times New Roman"/>
          <w:sz w:val="28"/>
          <w:szCs w:val="28"/>
          <w:lang w:val="sq-AL" w:eastAsia="ja-JP"/>
        </w:rPr>
        <w:t>;</w:t>
      </w:r>
    </w:p>
    <w:p w14:paraId="627CB2AD" w14:textId="4D9D8CC3" w:rsidR="000F6AAB" w:rsidRPr="003B36A6" w:rsidRDefault="00F17072" w:rsidP="00AF3D11">
      <w:pPr>
        <w:pStyle w:val="ListParagraph"/>
        <w:widowControl w:val="0"/>
        <w:numPr>
          <w:ilvl w:val="0"/>
          <w:numId w:val="37"/>
        </w:numPr>
        <w:autoSpaceDE w:val="0"/>
        <w:autoSpaceDN w:val="0"/>
        <w:spacing w:after="0"/>
        <w:ind w:right="20"/>
        <w:jc w:val="both"/>
        <w:rPr>
          <w:rFonts w:ascii="Times New Roman" w:eastAsia="MS Mincho" w:hAnsi="Times New Roman" w:cs="Times New Roman"/>
          <w:sz w:val="28"/>
          <w:szCs w:val="28"/>
          <w:lang w:val="sq-AL" w:eastAsia="ja-JP"/>
        </w:rPr>
      </w:pPr>
      <w:r>
        <w:rPr>
          <w:rFonts w:ascii="Times New Roman" w:eastAsia="MS Mincho" w:hAnsi="Times New Roman" w:cs="Times New Roman"/>
          <w:sz w:val="28"/>
          <w:szCs w:val="28"/>
          <w:lang w:val="sq-AL" w:eastAsia="ja-JP"/>
        </w:rPr>
        <w:t>Administratori</w:t>
      </w:r>
      <w:r w:rsidR="009B7598">
        <w:rPr>
          <w:rFonts w:ascii="Times New Roman" w:eastAsia="MS Mincho" w:hAnsi="Times New Roman" w:cs="Times New Roman"/>
          <w:sz w:val="28"/>
          <w:szCs w:val="28"/>
          <w:lang w:val="sq-AL" w:eastAsia="ja-JP"/>
        </w:rPr>
        <w:t>.</w:t>
      </w:r>
      <w:r w:rsidR="009E3C72" w:rsidRPr="003B36A6">
        <w:rPr>
          <w:rFonts w:ascii="Times New Roman" w:eastAsia="MS Mincho" w:hAnsi="Times New Roman" w:cs="Times New Roman"/>
          <w:sz w:val="28"/>
          <w:szCs w:val="28"/>
          <w:lang w:val="sq-AL" w:eastAsia="ja-JP"/>
        </w:rPr>
        <w:t xml:space="preserve"> </w:t>
      </w:r>
    </w:p>
    <w:p w14:paraId="666D34F0" w14:textId="0FD7F3A8" w:rsidR="00BA04C0" w:rsidRPr="003B36A6" w:rsidRDefault="009E3C72"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p>
    <w:p w14:paraId="2990A5D3" w14:textId="4DE67976" w:rsidR="009E3C72" w:rsidRPr="003B36A6" w:rsidRDefault="009E3C72" w:rsidP="00C649F9">
      <w:pPr>
        <w:widowControl w:val="0"/>
        <w:autoSpaceDE w:val="0"/>
        <w:autoSpaceDN w:val="0"/>
        <w:spacing w:after="240"/>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b/>
          <w:sz w:val="28"/>
          <w:szCs w:val="28"/>
          <w:lang w:val="sq-AL" w:eastAsia="ja-JP"/>
        </w:rPr>
        <w:t>Neni 1</w:t>
      </w:r>
      <w:r w:rsidR="00917FB3">
        <w:rPr>
          <w:rFonts w:ascii="Times New Roman" w:eastAsia="MS Mincho" w:hAnsi="Times New Roman" w:cs="Times New Roman"/>
          <w:b/>
          <w:sz w:val="28"/>
          <w:szCs w:val="28"/>
          <w:lang w:val="sq-AL" w:eastAsia="ja-JP"/>
        </w:rPr>
        <w:t>9</w:t>
      </w:r>
    </w:p>
    <w:p w14:paraId="44B708C6" w14:textId="37839CEE" w:rsidR="009E3C72" w:rsidRPr="003B36A6" w:rsidRDefault="009E3C72" w:rsidP="00AF3D11">
      <w:pPr>
        <w:widowControl w:val="0"/>
        <w:autoSpaceDE w:val="0"/>
        <w:autoSpaceDN w:val="0"/>
        <w:spacing w:after="0"/>
        <w:ind w:right="20"/>
        <w:jc w:val="both"/>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Asambleja e Përgjithshme</w:t>
      </w:r>
    </w:p>
    <w:p w14:paraId="5E83286D" w14:textId="68B2D51B" w:rsidR="009E3C72" w:rsidRPr="003B36A6" w:rsidRDefault="009E3C72" w:rsidP="00AF3D11">
      <w:pPr>
        <w:widowControl w:val="0"/>
        <w:autoSpaceDE w:val="0"/>
        <w:autoSpaceDN w:val="0"/>
        <w:spacing w:after="0"/>
        <w:ind w:right="20"/>
        <w:jc w:val="both"/>
        <w:rPr>
          <w:rFonts w:ascii="Times New Roman" w:eastAsia="MS Mincho" w:hAnsi="Times New Roman" w:cs="Times New Roman"/>
          <w:b/>
          <w:sz w:val="28"/>
          <w:szCs w:val="28"/>
          <w:lang w:val="sq-AL" w:eastAsia="ja-JP"/>
        </w:rPr>
      </w:pPr>
    </w:p>
    <w:p w14:paraId="0C566116" w14:textId="2E2AAF25" w:rsidR="009E3C72" w:rsidRPr="003B36A6" w:rsidRDefault="004948F9"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Asambleja e Përgjithshme merr vendim për:</w:t>
      </w:r>
    </w:p>
    <w:p w14:paraId="6817501A" w14:textId="73520F87" w:rsidR="002F727E" w:rsidRPr="002F727E" w:rsidRDefault="002F727E" w:rsidP="00AF3D11">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sidRPr="002F727E">
        <w:rPr>
          <w:rFonts w:ascii="Times New Roman" w:eastAsia="MS Mincho" w:hAnsi="Times New Roman" w:cs="Times New Roman"/>
          <w:sz w:val="28"/>
          <w:szCs w:val="28"/>
          <w:lang w:val="sq-AL" w:eastAsia="ja-JP"/>
        </w:rPr>
        <w:t>përcaktimin e politikave tregtare;</w:t>
      </w:r>
    </w:p>
    <w:p w14:paraId="37DDDAE4" w14:textId="77777777" w:rsidR="00F17072" w:rsidRPr="00F17072" w:rsidRDefault="002F727E" w:rsidP="00F17072">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sidRPr="002F727E">
        <w:rPr>
          <w:rFonts w:ascii="Times New Roman" w:eastAsia="Calibri" w:hAnsi="Times New Roman" w:cs="Times New Roman"/>
          <w:sz w:val="28"/>
          <w:szCs w:val="28"/>
          <w:lang w:val="sq-AL"/>
          <w14:ligatures w14:val="standardContextual"/>
        </w:rPr>
        <w:t>miratimin e pasqyrave financiare vjetore dhe të raporteve të ecurisë së veprimtarisë</w:t>
      </w:r>
      <w:r>
        <w:rPr>
          <w:rFonts w:ascii="Times New Roman" w:eastAsia="Calibri" w:hAnsi="Times New Roman" w:cs="Times New Roman"/>
          <w:sz w:val="28"/>
          <w:szCs w:val="28"/>
          <w:lang w:val="sq-AL"/>
          <w14:ligatures w14:val="standardContextual"/>
        </w:rPr>
        <w:t>;</w:t>
      </w:r>
    </w:p>
    <w:p w14:paraId="5FEED171" w14:textId="189A0D7D" w:rsidR="002F727E" w:rsidRPr="00F17072" w:rsidRDefault="002F727E" w:rsidP="00F17072">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sidRPr="00F17072">
        <w:rPr>
          <w:rFonts w:ascii="Times New Roman" w:eastAsia="Times New Roman" w:hAnsi="Times New Roman" w:cs="Times New Roman"/>
          <w:sz w:val="28"/>
          <w:szCs w:val="28"/>
          <w:lang w:val="sq-AL" w:eastAsia="sq-AL" w:bidi="sq-AL"/>
        </w:rPr>
        <w:t xml:space="preserve">miraton pagën, shpërblimet si dhe trajtimet financiare të anëtarëve të Këshillit Mbikëqyrës, </w:t>
      </w:r>
      <w:r w:rsidR="00F17072">
        <w:rPr>
          <w:rFonts w:ascii="Times New Roman" w:eastAsia="Times New Roman" w:hAnsi="Times New Roman" w:cs="Times New Roman"/>
          <w:sz w:val="28"/>
          <w:szCs w:val="28"/>
          <w:lang w:val="sq-AL" w:eastAsia="sq-AL" w:bidi="sq-AL"/>
        </w:rPr>
        <w:t>Administratorit</w:t>
      </w:r>
      <w:r w:rsidRPr="00F17072">
        <w:rPr>
          <w:rFonts w:ascii="Times New Roman" w:eastAsia="Times New Roman" w:hAnsi="Times New Roman" w:cs="Times New Roman"/>
          <w:sz w:val="28"/>
          <w:szCs w:val="28"/>
          <w:lang w:val="sq-AL" w:eastAsia="sq-AL" w:bidi="sq-AL"/>
        </w:rPr>
        <w:t xml:space="preserve"> si dhe të punonjësve;</w:t>
      </w:r>
    </w:p>
    <w:p w14:paraId="57ACD0FB" w14:textId="36D4B8BD" w:rsidR="004948F9" w:rsidRPr="003B36A6" w:rsidRDefault="004948F9" w:rsidP="00AF3D11">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sidRPr="002F727E">
        <w:rPr>
          <w:rFonts w:ascii="Times New Roman" w:eastAsia="MS Mincho" w:hAnsi="Times New Roman" w:cs="Times New Roman"/>
          <w:sz w:val="28"/>
          <w:szCs w:val="28"/>
          <w:lang w:val="sq-AL" w:eastAsia="ja-JP"/>
        </w:rPr>
        <w:t>miratimin e statu</w:t>
      </w:r>
      <w:r w:rsidR="009B7598" w:rsidRPr="002F727E">
        <w:rPr>
          <w:rFonts w:ascii="Times New Roman" w:eastAsia="MS Mincho" w:hAnsi="Times New Roman" w:cs="Times New Roman"/>
          <w:sz w:val="28"/>
          <w:szCs w:val="28"/>
          <w:lang w:val="sq-AL" w:eastAsia="ja-JP"/>
        </w:rPr>
        <w:t>t</w:t>
      </w:r>
      <w:r w:rsidRPr="002F727E">
        <w:rPr>
          <w:rFonts w:ascii="Times New Roman" w:eastAsia="MS Mincho" w:hAnsi="Times New Roman" w:cs="Times New Roman"/>
          <w:sz w:val="28"/>
          <w:szCs w:val="28"/>
          <w:lang w:val="sq-AL" w:eastAsia="ja-JP"/>
        </w:rPr>
        <w:t>it</w:t>
      </w:r>
      <w:r w:rsidRPr="003B36A6">
        <w:rPr>
          <w:rFonts w:ascii="Times New Roman" w:eastAsia="MS Mincho" w:hAnsi="Times New Roman" w:cs="Times New Roman"/>
          <w:sz w:val="28"/>
          <w:szCs w:val="28"/>
          <w:lang w:val="sq-AL" w:eastAsia="ja-JP"/>
        </w:rPr>
        <w:t xml:space="preserve"> të </w:t>
      </w:r>
      <w:r w:rsidR="00F17072">
        <w:rPr>
          <w:rFonts w:ascii="Times New Roman" w:eastAsia="MS Mincho" w:hAnsi="Times New Roman" w:cs="Times New Roman"/>
          <w:sz w:val="28"/>
          <w:szCs w:val="28"/>
          <w:lang w:val="sq-AL" w:eastAsia="ja-JP"/>
        </w:rPr>
        <w:t>F</w:t>
      </w:r>
      <w:r w:rsidRPr="003B36A6">
        <w:rPr>
          <w:rFonts w:ascii="Times New Roman" w:eastAsia="MS Mincho" w:hAnsi="Times New Roman" w:cs="Times New Roman"/>
          <w:sz w:val="28"/>
          <w:szCs w:val="28"/>
          <w:lang w:val="sq-AL" w:eastAsia="ja-JP"/>
        </w:rPr>
        <w:t xml:space="preserve">ondit </w:t>
      </w:r>
      <w:r w:rsidR="00F17072">
        <w:rPr>
          <w:rFonts w:ascii="Times New Roman" w:eastAsia="MS Mincho" w:hAnsi="Times New Roman" w:cs="Times New Roman"/>
          <w:sz w:val="28"/>
          <w:szCs w:val="28"/>
          <w:lang w:val="sq-AL" w:eastAsia="ja-JP"/>
        </w:rPr>
        <w:t xml:space="preserve">për Tërmetet </w:t>
      </w:r>
      <w:r w:rsidRPr="003B36A6">
        <w:rPr>
          <w:rFonts w:ascii="Times New Roman" w:eastAsia="MS Mincho" w:hAnsi="Times New Roman" w:cs="Times New Roman"/>
          <w:sz w:val="28"/>
          <w:szCs w:val="28"/>
          <w:lang w:val="sq-AL" w:eastAsia="ja-JP"/>
        </w:rPr>
        <w:t>dhe ndryshimin e tij;</w:t>
      </w:r>
    </w:p>
    <w:p w14:paraId="0C27121C" w14:textId="38F9D725" w:rsidR="004948F9" w:rsidRDefault="004948F9" w:rsidP="00AF3D11">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miratimin e strategjisë së zhvillimit;</w:t>
      </w:r>
    </w:p>
    <w:p w14:paraId="08C5F99C" w14:textId="45D469D2" w:rsidR="001211B7" w:rsidRPr="001211B7" w:rsidRDefault="001E0CCB" w:rsidP="001211B7">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Pr>
          <w:rFonts w:ascii="Times New Roman" w:eastAsia="MS Mincho" w:hAnsi="Times New Roman" w:cs="Times New Roman"/>
          <w:sz w:val="28"/>
          <w:szCs w:val="28"/>
          <w:lang w:val="sq-AL" w:eastAsia="ja-JP"/>
        </w:rPr>
        <w:t>miratimin e r</w:t>
      </w:r>
      <w:r w:rsidRPr="001E0CCB">
        <w:rPr>
          <w:rFonts w:ascii="Times New Roman" w:eastAsia="MS Mincho" w:hAnsi="Times New Roman" w:cs="Times New Roman"/>
          <w:sz w:val="28"/>
          <w:szCs w:val="28"/>
          <w:lang w:val="sq-AL" w:eastAsia="ja-JP"/>
        </w:rPr>
        <w:t>regull</w:t>
      </w:r>
      <w:r>
        <w:rPr>
          <w:rFonts w:ascii="Times New Roman" w:eastAsia="MS Mincho" w:hAnsi="Times New Roman" w:cs="Times New Roman"/>
          <w:sz w:val="28"/>
          <w:szCs w:val="28"/>
          <w:lang w:val="sq-AL" w:eastAsia="ja-JP"/>
        </w:rPr>
        <w:t>ores</w:t>
      </w:r>
      <w:r w:rsidRPr="001E0CCB">
        <w:rPr>
          <w:rFonts w:ascii="Times New Roman" w:eastAsia="MS Mincho" w:hAnsi="Times New Roman" w:cs="Times New Roman"/>
          <w:sz w:val="28"/>
          <w:szCs w:val="28"/>
          <w:lang w:val="sq-AL" w:eastAsia="ja-JP"/>
        </w:rPr>
        <w:t xml:space="preserve"> për organizimi</w:t>
      </w:r>
      <w:r w:rsidR="00F17072">
        <w:rPr>
          <w:rFonts w:ascii="Times New Roman" w:eastAsia="MS Mincho" w:hAnsi="Times New Roman" w:cs="Times New Roman"/>
          <w:sz w:val="28"/>
          <w:szCs w:val="28"/>
          <w:lang w:val="sq-AL" w:eastAsia="ja-JP"/>
        </w:rPr>
        <w:t>n</w:t>
      </w:r>
      <w:r w:rsidRPr="001E0CCB">
        <w:rPr>
          <w:rFonts w:ascii="Times New Roman" w:eastAsia="MS Mincho" w:hAnsi="Times New Roman" w:cs="Times New Roman"/>
          <w:sz w:val="28"/>
          <w:szCs w:val="28"/>
          <w:lang w:val="sq-AL" w:eastAsia="ja-JP"/>
        </w:rPr>
        <w:t xml:space="preserve"> dhe funksionimin e </w:t>
      </w:r>
      <w:r w:rsidR="0098435D">
        <w:rPr>
          <w:rFonts w:ascii="Times New Roman" w:eastAsia="MS Mincho" w:hAnsi="Times New Roman" w:cs="Times New Roman"/>
          <w:sz w:val="28"/>
          <w:szCs w:val="28"/>
          <w:lang w:val="sq-AL" w:eastAsia="ja-JP"/>
        </w:rPr>
        <w:t>Këshilli</w:t>
      </w:r>
      <w:r w:rsidR="00F17072">
        <w:rPr>
          <w:rFonts w:ascii="Times New Roman" w:eastAsia="MS Mincho" w:hAnsi="Times New Roman" w:cs="Times New Roman"/>
          <w:sz w:val="28"/>
          <w:szCs w:val="28"/>
          <w:lang w:val="sq-AL" w:eastAsia="ja-JP"/>
        </w:rPr>
        <w:t xml:space="preserve">t </w:t>
      </w:r>
      <w:r w:rsidR="0098435D">
        <w:rPr>
          <w:rFonts w:ascii="Times New Roman" w:eastAsia="MS Mincho" w:hAnsi="Times New Roman" w:cs="Times New Roman"/>
          <w:sz w:val="28"/>
          <w:szCs w:val="28"/>
          <w:lang w:val="sq-AL" w:eastAsia="ja-JP"/>
        </w:rPr>
        <w:t>Mbikëqyrës</w:t>
      </w:r>
      <w:r>
        <w:rPr>
          <w:rFonts w:ascii="Times New Roman" w:eastAsia="MS Mincho" w:hAnsi="Times New Roman" w:cs="Times New Roman"/>
          <w:sz w:val="28"/>
          <w:szCs w:val="28"/>
          <w:lang w:val="sq-AL" w:eastAsia="ja-JP"/>
        </w:rPr>
        <w:t>;</w:t>
      </w:r>
    </w:p>
    <w:p w14:paraId="0EC916C9" w14:textId="722C3857" w:rsidR="009B7598" w:rsidRPr="003D04DE" w:rsidRDefault="003D04DE" w:rsidP="003D04DE">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Pr>
          <w:rFonts w:ascii="Times New Roman" w:eastAsia="MS Mincho" w:hAnsi="Times New Roman" w:cs="Times New Roman"/>
          <w:sz w:val="28"/>
          <w:szCs w:val="28"/>
          <w:lang w:val="sq-AL" w:eastAsia="ja-JP"/>
        </w:rPr>
        <w:t>a</w:t>
      </w:r>
      <w:r w:rsidR="009B7598" w:rsidRPr="003D04DE">
        <w:rPr>
          <w:rFonts w:ascii="Times New Roman" w:eastAsia="MS Mincho" w:hAnsi="Times New Roman" w:cs="Times New Roman"/>
          <w:sz w:val="28"/>
          <w:szCs w:val="28"/>
          <w:lang w:val="sq-AL" w:eastAsia="ja-JP"/>
        </w:rPr>
        <w:t xml:space="preserve">ktet </w:t>
      </w:r>
      <w:r>
        <w:rPr>
          <w:rFonts w:ascii="Times New Roman" w:eastAsia="MS Mincho" w:hAnsi="Times New Roman" w:cs="Times New Roman"/>
          <w:sz w:val="28"/>
          <w:szCs w:val="28"/>
          <w:lang w:val="sq-AL" w:eastAsia="ja-JP"/>
        </w:rPr>
        <w:t>dhe dokumentat me</w:t>
      </w:r>
      <w:r w:rsidR="009B7598" w:rsidRPr="003D04DE">
        <w:rPr>
          <w:rFonts w:ascii="Times New Roman" w:eastAsia="MS Mincho" w:hAnsi="Times New Roman" w:cs="Times New Roman"/>
          <w:sz w:val="28"/>
          <w:szCs w:val="28"/>
          <w:lang w:val="sq-AL" w:eastAsia="ja-JP"/>
        </w:rPr>
        <w:t xml:space="preserve"> natyr</w:t>
      </w:r>
      <w:r>
        <w:rPr>
          <w:rFonts w:ascii="Times New Roman" w:eastAsia="MS Mincho" w:hAnsi="Times New Roman" w:cs="Times New Roman"/>
          <w:sz w:val="28"/>
          <w:szCs w:val="28"/>
          <w:lang w:val="sq-AL" w:eastAsia="ja-JP"/>
        </w:rPr>
        <w:t>ë</w:t>
      </w:r>
      <w:r w:rsidR="009B7598" w:rsidRPr="003D04DE">
        <w:rPr>
          <w:rFonts w:ascii="Times New Roman" w:eastAsia="MS Mincho" w:hAnsi="Times New Roman" w:cs="Times New Roman"/>
          <w:sz w:val="28"/>
          <w:szCs w:val="28"/>
          <w:lang w:val="sq-AL" w:eastAsia="ja-JP"/>
        </w:rPr>
        <w:t xml:space="preserve"> financiare dhe marr</w:t>
      </w:r>
      <w:r>
        <w:rPr>
          <w:rFonts w:ascii="Times New Roman" w:eastAsia="MS Mincho" w:hAnsi="Times New Roman" w:cs="Times New Roman"/>
          <w:sz w:val="28"/>
          <w:szCs w:val="28"/>
          <w:lang w:val="sq-AL" w:eastAsia="ja-JP"/>
        </w:rPr>
        <w:t>ë</w:t>
      </w:r>
      <w:r w:rsidR="009B7598" w:rsidRPr="003D04DE">
        <w:rPr>
          <w:rFonts w:ascii="Times New Roman" w:eastAsia="MS Mincho" w:hAnsi="Times New Roman" w:cs="Times New Roman"/>
          <w:sz w:val="28"/>
          <w:szCs w:val="28"/>
          <w:lang w:val="sq-AL" w:eastAsia="ja-JP"/>
        </w:rPr>
        <w:t>veshjet me t</w:t>
      </w:r>
      <w:r>
        <w:rPr>
          <w:rFonts w:ascii="Times New Roman" w:eastAsia="MS Mincho" w:hAnsi="Times New Roman" w:cs="Times New Roman"/>
          <w:sz w:val="28"/>
          <w:szCs w:val="28"/>
          <w:lang w:val="sq-AL" w:eastAsia="ja-JP"/>
        </w:rPr>
        <w:t>ë</w:t>
      </w:r>
      <w:r w:rsidR="009B7598" w:rsidRPr="003D04DE">
        <w:rPr>
          <w:rFonts w:ascii="Times New Roman" w:eastAsia="MS Mincho" w:hAnsi="Times New Roman" w:cs="Times New Roman"/>
          <w:sz w:val="28"/>
          <w:szCs w:val="28"/>
          <w:lang w:val="sq-AL" w:eastAsia="ja-JP"/>
        </w:rPr>
        <w:t xml:space="preserve"> tret</w:t>
      </w:r>
      <w:r>
        <w:rPr>
          <w:rFonts w:ascii="Times New Roman" w:eastAsia="MS Mincho" w:hAnsi="Times New Roman" w:cs="Times New Roman"/>
          <w:sz w:val="28"/>
          <w:szCs w:val="28"/>
          <w:lang w:val="sq-AL" w:eastAsia="ja-JP"/>
        </w:rPr>
        <w:t>ë</w:t>
      </w:r>
      <w:r w:rsidR="009B7598" w:rsidRPr="003D04DE">
        <w:rPr>
          <w:rFonts w:ascii="Times New Roman" w:eastAsia="MS Mincho" w:hAnsi="Times New Roman" w:cs="Times New Roman"/>
          <w:sz w:val="28"/>
          <w:szCs w:val="28"/>
          <w:lang w:val="sq-AL" w:eastAsia="ja-JP"/>
        </w:rPr>
        <w:t>t;</w:t>
      </w:r>
    </w:p>
    <w:p w14:paraId="05AA9069" w14:textId="1C7E6DA5" w:rsidR="009B7598" w:rsidRPr="003B36A6" w:rsidRDefault="003D04DE" w:rsidP="00AF3D11">
      <w:pPr>
        <w:pStyle w:val="ListParagraph"/>
        <w:widowControl w:val="0"/>
        <w:numPr>
          <w:ilvl w:val="0"/>
          <w:numId w:val="38"/>
        </w:numPr>
        <w:autoSpaceDE w:val="0"/>
        <w:autoSpaceDN w:val="0"/>
        <w:spacing w:after="0"/>
        <w:ind w:right="20"/>
        <w:jc w:val="both"/>
        <w:rPr>
          <w:rFonts w:ascii="Times New Roman" w:eastAsia="MS Mincho" w:hAnsi="Times New Roman" w:cs="Times New Roman"/>
          <w:sz w:val="28"/>
          <w:szCs w:val="28"/>
          <w:lang w:val="sq-AL" w:eastAsia="ja-JP"/>
        </w:rPr>
      </w:pPr>
      <w:r>
        <w:rPr>
          <w:rFonts w:ascii="Times New Roman" w:eastAsia="MS Mincho" w:hAnsi="Times New Roman" w:cs="Times New Roman"/>
          <w:sz w:val="28"/>
          <w:szCs w:val="28"/>
          <w:lang w:val="sq-AL" w:eastAsia="ja-JP"/>
        </w:rPr>
        <w:t>ç</w:t>
      </w:r>
      <w:r w:rsidR="001E0CCB">
        <w:rPr>
          <w:rFonts w:ascii="Times New Roman" w:eastAsia="MS Mincho" w:hAnsi="Times New Roman" w:cs="Times New Roman"/>
          <w:sz w:val="28"/>
          <w:szCs w:val="28"/>
          <w:lang w:val="sq-AL" w:eastAsia="ja-JP"/>
        </w:rPr>
        <w:t>ështje të tjera t</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 xml:space="preserve"> </w:t>
      </w:r>
      <w:r w:rsidR="002F727E">
        <w:rPr>
          <w:rFonts w:ascii="Times New Roman" w:eastAsia="MS Mincho" w:hAnsi="Times New Roman" w:cs="Times New Roman"/>
          <w:sz w:val="28"/>
          <w:szCs w:val="28"/>
          <w:lang w:val="sq-AL" w:eastAsia="ja-JP"/>
        </w:rPr>
        <w:t xml:space="preserve">iniciuara nga Këshilli Mbikëqyrës ose të </w:t>
      </w:r>
      <w:r w:rsidR="001E0CCB">
        <w:rPr>
          <w:rFonts w:ascii="Times New Roman" w:eastAsia="MS Mincho" w:hAnsi="Times New Roman" w:cs="Times New Roman"/>
          <w:sz w:val="28"/>
          <w:szCs w:val="28"/>
          <w:lang w:val="sq-AL" w:eastAsia="ja-JP"/>
        </w:rPr>
        <w:t>parashikuar</w:t>
      </w:r>
      <w:r w:rsidR="0098435D">
        <w:rPr>
          <w:rFonts w:ascii="Times New Roman" w:eastAsia="MS Mincho" w:hAnsi="Times New Roman" w:cs="Times New Roman"/>
          <w:sz w:val="28"/>
          <w:szCs w:val="28"/>
          <w:lang w:val="sq-AL" w:eastAsia="ja-JP"/>
        </w:rPr>
        <w:t>a</w:t>
      </w:r>
      <w:r w:rsidR="001E0CCB">
        <w:rPr>
          <w:rFonts w:ascii="Times New Roman" w:eastAsia="MS Mincho" w:hAnsi="Times New Roman" w:cs="Times New Roman"/>
          <w:sz w:val="28"/>
          <w:szCs w:val="28"/>
          <w:lang w:val="sq-AL" w:eastAsia="ja-JP"/>
        </w:rPr>
        <w:t xml:space="preserve"> në statutin e shoq</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ris</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 xml:space="preserve"> n</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 xml:space="preserve"> zbatim t</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 xml:space="preserve"> ligjit p</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r tregtar</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t dhe shoq</w:t>
      </w:r>
      <w:r w:rsidR="0098435D">
        <w:rPr>
          <w:rFonts w:ascii="Times New Roman" w:eastAsia="MS Mincho" w:hAnsi="Times New Roman" w:cs="Times New Roman"/>
          <w:sz w:val="28"/>
          <w:szCs w:val="28"/>
          <w:lang w:val="sq-AL" w:eastAsia="ja-JP"/>
        </w:rPr>
        <w:t>ë</w:t>
      </w:r>
      <w:r w:rsidR="001E0CCB">
        <w:rPr>
          <w:rFonts w:ascii="Times New Roman" w:eastAsia="MS Mincho" w:hAnsi="Times New Roman" w:cs="Times New Roman"/>
          <w:sz w:val="28"/>
          <w:szCs w:val="28"/>
          <w:lang w:val="sq-AL" w:eastAsia="ja-JP"/>
        </w:rPr>
        <w:t>rite tregtare.</w:t>
      </w:r>
    </w:p>
    <w:p w14:paraId="766E3782" w14:textId="77777777" w:rsidR="00BA554E" w:rsidRDefault="00BA554E"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3CEF21DC" w14:textId="77777777" w:rsidR="00BA554E" w:rsidRPr="003B36A6" w:rsidRDefault="00BA554E" w:rsidP="00AF3D11">
      <w:pPr>
        <w:widowControl w:val="0"/>
        <w:autoSpaceDE w:val="0"/>
        <w:autoSpaceDN w:val="0"/>
        <w:spacing w:after="0"/>
        <w:ind w:right="20"/>
        <w:rPr>
          <w:rFonts w:ascii="Times New Roman" w:eastAsia="MS Mincho" w:hAnsi="Times New Roman" w:cs="Times New Roman"/>
          <w:sz w:val="28"/>
          <w:szCs w:val="28"/>
          <w:lang w:val="sq-AL" w:eastAsia="ja-JP"/>
        </w:rPr>
      </w:pPr>
    </w:p>
    <w:p w14:paraId="3CF2D5F4" w14:textId="4751E0EF" w:rsidR="00BA554E" w:rsidRPr="003B36A6" w:rsidRDefault="00BA554E"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917FB3">
        <w:rPr>
          <w:rFonts w:ascii="Times New Roman" w:eastAsia="MS Mincho" w:hAnsi="Times New Roman" w:cs="Times New Roman"/>
          <w:b/>
          <w:sz w:val="28"/>
          <w:szCs w:val="28"/>
          <w:lang w:val="sq-AL" w:eastAsia="ja-JP"/>
        </w:rPr>
        <w:t>20</w:t>
      </w:r>
    </w:p>
    <w:p w14:paraId="6003907B" w14:textId="621346F5" w:rsidR="00BA554E" w:rsidRDefault="0098435D" w:rsidP="00AF3D11">
      <w:pPr>
        <w:autoSpaceDN w:val="0"/>
        <w:spacing w:after="0"/>
        <w:ind w:right="20"/>
        <w:jc w:val="center"/>
        <w:rPr>
          <w:rFonts w:ascii="Times New Roman" w:eastAsia="MS Mincho" w:hAnsi="Times New Roman" w:cs="Times New Roman"/>
          <w:b/>
          <w:sz w:val="28"/>
          <w:szCs w:val="28"/>
          <w:lang w:val="sq-AL" w:eastAsia="ja-JP"/>
        </w:rPr>
      </w:pPr>
      <w:r w:rsidRPr="0098435D">
        <w:rPr>
          <w:rFonts w:ascii="Times New Roman" w:eastAsia="MS Mincho" w:hAnsi="Times New Roman" w:cs="Times New Roman"/>
          <w:b/>
          <w:sz w:val="28"/>
          <w:szCs w:val="28"/>
          <w:lang w:val="sq-AL" w:eastAsia="ja-JP"/>
        </w:rPr>
        <w:t>Këshilli Mbikëqyrës</w:t>
      </w:r>
    </w:p>
    <w:p w14:paraId="51BF83B4" w14:textId="77777777" w:rsidR="0098435D" w:rsidRPr="003B36A6" w:rsidRDefault="0098435D" w:rsidP="00AF3D11">
      <w:pPr>
        <w:autoSpaceDN w:val="0"/>
        <w:spacing w:after="0"/>
        <w:ind w:right="20"/>
        <w:jc w:val="center"/>
        <w:rPr>
          <w:rFonts w:ascii="Times New Roman" w:eastAsia="MS Mincho" w:hAnsi="Times New Roman" w:cs="Times New Roman"/>
          <w:b/>
          <w:sz w:val="28"/>
          <w:szCs w:val="28"/>
          <w:lang w:val="sq-AL" w:eastAsia="ja-JP"/>
        </w:rPr>
      </w:pPr>
    </w:p>
    <w:p w14:paraId="24D8D4DA" w14:textId="6F3C20FA" w:rsidR="00D02047" w:rsidRPr="003B36A6" w:rsidRDefault="0098435D" w:rsidP="00AF3D11">
      <w:pPr>
        <w:widowControl w:val="0"/>
        <w:numPr>
          <w:ilvl w:val="0"/>
          <w:numId w:val="19"/>
        </w:numPr>
        <w:autoSpaceDE w:val="0"/>
        <w:autoSpaceDN w:val="0"/>
        <w:spacing w:after="0"/>
        <w:ind w:left="270" w:right="20" w:hanging="270"/>
        <w:jc w:val="both"/>
        <w:rPr>
          <w:rFonts w:ascii="Times New Roman" w:eastAsia="Times New Roman" w:hAnsi="Times New Roman" w:cs="Times New Roman"/>
          <w:sz w:val="28"/>
          <w:szCs w:val="28"/>
          <w:lang w:val="sq-AL" w:eastAsia="sq-AL" w:bidi="sq-AL"/>
        </w:rPr>
      </w:pPr>
      <w:r w:rsidRPr="0098435D">
        <w:rPr>
          <w:rFonts w:ascii="Times New Roman" w:eastAsia="MS Mincho" w:hAnsi="Times New Roman" w:cs="Times New Roman"/>
          <w:sz w:val="28"/>
          <w:szCs w:val="28"/>
          <w:lang w:val="sq-AL" w:eastAsia="ja-JP" w:bidi="sq-AL"/>
        </w:rPr>
        <w:t xml:space="preserve">Këshilli Mbikëqyrës </w:t>
      </w:r>
      <w:r w:rsidR="001E0CCB">
        <w:rPr>
          <w:rFonts w:ascii="Times New Roman" w:eastAsia="MS Mincho" w:hAnsi="Times New Roman" w:cs="Times New Roman"/>
          <w:sz w:val="28"/>
          <w:szCs w:val="28"/>
          <w:lang w:val="sq-AL" w:eastAsia="ja-JP" w:bidi="sq-AL"/>
        </w:rPr>
        <w:t xml:space="preserve">është </w:t>
      </w:r>
      <w:r w:rsidR="00E84097">
        <w:rPr>
          <w:rFonts w:ascii="Times New Roman" w:eastAsia="MS Mincho" w:hAnsi="Times New Roman" w:cs="Times New Roman"/>
          <w:sz w:val="28"/>
          <w:szCs w:val="28"/>
          <w:lang w:val="sq-AL" w:eastAsia="ja-JP" w:bidi="sq-AL"/>
        </w:rPr>
        <w:t>o</w:t>
      </w:r>
      <w:r w:rsidR="00BA554E" w:rsidRPr="003B36A6">
        <w:rPr>
          <w:rFonts w:ascii="Times New Roman" w:eastAsia="MS Mincho" w:hAnsi="Times New Roman" w:cs="Times New Roman"/>
          <w:sz w:val="28"/>
          <w:szCs w:val="28"/>
          <w:lang w:val="sq-AL" w:eastAsia="ja-JP" w:bidi="sq-AL"/>
        </w:rPr>
        <w:t>rgan</w:t>
      </w:r>
      <w:r w:rsidR="001E0CCB">
        <w:rPr>
          <w:rFonts w:ascii="Times New Roman" w:eastAsia="MS Mincho" w:hAnsi="Times New Roman" w:cs="Times New Roman"/>
          <w:sz w:val="28"/>
          <w:szCs w:val="28"/>
          <w:lang w:val="sq-AL" w:eastAsia="ja-JP" w:bidi="sq-AL"/>
        </w:rPr>
        <w:t>i</w:t>
      </w:r>
      <w:r w:rsidR="004948F9" w:rsidRPr="003B36A6">
        <w:rPr>
          <w:rFonts w:ascii="Times New Roman" w:eastAsia="MS Mincho" w:hAnsi="Times New Roman" w:cs="Times New Roman"/>
          <w:sz w:val="28"/>
          <w:szCs w:val="28"/>
          <w:lang w:val="sq-AL" w:eastAsia="ja-JP" w:bidi="sq-AL"/>
        </w:rPr>
        <w:t xml:space="preserve"> mbik</w:t>
      </w:r>
      <w:r w:rsidR="00E84097">
        <w:rPr>
          <w:rFonts w:ascii="Times New Roman" w:eastAsia="MS Mincho" w:hAnsi="Times New Roman" w:cs="Times New Roman"/>
          <w:sz w:val="28"/>
          <w:szCs w:val="28"/>
          <w:lang w:val="sq-AL" w:eastAsia="ja-JP" w:bidi="sq-AL"/>
        </w:rPr>
        <w:t>ë</w:t>
      </w:r>
      <w:r w:rsidR="004948F9" w:rsidRPr="003B36A6">
        <w:rPr>
          <w:rFonts w:ascii="Times New Roman" w:eastAsia="MS Mincho" w:hAnsi="Times New Roman" w:cs="Times New Roman"/>
          <w:sz w:val="28"/>
          <w:szCs w:val="28"/>
          <w:lang w:val="sq-AL" w:eastAsia="ja-JP" w:bidi="sq-AL"/>
        </w:rPr>
        <w:t xml:space="preserve">qyrës </w:t>
      </w:r>
      <w:r w:rsidR="00BA554E" w:rsidRPr="003B36A6">
        <w:rPr>
          <w:rFonts w:ascii="Times New Roman" w:eastAsia="MS Mincho" w:hAnsi="Times New Roman" w:cs="Times New Roman"/>
          <w:sz w:val="28"/>
          <w:szCs w:val="28"/>
          <w:lang w:val="sq-AL" w:eastAsia="ja-JP" w:bidi="sq-AL"/>
        </w:rPr>
        <w:t xml:space="preserve">i Fondit </w:t>
      </w:r>
      <w:r w:rsidR="00BA554E" w:rsidRPr="003B36A6">
        <w:rPr>
          <w:rFonts w:ascii="Times New Roman" w:eastAsia="MS Mincho" w:hAnsi="Times New Roman" w:cs="Times New Roman"/>
          <w:sz w:val="28"/>
          <w:szCs w:val="28"/>
          <w:lang w:val="sq-AL" w:eastAsia="ja-JP"/>
        </w:rPr>
        <w:t>për Tërmetet</w:t>
      </w:r>
      <w:r w:rsidR="00BA554E" w:rsidRPr="003B36A6">
        <w:rPr>
          <w:rFonts w:ascii="Times New Roman" w:eastAsia="MS Mincho" w:hAnsi="Times New Roman" w:cs="Times New Roman"/>
          <w:sz w:val="28"/>
          <w:szCs w:val="28"/>
          <w:lang w:val="sq-AL" w:eastAsia="ja-JP" w:bidi="sq-AL"/>
        </w:rPr>
        <w:t>, i cili përbëhet nga 5 anëtarë, nga të cilët</w:t>
      </w:r>
      <w:r w:rsidR="00D02047" w:rsidRPr="003B36A6">
        <w:rPr>
          <w:rFonts w:ascii="Times New Roman" w:eastAsia="Times New Roman" w:hAnsi="Times New Roman" w:cs="Times New Roman"/>
          <w:sz w:val="28"/>
          <w:szCs w:val="28"/>
          <w:lang w:val="sq-AL" w:eastAsia="sq-AL" w:bidi="sq-AL"/>
        </w:rPr>
        <w:t xml:space="preserve"> </w:t>
      </w:r>
      <w:r w:rsidR="00BA554E" w:rsidRPr="003B36A6">
        <w:rPr>
          <w:rFonts w:ascii="Times New Roman" w:eastAsia="Times New Roman" w:hAnsi="Times New Roman" w:cs="Times New Roman"/>
          <w:sz w:val="28"/>
          <w:szCs w:val="28"/>
          <w:lang w:val="sq-AL" w:eastAsia="sq-AL" w:bidi="sq-AL"/>
        </w:rPr>
        <w:t xml:space="preserve">emërohen nga </w:t>
      </w:r>
      <w:r w:rsidR="00D02047" w:rsidRPr="003B36A6">
        <w:rPr>
          <w:rFonts w:ascii="Times New Roman" w:eastAsia="Times New Roman" w:hAnsi="Times New Roman" w:cs="Times New Roman"/>
          <w:sz w:val="28"/>
          <w:szCs w:val="28"/>
          <w:lang w:val="sq-AL" w:eastAsia="sq-AL" w:bidi="sq-AL"/>
        </w:rPr>
        <w:t>m</w:t>
      </w:r>
      <w:r w:rsidR="00BA554E" w:rsidRPr="003B36A6">
        <w:rPr>
          <w:rFonts w:ascii="Times New Roman" w:eastAsia="Times New Roman" w:hAnsi="Times New Roman" w:cs="Times New Roman"/>
          <w:sz w:val="28"/>
          <w:szCs w:val="28"/>
          <w:lang w:val="sq-AL" w:eastAsia="sq-AL" w:bidi="sq-AL"/>
        </w:rPr>
        <w:t>inistri përgjegjës për financat, me  p</w:t>
      </w:r>
      <w:r w:rsidR="0037375A" w:rsidRPr="003B36A6">
        <w:rPr>
          <w:rFonts w:ascii="Times New Roman" w:eastAsia="Times New Roman" w:hAnsi="Times New Roman" w:cs="Times New Roman"/>
          <w:sz w:val="28"/>
          <w:szCs w:val="28"/>
          <w:lang w:val="sq-AL" w:eastAsia="sq-AL" w:bidi="sq-AL"/>
        </w:rPr>
        <w:t>ërfaqësu</w:t>
      </w:r>
      <w:r w:rsidR="001E0CCB">
        <w:rPr>
          <w:rFonts w:ascii="Times New Roman" w:eastAsia="Times New Roman" w:hAnsi="Times New Roman" w:cs="Times New Roman"/>
          <w:sz w:val="28"/>
          <w:szCs w:val="28"/>
          <w:lang w:val="sq-AL" w:eastAsia="sq-AL" w:bidi="sq-AL"/>
        </w:rPr>
        <w:t>e</w:t>
      </w:r>
      <w:r w:rsidR="0037375A" w:rsidRPr="003B36A6">
        <w:rPr>
          <w:rFonts w:ascii="Times New Roman" w:eastAsia="Times New Roman" w:hAnsi="Times New Roman" w:cs="Times New Roman"/>
          <w:sz w:val="28"/>
          <w:szCs w:val="28"/>
          <w:lang w:val="sq-AL" w:eastAsia="sq-AL" w:bidi="sq-AL"/>
        </w:rPr>
        <w:t xml:space="preserve">s </w:t>
      </w:r>
      <w:r w:rsidR="00BA554E" w:rsidRPr="003B36A6">
        <w:rPr>
          <w:rFonts w:ascii="Times New Roman" w:eastAsia="Times New Roman" w:hAnsi="Times New Roman" w:cs="Times New Roman"/>
          <w:sz w:val="28"/>
          <w:szCs w:val="28"/>
          <w:lang w:val="sq-AL" w:eastAsia="sq-AL" w:bidi="sq-AL"/>
        </w:rPr>
        <w:t>si më poshtë:</w:t>
      </w:r>
    </w:p>
    <w:p w14:paraId="665CD710" w14:textId="77777777" w:rsidR="00D02047" w:rsidRPr="003B36A6" w:rsidRDefault="00D02047" w:rsidP="00AF3D11">
      <w:pPr>
        <w:widowControl w:val="0"/>
        <w:autoSpaceDE w:val="0"/>
        <w:autoSpaceDN w:val="0"/>
        <w:spacing w:after="0"/>
        <w:ind w:left="270" w:right="20"/>
        <w:jc w:val="both"/>
        <w:rPr>
          <w:rFonts w:ascii="Times New Roman" w:eastAsia="Times New Roman" w:hAnsi="Times New Roman" w:cs="Times New Roman"/>
          <w:sz w:val="28"/>
          <w:szCs w:val="28"/>
          <w:lang w:val="sq-AL" w:eastAsia="sq-AL" w:bidi="sq-AL"/>
        </w:rPr>
      </w:pPr>
    </w:p>
    <w:p w14:paraId="5E9EB81D" w14:textId="486988F5" w:rsidR="00BA554E" w:rsidRPr="0098435D" w:rsidRDefault="0037375A" w:rsidP="00AF3D11">
      <w:pPr>
        <w:widowControl w:val="0"/>
        <w:numPr>
          <w:ilvl w:val="0"/>
          <w:numId w:val="20"/>
        </w:numPr>
        <w:tabs>
          <w:tab w:val="left" w:pos="450"/>
        </w:tabs>
        <w:autoSpaceDE w:val="0"/>
        <w:autoSpaceDN w:val="0"/>
        <w:spacing w:after="0"/>
        <w:ind w:left="450" w:right="20" w:firstLine="0"/>
        <w:rPr>
          <w:rFonts w:ascii="Times New Roman" w:eastAsia="Times New Roman" w:hAnsi="Times New Roman" w:cs="Times New Roman"/>
          <w:color w:val="000000" w:themeColor="text1"/>
          <w:sz w:val="28"/>
          <w:szCs w:val="28"/>
          <w:lang w:val="sq-AL" w:eastAsia="sq-AL" w:bidi="sq-AL"/>
        </w:rPr>
      </w:pPr>
      <w:r w:rsidRPr="003B36A6">
        <w:rPr>
          <w:rFonts w:ascii="Times New Roman" w:eastAsia="Times New Roman" w:hAnsi="Times New Roman" w:cs="Times New Roman"/>
          <w:sz w:val="28"/>
          <w:szCs w:val="28"/>
          <w:lang w:val="sq-AL" w:eastAsia="sq-AL" w:bidi="sq-AL"/>
        </w:rPr>
        <w:t>dy</w:t>
      </w:r>
      <w:r w:rsidR="00BA554E" w:rsidRPr="003B36A6">
        <w:rPr>
          <w:rFonts w:ascii="Times New Roman" w:eastAsia="Times New Roman" w:hAnsi="Times New Roman" w:cs="Times New Roman"/>
          <w:sz w:val="28"/>
          <w:szCs w:val="28"/>
          <w:lang w:val="sq-AL" w:eastAsia="sq-AL" w:bidi="sq-AL"/>
        </w:rPr>
        <w:t xml:space="preserve"> anëtar</w:t>
      </w:r>
      <w:r w:rsidR="0098435D">
        <w:rPr>
          <w:rFonts w:ascii="Times New Roman" w:eastAsia="Times New Roman" w:hAnsi="Times New Roman" w:cs="Times New Roman"/>
          <w:sz w:val="28"/>
          <w:szCs w:val="28"/>
          <w:lang w:val="sq-AL" w:eastAsia="sq-AL" w:bidi="sq-AL"/>
        </w:rPr>
        <w:t>ë</w:t>
      </w:r>
      <w:r w:rsidR="00BA554E" w:rsidRPr="003B36A6">
        <w:rPr>
          <w:rFonts w:ascii="Times New Roman" w:eastAsia="Times New Roman" w:hAnsi="Times New Roman" w:cs="Times New Roman"/>
          <w:sz w:val="28"/>
          <w:szCs w:val="28"/>
          <w:lang w:val="sq-AL" w:eastAsia="sq-AL" w:bidi="sq-AL"/>
        </w:rPr>
        <w:t xml:space="preserve"> nga </w:t>
      </w:r>
      <w:r w:rsidR="001E0CCB">
        <w:rPr>
          <w:rFonts w:ascii="Times New Roman" w:eastAsia="Times New Roman" w:hAnsi="Times New Roman" w:cs="Times New Roman"/>
          <w:sz w:val="28"/>
          <w:szCs w:val="28"/>
          <w:lang w:val="sq-AL" w:eastAsia="sq-AL" w:bidi="sq-AL"/>
        </w:rPr>
        <w:t>m</w:t>
      </w:r>
      <w:r w:rsidR="00BA554E" w:rsidRPr="003B36A6">
        <w:rPr>
          <w:rFonts w:ascii="Times New Roman" w:eastAsia="Times New Roman" w:hAnsi="Times New Roman" w:cs="Times New Roman"/>
          <w:sz w:val="28"/>
          <w:szCs w:val="28"/>
          <w:lang w:val="sq-AL" w:eastAsia="sq-AL" w:bidi="sq-AL"/>
        </w:rPr>
        <w:t xml:space="preserve">inistria përgjegjëse për financat, </w:t>
      </w:r>
      <w:r w:rsidR="00D02047" w:rsidRPr="003B36A6">
        <w:rPr>
          <w:rFonts w:ascii="Times New Roman" w:eastAsia="Times New Roman" w:hAnsi="Times New Roman" w:cs="Times New Roman"/>
          <w:sz w:val="28"/>
          <w:szCs w:val="28"/>
          <w:lang w:val="sq-AL" w:eastAsia="sq-AL" w:bidi="sq-AL"/>
        </w:rPr>
        <w:t>ku një prej të cilëve</w:t>
      </w:r>
      <w:r w:rsidR="00BA554E" w:rsidRPr="003B36A6">
        <w:rPr>
          <w:rFonts w:ascii="Times New Roman" w:eastAsia="Times New Roman" w:hAnsi="Times New Roman" w:cs="Times New Roman"/>
          <w:sz w:val="28"/>
          <w:szCs w:val="28"/>
          <w:lang w:val="sq-AL" w:eastAsia="sq-AL" w:bidi="sq-AL"/>
        </w:rPr>
        <w:t xml:space="preserve"> </w:t>
      </w:r>
      <w:r w:rsidR="00D02047" w:rsidRPr="003B36A6">
        <w:rPr>
          <w:rFonts w:ascii="Times New Roman" w:eastAsia="Times New Roman" w:hAnsi="Times New Roman" w:cs="Times New Roman"/>
          <w:sz w:val="28"/>
          <w:szCs w:val="28"/>
          <w:lang w:val="sq-AL" w:eastAsia="sq-AL" w:bidi="sq-AL"/>
        </w:rPr>
        <w:t xml:space="preserve">është </w:t>
      </w:r>
      <w:r w:rsidR="00BA554E" w:rsidRPr="003B36A6">
        <w:rPr>
          <w:rFonts w:ascii="Times New Roman" w:eastAsia="Times New Roman" w:hAnsi="Times New Roman" w:cs="Times New Roman"/>
          <w:sz w:val="28"/>
          <w:szCs w:val="28"/>
          <w:lang w:val="sq-AL" w:eastAsia="sq-AL" w:bidi="sq-AL"/>
        </w:rPr>
        <w:t xml:space="preserve">edhe </w:t>
      </w:r>
      <w:r w:rsidR="00BA554E" w:rsidRPr="0098435D">
        <w:rPr>
          <w:rFonts w:ascii="Times New Roman" w:eastAsia="Times New Roman" w:hAnsi="Times New Roman" w:cs="Times New Roman"/>
          <w:color w:val="000000" w:themeColor="text1"/>
          <w:sz w:val="28"/>
          <w:szCs w:val="28"/>
          <w:lang w:val="sq-AL" w:eastAsia="sq-AL" w:bidi="sq-AL"/>
        </w:rPr>
        <w:t xml:space="preserve">Kryetar i </w:t>
      </w:r>
      <w:r w:rsidR="00E84097">
        <w:rPr>
          <w:rFonts w:ascii="Times New Roman" w:eastAsia="Times New Roman" w:hAnsi="Times New Roman" w:cs="Times New Roman"/>
          <w:color w:val="000000" w:themeColor="text1"/>
          <w:sz w:val="28"/>
          <w:szCs w:val="28"/>
          <w:lang w:val="sq-AL" w:eastAsia="sq-AL" w:bidi="sq-AL"/>
        </w:rPr>
        <w:t>Këshilit Drejtues</w:t>
      </w:r>
      <w:r w:rsidR="00BA554E" w:rsidRPr="0098435D">
        <w:rPr>
          <w:rFonts w:ascii="Times New Roman" w:eastAsia="Times New Roman" w:hAnsi="Times New Roman" w:cs="Times New Roman"/>
          <w:color w:val="000000" w:themeColor="text1"/>
          <w:sz w:val="28"/>
          <w:szCs w:val="28"/>
          <w:lang w:val="sq-AL" w:eastAsia="sq-AL" w:bidi="sq-AL"/>
        </w:rPr>
        <w:t xml:space="preserve">; </w:t>
      </w:r>
    </w:p>
    <w:p w14:paraId="42D481A7" w14:textId="186244A5" w:rsidR="00BA554E" w:rsidRPr="0098435D" w:rsidRDefault="00BA554E" w:rsidP="00AF3D11">
      <w:pPr>
        <w:widowControl w:val="0"/>
        <w:numPr>
          <w:ilvl w:val="0"/>
          <w:numId w:val="20"/>
        </w:numPr>
        <w:tabs>
          <w:tab w:val="left" w:pos="450"/>
        </w:tabs>
        <w:autoSpaceDE w:val="0"/>
        <w:autoSpaceDN w:val="0"/>
        <w:spacing w:after="0"/>
        <w:ind w:left="450" w:right="20" w:firstLine="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një anëtar </w:t>
      </w:r>
      <w:r w:rsidR="00F17072">
        <w:rPr>
          <w:rFonts w:ascii="Times New Roman" w:eastAsia="Times New Roman" w:hAnsi="Times New Roman" w:cs="Times New Roman"/>
          <w:color w:val="000000" w:themeColor="text1"/>
          <w:sz w:val="28"/>
          <w:szCs w:val="28"/>
          <w:lang w:val="sq-AL" w:eastAsia="sq-AL" w:bidi="sq-AL"/>
        </w:rPr>
        <w:t>të propozuar</w:t>
      </w:r>
      <w:r w:rsidRPr="0098435D">
        <w:rPr>
          <w:rFonts w:ascii="Times New Roman" w:eastAsia="Times New Roman" w:hAnsi="Times New Roman" w:cs="Times New Roman"/>
          <w:color w:val="000000" w:themeColor="text1"/>
          <w:sz w:val="28"/>
          <w:szCs w:val="28"/>
          <w:lang w:val="sq-AL" w:eastAsia="sq-AL" w:bidi="sq-AL"/>
        </w:rPr>
        <w:t xml:space="preserve"> Autoriteti i Mbikëqyrjes Financiare;</w:t>
      </w:r>
    </w:p>
    <w:p w14:paraId="6D7EBF87" w14:textId="3C5E46EE" w:rsidR="00BA554E" w:rsidRPr="0098435D" w:rsidRDefault="00BA554E" w:rsidP="00AF3D11">
      <w:pPr>
        <w:widowControl w:val="0"/>
        <w:numPr>
          <w:ilvl w:val="0"/>
          <w:numId w:val="20"/>
        </w:numPr>
        <w:tabs>
          <w:tab w:val="left" w:pos="450"/>
        </w:tabs>
        <w:autoSpaceDE w:val="0"/>
        <w:autoSpaceDN w:val="0"/>
        <w:spacing w:after="0"/>
        <w:ind w:left="450" w:right="20" w:firstLine="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një anëtar </w:t>
      </w:r>
      <w:r w:rsidR="00F17072">
        <w:rPr>
          <w:rFonts w:ascii="Times New Roman" w:eastAsia="Times New Roman" w:hAnsi="Times New Roman" w:cs="Times New Roman"/>
          <w:color w:val="000000" w:themeColor="text1"/>
          <w:sz w:val="28"/>
          <w:szCs w:val="28"/>
          <w:lang w:val="sq-AL" w:eastAsia="sq-AL" w:bidi="sq-AL"/>
        </w:rPr>
        <w:t>të propozuar nga</w:t>
      </w:r>
      <w:r w:rsidRPr="0098435D">
        <w:rPr>
          <w:rFonts w:ascii="Times New Roman" w:eastAsia="Times New Roman" w:hAnsi="Times New Roman" w:cs="Times New Roman"/>
          <w:color w:val="000000" w:themeColor="text1"/>
          <w:sz w:val="28"/>
          <w:szCs w:val="28"/>
          <w:lang w:val="sq-AL" w:eastAsia="sq-AL" w:bidi="sq-AL"/>
        </w:rPr>
        <w:t xml:space="preserve"> </w:t>
      </w:r>
      <w:r w:rsidR="0098435D" w:rsidRPr="0098435D">
        <w:rPr>
          <w:rFonts w:ascii="Times New Roman" w:eastAsia="Times New Roman" w:hAnsi="Times New Roman" w:cs="Times New Roman"/>
          <w:color w:val="000000" w:themeColor="text1"/>
          <w:sz w:val="28"/>
          <w:szCs w:val="28"/>
          <w:lang w:val="sq-AL" w:eastAsia="sq-AL" w:bidi="sq-AL"/>
        </w:rPr>
        <w:t>i</w:t>
      </w:r>
      <w:r w:rsidR="00E84097">
        <w:rPr>
          <w:rFonts w:ascii="Times New Roman" w:eastAsia="Times New Roman" w:hAnsi="Times New Roman" w:cs="Times New Roman"/>
          <w:color w:val="000000" w:themeColor="text1"/>
          <w:sz w:val="28"/>
          <w:szCs w:val="28"/>
          <w:lang w:val="sq-AL" w:eastAsia="sq-AL" w:bidi="sq-AL"/>
        </w:rPr>
        <w:t>n</w:t>
      </w:r>
      <w:r w:rsidR="0098435D" w:rsidRPr="0098435D">
        <w:rPr>
          <w:rFonts w:ascii="Times New Roman" w:eastAsia="Times New Roman" w:hAnsi="Times New Roman" w:cs="Times New Roman"/>
          <w:color w:val="000000" w:themeColor="text1"/>
          <w:sz w:val="28"/>
          <w:szCs w:val="28"/>
          <w:lang w:val="sq-AL" w:eastAsia="sq-AL" w:bidi="sq-AL"/>
        </w:rPr>
        <w:t xml:space="preserve">stitucioni </w:t>
      </w:r>
      <w:r w:rsidRPr="0098435D">
        <w:rPr>
          <w:rFonts w:ascii="Times New Roman" w:eastAsia="Times New Roman" w:hAnsi="Times New Roman" w:cs="Times New Roman"/>
          <w:color w:val="000000" w:themeColor="text1"/>
          <w:sz w:val="28"/>
          <w:szCs w:val="28"/>
          <w:lang w:val="sq-AL" w:eastAsia="sq-AL" w:bidi="sq-AL"/>
        </w:rPr>
        <w:t xml:space="preserve">përgjegjës </w:t>
      </w:r>
      <w:r w:rsidR="00E84097">
        <w:rPr>
          <w:rFonts w:ascii="Times New Roman" w:eastAsia="Times New Roman" w:hAnsi="Times New Roman" w:cs="Times New Roman"/>
          <w:color w:val="000000" w:themeColor="text1"/>
          <w:sz w:val="28"/>
          <w:szCs w:val="28"/>
          <w:lang w:val="sq-AL" w:eastAsia="sq-AL" w:bidi="sq-AL"/>
        </w:rPr>
        <w:t xml:space="preserve">shtetëror </w:t>
      </w:r>
      <w:r w:rsidRPr="0098435D">
        <w:rPr>
          <w:rFonts w:ascii="Times New Roman" w:eastAsia="Times New Roman" w:hAnsi="Times New Roman" w:cs="Times New Roman"/>
          <w:color w:val="000000" w:themeColor="text1"/>
          <w:sz w:val="28"/>
          <w:szCs w:val="28"/>
          <w:lang w:val="sq-AL" w:eastAsia="sq-AL" w:bidi="sq-AL"/>
        </w:rPr>
        <w:t xml:space="preserve">për </w:t>
      </w:r>
      <w:r w:rsidR="0098435D" w:rsidRPr="0098435D">
        <w:rPr>
          <w:rFonts w:ascii="Times New Roman" w:eastAsia="Times New Roman" w:hAnsi="Times New Roman" w:cs="Times New Roman"/>
          <w:color w:val="000000" w:themeColor="text1"/>
          <w:sz w:val="28"/>
          <w:szCs w:val="28"/>
          <w:lang w:val="sq-AL" w:eastAsia="sq-AL" w:bidi="sq-AL"/>
        </w:rPr>
        <w:t>gjeoshkencat</w:t>
      </w:r>
      <w:r w:rsidRPr="0098435D">
        <w:rPr>
          <w:rFonts w:ascii="Times New Roman" w:eastAsia="Times New Roman" w:hAnsi="Times New Roman" w:cs="Times New Roman"/>
          <w:color w:val="000000" w:themeColor="text1"/>
          <w:sz w:val="28"/>
          <w:szCs w:val="28"/>
          <w:lang w:val="sq-AL" w:eastAsia="sq-AL" w:bidi="sq-AL"/>
        </w:rPr>
        <w:t>;</w:t>
      </w:r>
    </w:p>
    <w:p w14:paraId="32869268" w14:textId="7F9521D2" w:rsidR="00BA554E" w:rsidRPr="0098435D" w:rsidRDefault="00D02047" w:rsidP="00AF3D11">
      <w:pPr>
        <w:widowControl w:val="0"/>
        <w:numPr>
          <w:ilvl w:val="0"/>
          <w:numId w:val="20"/>
        </w:numPr>
        <w:tabs>
          <w:tab w:val="left" w:pos="450"/>
        </w:tabs>
        <w:autoSpaceDE w:val="0"/>
        <w:autoSpaceDN w:val="0"/>
        <w:spacing w:after="0"/>
        <w:ind w:left="450" w:right="20" w:firstLine="0"/>
        <w:jc w:val="both"/>
        <w:rPr>
          <w:rFonts w:ascii="Times New Roman" w:eastAsia="MS Mincho" w:hAnsi="Times New Roman" w:cs="Times New Roman"/>
          <w:color w:val="000000" w:themeColor="text1"/>
          <w:sz w:val="28"/>
          <w:szCs w:val="28"/>
          <w:lang w:val="sq-AL" w:eastAsia="ja-JP"/>
        </w:rPr>
      </w:pPr>
      <w:r w:rsidRPr="0098435D">
        <w:rPr>
          <w:rFonts w:ascii="Times New Roman" w:eastAsia="MS Mincho" w:hAnsi="Times New Roman" w:cs="Times New Roman"/>
          <w:color w:val="000000" w:themeColor="text1"/>
          <w:sz w:val="28"/>
          <w:szCs w:val="28"/>
          <w:lang w:val="sq-AL" w:eastAsia="ja-JP"/>
        </w:rPr>
        <w:t xml:space="preserve">një </w:t>
      </w:r>
      <w:r w:rsidR="00F17072">
        <w:rPr>
          <w:rFonts w:ascii="Times New Roman" w:eastAsia="MS Mincho" w:hAnsi="Times New Roman" w:cs="Times New Roman"/>
          <w:color w:val="000000" w:themeColor="text1"/>
          <w:sz w:val="28"/>
          <w:szCs w:val="28"/>
          <w:lang w:val="sq-AL" w:eastAsia="ja-JP"/>
        </w:rPr>
        <w:t xml:space="preserve">anëtar të propozuar nga </w:t>
      </w:r>
      <w:r w:rsidR="007329DE" w:rsidRPr="0098435D">
        <w:rPr>
          <w:rFonts w:ascii="Times New Roman" w:eastAsia="MS Mincho" w:hAnsi="Times New Roman" w:cs="Times New Roman"/>
          <w:color w:val="000000" w:themeColor="text1"/>
          <w:sz w:val="28"/>
          <w:szCs w:val="28"/>
          <w:lang w:val="sq-AL" w:eastAsia="ja-JP"/>
        </w:rPr>
        <w:t xml:space="preserve">përfaqësues nga </w:t>
      </w:r>
      <w:r w:rsidR="00E84097">
        <w:rPr>
          <w:rFonts w:ascii="Times New Roman" w:eastAsia="MS Mincho" w:hAnsi="Times New Roman" w:cs="Times New Roman"/>
          <w:color w:val="000000" w:themeColor="text1"/>
          <w:sz w:val="28"/>
          <w:szCs w:val="28"/>
          <w:lang w:val="sq-AL" w:eastAsia="ja-JP"/>
        </w:rPr>
        <w:t>I</w:t>
      </w:r>
      <w:r w:rsidR="007329DE" w:rsidRPr="0098435D">
        <w:rPr>
          <w:rFonts w:ascii="Times New Roman" w:eastAsia="MS Mincho" w:hAnsi="Times New Roman" w:cs="Times New Roman"/>
          <w:color w:val="000000" w:themeColor="text1"/>
          <w:sz w:val="28"/>
          <w:szCs w:val="28"/>
          <w:lang w:val="sq-AL" w:eastAsia="ja-JP"/>
        </w:rPr>
        <w:t xml:space="preserve">nstituti i </w:t>
      </w:r>
      <w:r w:rsidR="00E84097">
        <w:rPr>
          <w:rFonts w:ascii="Times New Roman" w:eastAsia="MS Mincho" w:hAnsi="Times New Roman" w:cs="Times New Roman"/>
          <w:color w:val="000000" w:themeColor="text1"/>
          <w:sz w:val="28"/>
          <w:szCs w:val="28"/>
          <w:lang w:val="sq-AL" w:eastAsia="ja-JP"/>
        </w:rPr>
        <w:t>N</w:t>
      </w:r>
      <w:r w:rsidR="007329DE" w:rsidRPr="0098435D">
        <w:rPr>
          <w:rFonts w:ascii="Times New Roman" w:eastAsia="MS Mincho" w:hAnsi="Times New Roman" w:cs="Times New Roman"/>
          <w:color w:val="000000" w:themeColor="text1"/>
          <w:sz w:val="28"/>
          <w:szCs w:val="28"/>
          <w:lang w:val="sq-AL" w:eastAsia="ja-JP"/>
        </w:rPr>
        <w:t>dërtimit.</w:t>
      </w:r>
    </w:p>
    <w:p w14:paraId="080AEEED" w14:textId="267CB5D1" w:rsidR="00D02047" w:rsidRPr="0098435D" w:rsidRDefault="00D02047" w:rsidP="00AF3D11">
      <w:pPr>
        <w:widowControl w:val="0"/>
        <w:tabs>
          <w:tab w:val="left" w:pos="450"/>
        </w:tabs>
        <w:autoSpaceDE w:val="0"/>
        <w:autoSpaceDN w:val="0"/>
        <w:spacing w:after="0"/>
        <w:ind w:right="20"/>
        <w:jc w:val="both"/>
        <w:rPr>
          <w:rFonts w:ascii="Times New Roman" w:eastAsia="MS Mincho" w:hAnsi="Times New Roman" w:cs="Times New Roman"/>
          <w:color w:val="000000" w:themeColor="text1"/>
          <w:sz w:val="28"/>
          <w:szCs w:val="28"/>
          <w:lang w:val="sq-AL" w:eastAsia="ja-JP"/>
        </w:rPr>
      </w:pPr>
    </w:p>
    <w:p w14:paraId="1957E3DA" w14:textId="3E08D650" w:rsidR="00D02047" w:rsidRPr="0098435D" w:rsidRDefault="00D02047" w:rsidP="00AF3D11">
      <w:pPr>
        <w:pStyle w:val="ListParagraph"/>
        <w:widowControl w:val="0"/>
        <w:numPr>
          <w:ilvl w:val="0"/>
          <w:numId w:val="19"/>
        </w:numPr>
        <w:tabs>
          <w:tab w:val="left" w:pos="0"/>
          <w:tab w:val="left" w:pos="450"/>
        </w:tabs>
        <w:autoSpaceDE w:val="0"/>
        <w:autoSpaceDN w:val="0"/>
        <w:spacing w:after="0"/>
        <w:ind w:left="360" w:right="20"/>
        <w:jc w:val="both"/>
        <w:rPr>
          <w:rFonts w:ascii="Times New Roman" w:eastAsia="MS Mincho" w:hAnsi="Times New Roman" w:cs="Times New Roman"/>
          <w:color w:val="000000" w:themeColor="text1"/>
          <w:sz w:val="28"/>
          <w:szCs w:val="28"/>
          <w:lang w:val="sq-AL" w:eastAsia="ja-JP"/>
        </w:rPr>
      </w:pPr>
      <w:r w:rsidRPr="0098435D">
        <w:rPr>
          <w:rFonts w:ascii="Times New Roman" w:eastAsia="MS Mincho" w:hAnsi="Times New Roman" w:cs="Times New Roman"/>
          <w:color w:val="000000" w:themeColor="text1"/>
          <w:sz w:val="28"/>
          <w:szCs w:val="28"/>
          <w:lang w:val="sq-AL" w:eastAsia="ja-JP"/>
        </w:rPr>
        <w:t xml:space="preserve">Antarët e </w:t>
      </w:r>
      <w:r w:rsidR="001211B7">
        <w:rPr>
          <w:rFonts w:ascii="Times New Roman" w:eastAsia="MS Mincho" w:hAnsi="Times New Roman" w:cs="Times New Roman"/>
          <w:color w:val="000000" w:themeColor="text1"/>
          <w:sz w:val="28"/>
          <w:szCs w:val="28"/>
          <w:lang w:val="sq-AL" w:eastAsia="ja-JP"/>
        </w:rPr>
        <w:t>Këshillit Mbikëqyrës</w:t>
      </w:r>
      <w:r w:rsidRPr="0098435D">
        <w:rPr>
          <w:rFonts w:ascii="Times New Roman" w:eastAsia="MS Mincho" w:hAnsi="Times New Roman" w:cs="Times New Roman"/>
          <w:color w:val="000000" w:themeColor="text1"/>
          <w:sz w:val="28"/>
          <w:szCs w:val="28"/>
          <w:lang w:val="sq-AL" w:eastAsia="ja-JP"/>
        </w:rPr>
        <w:t xml:space="preserve"> emërohen me një mandat 3 vjeçar, me të drejtë rizgjedhj</w:t>
      </w:r>
      <w:r w:rsidR="007329DE" w:rsidRPr="0098435D">
        <w:rPr>
          <w:rFonts w:ascii="Times New Roman" w:eastAsia="MS Mincho" w:hAnsi="Times New Roman" w:cs="Times New Roman"/>
          <w:color w:val="000000" w:themeColor="text1"/>
          <w:sz w:val="28"/>
          <w:szCs w:val="28"/>
          <w:lang w:val="sq-AL" w:eastAsia="ja-JP"/>
        </w:rPr>
        <w:t>e.</w:t>
      </w:r>
    </w:p>
    <w:p w14:paraId="6C618BC7" w14:textId="77777777" w:rsidR="00D02047" w:rsidRPr="0098435D" w:rsidRDefault="00D02047" w:rsidP="00AF3D11">
      <w:pPr>
        <w:widowControl w:val="0"/>
        <w:tabs>
          <w:tab w:val="left" w:pos="450"/>
        </w:tabs>
        <w:autoSpaceDE w:val="0"/>
        <w:autoSpaceDN w:val="0"/>
        <w:spacing w:after="0"/>
        <w:ind w:left="450" w:right="20"/>
        <w:jc w:val="both"/>
        <w:rPr>
          <w:rFonts w:ascii="Times New Roman" w:eastAsia="MS Mincho" w:hAnsi="Times New Roman" w:cs="Times New Roman"/>
          <w:color w:val="000000" w:themeColor="text1"/>
          <w:sz w:val="28"/>
          <w:szCs w:val="28"/>
          <w:lang w:val="sq-AL" w:eastAsia="ja-JP"/>
        </w:rPr>
      </w:pPr>
    </w:p>
    <w:p w14:paraId="4EDA92C6" w14:textId="77777777" w:rsidR="00A57182" w:rsidRDefault="0098435D" w:rsidP="00A57182">
      <w:pPr>
        <w:widowControl w:val="0"/>
        <w:numPr>
          <w:ilvl w:val="0"/>
          <w:numId w:val="19"/>
        </w:numPr>
        <w:tabs>
          <w:tab w:val="left" w:pos="270"/>
        </w:tabs>
        <w:autoSpaceDE w:val="0"/>
        <w:autoSpaceDN w:val="0"/>
        <w:spacing w:after="0"/>
        <w:ind w:left="360" w:right="20"/>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color w:val="000000" w:themeColor="text1"/>
          <w:sz w:val="28"/>
          <w:szCs w:val="28"/>
          <w:lang w:val="sq-AL" w:eastAsia="sq-AL" w:bidi="sq-AL"/>
        </w:rPr>
        <w:t xml:space="preserve"> </w:t>
      </w:r>
      <w:r w:rsidR="00BA554E" w:rsidRPr="0098435D">
        <w:rPr>
          <w:rFonts w:ascii="Times New Roman" w:eastAsia="Times New Roman" w:hAnsi="Times New Roman" w:cs="Times New Roman"/>
          <w:color w:val="000000" w:themeColor="text1"/>
          <w:sz w:val="28"/>
          <w:szCs w:val="28"/>
          <w:lang w:val="sq-AL" w:eastAsia="sq-AL" w:bidi="sq-AL"/>
        </w:rPr>
        <w:t xml:space="preserve">Në rastet kur mandati i anëtarit ka përfunduar, secili prej tyre qëndron në detyrë deri në çastin e zgjedhjes së anëtarëve të rinj, por jo më shumë se tre muaj. Tre muaj para përfundimit të mandatit të çdo anëtari të </w:t>
      </w:r>
      <w:r w:rsidRPr="0098435D">
        <w:rPr>
          <w:rFonts w:ascii="Times New Roman" w:eastAsia="Times New Roman" w:hAnsi="Times New Roman" w:cs="Times New Roman"/>
          <w:color w:val="000000" w:themeColor="text1"/>
          <w:sz w:val="28"/>
          <w:szCs w:val="28"/>
          <w:lang w:val="sq-AL" w:eastAsia="sq-AL" w:bidi="sq-AL"/>
        </w:rPr>
        <w:t>Këshilli</w:t>
      </w:r>
      <w:r>
        <w:rPr>
          <w:rFonts w:ascii="Times New Roman" w:eastAsia="Times New Roman" w:hAnsi="Times New Roman" w:cs="Times New Roman"/>
          <w:color w:val="000000" w:themeColor="text1"/>
          <w:sz w:val="28"/>
          <w:szCs w:val="28"/>
          <w:lang w:val="sq-AL" w:eastAsia="sq-AL" w:bidi="sq-AL"/>
        </w:rPr>
        <w:t>t</w:t>
      </w:r>
      <w:r w:rsidRPr="0098435D">
        <w:rPr>
          <w:rFonts w:ascii="Times New Roman" w:eastAsia="Times New Roman" w:hAnsi="Times New Roman" w:cs="Times New Roman"/>
          <w:color w:val="000000" w:themeColor="text1"/>
          <w:sz w:val="28"/>
          <w:szCs w:val="28"/>
          <w:lang w:val="sq-AL" w:eastAsia="sq-AL" w:bidi="sq-AL"/>
        </w:rPr>
        <w:t xml:space="preserve"> Mbikëqyrës</w:t>
      </w:r>
      <w:r w:rsidR="00BA554E" w:rsidRPr="0098435D">
        <w:rPr>
          <w:rFonts w:ascii="Times New Roman" w:eastAsia="Times New Roman" w:hAnsi="Times New Roman" w:cs="Times New Roman"/>
          <w:color w:val="000000" w:themeColor="text1"/>
          <w:sz w:val="28"/>
          <w:szCs w:val="28"/>
          <w:lang w:val="sq-AL" w:eastAsia="sq-AL" w:bidi="sq-AL"/>
        </w:rPr>
        <w:t xml:space="preserve">, </w:t>
      </w:r>
      <w:r w:rsidR="007329DE" w:rsidRPr="0098435D">
        <w:rPr>
          <w:rFonts w:ascii="Times New Roman" w:eastAsia="Times New Roman" w:hAnsi="Times New Roman" w:cs="Times New Roman"/>
          <w:color w:val="000000" w:themeColor="text1"/>
          <w:sz w:val="28"/>
          <w:szCs w:val="28"/>
          <w:lang w:val="sq-AL" w:eastAsia="sq-AL" w:bidi="sq-AL"/>
        </w:rPr>
        <w:t xml:space="preserve">Fondi </w:t>
      </w:r>
      <w:r w:rsidR="001E0CCB" w:rsidRPr="0098435D">
        <w:rPr>
          <w:rFonts w:ascii="Times New Roman" w:eastAsia="Times New Roman" w:hAnsi="Times New Roman" w:cs="Times New Roman"/>
          <w:color w:val="000000" w:themeColor="text1"/>
          <w:sz w:val="28"/>
          <w:szCs w:val="28"/>
          <w:lang w:val="sq-AL" w:eastAsia="sq-AL" w:bidi="sq-AL"/>
        </w:rPr>
        <w:t>p</w:t>
      </w:r>
      <w:r w:rsidRPr="0098435D">
        <w:rPr>
          <w:rFonts w:ascii="Times New Roman" w:eastAsia="Times New Roman" w:hAnsi="Times New Roman" w:cs="Times New Roman"/>
          <w:color w:val="000000" w:themeColor="text1"/>
          <w:sz w:val="28"/>
          <w:szCs w:val="28"/>
          <w:lang w:val="sq-AL" w:eastAsia="sq-AL" w:bidi="sq-AL"/>
        </w:rPr>
        <w:t>ë</w:t>
      </w:r>
      <w:r w:rsidR="001E0CCB" w:rsidRPr="0098435D">
        <w:rPr>
          <w:rFonts w:ascii="Times New Roman" w:eastAsia="Times New Roman" w:hAnsi="Times New Roman" w:cs="Times New Roman"/>
          <w:color w:val="000000" w:themeColor="text1"/>
          <w:sz w:val="28"/>
          <w:szCs w:val="28"/>
          <w:lang w:val="sq-AL" w:eastAsia="sq-AL" w:bidi="sq-AL"/>
        </w:rPr>
        <w:t>r T</w:t>
      </w:r>
      <w:r w:rsidRPr="0098435D">
        <w:rPr>
          <w:rFonts w:ascii="Times New Roman" w:eastAsia="Times New Roman" w:hAnsi="Times New Roman" w:cs="Times New Roman"/>
          <w:color w:val="000000" w:themeColor="text1"/>
          <w:sz w:val="28"/>
          <w:szCs w:val="28"/>
          <w:lang w:val="sq-AL" w:eastAsia="sq-AL" w:bidi="sq-AL"/>
        </w:rPr>
        <w:t>ë</w:t>
      </w:r>
      <w:r w:rsidR="001E0CCB" w:rsidRPr="0098435D">
        <w:rPr>
          <w:rFonts w:ascii="Times New Roman" w:eastAsia="Times New Roman" w:hAnsi="Times New Roman" w:cs="Times New Roman"/>
          <w:color w:val="000000" w:themeColor="text1"/>
          <w:sz w:val="28"/>
          <w:szCs w:val="28"/>
          <w:lang w:val="sq-AL" w:eastAsia="sq-AL" w:bidi="sq-AL"/>
        </w:rPr>
        <w:t xml:space="preserve">rmetet </w:t>
      </w:r>
      <w:r w:rsidR="007329DE" w:rsidRPr="0098435D">
        <w:rPr>
          <w:rFonts w:ascii="Times New Roman" w:eastAsia="Times New Roman" w:hAnsi="Times New Roman" w:cs="Times New Roman"/>
          <w:color w:val="000000" w:themeColor="text1"/>
          <w:sz w:val="28"/>
          <w:szCs w:val="28"/>
          <w:lang w:val="sq-AL" w:eastAsia="sq-AL" w:bidi="sq-AL"/>
        </w:rPr>
        <w:t xml:space="preserve">njofton </w:t>
      </w:r>
      <w:r w:rsidR="00D02047" w:rsidRPr="0098435D">
        <w:rPr>
          <w:rFonts w:ascii="Times New Roman" w:eastAsia="Times New Roman" w:hAnsi="Times New Roman" w:cs="Times New Roman"/>
          <w:color w:val="000000" w:themeColor="text1"/>
          <w:sz w:val="28"/>
          <w:szCs w:val="28"/>
          <w:lang w:val="sq-AL" w:eastAsia="sq-AL" w:bidi="sq-AL"/>
        </w:rPr>
        <w:t>ministri</w:t>
      </w:r>
      <w:r w:rsidR="007329DE" w:rsidRPr="0098435D">
        <w:rPr>
          <w:rFonts w:ascii="Times New Roman" w:eastAsia="Times New Roman" w:hAnsi="Times New Roman" w:cs="Times New Roman"/>
          <w:color w:val="000000" w:themeColor="text1"/>
          <w:sz w:val="28"/>
          <w:szCs w:val="28"/>
          <w:lang w:val="sq-AL" w:eastAsia="sq-AL" w:bidi="sq-AL"/>
        </w:rPr>
        <w:t xml:space="preserve">në </w:t>
      </w:r>
      <w:r w:rsidR="00D02047" w:rsidRPr="0098435D">
        <w:rPr>
          <w:rFonts w:ascii="Times New Roman" w:eastAsia="Times New Roman" w:hAnsi="Times New Roman" w:cs="Times New Roman"/>
          <w:color w:val="000000" w:themeColor="text1"/>
          <w:sz w:val="28"/>
          <w:szCs w:val="28"/>
          <w:lang w:val="sq-AL" w:eastAsia="sq-AL" w:bidi="sq-AL"/>
        </w:rPr>
        <w:t>përgjegjëse për financat</w:t>
      </w:r>
      <w:r w:rsidR="007329DE" w:rsidRPr="0098435D">
        <w:rPr>
          <w:rFonts w:ascii="Times New Roman" w:eastAsia="Times New Roman" w:hAnsi="Times New Roman" w:cs="Times New Roman"/>
          <w:color w:val="000000" w:themeColor="text1"/>
          <w:sz w:val="28"/>
          <w:szCs w:val="28"/>
          <w:lang w:val="sq-AL" w:eastAsia="sq-AL" w:bidi="sq-AL"/>
        </w:rPr>
        <w:t xml:space="preserve">, dhe ministria </w:t>
      </w:r>
      <w:r w:rsidR="00BA554E" w:rsidRPr="0098435D">
        <w:rPr>
          <w:rFonts w:ascii="Times New Roman" w:eastAsia="Times New Roman" w:hAnsi="Times New Roman" w:cs="Times New Roman"/>
          <w:color w:val="000000" w:themeColor="text1"/>
          <w:sz w:val="28"/>
          <w:szCs w:val="28"/>
          <w:lang w:val="sq-AL" w:eastAsia="sq-AL" w:bidi="sq-AL"/>
        </w:rPr>
        <w:t>njofton me shkrim institucionin përkatës propozues.</w:t>
      </w:r>
    </w:p>
    <w:p w14:paraId="323DA14E" w14:textId="77777777" w:rsidR="00A57182" w:rsidRPr="00A57182" w:rsidRDefault="00A57182" w:rsidP="00A57182">
      <w:pPr>
        <w:pStyle w:val="ListParagraph"/>
        <w:rPr>
          <w:rFonts w:ascii="Times New Roman" w:eastAsia="Times New Roman" w:hAnsi="Times New Roman" w:cs="Times New Roman"/>
          <w:bCs/>
          <w:sz w:val="18"/>
          <w:szCs w:val="18"/>
          <w:lang w:val="sq-AL" w:eastAsia="sq-AL" w:bidi="sq-AL"/>
        </w:rPr>
      </w:pPr>
    </w:p>
    <w:p w14:paraId="56D3D65F" w14:textId="50C91FEC" w:rsidR="00D02047" w:rsidRPr="00A57182" w:rsidRDefault="0098435D" w:rsidP="00A57182">
      <w:pPr>
        <w:widowControl w:val="0"/>
        <w:numPr>
          <w:ilvl w:val="0"/>
          <w:numId w:val="19"/>
        </w:numPr>
        <w:tabs>
          <w:tab w:val="left" w:pos="270"/>
        </w:tabs>
        <w:autoSpaceDE w:val="0"/>
        <w:autoSpaceDN w:val="0"/>
        <w:spacing w:after="0"/>
        <w:ind w:left="450" w:right="20"/>
        <w:jc w:val="both"/>
        <w:rPr>
          <w:rFonts w:ascii="Times New Roman" w:eastAsia="Times New Roman" w:hAnsi="Times New Roman" w:cs="Times New Roman"/>
          <w:color w:val="000000" w:themeColor="text1"/>
          <w:sz w:val="28"/>
          <w:szCs w:val="28"/>
          <w:lang w:val="sq-AL" w:eastAsia="sq-AL" w:bidi="sq-AL"/>
        </w:rPr>
      </w:pPr>
      <w:r w:rsidRPr="00A57182">
        <w:rPr>
          <w:rFonts w:ascii="Times New Roman" w:eastAsia="Times New Roman" w:hAnsi="Times New Roman" w:cs="Times New Roman"/>
          <w:bCs/>
          <w:sz w:val="28"/>
          <w:szCs w:val="28"/>
          <w:lang w:val="sq-AL" w:eastAsia="sq-AL" w:bidi="sq-AL"/>
        </w:rPr>
        <w:t xml:space="preserve"> </w:t>
      </w:r>
      <w:r w:rsidR="0037375A" w:rsidRPr="00A57182">
        <w:rPr>
          <w:rFonts w:ascii="Times New Roman" w:eastAsia="Times New Roman" w:hAnsi="Times New Roman" w:cs="Times New Roman"/>
          <w:bCs/>
          <w:sz w:val="28"/>
          <w:szCs w:val="28"/>
          <w:lang w:val="sq-AL" w:eastAsia="sq-AL" w:bidi="sq-AL"/>
        </w:rPr>
        <w:t>Rregullat për o</w:t>
      </w:r>
      <w:r w:rsidR="00D02047" w:rsidRPr="00A57182">
        <w:rPr>
          <w:rFonts w:ascii="Times New Roman" w:eastAsia="Times New Roman" w:hAnsi="Times New Roman" w:cs="Times New Roman"/>
          <w:bCs/>
          <w:sz w:val="28"/>
          <w:szCs w:val="28"/>
          <w:lang w:val="sq-AL" w:eastAsia="sq-AL" w:bidi="sq-AL"/>
        </w:rPr>
        <w:t>rganizimi</w:t>
      </w:r>
      <w:r w:rsidR="001211B7" w:rsidRPr="00A57182">
        <w:rPr>
          <w:rFonts w:ascii="Times New Roman" w:eastAsia="Times New Roman" w:hAnsi="Times New Roman" w:cs="Times New Roman"/>
          <w:bCs/>
          <w:sz w:val="28"/>
          <w:szCs w:val="28"/>
          <w:lang w:val="sq-AL" w:eastAsia="sq-AL" w:bidi="sq-AL"/>
        </w:rPr>
        <w:t>n</w:t>
      </w:r>
      <w:r w:rsidR="00D02047" w:rsidRPr="00A57182">
        <w:rPr>
          <w:rFonts w:ascii="Times New Roman" w:eastAsia="Times New Roman" w:hAnsi="Times New Roman" w:cs="Times New Roman"/>
          <w:bCs/>
          <w:sz w:val="28"/>
          <w:szCs w:val="28"/>
          <w:lang w:val="sq-AL" w:eastAsia="sq-AL" w:bidi="sq-AL"/>
        </w:rPr>
        <w:t xml:space="preserve"> dhe funksionimi</w:t>
      </w:r>
      <w:r w:rsidR="0037375A" w:rsidRPr="00A57182">
        <w:rPr>
          <w:rFonts w:ascii="Times New Roman" w:eastAsia="Times New Roman" w:hAnsi="Times New Roman" w:cs="Times New Roman"/>
          <w:bCs/>
          <w:sz w:val="28"/>
          <w:szCs w:val="28"/>
          <w:lang w:val="sq-AL" w:eastAsia="sq-AL" w:bidi="sq-AL"/>
        </w:rPr>
        <w:t>n</w:t>
      </w:r>
      <w:r w:rsidR="00D02047" w:rsidRPr="00A57182">
        <w:rPr>
          <w:rFonts w:ascii="Times New Roman" w:eastAsia="Times New Roman" w:hAnsi="Times New Roman" w:cs="Times New Roman"/>
          <w:bCs/>
          <w:sz w:val="28"/>
          <w:szCs w:val="28"/>
          <w:lang w:val="sq-AL" w:eastAsia="sq-AL" w:bidi="sq-AL"/>
        </w:rPr>
        <w:t xml:space="preserve"> </w:t>
      </w:r>
      <w:r w:rsidR="0037375A" w:rsidRPr="00A57182">
        <w:rPr>
          <w:rFonts w:ascii="Times New Roman" w:eastAsia="Times New Roman" w:hAnsi="Times New Roman" w:cs="Times New Roman"/>
          <w:bCs/>
          <w:sz w:val="28"/>
          <w:szCs w:val="28"/>
          <w:lang w:val="sq-AL" w:eastAsia="sq-AL" w:bidi="sq-AL"/>
        </w:rPr>
        <w:t>e</w:t>
      </w:r>
      <w:r w:rsidR="00D02047" w:rsidRPr="00A57182">
        <w:rPr>
          <w:rFonts w:ascii="Times New Roman" w:eastAsia="Times New Roman" w:hAnsi="Times New Roman" w:cs="Times New Roman"/>
          <w:bCs/>
          <w:sz w:val="28"/>
          <w:szCs w:val="28"/>
          <w:lang w:val="sq-AL" w:eastAsia="sq-AL" w:bidi="sq-AL"/>
        </w:rPr>
        <w:t xml:space="preserve"> </w:t>
      </w:r>
      <w:r w:rsidRPr="00A57182">
        <w:rPr>
          <w:rFonts w:ascii="Times New Roman" w:eastAsia="Times New Roman" w:hAnsi="Times New Roman" w:cs="Times New Roman"/>
          <w:bCs/>
          <w:sz w:val="28"/>
          <w:szCs w:val="28"/>
          <w:lang w:val="sq-AL" w:eastAsia="sq-AL" w:bidi="sq-AL"/>
        </w:rPr>
        <w:t xml:space="preserve">Këshilli Mbikëqyrës </w:t>
      </w:r>
      <w:r w:rsidR="001E0CCB" w:rsidRPr="00A57182">
        <w:rPr>
          <w:rFonts w:ascii="Times New Roman" w:eastAsia="Times New Roman" w:hAnsi="Times New Roman" w:cs="Times New Roman"/>
          <w:bCs/>
          <w:sz w:val="28"/>
          <w:szCs w:val="28"/>
          <w:lang w:val="sq-AL" w:eastAsia="sq-AL" w:bidi="sq-AL"/>
        </w:rPr>
        <w:t xml:space="preserve">miratohen </w:t>
      </w:r>
      <w:r w:rsidR="00D02047" w:rsidRPr="00A57182">
        <w:rPr>
          <w:rFonts w:ascii="Times New Roman" w:eastAsia="Times New Roman" w:hAnsi="Times New Roman" w:cs="Times New Roman"/>
          <w:bCs/>
          <w:sz w:val="28"/>
          <w:szCs w:val="28"/>
          <w:lang w:val="sq-AL" w:eastAsia="sq-AL" w:bidi="sq-AL"/>
        </w:rPr>
        <w:t xml:space="preserve">me vendim të </w:t>
      </w:r>
      <w:r w:rsidR="001E0CCB" w:rsidRPr="00A57182">
        <w:rPr>
          <w:rFonts w:ascii="Times New Roman" w:eastAsia="Times New Roman" w:hAnsi="Times New Roman" w:cs="Times New Roman"/>
          <w:bCs/>
          <w:sz w:val="28"/>
          <w:szCs w:val="28"/>
          <w:lang w:val="sq-AL" w:eastAsia="sq-AL" w:bidi="sq-AL"/>
        </w:rPr>
        <w:t>Asamblesë së Përgjithshme</w:t>
      </w:r>
      <w:r w:rsidR="00635C77" w:rsidRPr="00A57182">
        <w:rPr>
          <w:rFonts w:ascii="Times New Roman" w:eastAsia="Times New Roman" w:hAnsi="Times New Roman" w:cs="Times New Roman"/>
          <w:bCs/>
          <w:sz w:val="28"/>
          <w:szCs w:val="28"/>
          <w:lang w:val="sq-AL" w:eastAsia="sq-AL" w:bidi="sq-AL"/>
        </w:rPr>
        <w:t>.</w:t>
      </w:r>
    </w:p>
    <w:p w14:paraId="37FC40C4" w14:textId="77777777" w:rsidR="001211B7" w:rsidRDefault="001211B7" w:rsidP="00AF3D11">
      <w:pPr>
        <w:autoSpaceDN w:val="0"/>
        <w:spacing w:after="0"/>
        <w:ind w:left="270" w:right="20" w:hanging="360"/>
        <w:jc w:val="both"/>
        <w:rPr>
          <w:rFonts w:ascii="Times New Roman" w:eastAsia="Times New Roman" w:hAnsi="Times New Roman" w:cs="Times New Roman"/>
          <w:bCs/>
          <w:sz w:val="28"/>
          <w:szCs w:val="28"/>
          <w:lang w:val="sq-AL" w:eastAsia="sq-AL" w:bidi="sq-AL"/>
        </w:rPr>
      </w:pPr>
    </w:p>
    <w:p w14:paraId="01B21D62" w14:textId="77777777" w:rsidR="001211B7" w:rsidRPr="003B36A6" w:rsidRDefault="001211B7" w:rsidP="00AF3D11">
      <w:pPr>
        <w:autoSpaceDN w:val="0"/>
        <w:spacing w:after="0"/>
        <w:ind w:left="270" w:right="20" w:hanging="360"/>
        <w:jc w:val="both"/>
        <w:rPr>
          <w:rFonts w:ascii="Times New Roman" w:eastAsia="Times New Roman" w:hAnsi="Times New Roman" w:cs="Times New Roman"/>
          <w:bCs/>
          <w:sz w:val="28"/>
          <w:szCs w:val="28"/>
          <w:lang w:val="sq-AL" w:eastAsia="sq-AL" w:bidi="sq-AL"/>
        </w:rPr>
      </w:pPr>
    </w:p>
    <w:p w14:paraId="37DE56E7" w14:textId="77777777" w:rsidR="00BA554E" w:rsidRPr="003B36A6" w:rsidRDefault="00BA554E" w:rsidP="00AF3D11">
      <w:pPr>
        <w:autoSpaceDN w:val="0"/>
        <w:spacing w:after="0"/>
        <w:ind w:right="20"/>
        <w:jc w:val="both"/>
        <w:rPr>
          <w:rFonts w:ascii="Times New Roman" w:eastAsia="MS Mincho" w:hAnsi="Times New Roman" w:cs="Times New Roman"/>
          <w:sz w:val="28"/>
          <w:szCs w:val="28"/>
          <w:lang w:val="sq-AL" w:eastAsia="ja-JP"/>
        </w:rPr>
      </w:pPr>
    </w:p>
    <w:p w14:paraId="67B89FE0" w14:textId="45D5D7A5" w:rsidR="00BA554E" w:rsidRPr="003B36A6" w:rsidRDefault="00BA554E" w:rsidP="001211B7">
      <w:pPr>
        <w:autoSpaceDN w:val="0"/>
        <w:spacing w:after="12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1</w:t>
      </w:r>
    </w:p>
    <w:p w14:paraId="30DA4AEA" w14:textId="0E388D34" w:rsidR="00BA554E" w:rsidRPr="003B36A6" w:rsidRDefault="00BA554E" w:rsidP="00AF3D11">
      <w:pPr>
        <w:widowControl w:val="0"/>
        <w:tabs>
          <w:tab w:val="left" w:pos="90"/>
        </w:tabs>
        <w:autoSpaceDE w:val="0"/>
        <w:autoSpaceDN w:val="0"/>
        <w:spacing w:after="0"/>
        <w:ind w:right="20"/>
        <w:jc w:val="center"/>
        <w:rPr>
          <w:rFonts w:ascii="Times New Roman" w:eastAsia="Times New Roman" w:hAnsi="Times New Roman" w:cs="Times New Roman"/>
          <w:b/>
          <w:bCs/>
          <w:sz w:val="28"/>
          <w:szCs w:val="28"/>
          <w:lang w:val="sq-AL" w:eastAsia="sq-AL" w:bidi="sq-AL"/>
        </w:rPr>
      </w:pPr>
      <w:r w:rsidRPr="003B36A6">
        <w:rPr>
          <w:rFonts w:ascii="Times New Roman" w:eastAsia="MS Mincho" w:hAnsi="Times New Roman" w:cs="Times New Roman"/>
          <w:b/>
          <w:sz w:val="28"/>
          <w:szCs w:val="28"/>
          <w:lang w:val="sq-AL" w:eastAsia="ja-JP"/>
        </w:rPr>
        <w:t xml:space="preserve">Kriteret </w:t>
      </w:r>
      <w:r w:rsidRPr="003B36A6">
        <w:rPr>
          <w:rFonts w:ascii="Times New Roman" w:eastAsia="MS Mincho" w:hAnsi="Times New Roman" w:cs="Times New Roman"/>
          <w:b/>
          <w:sz w:val="28"/>
          <w:szCs w:val="28"/>
          <w:lang w:val="sq-AL" w:eastAsia="ja-JP" w:bidi="sq-AL"/>
        </w:rPr>
        <w:t>për</w:t>
      </w:r>
      <w:r w:rsidR="001E0CCB">
        <w:rPr>
          <w:rFonts w:ascii="Times New Roman" w:eastAsia="MS Mincho" w:hAnsi="Times New Roman" w:cs="Times New Roman"/>
          <w:b/>
          <w:sz w:val="28"/>
          <w:szCs w:val="28"/>
          <w:lang w:val="sq-AL" w:eastAsia="ja-JP" w:bidi="sq-AL"/>
        </w:rPr>
        <w:t xml:space="preserve"> emërim si</w:t>
      </w:r>
      <w:r w:rsidRPr="003B36A6">
        <w:rPr>
          <w:rFonts w:ascii="Times New Roman" w:eastAsia="MS Mincho" w:hAnsi="Times New Roman" w:cs="Times New Roman"/>
          <w:b/>
          <w:sz w:val="28"/>
          <w:szCs w:val="28"/>
          <w:lang w:val="sq-AL" w:eastAsia="ja-JP" w:bidi="sq-AL"/>
        </w:rPr>
        <w:t xml:space="preserve"> anëtar i </w:t>
      </w:r>
      <w:r w:rsidR="002F727E">
        <w:rPr>
          <w:rFonts w:ascii="Times New Roman" w:eastAsia="MS Mincho" w:hAnsi="Times New Roman" w:cs="Times New Roman"/>
          <w:b/>
          <w:sz w:val="28"/>
          <w:szCs w:val="28"/>
          <w:lang w:val="sq-AL" w:eastAsia="ja-JP" w:bidi="sq-AL"/>
        </w:rPr>
        <w:t>Këshillit Mbikëqyrës</w:t>
      </w:r>
      <w:r w:rsidRPr="003B36A6">
        <w:rPr>
          <w:rFonts w:ascii="Times New Roman" w:eastAsia="Times New Roman" w:hAnsi="Times New Roman" w:cs="Times New Roman"/>
          <w:b/>
          <w:bCs/>
          <w:sz w:val="28"/>
          <w:szCs w:val="28"/>
          <w:lang w:val="sq-AL" w:eastAsia="sq-AL" w:bidi="sq-AL"/>
        </w:rPr>
        <w:t xml:space="preserve"> </w:t>
      </w:r>
    </w:p>
    <w:p w14:paraId="4178B41F" w14:textId="77777777" w:rsidR="00BA554E" w:rsidRPr="003B36A6" w:rsidRDefault="00BA554E" w:rsidP="00AF3D11">
      <w:pPr>
        <w:widowControl w:val="0"/>
        <w:autoSpaceDE w:val="0"/>
        <w:autoSpaceDN w:val="0"/>
        <w:spacing w:after="0"/>
        <w:ind w:right="20"/>
        <w:jc w:val="center"/>
        <w:rPr>
          <w:rFonts w:ascii="Times New Roman" w:eastAsia="Times New Roman" w:hAnsi="Times New Roman" w:cs="Times New Roman"/>
          <w:b/>
          <w:bCs/>
          <w:sz w:val="28"/>
          <w:szCs w:val="28"/>
          <w:lang w:val="sq-AL" w:eastAsia="sq-AL" w:bidi="sq-AL"/>
        </w:rPr>
      </w:pPr>
    </w:p>
    <w:p w14:paraId="4EA2DD2E" w14:textId="3399D2EE" w:rsidR="00BA554E" w:rsidRPr="00A57182" w:rsidRDefault="00BA554E" w:rsidP="00A57182">
      <w:pPr>
        <w:pStyle w:val="ListParagraph"/>
        <w:widowControl w:val="0"/>
        <w:numPr>
          <w:ilvl w:val="3"/>
          <w:numId w:val="22"/>
        </w:numPr>
        <w:autoSpaceDE w:val="0"/>
        <w:autoSpaceDN w:val="0"/>
        <w:spacing w:after="0"/>
        <w:ind w:left="180" w:right="20" w:hanging="270"/>
        <w:jc w:val="both"/>
        <w:rPr>
          <w:rFonts w:ascii="Times New Roman" w:eastAsia="Times New Roman" w:hAnsi="Times New Roman" w:cs="Times New Roman"/>
          <w:sz w:val="28"/>
          <w:szCs w:val="28"/>
          <w:lang w:val="sq-AL" w:eastAsia="sq-AL" w:bidi="sq-AL"/>
        </w:rPr>
      </w:pPr>
      <w:r w:rsidRPr="00A57182">
        <w:rPr>
          <w:rFonts w:ascii="Times New Roman" w:eastAsia="Times New Roman" w:hAnsi="Times New Roman" w:cs="Times New Roman"/>
          <w:sz w:val="28"/>
          <w:szCs w:val="28"/>
          <w:lang w:val="sq-AL" w:eastAsia="sq-AL" w:bidi="sq-AL"/>
        </w:rPr>
        <w:t xml:space="preserve">Anëtarët e </w:t>
      </w:r>
      <w:r w:rsidR="00E84097" w:rsidRPr="00A57182">
        <w:rPr>
          <w:rFonts w:ascii="Times New Roman" w:eastAsia="Times New Roman" w:hAnsi="Times New Roman" w:cs="Times New Roman"/>
          <w:sz w:val="28"/>
          <w:szCs w:val="28"/>
          <w:lang w:val="sq-AL" w:eastAsia="sq-AL" w:bidi="sq-AL"/>
        </w:rPr>
        <w:t>Këshillit Mbikëqyrës</w:t>
      </w:r>
      <w:r w:rsidRPr="00A57182">
        <w:rPr>
          <w:rFonts w:ascii="Times New Roman" w:eastAsia="Times New Roman" w:hAnsi="Times New Roman" w:cs="Times New Roman"/>
          <w:sz w:val="28"/>
          <w:szCs w:val="28"/>
          <w:lang w:val="sq-AL" w:eastAsia="sq-AL" w:bidi="sq-AL"/>
        </w:rPr>
        <w:t xml:space="preserve"> duhet të </w:t>
      </w:r>
      <w:bookmarkStart w:id="5" w:name="_Hlk137741223"/>
      <w:r w:rsidRPr="00A57182">
        <w:rPr>
          <w:rFonts w:ascii="Times New Roman" w:eastAsia="Times New Roman" w:hAnsi="Times New Roman" w:cs="Times New Roman"/>
          <w:sz w:val="28"/>
          <w:szCs w:val="28"/>
          <w:lang w:val="sq-AL" w:eastAsia="sq-AL" w:bidi="sq-AL"/>
        </w:rPr>
        <w:t>plotësojnë kërkesat e mëposhtme:</w:t>
      </w:r>
    </w:p>
    <w:p w14:paraId="590C1855" w14:textId="77777777" w:rsidR="00BA554E" w:rsidRPr="003B36A6" w:rsidRDefault="00BA554E" w:rsidP="00AF3D11">
      <w:pPr>
        <w:widowControl w:val="0"/>
        <w:numPr>
          <w:ilvl w:val="0"/>
          <w:numId w:val="22"/>
        </w:numPr>
        <w:tabs>
          <w:tab w:val="left" w:pos="360"/>
        </w:tabs>
        <w:autoSpaceDE w:val="0"/>
        <w:autoSpaceDN w:val="0"/>
        <w:spacing w:after="0"/>
        <w:ind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jenë shtetas të Republikës së Shqipërisë;</w:t>
      </w:r>
    </w:p>
    <w:p w14:paraId="400E60ED" w14:textId="44AEB4B5" w:rsidR="00BA554E" w:rsidRPr="003B36A6" w:rsidRDefault="00BA554E" w:rsidP="00AF3D11">
      <w:pPr>
        <w:widowControl w:val="0"/>
        <w:numPr>
          <w:ilvl w:val="0"/>
          <w:numId w:val="22"/>
        </w:numPr>
        <w:tabs>
          <w:tab w:val="left" w:pos="360"/>
        </w:tabs>
        <w:autoSpaceDE w:val="0"/>
        <w:autoSpaceDN w:val="0"/>
        <w:spacing w:after="0"/>
        <w:ind w:right="20" w:firstLine="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të mos jenë të d</w:t>
      </w:r>
      <w:r w:rsidR="00635C77" w:rsidRPr="003B36A6">
        <w:rPr>
          <w:rFonts w:ascii="Times New Roman" w:eastAsia="Times New Roman" w:hAnsi="Times New Roman" w:cs="Times New Roman"/>
          <w:sz w:val="28"/>
          <w:szCs w:val="28"/>
          <w:lang w:val="sq-AL" w:eastAsia="sq-AL" w:bidi="sq-AL"/>
        </w:rPr>
        <w:t>ë</w:t>
      </w:r>
      <w:r w:rsidRPr="003B36A6">
        <w:rPr>
          <w:rFonts w:ascii="Times New Roman" w:eastAsia="Times New Roman" w:hAnsi="Times New Roman" w:cs="Times New Roman"/>
          <w:sz w:val="28"/>
          <w:szCs w:val="28"/>
          <w:lang w:val="sq-AL" w:eastAsia="sq-AL" w:bidi="sq-AL"/>
        </w:rPr>
        <w:t>nuar</w:t>
      </w:r>
      <w:r w:rsidR="001E0CCB">
        <w:rPr>
          <w:rFonts w:ascii="Times New Roman" w:eastAsia="Times New Roman" w:hAnsi="Times New Roman" w:cs="Times New Roman"/>
          <w:sz w:val="28"/>
          <w:szCs w:val="28"/>
          <w:lang w:val="sq-AL" w:eastAsia="sq-AL" w:bidi="sq-AL"/>
        </w:rPr>
        <w:t xml:space="preserve"> me vendim gjykate t</w:t>
      </w:r>
      <w:r w:rsidR="0098435D">
        <w:rPr>
          <w:rFonts w:ascii="Times New Roman" w:eastAsia="Times New Roman" w:hAnsi="Times New Roman" w:cs="Times New Roman"/>
          <w:sz w:val="28"/>
          <w:szCs w:val="28"/>
          <w:lang w:val="sq-AL" w:eastAsia="sq-AL" w:bidi="sq-AL"/>
        </w:rPr>
        <w:t>ë</w:t>
      </w:r>
      <w:r w:rsidR="001E0CCB">
        <w:rPr>
          <w:rFonts w:ascii="Times New Roman" w:eastAsia="Times New Roman" w:hAnsi="Times New Roman" w:cs="Times New Roman"/>
          <w:sz w:val="28"/>
          <w:szCs w:val="28"/>
          <w:lang w:val="sq-AL" w:eastAsia="sq-AL" w:bidi="sq-AL"/>
        </w:rPr>
        <w:t xml:space="preserve"> form</w:t>
      </w:r>
      <w:r w:rsidR="0098435D">
        <w:rPr>
          <w:rFonts w:ascii="Times New Roman" w:eastAsia="Times New Roman" w:hAnsi="Times New Roman" w:cs="Times New Roman"/>
          <w:sz w:val="28"/>
          <w:szCs w:val="28"/>
          <w:lang w:val="sq-AL" w:eastAsia="sq-AL" w:bidi="sq-AL"/>
        </w:rPr>
        <w:t>ë</w:t>
      </w:r>
      <w:r w:rsidR="001E0CCB">
        <w:rPr>
          <w:rFonts w:ascii="Times New Roman" w:eastAsia="Times New Roman" w:hAnsi="Times New Roman" w:cs="Times New Roman"/>
          <w:sz w:val="28"/>
          <w:szCs w:val="28"/>
          <w:lang w:val="sq-AL" w:eastAsia="sq-AL" w:bidi="sq-AL"/>
        </w:rPr>
        <w:t>s s</w:t>
      </w:r>
      <w:r w:rsidR="0098435D">
        <w:rPr>
          <w:rFonts w:ascii="Times New Roman" w:eastAsia="Times New Roman" w:hAnsi="Times New Roman" w:cs="Times New Roman"/>
          <w:sz w:val="28"/>
          <w:szCs w:val="28"/>
          <w:lang w:val="sq-AL" w:eastAsia="sq-AL" w:bidi="sq-AL"/>
        </w:rPr>
        <w:t>ë</w:t>
      </w:r>
      <w:r w:rsidR="001E0CCB">
        <w:rPr>
          <w:rFonts w:ascii="Times New Roman" w:eastAsia="Times New Roman" w:hAnsi="Times New Roman" w:cs="Times New Roman"/>
          <w:sz w:val="28"/>
          <w:szCs w:val="28"/>
          <w:lang w:val="sq-AL" w:eastAsia="sq-AL" w:bidi="sq-AL"/>
        </w:rPr>
        <w:t xml:space="preserve"> prer</w:t>
      </w:r>
      <w:r w:rsidR="0098435D">
        <w:rPr>
          <w:rFonts w:ascii="Times New Roman" w:eastAsia="Times New Roman" w:hAnsi="Times New Roman" w:cs="Times New Roman"/>
          <w:sz w:val="28"/>
          <w:szCs w:val="28"/>
          <w:lang w:val="sq-AL" w:eastAsia="sq-AL" w:bidi="sq-AL"/>
        </w:rPr>
        <w:t>ë</w:t>
      </w:r>
      <w:r w:rsidR="004932ED" w:rsidRPr="003B36A6">
        <w:rPr>
          <w:rFonts w:ascii="Times New Roman" w:eastAsia="Times New Roman" w:hAnsi="Times New Roman" w:cs="Times New Roman"/>
          <w:sz w:val="28"/>
          <w:szCs w:val="28"/>
          <w:lang w:val="sq-AL" w:eastAsia="sq-AL" w:bidi="sq-AL"/>
        </w:rPr>
        <w:t>;</w:t>
      </w:r>
    </w:p>
    <w:p w14:paraId="02A93B18" w14:textId="5E1D72B4" w:rsidR="00BA554E" w:rsidRPr="0098435D" w:rsidRDefault="00BA554E" w:rsidP="00AF3D11">
      <w:pPr>
        <w:widowControl w:val="0"/>
        <w:numPr>
          <w:ilvl w:val="0"/>
          <w:numId w:val="22"/>
        </w:numPr>
        <w:tabs>
          <w:tab w:val="left" w:pos="270"/>
        </w:tabs>
        <w:autoSpaceDE w:val="0"/>
        <w:autoSpaceDN w:val="0"/>
        <w:spacing w:after="0"/>
        <w:ind w:right="20" w:firstLine="0"/>
        <w:jc w:val="both"/>
        <w:rPr>
          <w:rFonts w:ascii="Times New Roman" w:eastAsia="MS Mincho" w:hAnsi="Times New Roman" w:cs="Times New Roman"/>
          <w:color w:val="000000" w:themeColor="text1"/>
          <w:sz w:val="28"/>
          <w:szCs w:val="28"/>
          <w:lang w:val="sq-AL" w:eastAsia="ja-JP"/>
        </w:rPr>
      </w:pPr>
      <w:r w:rsidRPr="003B36A6">
        <w:rPr>
          <w:rFonts w:ascii="Times New Roman" w:eastAsia="Times New Roman" w:hAnsi="Times New Roman" w:cs="Times New Roman"/>
          <w:sz w:val="28"/>
          <w:szCs w:val="28"/>
          <w:lang w:val="sq-AL" w:eastAsia="sq-AL" w:bidi="sq-AL"/>
        </w:rPr>
        <w:t>të kenë diplomë universitare dhe</w:t>
      </w:r>
      <w:r w:rsidR="001E0CCB">
        <w:rPr>
          <w:rFonts w:ascii="Times New Roman" w:eastAsia="Times New Roman" w:hAnsi="Times New Roman" w:cs="Times New Roman"/>
          <w:sz w:val="28"/>
          <w:szCs w:val="28"/>
          <w:lang w:val="sq-AL" w:eastAsia="sq-AL" w:bidi="sq-AL"/>
        </w:rPr>
        <w:t>/ose</w:t>
      </w:r>
      <w:r w:rsidRPr="003B36A6">
        <w:rPr>
          <w:rFonts w:ascii="Times New Roman" w:eastAsia="Times New Roman" w:hAnsi="Times New Roman" w:cs="Times New Roman"/>
          <w:sz w:val="28"/>
          <w:szCs w:val="28"/>
          <w:lang w:val="sq-AL" w:eastAsia="sq-AL" w:bidi="sq-AL"/>
        </w:rPr>
        <w:t xml:space="preserve"> pasuniversitare në ekonomi</w:t>
      </w:r>
      <w:r w:rsidR="0037375A" w:rsidRPr="003B36A6">
        <w:rPr>
          <w:rFonts w:ascii="Times New Roman" w:eastAsia="Times New Roman" w:hAnsi="Times New Roman" w:cs="Times New Roman"/>
          <w:sz w:val="28"/>
          <w:szCs w:val="28"/>
          <w:lang w:val="sq-AL" w:eastAsia="sq-AL" w:bidi="sq-AL"/>
        </w:rPr>
        <w:t xml:space="preserve"> </w:t>
      </w:r>
      <w:r w:rsidRPr="003B36A6">
        <w:rPr>
          <w:rFonts w:ascii="Times New Roman" w:eastAsia="Times New Roman" w:hAnsi="Times New Roman" w:cs="Times New Roman"/>
          <w:sz w:val="28"/>
          <w:szCs w:val="28"/>
          <w:lang w:val="sq-AL" w:eastAsia="sq-AL" w:bidi="sq-AL"/>
        </w:rPr>
        <w:t>(</w:t>
      </w:r>
      <w:r w:rsidRPr="003B36A6">
        <w:rPr>
          <w:rFonts w:ascii="Times New Roman" w:eastAsia="MS Mincho" w:hAnsi="Times New Roman" w:cs="Times New Roman"/>
          <w:sz w:val="28"/>
          <w:szCs w:val="28"/>
          <w:lang w:val="sq-AL" w:eastAsia="ja-JP"/>
        </w:rPr>
        <w:t>financë/kontabilitet), drejtësi</w:t>
      </w:r>
      <w:r w:rsidR="0037375A" w:rsidRPr="003B36A6">
        <w:rPr>
          <w:rFonts w:ascii="Times New Roman" w:eastAsia="MS Mincho" w:hAnsi="Times New Roman" w:cs="Times New Roman"/>
          <w:sz w:val="28"/>
          <w:szCs w:val="28"/>
          <w:lang w:val="sq-AL" w:eastAsia="ja-JP"/>
        </w:rPr>
        <w:t xml:space="preserve"> </w:t>
      </w:r>
      <w:r w:rsidR="004932ED" w:rsidRPr="003B36A6">
        <w:rPr>
          <w:rFonts w:ascii="Times New Roman" w:eastAsia="MS Mincho" w:hAnsi="Times New Roman" w:cs="Times New Roman"/>
          <w:sz w:val="28"/>
          <w:szCs w:val="28"/>
          <w:lang w:val="sq-AL" w:eastAsia="ja-JP"/>
        </w:rPr>
        <w:t>ose</w:t>
      </w:r>
      <w:r w:rsidRPr="003B36A6">
        <w:rPr>
          <w:rFonts w:ascii="Times New Roman" w:eastAsia="MS Mincho" w:hAnsi="Times New Roman" w:cs="Times New Roman"/>
          <w:sz w:val="28"/>
          <w:szCs w:val="28"/>
          <w:lang w:val="sq-AL" w:eastAsia="ja-JP"/>
        </w:rPr>
        <w:t xml:space="preserve"> shkencë aktuariale</w:t>
      </w:r>
      <w:r w:rsidR="001E0CCB">
        <w:rPr>
          <w:rFonts w:ascii="Times New Roman" w:eastAsia="MS Mincho" w:hAnsi="Times New Roman" w:cs="Times New Roman"/>
          <w:sz w:val="28"/>
          <w:szCs w:val="28"/>
          <w:lang w:val="sq-AL" w:eastAsia="ja-JP"/>
        </w:rPr>
        <w:t xml:space="preserve">, shkenca inxhinierike dhe </w:t>
      </w:r>
      <w:r w:rsidR="001E0CCB" w:rsidRPr="0098435D">
        <w:rPr>
          <w:rFonts w:ascii="Times New Roman" w:eastAsia="MS Mincho" w:hAnsi="Times New Roman" w:cs="Times New Roman"/>
          <w:color w:val="000000" w:themeColor="text1"/>
          <w:sz w:val="28"/>
          <w:szCs w:val="28"/>
          <w:lang w:val="sq-AL" w:eastAsia="ja-JP"/>
        </w:rPr>
        <w:t>shkrenca të ngjashme me objektin e veprimtarisë së Fondit për Tërmetet</w:t>
      </w:r>
      <w:r w:rsidRPr="0098435D">
        <w:rPr>
          <w:rFonts w:ascii="Times New Roman" w:eastAsia="MS Mincho" w:hAnsi="Times New Roman" w:cs="Times New Roman"/>
          <w:color w:val="000000" w:themeColor="text1"/>
          <w:sz w:val="28"/>
          <w:szCs w:val="28"/>
          <w:lang w:val="sq-AL" w:eastAsia="ja-JP"/>
        </w:rPr>
        <w:t xml:space="preserve">; </w:t>
      </w:r>
    </w:p>
    <w:p w14:paraId="314CB6C6" w14:textId="5202EC07" w:rsidR="00BA554E" w:rsidRPr="0098435D" w:rsidRDefault="00BA554E" w:rsidP="00AF3D11">
      <w:pPr>
        <w:widowControl w:val="0"/>
        <w:numPr>
          <w:ilvl w:val="0"/>
          <w:numId w:val="22"/>
        </w:numPr>
        <w:tabs>
          <w:tab w:val="left" w:pos="630"/>
        </w:tabs>
        <w:autoSpaceDE w:val="0"/>
        <w:autoSpaceDN w:val="0"/>
        <w:spacing w:after="0"/>
        <w:ind w:right="20" w:firstLine="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të kenë jo më pak se </w:t>
      </w:r>
      <w:r w:rsidR="008A4217">
        <w:rPr>
          <w:rFonts w:ascii="Times New Roman" w:eastAsia="Times New Roman" w:hAnsi="Times New Roman" w:cs="Times New Roman"/>
          <w:color w:val="000000" w:themeColor="text1"/>
          <w:sz w:val="28"/>
          <w:szCs w:val="28"/>
          <w:lang w:val="sq-AL" w:eastAsia="sq-AL" w:bidi="sq-AL"/>
        </w:rPr>
        <w:t>7</w:t>
      </w:r>
      <w:r w:rsidRPr="0098435D">
        <w:rPr>
          <w:rFonts w:ascii="Times New Roman" w:eastAsia="Times New Roman" w:hAnsi="Times New Roman" w:cs="Times New Roman"/>
          <w:color w:val="000000" w:themeColor="text1"/>
          <w:sz w:val="28"/>
          <w:szCs w:val="28"/>
          <w:lang w:val="sq-AL" w:eastAsia="sq-AL" w:bidi="sq-AL"/>
        </w:rPr>
        <w:t xml:space="preserve"> vjet përvojë profesionale, në fushat:  </w:t>
      </w:r>
    </w:p>
    <w:p w14:paraId="670CA677" w14:textId="77777777" w:rsidR="00BA554E" w:rsidRPr="0098435D" w:rsidRDefault="00BA554E" w:rsidP="00AF3D11">
      <w:pPr>
        <w:widowControl w:val="0"/>
        <w:numPr>
          <w:ilvl w:val="0"/>
          <w:numId w:val="23"/>
        </w:numPr>
        <w:autoSpaceDE w:val="0"/>
        <w:autoSpaceDN w:val="0"/>
        <w:spacing w:after="0"/>
        <w:ind w:left="1260" w:right="20"/>
        <w:jc w:val="both"/>
        <w:rPr>
          <w:rFonts w:ascii="Times New Roman" w:eastAsia="MS Mincho" w:hAnsi="Times New Roman" w:cs="Times New Roman"/>
          <w:color w:val="000000" w:themeColor="text1"/>
          <w:sz w:val="28"/>
          <w:szCs w:val="28"/>
          <w:lang w:val="sq-AL" w:eastAsia="ja-JP" w:bidi="sq-AL"/>
        </w:rPr>
      </w:pPr>
      <w:r w:rsidRPr="0098435D">
        <w:rPr>
          <w:rFonts w:ascii="Times New Roman" w:eastAsia="MS Mincho" w:hAnsi="Times New Roman" w:cs="Times New Roman"/>
          <w:color w:val="000000" w:themeColor="text1"/>
          <w:sz w:val="28"/>
          <w:szCs w:val="28"/>
          <w:lang w:val="sq-AL" w:eastAsia="ja-JP" w:bidi="sq-AL"/>
        </w:rPr>
        <w:t xml:space="preserve">sigurim/risigurim; </w:t>
      </w:r>
    </w:p>
    <w:p w14:paraId="6B5B2095" w14:textId="77777777" w:rsidR="00BA554E" w:rsidRPr="0098435D" w:rsidRDefault="00BA554E" w:rsidP="00AF3D11">
      <w:pPr>
        <w:widowControl w:val="0"/>
        <w:numPr>
          <w:ilvl w:val="0"/>
          <w:numId w:val="23"/>
        </w:numPr>
        <w:autoSpaceDE w:val="0"/>
        <w:autoSpaceDN w:val="0"/>
        <w:spacing w:after="0"/>
        <w:ind w:left="126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MS Mincho" w:hAnsi="Times New Roman" w:cs="Times New Roman"/>
          <w:color w:val="000000" w:themeColor="text1"/>
          <w:sz w:val="28"/>
          <w:szCs w:val="28"/>
          <w:lang w:val="sq-AL" w:eastAsia="ja-JP" w:bidi="sq-AL"/>
        </w:rPr>
        <w:t>financa publike;</w:t>
      </w:r>
    </w:p>
    <w:p w14:paraId="21FDEFEA" w14:textId="7083031C" w:rsidR="00BA554E" w:rsidRPr="0098435D" w:rsidRDefault="00BA554E" w:rsidP="00AF3D11">
      <w:pPr>
        <w:widowControl w:val="0"/>
        <w:numPr>
          <w:ilvl w:val="0"/>
          <w:numId w:val="23"/>
        </w:numPr>
        <w:autoSpaceDE w:val="0"/>
        <w:autoSpaceDN w:val="0"/>
        <w:spacing w:after="0"/>
        <w:ind w:left="126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MS Mincho" w:hAnsi="Times New Roman" w:cs="Times New Roman"/>
          <w:color w:val="000000" w:themeColor="text1"/>
          <w:sz w:val="28"/>
          <w:szCs w:val="28"/>
          <w:lang w:val="sq-AL" w:eastAsia="ja-JP" w:bidi="sq-AL"/>
        </w:rPr>
        <w:t>administrim/ mbikëqyrje të tregjeve financiare;</w:t>
      </w:r>
    </w:p>
    <w:p w14:paraId="22037329" w14:textId="4F0E2139" w:rsidR="007329DE" w:rsidRPr="0098435D" w:rsidRDefault="007329DE" w:rsidP="00AF3D11">
      <w:pPr>
        <w:widowControl w:val="0"/>
        <w:numPr>
          <w:ilvl w:val="0"/>
          <w:numId w:val="23"/>
        </w:numPr>
        <w:autoSpaceDE w:val="0"/>
        <w:autoSpaceDN w:val="0"/>
        <w:spacing w:after="0"/>
        <w:ind w:left="1260" w:right="20"/>
        <w:jc w:val="both"/>
        <w:rPr>
          <w:rFonts w:ascii="Times New Roman" w:eastAsia="Times New Roman" w:hAnsi="Times New Roman" w:cs="Times New Roman"/>
          <w:color w:val="000000" w:themeColor="text1"/>
          <w:sz w:val="28"/>
          <w:szCs w:val="28"/>
          <w:lang w:val="sq-AL" w:eastAsia="sq-AL" w:bidi="sq-AL"/>
        </w:rPr>
      </w:pPr>
      <w:bookmarkStart w:id="6" w:name="_Hlk203649670"/>
      <w:r w:rsidRPr="0098435D">
        <w:rPr>
          <w:rFonts w:ascii="Times New Roman" w:eastAsia="MS Mincho" w:hAnsi="Times New Roman" w:cs="Times New Roman"/>
          <w:color w:val="000000" w:themeColor="text1"/>
          <w:sz w:val="28"/>
          <w:szCs w:val="28"/>
          <w:lang w:val="sq-AL" w:eastAsia="ja-JP" w:bidi="sq-AL"/>
        </w:rPr>
        <w:lastRenderedPageBreak/>
        <w:t>shkenca inxhinierike</w:t>
      </w:r>
      <w:r w:rsidR="001E0CCB" w:rsidRPr="0098435D">
        <w:rPr>
          <w:rFonts w:ascii="Times New Roman" w:eastAsia="MS Mincho" w:hAnsi="Times New Roman" w:cs="Times New Roman"/>
          <w:color w:val="000000" w:themeColor="text1"/>
          <w:sz w:val="28"/>
          <w:szCs w:val="28"/>
          <w:lang w:val="sq-AL" w:eastAsia="ja-JP" w:bidi="sq-AL"/>
        </w:rPr>
        <w:t xml:space="preserve"> ose </w:t>
      </w:r>
      <w:r w:rsidR="00582024">
        <w:rPr>
          <w:rFonts w:ascii="Times New Roman" w:eastAsia="MS Mincho" w:hAnsi="Times New Roman" w:cs="Times New Roman"/>
          <w:color w:val="000000" w:themeColor="text1"/>
          <w:sz w:val="28"/>
          <w:szCs w:val="28"/>
          <w:lang w:val="sq-AL" w:eastAsia="ja-JP" w:bidi="sq-AL"/>
        </w:rPr>
        <w:t xml:space="preserve">fusha </w:t>
      </w:r>
      <w:r w:rsidR="001E0CCB" w:rsidRPr="0098435D">
        <w:rPr>
          <w:rFonts w:ascii="Times New Roman" w:eastAsia="MS Mincho" w:hAnsi="Times New Roman" w:cs="Times New Roman"/>
          <w:color w:val="000000" w:themeColor="text1"/>
          <w:sz w:val="28"/>
          <w:szCs w:val="28"/>
          <w:lang w:val="sq-AL" w:eastAsia="ja-JP" w:bidi="sq-AL"/>
        </w:rPr>
        <w:t xml:space="preserve">të ngjashme </w:t>
      </w:r>
      <w:r w:rsidR="00582024">
        <w:rPr>
          <w:rFonts w:ascii="Times New Roman" w:eastAsia="MS Mincho" w:hAnsi="Times New Roman" w:cs="Times New Roman"/>
          <w:color w:val="000000" w:themeColor="text1"/>
          <w:sz w:val="28"/>
          <w:szCs w:val="28"/>
          <w:lang w:val="sq-AL" w:eastAsia="ja-JP" w:bidi="sq-AL"/>
        </w:rPr>
        <w:t xml:space="preserve">që lidhen </w:t>
      </w:r>
      <w:r w:rsidR="001E0CCB" w:rsidRPr="0098435D">
        <w:rPr>
          <w:rFonts w:ascii="Times New Roman" w:eastAsia="MS Mincho" w:hAnsi="Times New Roman" w:cs="Times New Roman"/>
          <w:color w:val="000000" w:themeColor="text1"/>
          <w:sz w:val="28"/>
          <w:szCs w:val="28"/>
          <w:lang w:val="sq-AL" w:eastAsia="ja-JP" w:bidi="sq-AL"/>
        </w:rPr>
        <w:t>me veprimtarinë e Fondit për Tërmete</w:t>
      </w:r>
      <w:bookmarkEnd w:id="6"/>
      <w:r w:rsidR="001E0CCB" w:rsidRPr="0098435D">
        <w:rPr>
          <w:rFonts w:ascii="Times New Roman" w:eastAsia="MS Mincho" w:hAnsi="Times New Roman" w:cs="Times New Roman"/>
          <w:color w:val="000000" w:themeColor="text1"/>
          <w:sz w:val="28"/>
          <w:szCs w:val="28"/>
          <w:lang w:val="sq-AL" w:eastAsia="ja-JP" w:bidi="sq-AL"/>
        </w:rPr>
        <w:t>t.</w:t>
      </w:r>
    </w:p>
    <w:bookmarkEnd w:id="5"/>
    <w:p w14:paraId="7AC52C15" w14:textId="77777777" w:rsidR="004932ED" w:rsidRPr="0098435D" w:rsidRDefault="004932ED" w:rsidP="00AF3D11">
      <w:pPr>
        <w:widowControl w:val="0"/>
        <w:autoSpaceDE w:val="0"/>
        <w:autoSpaceDN w:val="0"/>
        <w:spacing w:after="0"/>
        <w:ind w:left="1080" w:right="20"/>
        <w:jc w:val="both"/>
        <w:rPr>
          <w:rFonts w:ascii="Times New Roman" w:eastAsia="Times New Roman" w:hAnsi="Times New Roman" w:cs="Times New Roman"/>
          <w:color w:val="000000" w:themeColor="text1"/>
          <w:sz w:val="28"/>
          <w:szCs w:val="28"/>
          <w:lang w:val="sq-AL" w:eastAsia="sq-AL" w:bidi="sq-AL"/>
        </w:rPr>
      </w:pPr>
    </w:p>
    <w:p w14:paraId="0DCCBD11" w14:textId="4E0D60CF" w:rsidR="00BA554E" w:rsidRDefault="00BA554E" w:rsidP="00AF3D11">
      <w:pPr>
        <w:widowControl w:val="0"/>
        <w:numPr>
          <w:ilvl w:val="0"/>
          <w:numId w:val="21"/>
        </w:numPr>
        <w:autoSpaceDE w:val="0"/>
        <w:autoSpaceDN w:val="0"/>
        <w:spacing w:after="0"/>
        <w:ind w:left="270" w:right="20" w:hanging="27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Ministri përgjegjës për financat vlerëson nëse një </w:t>
      </w:r>
      <w:r w:rsidR="001E0CCB" w:rsidRPr="0098435D">
        <w:rPr>
          <w:rFonts w:ascii="Times New Roman" w:eastAsia="Times New Roman" w:hAnsi="Times New Roman" w:cs="Times New Roman"/>
          <w:color w:val="000000" w:themeColor="text1"/>
          <w:sz w:val="28"/>
          <w:szCs w:val="28"/>
          <w:lang w:val="sq-AL" w:eastAsia="sq-AL" w:bidi="sq-AL"/>
        </w:rPr>
        <w:t xml:space="preserve">kandidat </w:t>
      </w:r>
      <w:r w:rsidRPr="0098435D">
        <w:rPr>
          <w:rFonts w:ascii="Times New Roman" w:eastAsia="Times New Roman" w:hAnsi="Times New Roman" w:cs="Times New Roman"/>
          <w:color w:val="000000" w:themeColor="text1"/>
          <w:sz w:val="28"/>
          <w:szCs w:val="28"/>
          <w:lang w:val="sq-AL" w:eastAsia="sq-AL" w:bidi="sq-AL"/>
        </w:rPr>
        <w:t xml:space="preserve">është i përshtatshëm si anëtar i </w:t>
      </w:r>
      <w:r w:rsidR="0098435D">
        <w:rPr>
          <w:rFonts w:ascii="Times New Roman" w:eastAsia="Times New Roman" w:hAnsi="Times New Roman" w:cs="Times New Roman"/>
          <w:color w:val="000000" w:themeColor="text1"/>
          <w:sz w:val="28"/>
          <w:szCs w:val="28"/>
          <w:lang w:val="sq-AL" w:eastAsia="sq-AL" w:bidi="sq-AL"/>
        </w:rPr>
        <w:t>Këshillit Mbikëqyrës</w:t>
      </w:r>
      <w:r w:rsidRPr="0098435D">
        <w:rPr>
          <w:rFonts w:ascii="Times New Roman" w:eastAsia="Times New Roman" w:hAnsi="Times New Roman" w:cs="Times New Roman"/>
          <w:color w:val="000000" w:themeColor="text1"/>
          <w:sz w:val="28"/>
          <w:szCs w:val="28"/>
          <w:lang w:val="sq-AL" w:eastAsia="sq-AL" w:bidi="sq-AL"/>
        </w:rPr>
        <w:t>, bazuar në kriteret e mëposhtme:</w:t>
      </w:r>
    </w:p>
    <w:p w14:paraId="4B021ACE" w14:textId="77777777" w:rsidR="00A57182" w:rsidRPr="0098435D" w:rsidRDefault="00A57182" w:rsidP="00A57182">
      <w:pPr>
        <w:widowControl w:val="0"/>
        <w:autoSpaceDE w:val="0"/>
        <w:autoSpaceDN w:val="0"/>
        <w:spacing w:after="0"/>
        <w:ind w:left="270" w:right="20"/>
        <w:jc w:val="both"/>
        <w:rPr>
          <w:rFonts w:ascii="Times New Roman" w:eastAsia="Times New Roman" w:hAnsi="Times New Roman" w:cs="Times New Roman"/>
          <w:color w:val="000000" w:themeColor="text1"/>
          <w:sz w:val="28"/>
          <w:szCs w:val="28"/>
          <w:lang w:val="sq-AL" w:eastAsia="sq-AL" w:bidi="sq-AL"/>
        </w:rPr>
      </w:pPr>
    </w:p>
    <w:p w14:paraId="027DED4D" w14:textId="77777777" w:rsidR="00BA554E" w:rsidRPr="0098435D" w:rsidRDefault="00BA554E" w:rsidP="00AF3D11">
      <w:pPr>
        <w:widowControl w:val="0"/>
        <w:numPr>
          <w:ilvl w:val="0"/>
          <w:numId w:val="24"/>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integriteti, ndershmëria dhe përkushtimi në përmbushjen e funksioneve të tij;</w:t>
      </w:r>
    </w:p>
    <w:p w14:paraId="34055853" w14:textId="7F8CE93F" w:rsidR="00BA554E" w:rsidRPr="0098435D" w:rsidRDefault="00BA554E" w:rsidP="00AF3D11">
      <w:pPr>
        <w:widowControl w:val="0"/>
        <w:numPr>
          <w:ilvl w:val="0"/>
          <w:numId w:val="24"/>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kompetenca, </w:t>
      </w:r>
      <w:r w:rsidR="00270F10" w:rsidRPr="0098435D">
        <w:rPr>
          <w:rFonts w:ascii="Times New Roman" w:eastAsia="Times New Roman" w:hAnsi="Times New Roman" w:cs="Times New Roman"/>
          <w:color w:val="000000" w:themeColor="text1"/>
          <w:sz w:val="28"/>
          <w:szCs w:val="28"/>
          <w:lang w:val="sq-AL" w:eastAsia="sq-AL" w:bidi="sq-AL"/>
        </w:rPr>
        <w:t xml:space="preserve">kualifikimet dhe </w:t>
      </w:r>
      <w:r w:rsidRPr="0098435D">
        <w:rPr>
          <w:rFonts w:ascii="Times New Roman" w:eastAsia="Times New Roman" w:hAnsi="Times New Roman" w:cs="Times New Roman"/>
          <w:color w:val="000000" w:themeColor="text1"/>
          <w:sz w:val="28"/>
          <w:szCs w:val="28"/>
          <w:lang w:val="sq-AL" w:eastAsia="sq-AL" w:bidi="sq-AL"/>
        </w:rPr>
        <w:t xml:space="preserve">aftësia profesionale në përmbushjen e funksioneve të tij; </w:t>
      </w:r>
    </w:p>
    <w:p w14:paraId="4C1A2838" w14:textId="5BDD07A0" w:rsidR="00BA554E" w:rsidRDefault="00BA554E" w:rsidP="001211B7">
      <w:pPr>
        <w:widowControl w:val="0"/>
        <w:numPr>
          <w:ilvl w:val="0"/>
          <w:numId w:val="24"/>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pavarësia, në mënyrë që të mos cenohen interesat e Fondit pë</w:t>
      </w:r>
      <w:r w:rsidR="004932ED" w:rsidRPr="0098435D">
        <w:rPr>
          <w:rFonts w:ascii="Times New Roman" w:eastAsia="Times New Roman" w:hAnsi="Times New Roman" w:cs="Times New Roman"/>
          <w:color w:val="000000" w:themeColor="text1"/>
          <w:sz w:val="28"/>
          <w:szCs w:val="28"/>
          <w:lang w:val="sq-AL" w:eastAsia="sq-AL" w:bidi="sq-AL"/>
        </w:rPr>
        <w:t>r</w:t>
      </w:r>
      <w:r w:rsidRPr="0098435D">
        <w:rPr>
          <w:rFonts w:ascii="Times New Roman" w:eastAsia="Times New Roman" w:hAnsi="Times New Roman" w:cs="Times New Roman"/>
          <w:color w:val="000000" w:themeColor="text1"/>
          <w:sz w:val="28"/>
          <w:szCs w:val="28"/>
          <w:lang w:val="sq-AL" w:eastAsia="sq-AL" w:bidi="sq-AL"/>
        </w:rPr>
        <w:t xml:space="preserve"> Tërmetet nga konflikti i interesit që mund të krijohet gjatë ushtrimit të detyrës.</w:t>
      </w:r>
    </w:p>
    <w:p w14:paraId="08C10387" w14:textId="77777777" w:rsidR="00A57182" w:rsidRDefault="00A57182" w:rsidP="00A57182">
      <w:pPr>
        <w:widowControl w:val="0"/>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p>
    <w:p w14:paraId="260C3B7D" w14:textId="77777777" w:rsidR="00A57182" w:rsidRDefault="00BA554E" w:rsidP="00A57182">
      <w:pPr>
        <w:pStyle w:val="ListParagraph"/>
        <w:widowControl w:val="0"/>
        <w:numPr>
          <w:ilvl w:val="0"/>
          <w:numId w:val="21"/>
        </w:numPr>
        <w:tabs>
          <w:tab w:val="left" w:pos="270"/>
        </w:tabs>
        <w:autoSpaceDE w:val="0"/>
        <w:autoSpaceDN w:val="0"/>
        <w:spacing w:after="0"/>
        <w:ind w:left="450" w:right="20" w:hanging="270"/>
        <w:jc w:val="both"/>
        <w:rPr>
          <w:rFonts w:ascii="Times New Roman" w:eastAsia="Times New Roman" w:hAnsi="Times New Roman" w:cs="Times New Roman"/>
          <w:color w:val="000000" w:themeColor="text1"/>
          <w:sz w:val="28"/>
          <w:szCs w:val="28"/>
          <w:lang w:val="sq-AL" w:eastAsia="sq-AL" w:bidi="sq-AL"/>
        </w:rPr>
      </w:pPr>
      <w:r w:rsidRPr="00A57182">
        <w:rPr>
          <w:rFonts w:ascii="Times New Roman" w:eastAsia="Times New Roman" w:hAnsi="Times New Roman" w:cs="Times New Roman"/>
          <w:color w:val="000000" w:themeColor="text1"/>
          <w:sz w:val="28"/>
          <w:szCs w:val="28"/>
          <w:lang w:val="sq-AL" w:eastAsia="sq-AL" w:bidi="sq-AL"/>
        </w:rPr>
        <w:t xml:space="preserve">Anëtarët e </w:t>
      </w:r>
      <w:r w:rsidR="00E84097" w:rsidRPr="00A57182">
        <w:rPr>
          <w:rFonts w:ascii="Times New Roman" w:eastAsia="Times New Roman" w:hAnsi="Times New Roman" w:cs="Times New Roman"/>
          <w:color w:val="000000" w:themeColor="text1"/>
          <w:sz w:val="28"/>
          <w:szCs w:val="28"/>
          <w:lang w:val="sq-AL" w:eastAsia="sq-AL" w:bidi="sq-AL"/>
        </w:rPr>
        <w:t>Këshillit Mbikëqyrës</w:t>
      </w:r>
      <w:r w:rsidRPr="00A57182">
        <w:rPr>
          <w:rFonts w:ascii="Times New Roman" w:eastAsia="Times New Roman" w:hAnsi="Times New Roman" w:cs="Times New Roman"/>
          <w:color w:val="000000" w:themeColor="text1"/>
          <w:sz w:val="28"/>
          <w:szCs w:val="28"/>
          <w:lang w:val="sq-AL" w:eastAsia="sq-AL" w:bidi="sq-AL"/>
        </w:rPr>
        <w:t xml:space="preserve"> nuk duhet:</w:t>
      </w:r>
    </w:p>
    <w:p w14:paraId="2285C270" w14:textId="67AAFF2C" w:rsidR="00BA554E" w:rsidRPr="00A57182" w:rsidRDefault="00BA554E" w:rsidP="00A57182">
      <w:pPr>
        <w:widowControl w:val="0"/>
        <w:tabs>
          <w:tab w:val="left" w:pos="270"/>
        </w:tabs>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A57182">
        <w:rPr>
          <w:rFonts w:ascii="Times New Roman" w:eastAsia="Times New Roman" w:hAnsi="Times New Roman" w:cs="Times New Roman"/>
          <w:color w:val="000000" w:themeColor="text1"/>
          <w:sz w:val="28"/>
          <w:szCs w:val="28"/>
          <w:lang w:val="sq-AL" w:eastAsia="sq-AL" w:bidi="sq-AL"/>
        </w:rPr>
        <w:t xml:space="preserve"> </w:t>
      </w:r>
    </w:p>
    <w:p w14:paraId="00811137" w14:textId="77777777" w:rsidR="00BA554E" w:rsidRPr="0098435D" w:rsidRDefault="00BA554E" w:rsidP="00AF3D11">
      <w:pPr>
        <w:widowControl w:val="0"/>
        <w:numPr>
          <w:ilvl w:val="0"/>
          <w:numId w:val="25"/>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të kenë qenë, në 10 (dhjetë) vitet e fundit, ortak apo anëtar i një organi drejtues ose kontrollues, apo administrator i një subjekti, për të cilin janë hapur procedurat e falimentimit. Afati 10-vjeçar fillon nga data e vendimit të gjykatës për hapjen e procedurave të falimentimit; </w:t>
      </w:r>
    </w:p>
    <w:p w14:paraId="727E2C3E" w14:textId="77777777" w:rsidR="00BA554E" w:rsidRPr="0098435D" w:rsidRDefault="00BA554E" w:rsidP="00AF3D11">
      <w:pPr>
        <w:widowControl w:val="0"/>
        <w:numPr>
          <w:ilvl w:val="0"/>
          <w:numId w:val="25"/>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të mos ketë qenë në 10 (dhjetë) vitet e fundit ortak apo anëtar i një organi drejtues ose kontrollues, administrator i një subjekti, për të cilin janë vendosur procedurat e administrimit të përkohshëm. Afati 10-vjeçar fillon nga data e njoftimit të aktit për vendosjen e procedurave të administrimit të përkohshëm; </w:t>
      </w:r>
    </w:p>
    <w:p w14:paraId="6D742861" w14:textId="77777777" w:rsidR="00BA554E" w:rsidRPr="0098435D" w:rsidRDefault="00BA554E" w:rsidP="00AF3D11">
      <w:pPr>
        <w:widowControl w:val="0"/>
        <w:numPr>
          <w:ilvl w:val="0"/>
          <w:numId w:val="25"/>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 xml:space="preserve">të mos ketë pasur në 10 (dhjetë) vitet e fundit pozicione drejtuese apo kontrolluese në një subjekt tregtar ose institucion financiar, të cilit i është hequr e drejta për të ushtruar një veprimtari të caktuar tregtare ose financiare brenda apo jashtë vendit; </w:t>
      </w:r>
    </w:p>
    <w:p w14:paraId="11728D5B" w14:textId="77777777" w:rsidR="00BA554E" w:rsidRPr="0098435D" w:rsidRDefault="00BA554E" w:rsidP="00AF3D11">
      <w:pPr>
        <w:widowControl w:val="0"/>
        <w:numPr>
          <w:ilvl w:val="0"/>
          <w:numId w:val="25"/>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të mos ketë qenë ose të mos jetë subjekt i procedurave të deklarimit të paaftësisë paguese të detyrimeve ndaj të tretëve.</w:t>
      </w:r>
    </w:p>
    <w:p w14:paraId="1C9540E7" w14:textId="2FEEB8D6" w:rsidR="00A57182" w:rsidRDefault="00BA554E" w:rsidP="00A57182">
      <w:pPr>
        <w:widowControl w:val="0"/>
        <w:numPr>
          <w:ilvl w:val="0"/>
          <w:numId w:val="25"/>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të mos ketë q</w:t>
      </w:r>
      <w:r w:rsidR="001211B7">
        <w:rPr>
          <w:rFonts w:ascii="Times New Roman" w:eastAsia="Times New Roman" w:hAnsi="Times New Roman" w:cs="Times New Roman"/>
          <w:color w:val="000000" w:themeColor="text1"/>
          <w:sz w:val="28"/>
          <w:szCs w:val="28"/>
          <w:lang w:val="sq-AL" w:eastAsia="sq-AL" w:bidi="sq-AL"/>
        </w:rPr>
        <w:t>e</w:t>
      </w:r>
      <w:r w:rsidRPr="0098435D">
        <w:rPr>
          <w:rFonts w:ascii="Times New Roman" w:eastAsia="Times New Roman" w:hAnsi="Times New Roman" w:cs="Times New Roman"/>
          <w:color w:val="000000" w:themeColor="text1"/>
          <w:sz w:val="28"/>
          <w:szCs w:val="28"/>
          <w:lang w:val="sq-AL" w:eastAsia="sq-AL" w:bidi="sq-AL"/>
        </w:rPr>
        <w:t>në i dënuar, me vendim gjykate të formës së prerë</w:t>
      </w:r>
      <w:r w:rsidR="00A57182">
        <w:rPr>
          <w:rFonts w:ascii="Times New Roman" w:eastAsia="Times New Roman" w:hAnsi="Times New Roman" w:cs="Times New Roman"/>
          <w:color w:val="000000" w:themeColor="text1"/>
          <w:sz w:val="28"/>
          <w:szCs w:val="28"/>
          <w:lang w:val="sq-AL" w:eastAsia="sq-AL" w:bidi="sq-AL"/>
        </w:rPr>
        <w:t>, për kryerjen e një vepre penale</w:t>
      </w:r>
      <w:r w:rsidRPr="0098435D">
        <w:rPr>
          <w:rFonts w:ascii="Times New Roman" w:eastAsia="Times New Roman" w:hAnsi="Times New Roman" w:cs="Times New Roman"/>
          <w:color w:val="000000" w:themeColor="text1"/>
          <w:sz w:val="28"/>
          <w:szCs w:val="28"/>
          <w:lang w:val="sq-AL" w:eastAsia="sq-AL" w:bidi="sq-AL"/>
        </w:rPr>
        <w:t>.</w:t>
      </w:r>
    </w:p>
    <w:p w14:paraId="6E8461DB" w14:textId="77777777" w:rsidR="00A57182" w:rsidRDefault="00A57182" w:rsidP="00A57182">
      <w:pPr>
        <w:widowControl w:val="0"/>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p>
    <w:p w14:paraId="58A40D31" w14:textId="732838AC" w:rsidR="00BA554E" w:rsidRPr="00A57182" w:rsidRDefault="00BA554E" w:rsidP="00A57182">
      <w:pPr>
        <w:pStyle w:val="ListParagraph"/>
        <w:widowControl w:val="0"/>
        <w:numPr>
          <w:ilvl w:val="0"/>
          <w:numId w:val="21"/>
        </w:numPr>
        <w:autoSpaceDE w:val="0"/>
        <w:autoSpaceDN w:val="0"/>
        <w:spacing w:after="0"/>
        <w:ind w:left="630" w:right="20"/>
        <w:jc w:val="both"/>
        <w:rPr>
          <w:rFonts w:ascii="Times New Roman" w:eastAsia="Times New Roman" w:hAnsi="Times New Roman" w:cs="Times New Roman"/>
          <w:color w:val="000000" w:themeColor="text1"/>
          <w:sz w:val="28"/>
          <w:szCs w:val="28"/>
          <w:lang w:val="sq-AL" w:eastAsia="sq-AL" w:bidi="sq-AL"/>
        </w:rPr>
      </w:pPr>
      <w:r w:rsidRPr="00A57182">
        <w:rPr>
          <w:rFonts w:ascii="Times New Roman" w:eastAsia="Times New Roman" w:hAnsi="Times New Roman" w:cs="Times New Roman"/>
          <w:sz w:val="28"/>
          <w:szCs w:val="28"/>
          <w:lang w:val="sq-AL" w:eastAsia="sq-AL" w:bidi="sq-AL"/>
        </w:rPr>
        <w:t>Kërkesat për përshtatshmëri dhe aftësi, të përcaktuara në këtë nen, duhet të përmbushen gjatë gjithë kohës që anëtarët janë në detyrë.</w:t>
      </w:r>
    </w:p>
    <w:p w14:paraId="4186E340" w14:textId="77777777" w:rsidR="00582024" w:rsidRDefault="00582024" w:rsidP="00AF3D11">
      <w:pPr>
        <w:autoSpaceDN w:val="0"/>
        <w:spacing w:after="0"/>
        <w:ind w:right="20"/>
        <w:jc w:val="center"/>
        <w:rPr>
          <w:rFonts w:ascii="Times New Roman" w:eastAsia="MS Mincho" w:hAnsi="Times New Roman" w:cs="Times New Roman"/>
          <w:b/>
          <w:sz w:val="28"/>
          <w:szCs w:val="28"/>
          <w:lang w:val="sq-AL" w:eastAsia="ja-JP"/>
        </w:rPr>
      </w:pPr>
    </w:p>
    <w:p w14:paraId="1CF5700F" w14:textId="77777777" w:rsidR="00A57182" w:rsidRDefault="00A57182" w:rsidP="00AF3D11">
      <w:pPr>
        <w:autoSpaceDN w:val="0"/>
        <w:spacing w:after="0"/>
        <w:ind w:right="20"/>
        <w:jc w:val="center"/>
        <w:rPr>
          <w:rFonts w:ascii="Times New Roman" w:eastAsia="MS Mincho" w:hAnsi="Times New Roman" w:cs="Times New Roman"/>
          <w:b/>
          <w:sz w:val="28"/>
          <w:szCs w:val="28"/>
          <w:lang w:val="sq-AL" w:eastAsia="ja-JP"/>
        </w:rPr>
      </w:pPr>
    </w:p>
    <w:p w14:paraId="2BCC0348" w14:textId="77777777" w:rsidR="00A57182" w:rsidRDefault="00A57182" w:rsidP="00AF3D11">
      <w:pPr>
        <w:autoSpaceDN w:val="0"/>
        <w:spacing w:after="0"/>
        <w:ind w:right="20"/>
        <w:jc w:val="center"/>
        <w:rPr>
          <w:rFonts w:ascii="Times New Roman" w:eastAsia="MS Mincho" w:hAnsi="Times New Roman" w:cs="Times New Roman"/>
          <w:b/>
          <w:sz w:val="28"/>
          <w:szCs w:val="28"/>
          <w:lang w:val="sq-AL" w:eastAsia="ja-JP"/>
        </w:rPr>
      </w:pPr>
    </w:p>
    <w:p w14:paraId="339457FB" w14:textId="77777777" w:rsidR="00A57182" w:rsidRDefault="00A57182" w:rsidP="00AF3D11">
      <w:pPr>
        <w:autoSpaceDN w:val="0"/>
        <w:spacing w:after="0"/>
        <w:ind w:right="20"/>
        <w:jc w:val="center"/>
        <w:rPr>
          <w:rFonts w:ascii="Times New Roman" w:eastAsia="MS Mincho" w:hAnsi="Times New Roman" w:cs="Times New Roman"/>
          <w:b/>
          <w:sz w:val="28"/>
          <w:szCs w:val="28"/>
          <w:lang w:val="sq-AL" w:eastAsia="ja-JP"/>
        </w:rPr>
      </w:pPr>
    </w:p>
    <w:p w14:paraId="5EA91364" w14:textId="2BFE80E7" w:rsidR="00BA554E" w:rsidRPr="003B36A6" w:rsidRDefault="00BA554E"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2</w:t>
      </w:r>
    </w:p>
    <w:p w14:paraId="1759B9CC" w14:textId="672F0A69" w:rsidR="00BA554E" w:rsidRPr="003B36A6" w:rsidRDefault="00BA554E"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Lirimi nga detyra e anëtarëve të </w:t>
      </w:r>
      <w:r w:rsidR="0098435D">
        <w:rPr>
          <w:rFonts w:ascii="Times New Roman" w:eastAsia="MS Mincho" w:hAnsi="Times New Roman" w:cs="Times New Roman"/>
          <w:b/>
          <w:sz w:val="28"/>
          <w:szCs w:val="28"/>
          <w:lang w:val="sq-AL" w:eastAsia="ja-JP"/>
        </w:rPr>
        <w:t>Këshillit Mbikëqyrës</w:t>
      </w:r>
    </w:p>
    <w:p w14:paraId="6839921C" w14:textId="77777777" w:rsidR="00BA554E" w:rsidRPr="003B36A6" w:rsidRDefault="00BA554E" w:rsidP="00AF3D11">
      <w:pPr>
        <w:autoSpaceDN w:val="0"/>
        <w:spacing w:after="0"/>
        <w:ind w:right="20"/>
        <w:jc w:val="both"/>
        <w:rPr>
          <w:rFonts w:ascii="Times New Roman" w:eastAsia="MS Mincho" w:hAnsi="Times New Roman" w:cs="Times New Roman"/>
          <w:sz w:val="28"/>
          <w:szCs w:val="28"/>
          <w:lang w:val="sq-AL" w:eastAsia="ja-JP"/>
        </w:rPr>
      </w:pPr>
    </w:p>
    <w:p w14:paraId="03A7358F" w14:textId="112F0C07" w:rsidR="00BA554E" w:rsidRDefault="00BA554E" w:rsidP="008A4217">
      <w:pPr>
        <w:widowControl w:val="0"/>
        <w:autoSpaceDE w:val="0"/>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Lirimi nga detyra i anëtarëve të </w:t>
      </w:r>
      <w:r w:rsidR="0098435D">
        <w:rPr>
          <w:rFonts w:ascii="Times New Roman" w:eastAsia="MS Mincho" w:hAnsi="Times New Roman" w:cs="Times New Roman"/>
          <w:sz w:val="28"/>
          <w:szCs w:val="28"/>
          <w:lang w:val="sq-AL" w:eastAsia="ja-JP" w:bidi="sq-AL"/>
        </w:rPr>
        <w:t>Këshillit Mbikëqyrës</w:t>
      </w:r>
      <w:r w:rsidRPr="003B36A6">
        <w:rPr>
          <w:rFonts w:ascii="Times New Roman" w:eastAsia="MS Mincho" w:hAnsi="Times New Roman" w:cs="Times New Roman"/>
          <w:sz w:val="28"/>
          <w:szCs w:val="28"/>
          <w:lang w:val="sq-AL" w:eastAsia="ja-JP" w:bidi="sq-AL"/>
        </w:rPr>
        <w:t xml:space="preserve"> </w:t>
      </w:r>
      <w:r w:rsidRPr="003B36A6">
        <w:rPr>
          <w:rFonts w:ascii="Times New Roman" w:eastAsia="MS Mincho" w:hAnsi="Times New Roman" w:cs="Times New Roman"/>
          <w:sz w:val="28"/>
          <w:szCs w:val="28"/>
          <w:lang w:val="sq-AL" w:eastAsia="ja-JP"/>
        </w:rPr>
        <w:t xml:space="preserve">ndërpritet </w:t>
      </w:r>
      <w:r w:rsidRPr="003B36A6">
        <w:rPr>
          <w:rFonts w:ascii="Times New Roman" w:eastAsia="Times New Roman" w:hAnsi="Times New Roman" w:cs="Times New Roman"/>
          <w:sz w:val="28"/>
          <w:szCs w:val="28"/>
          <w:lang w:val="sq-AL" w:eastAsia="sq-AL" w:bidi="sq-AL"/>
        </w:rPr>
        <w:t>përpara afatit të parashikuar në rastet kur</w:t>
      </w:r>
      <w:r w:rsidRPr="003B36A6">
        <w:rPr>
          <w:rFonts w:ascii="Times New Roman" w:eastAsia="MS Mincho" w:hAnsi="Times New Roman" w:cs="Times New Roman"/>
          <w:sz w:val="28"/>
          <w:szCs w:val="28"/>
          <w:lang w:val="sq-AL" w:eastAsia="ja-JP" w:bidi="sq-AL"/>
        </w:rPr>
        <w:t>:</w:t>
      </w:r>
    </w:p>
    <w:p w14:paraId="4EB28636" w14:textId="77777777" w:rsidR="00A57182" w:rsidRPr="003B36A6" w:rsidRDefault="00A57182" w:rsidP="008A4217">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40BE6C51" w14:textId="086D8774" w:rsidR="00BA554E" w:rsidRPr="003B36A6"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largohet nga institucioni që përfaqëson; </w:t>
      </w:r>
    </w:p>
    <w:p w14:paraId="644E3032" w14:textId="77777777" w:rsidR="00BA554E" w:rsidRPr="003B36A6"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jep dorëheqjen; </w:t>
      </w:r>
    </w:p>
    <w:p w14:paraId="269BE706" w14:textId="77777777" w:rsidR="00BA554E" w:rsidRPr="003B36A6"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bëhet fizikisht i paaftë për të përmbushur detyrën, për të cilën është emëruar, për më shumë se 3 muaj; </w:t>
      </w:r>
    </w:p>
    <w:p w14:paraId="45FAAA7F" w14:textId="77777777" w:rsidR="00BA554E" w:rsidRPr="003B36A6"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bidi="sq-AL"/>
        </w:rPr>
        <w:t xml:space="preserve">mungon pa arsye në më shumë se tre mbledhje radhazi; </w:t>
      </w:r>
    </w:p>
    <w:p w14:paraId="3C6B9165" w14:textId="77777777" w:rsidR="00BA554E" w:rsidRPr="0098435D"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color w:val="000000" w:themeColor="text1"/>
          <w:sz w:val="28"/>
          <w:szCs w:val="28"/>
          <w:lang w:val="sq-AL" w:eastAsia="ja-JP"/>
        </w:rPr>
      </w:pPr>
      <w:r w:rsidRPr="003B36A6">
        <w:rPr>
          <w:rFonts w:ascii="Times New Roman" w:eastAsia="MS Mincho" w:hAnsi="Times New Roman" w:cs="Times New Roman"/>
          <w:sz w:val="28"/>
          <w:szCs w:val="28"/>
          <w:lang w:val="sq-AL" w:eastAsia="ja-JP" w:bidi="sq-AL"/>
        </w:rPr>
        <w:t xml:space="preserve">gjatë ushtrimit të funksioneve vepron në kundërshtim me detyrimin për ruajtjen </w:t>
      </w:r>
      <w:r w:rsidRPr="0098435D">
        <w:rPr>
          <w:rFonts w:ascii="Times New Roman" w:eastAsia="MS Mincho" w:hAnsi="Times New Roman" w:cs="Times New Roman"/>
          <w:color w:val="000000" w:themeColor="text1"/>
          <w:sz w:val="28"/>
          <w:szCs w:val="28"/>
          <w:lang w:val="sq-AL" w:eastAsia="ja-JP" w:bidi="sq-AL"/>
        </w:rPr>
        <w:t xml:space="preserve">e konfidencialitetit; </w:t>
      </w:r>
    </w:p>
    <w:p w14:paraId="05B59F92" w14:textId="3A90A838" w:rsidR="00BA554E" w:rsidRPr="0098435D" w:rsidRDefault="00BA554E" w:rsidP="00AF3D11">
      <w:pPr>
        <w:widowControl w:val="0"/>
        <w:numPr>
          <w:ilvl w:val="0"/>
          <w:numId w:val="27"/>
        </w:numPr>
        <w:autoSpaceDE w:val="0"/>
        <w:autoSpaceDN w:val="0"/>
        <w:spacing w:after="0"/>
        <w:ind w:right="20"/>
        <w:jc w:val="both"/>
        <w:rPr>
          <w:rFonts w:ascii="Times New Roman" w:eastAsia="MS Mincho" w:hAnsi="Times New Roman" w:cs="Times New Roman"/>
          <w:color w:val="000000" w:themeColor="text1"/>
          <w:sz w:val="28"/>
          <w:szCs w:val="28"/>
          <w:lang w:val="sq-AL" w:eastAsia="ja-JP"/>
        </w:rPr>
      </w:pPr>
      <w:r w:rsidRPr="0098435D">
        <w:rPr>
          <w:rFonts w:ascii="Times New Roman" w:eastAsia="MS Mincho" w:hAnsi="Times New Roman" w:cs="Times New Roman"/>
          <w:color w:val="000000" w:themeColor="text1"/>
          <w:sz w:val="28"/>
          <w:szCs w:val="28"/>
          <w:lang w:val="sq-AL" w:eastAsia="ja-JP" w:bidi="sq-AL"/>
        </w:rPr>
        <w:t xml:space="preserve">për shkak të paaftësisë profesionale apo neglizhencës i shkakton dëm Fondit </w:t>
      </w:r>
      <w:r w:rsidRPr="0098435D">
        <w:rPr>
          <w:rFonts w:ascii="Times New Roman" w:eastAsia="MS Mincho" w:hAnsi="Times New Roman" w:cs="Times New Roman"/>
          <w:color w:val="000000" w:themeColor="text1"/>
          <w:sz w:val="28"/>
          <w:szCs w:val="28"/>
          <w:lang w:val="sq-AL" w:eastAsia="ja-JP"/>
        </w:rPr>
        <w:t>për Tërmetet</w:t>
      </w:r>
      <w:r w:rsidRPr="0098435D">
        <w:rPr>
          <w:rFonts w:ascii="Times New Roman" w:eastAsia="MS Mincho" w:hAnsi="Times New Roman" w:cs="Times New Roman"/>
          <w:color w:val="000000" w:themeColor="text1"/>
          <w:sz w:val="28"/>
          <w:szCs w:val="28"/>
          <w:lang w:val="sq-AL" w:eastAsia="ja-JP" w:bidi="sq-AL"/>
        </w:rPr>
        <w:t xml:space="preserve">; </w:t>
      </w:r>
    </w:p>
    <w:p w14:paraId="30B0F37F" w14:textId="77777777" w:rsidR="0098435D" w:rsidRDefault="007329DE" w:rsidP="00AF3D11">
      <w:pPr>
        <w:widowControl w:val="0"/>
        <w:numPr>
          <w:ilvl w:val="0"/>
          <w:numId w:val="27"/>
        </w:numPr>
        <w:autoSpaceDE w:val="0"/>
        <w:autoSpaceDN w:val="0"/>
        <w:spacing w:after="0"/>
        <w:ind w:right="20"/>
        <w:jc w:val="both"/>
        <w:rPr>
          <w:rFonts w:ascii="Times New Roman" w:eastAsia="MS Mincho" w:hAnsi="Times New Roman" w:cs="Times New Roman"/>
          <w:color w:val="000000" w:themeColor="text1"/>
          <w:sz w:val="28"/>
          <w:szCs w:val="28"/>
          <w:lang w:val="sq-AL" w:eastAsia="ja-JP"/>
        </w:rPr>
      </w:pPr>
      <w:r w:rsidRPr="0098435D">
        <w:rPr>
          <w:rFonts w:ascii="Times New Roman" w:eastAsia="MS Mincho" w:hAnsi="Times New Roman" w:cs="Times New Roman"/>
          <w:color w:val="000000" w:themeColor="text1"/>
          <w:sz w:val="28"/>
          <w:szCs w:val="28"/>
          <w:lang w:val="sq-AL" w:eastAsia="ja-JP" w:bidi="sq-AL"/>
        </w:rPr>
        <w:t>gjatë ushtrimit të detyrës, dënohet me vendim të formës së prerë për kryerjen e një vepre penale</w:t>
      </w:r>
      <w:r w:rsidR="0098435D">
        <w:rPr>
          <w:rFonts w:ascii="Times New Roman" w:eastAsia="MS Mincho" w:hAnsi="Times New Roman" w:cs="Times New Roman"/>
          <w:color w:val="000000" w:themeColor="text1"/>
          <w:sz w:val="28"/>
          <w:szCs w:val="28"/>
          <w:lang w:val="sq-AL" w:eastAsia="ja-JP" w:bidi="sq-AL"/>
        </w:rPr>
        <w:t>;</w:t>
      </w:r>
    </w:p>
    <w:p w14:paraId="2EDC8D53" w14:textId="39F15B5B" w:rsidR="007329DE" w:rsidRPr="0098435D" w:rsidRDefault="00270F10" w:rsidP="00AF3D11">
      <w:pPr>
        <w:widowControl w:val="0"/>
        <w:numPr>
          <w:ilvl w:val="0"/>
          <w:numId w:val="27"/>
        </w:numPr>
        <w:autoSpaceDE w:val="0"/>
        <w:autoSpaceDN w:val="0"/>
        <w:spacing w:after="0"/>
        <w:ind w:right="20"/>
        <w:jc w:val="both"/>
        <w:rPr>
          <w:rFonts w:ascii="Times New Roman" w:eastAsia="MS Mincho" w:hAnsi="Times New Roman" w:cs="Times New Roman"/>
          <w:color w:val="000000" w:themeColor="text1"/>
          <w:sz w:val="28"/>
          <w:szCs w:val="28"/>
          <w:lang w:val="sq-AL" w:eastAsia="ja-JP"/>
        </w:rPr>
      </w:pPr>
      <w:r w:rsidRPr="0098435D">
        <w:rPr>
          <w:rFonts w:ascii="Times New Roman" w:eastAsia="MS Mincho" w:hAnsi="Times New Roman" w:cs="Times New Roman"/>
          <w:color w:val="000000" w:themeColor="text1"/>
          <w:sz w:val="28"/>
          <w:szCs w:val="28"/>
          <w:lang w:val="sq-AL" w:eastAsia="ja-JP" w:bidi="sq-AL"/>
        </w:rPr>
        <w:t>nuk plotëson kërkesat e përshatshmërisë të parashikuara në nenin 2</w:t>
      </w:r>
      <w:r w:rsidR="001211B7">
        <w:rPr>
          <w:rFonts w:ascii="Times New Roman" w:eastAsia="MS Mincho" w:hAnsi="Times New Roman" w:cs="Times New Roman"/>
          <w:color w:val="000000" w:themeColor="text1"/>
          <w:sz w:val="28"/>
          <w:szCs w:val="28"/>
          <w:lang w:val="sq-AL" w:eastAsia="ja-JP" w:bidi="sq-AL"/>
        </w:rPr>
        <w:t>1</w:t>
      </w:r>
      <w:r w:rsidRPr="0098435D">
        <w:rPr>
          <w:rFonts w:ascii="Times New Roman" w:eastAsia="MS Mincho" w:hAnsi="Times New Roman" w:cs="Times New Roman"/>
          <w:color w:val="000000" w:themeColor="text1"/>
          <w:sz w:val="28"/>
          <w:szCs w:val="28"/>
          <w:lang w:val="sq-AL" w:eastAsia="ja-JP" w:bidi="sq-AL"/>
        </w:rPr>
        <w:t xml:space="preserve"> të këtij ligji. </w:t>
      </w:r>
    </w:p>
    <w:p w14:paraId="23B74948" w14:textId="77777777" w:rsidR="00BA554E" w:rsidRDefault="00BA554E" w:rsidP="00AF3D11">
      <w:pPr>
        <w:autoSpaceDN w:val="0"/>
        <w:spacing w:after="0"/>
        <w:ind w:right="20"/>
        <w:jc w:val="both"/>
        <w:rPr>
          <w:rFonts w:ascii="Times New Roman" w:eastAsia="MS Mincho" w:hAnsi="Times New Roman" w:cs="Times New Roman"/>
          <w:sz w:val="28"/>
          <w:szCs w:val="28"/>
          <w:lang w:val="sq-AL" w:eastAsia="ja-JP"/>
        </w:rPr>
      </w:pPr>
    </w:p>
    <w:p w14:paraId="77139AA5" w14:textId="77777777" w:rsidR="001211B7" w:rsidRPr="003B36A6" w:rsidRDefault="001211B7" w:rsidP="00AF3D11">
      <w:pPr>
        <w:autoSpaceDN w:val="0"/>
        <w:spacing w:after="0"/>
        <w:ind w:right="20"/>
        <w:jc w:val="both"/>
        <w:rPr>
          <w:rFonts w:ascii="Times New Roman" w:eastAsia="MS Mincho" w:hAnsi="Times New Roman" w:cs="Times New Roman"/>
          <w:sz w:val="28"/>
          <w:szCs w:val="28"/>
          <w:lang w:val="sq-AL" w:eastAsia="ja-JP"/>
        </w:rPr>
      </w:pPr>
    </w:p>
    <w:p w14:paraId="24498AA8" w14:textId="75BB06C7" w:rsidR="00BA554E" w:rsidRPr="003B36A6" w:rsidRDefault="00BA554E"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3</w:t>
      </w:r>
    </w:p>
    <w:p w14:paraId="3459055B" w14:textId="69A8A6C1" w:rsidR="00BA554E" w:rsidRPr="0098435D" w:rsidRDefault="00BA554E"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Përgjegjësitë e </w:t>
      </w:r>
      <w:r w:rsidR="0098435D">
        <w:rPr>
          <w:rFonts w:ascii="Times New Roman" w:eastAsia="MS Mincho" w:hAnsi="Times New Roman" w:cs="Times New Roman"/>
          <w:b/>
          <w:sz w:val="28"/>
          <w:szCs w:val="28"/>
          <w:lang w:val="sq-AL" w:eastAsia="ja-JP"/>
        </w:rPr>
        <w:t xml:space="preserve">Këshillit </w:t>
      </w:r>
      <w:r w:rsidR="0098435D" w:rsidRPr="0098435D">
        <w:rPr>
          <w:rFonts w:ascii="Times New Roman" w:eastAsia="MS Mincho" w:hAnsi="Times New Roman" w:cs="Times New Roman"/>
          <w:b/>
          <w:sz w:val="28"/>
          <w:szCs w:val="28"/>
          <w:lang w:val="sq-AL" w:eastAsia="ja-JP"/>
        </w:rPr>
        <w:t>Mbik</w:t>
      </w:r>
      <w:r w:rsidR="0098435D">
        <w:rPr>
          <w:rFonts w:ascii="Times New Roman" w:eastAsia="MS Mincho" w:hAnsi="Times New Roman" w:cs="Times New Roman"/>
          <w:b/>
          <w:sz w:val="28"/>
          <w:szCs w:val="28"/>
          <w:lang w:val="sq-AL" w:eastAsia="ja-JP"/>
        </w:rPr>
        <w:t>ë</w:t>
      </w:r>
      <w:r w:rsidR="0098435D" w:rsidRPr="0098435D">
        <w:rPr>
          <w:rFonts w:ascii="Times New Roman" w:eastAsia="MS Mincho" w:hAnsi="Times New Roman" w:cs="Times New Roman"/>
          <w:b/>
          <w:sz w:val="28"/>
          <w:szCs w:val="28"/>
          <w:lang w:val="sq-AL" w:eastAsia="ja-JP"/>
        </w:rPr>
        <w:t>q</w:t>
      </w:r>
      <w:r w:rsidR="0098435D">
        <w:rPr>
          <w:rFonts w:ascii="Times New Roman" w:eastAsia="MS Mincho" w:hAnsi="Times New Roman" w:cs="Times New Roman"/>
          <w:b/>
          <w:sz w:val="28"/>
          <w:szCs w:val="28"/>
          <w:lang w:val="sq-AL" w:eastAsia="ja-JP"/>
        </w:rPr>
        <w:t>yrës</w:t>
      </w:r>
    </w:p>
    <w:p w14:paraId="562F41FC" w14:textId="77777777" w:rsidR="00BA554E" w:rsidRPr="003B36A6" w:rsidRDefault="00BA554E" w:rsidP="00AF3D11">
      <w:pPr>
        <w:autoSpaceDN w:val="0"/>
        <w:spacing w:after="0"/>
        <w:ind w:right="20"/>
        <w:jc w:val="both"/>
        <w:rPr>
          <w:rFonts w:ascii="Times New Roman" w:eastAsia="MS Mincho" w:hAnsi="Times New Roman" w:cs="Times New Roman"/>
          <w:sz w:val="28"/>
          <w:szCs w:val="28"/>
          <w:lang w:val="sq-AL" w:eastAsia="ja-JP"/>
        </w:rPr>
      </w:pPr>
    </w:p>
    <w:p w14:paraId="6E0336C9" w14:textId="6186C384" w:rsidR="00BA554E" w:rsidRPr="003B36A6" w:rsidRDefault="00E84097" w:rsidP="002F727E">
      <w:pPr>
        <w:widowControl w:val="0"/>
        <w:autoSpaceDE w:val="0"/>
        <w:autoSpaceDN w:val="0"/>
        <w:spacing w:after="0"/>
        <w:ind w:left="360" w:right="20"/>
        <w:jc w:val="both"/>
        <w:rPr>
          <w:rFonts w:ascii="Times New Roman" w:eastAsia="MS Mincho" w:hAnsi="Times New Roman" w:cs="Times New Roman"/>
          <w:sz w:val="28"/>
          <w:szCs w:val="28"/>
          <w:lang w:val="sq-AL" w:eastAsia="ja-JP"/>
        </w:rPr>
      </w:pPr>
      <w:r>
        <w:rPr>
          <w:rFonts w:ascii="Times New Roman" w:eastAsia="MS Mincho" w:hAnsi="Times New Roman" w:cs="Times New Roman"/>
          <w:sz w:val="28"/>
          <w:szCs w:val="28"/>
          <w:lang w:val="sq-AL" w:eastAsia="ja-JP"/>
        </w:rPr>
        <w:t>Këshilli Mbikëqyrës</w:t>
      </w:r>
      <w:r w:rsidR="00BA554E" w:rsidRPr="003B36A6">
        <w:rPr>
          <w:rFonts w:ascii="Times New Roman" w:eastAsia="MS Mincho" w:hAnsi="Times New Roman" w:cs="Times New Roman"/>
          <w:sz w:val="28"/>
          <w:szCs w:val="28"/>
          <w:lang w:val="sq-AL" w:eastAsia="ja-JP"/>
        </w:rPr>
        <w:t xml:space="preserve"> u</w:t>
      </w:r>
      <w:r w:rsidR="00BA554E" w:rsidRPr="003B36A6">
        <w:rPr>
          <w:rFonts w:ascii="Times New Roman" w:eastAsia="MS Mincho" w:hAnsi="Times New Roman" w:cs="Times New Roman"/>
          <w:sz w:val="28"/>
          <w:szCs w:val="28"/>
          <w:lang w:val="sq-AL" w:eastAsia="ja-JP" w:bidi="sq-AL"/>
        </w:rPr>
        <w:t>shtron në mënyrë të pavarur këto kompetenca</w:t>
      </w:r>
      <w:r w:rsidR="00BA554E" w:rsidRPr="003B36A6">
        <w:rPr>
          <w:rFonts w:ascii="Times New Roman" w:eastAsia="MS Mincho" w:hAnsi="Times New Roman" w:cs="Times New Roman"/>
          <w:sz w:val="28"/>
          <w:szCs w:val="28"/>
          <w:lang w:val="sq-AL" w:eastAsia="ja-JP"/>
        </w:rPr>
        <w:t>:</w:t>
      </w:r>
    </w:p>
    <w:p w14:paraId="0C59BFD9" w14:textId="77777777" w:rsidR="00BA554E" w:rsidRPr="003B36A6"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rregulloren për trajtimin e pagesës dhe ankesës për dëmshpërblim;</w:t>
      </w:r>
    </w:p>
    <w:p w14:paraId="6A21A100" w14:textId="70C8F820" w:rsidR="00BA554E" w:rsidRPr="003B36A6"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rregulloren për krijimin, dhe alokimet e përdorimin e fondit të rezervës; </w:t>
      </w:r>
    </w:p>
    <w:p w14:paraId="272A6D8B" w14:textId="70BEDDDB" w:rsidR="00BA554E" w:rsidRPr="003B36A6"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miraton rregulloren mbi strukturën organizative, përshkrimin e punës</w:t>
      </w:r>
      <w:r w:rsidR="008A4217">
        <w:rPr>
          <w:rFonts w:ascii="Times New Roman" w:eastAsia="Times New Roman" w:hAnsi="Times New Roman" w:cs="Times New Roman"/>
          <w:sz w:val="28"/>
          <w:szCs w:val="28"/>
          <w:lang w:val="sq-AL" w:eastAsia="sq-AL" w:bidi="sq-AL"/>
        </w:rPr>
        <w:t>, ruajtjen e konfidencialitet, si</w:t>
      </w:r>
      <w:r w:rsidRPr="003B36A6">
        <w:rPr>
          <w:rFonts w:ascii="Times New Roman" w:eastAsia="Times New Roman" w:hAnsi="Times New Roman" w:cs="Times New Roman"/>
          <w:sz w:val="28"/>
          <w:szCs w:val="28"/>
          <w:lang w:val="sq-AL" w:eastAsia="sq-AL" w:bidi="sq-AL"/>
        </w:rPr>
        <w:t xml:space="preserve"> dhe organizimin dhe funksionimin e Fondit për Tërmetet; </w:t>
      </w:r>
    </w:p>
    <w:p w14:paraId="5AEFCB8D" w14:textId="77777777" w:rsidR="00BA554E" w:rsidRPr="003B36A6"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lastRenderedPageBreak/>
        <w:t>miraton politikën e burimeve njerëzore dhe rregullat e punësimit;</w:t>
      </w:r>
    </w:p>
    <w:p w14:paraId="3C60D33D" w14:textId="0A078F33" w:rsidR="00BA554E" w:rsidRPr="003B36A6"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w:t>
      </w:r>
      <w:r w:rsidR="002F727E">
        <w:rPr>
          <w:rFonts w:ascii="Times New Roman" w:eastAsia="Times New Roman" w:hAnsi="Times New Roman" w:cs="Times New Roman"/>
          <w:sz w:val="28"/>
          <w:szCs w:val="28"/>
          <w:lang w:val="sq-AL" w:eastAsia="sq-AL" w:bidi="sq-AL"/>
        </w:rPr>
        <w:t xml:space="preserve">paraprakisht </w:t>
      </w:r>
      <w:r w:rsidRPr="003B36A6">
        <w:rPr>
          <w:rFonts w:ascii="Times New Roman" w:eastAsia="Times New Roman" w:hAnsi="Times New Roman" w:cs="Times New Roman"/>
          <w:sz w:val="28"/>
          <w:szCs w:val="28"/>
          <w:lang w:val="sq-AL" w:eastAsia="sq-AL" w:bidi="sq-AL"/>
        </w:rPr>
        <w:t>pasqyrat financiare të Fondit</w:t>
      </w:r>
      <w:r w:rsidRPr="003B36A6">
        <w:rPr>
          <w:rFonts w:ascii="Times New Roman" w:eastAsia="MS Mincho" w:hAnsi="Times New Roman" w:cs="Times New Roman"/>
          <w:sz w:val="28"/>
          <w:szCs w:val="28"/>
          <w:lang w:val="sq-AL" w:eastAsia="ja-JP"/>
        </w:rPr>
        <w:t xml:space="preserve"> </w:t>
      </w:r>
      <w:r w:rsidRPr="003B36A6">
        <w:rPr>
          <w:rFonts w:ascii="Times New Roman" w:eastAsia="Times New Roman" w:hAnsi="Times New Roman" w:cs="Times New Roman"/>
          <w:sz w:val="28"/>
          <w:szCs w:val="28"/>
          <w:lang w:val="sq-AL" w:eastAsia="sq-AL"/>
        </w:rPr>
        <w:t>për Tërmetet;</w:t>
      </w:r>
      <w:r w:rsidRPr="003B36A6">
        <w:rPr>
          <w:rFonts w:ascii="Times New Roman" w:eastAsia="Times New Roman" w:hAnsi="Times New Roman" w:cs="Times New Roman"/>
          <w:sz w:val="28"/>
          <w:szCs w:val="28"/>
          <w:lang w:val="sq-AL" w:eastAsia="sq-AL" w:bidi="sq-AL"/>
        </w:rPr>
        <w:t xml:space="preserve"> </w:t>
      </w:r>
    </w:p>
    <w:p w14:paraId="69949E07" w14:textId="5F0D4EBF" w:rsidR="00BA554E" w:rsidRPr="002F727E" w:rsidRDefault="00BA554E" w:rsidP="00AF3D11">
      <w:pPr>
        <w:widowControl w:val="0"/>
        <w:numPr>
          <w:ilvl w:val="1"/>
          <w:numId w:val="29"/>
        </w:numPr>
        <w:autoSpaceDE w:val="0"/>
        <w:autoSpaceDN w:val="0"/>
        <w:spacing w:after="0"/>
        <w:ind w:left="810" w:right="20" w:hanging="450"/>
        <w:jc w:val="both"/>
        <w:rPr>
          <w:rFonts w:ascii="Times New Roman" w:eastAsia="Times New Roman" w:hAnsi="Times New Roman" w:cs="Times New Roman"/>
          <w:color w:val="000000" w:themeColor="text1"/>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miraton raportin vjetor të veprimtarisë së Fondit </w:t>
      </w:r>
      <w:r w:rsidRPr="003B36A6">
        <w:rPr>
          <w:rFonts w:ascii="Times New Roman" w:eastAsia="Times New Roman" w:hAnsi="Times New Roman" w:cs="Times New Roman"/>
          <w:sz w:val="28"/>
          <w:szCs w:val="28"/>
          <w:lang w:val="sq-AL" w:eastAsia="sq-AL"/>
        </w:rPr>
        <w:t>për Tërmetet</w:t>
      </w:r>
      <w:r w:rsidRPr="003B36A6">
        <w:rPr>
          <w:rFonts w:ascii="Times New Roman" w:eastAsia="Times New Roman" w:hAnsi="Times New Roman" w:cs="Times New Roman"/>
          <w:sz w:val="28"/>
          <w:szCs w:val="28"/>
          <w:lang w:val="sq-AL" w:eastAsia="sq-AL" w:bidi="sq-AL"/>
        </w:rPr>
        <w:t xml:space="preserve"> për vitin e mëparshëm, dhe e paraqet </w:t>
      </w:r>
      <w:r w:rsidRPr="002F727E">
        <w:rPr>
          <w:rFonts w:ascii="Times New Roman" w:eastAsia="Times New Roman" w:hAnsi="Times New Roman" w:cs="Times New Roman"/>
          <w:color w:val="000000" w:themeColor="text1"/>
          <w:sz w:val="28"/>
          <w:szCs w:val="28"/>
          <w:lang w:val="sq-AL" w:eastAsia="sq-AL" w:bidi="sq-AL"/>
        </w:rPr>
        <w:t>tek Ministri përgjegjës për financat;</w:t>
      </w:r>
    </w:p>
    <w:p w14:paraId="04C6A20C" w14:textId="55D07DEA" w:rsidR="00BA554E" w:rsidRDefault="00BA554E" w:rsidP="001211B7">
      <w:pPr>
        <w:widowControl w:val="0"/>
        <w:numPr>
          <w:ilvl w:val="1"/>
          <w:numId w:val="29"/>
        </w:numPr>
        <w:autoSpaceDE w:val="0"/>
        <w:autoSpaceDN w:val="0"/>
        <w:spacing w:after="0"/>
        <w:ind w:left="810" w:right="20" w:hanging="450"/>
        <w:jc w:val="both"/>
        <w:rPr>
          <w:rFonts w:ascii="Times New Roman" w:eastAsia="Times New Roman" w:hAnsi="Times New Roman" w:cs="Times New Roman"/>
          <w:color w:val="000000" w:themeColor="text1"/>
          <w:sz w:val="28"/>
          <w:szCs w:val="28"/>
          <w:lang w:val="sq-AL" w:eastAsia="sq-AL" w:bidi="sq-AL"/>
        </w:rPr>
      </w:pPr>
      <w:r w:rsidRPr="002F727E">
        <w:rPr>
          <w:rFonts w:ascii="Times New Roman" w:eastAsia="Times New Roman" w:hAnsi="Times New Roman" w:cs="Times New Roman"/>
          <w:color w:val="000000" w:themeColor="text1"/>
          <w:sz w:val="28"/>
          <w:szCs w:val="28"/>
          <w:lang w:val="sq-AL" w:eastAsia="sq-AL" w:bidi="sq-AL"/>
        </w:rPr>
        <w:t>ushtron çdo</w:t>
      </w:r>
      <w:r w:rsidR="002F727E">
        <w:rPr>
          <w:rFonts w:ascii="Times New Roman" w:eastAsia="Times New Roman" w:hAnsi="Times New Roman" w:cs="Times New Roman"/>
          <w:color w:val="000000" w:themeColor="text1"/>
          <w:sz w:val="28"/>
          <w:szCs w:val="28"/>
          <w:lang w:val="sq-AL" w:eastAsia="sq-AL" w:bidi="sq-AL"/>
        </w:rPr>
        <w:t xml:space="preserve"> detyrë</w:t>
      </w:r>
      <w:r w:rsidRPr="002F727E">
        <w:rPr>
          <w:rFonts w:ascii="Times New Roman" w:eastAsia="Times New Roman" w:hAnsi="Times New Roman" w:cs="Times New Roman"/>
          <w:color w:val="000000" w:themeColor="text1"/>
          <w:sz w:val="28"/>
          <w:szCs w:val="28"/>
          <w:lang w:val="sq-AL" w:eastAsia="sq-AL" w:bidi="sq-AL"/>
        </w:rPr>
        <w:t xml:space="preserve"> tjetër</w:t>
      </w:r>
      <w:r w:rsidR="00270F10" w:rsidRPr="002F727E">
        <w:rPr>
          <w:rFonts w:ascii="Times New Roman" w:eastAsia="Times New Roman" w:hAnsi="Times New Roman" w:cs="Times New Roman"/>
          <w:color w:val="000000" w:themeColor="text1"/>
          <w:sz w:val="28"/>
          <w:szCs w:val="28"/>
          <w:lang w:val="sq-AL" w:eastAsia="sq-AL" w:bidi="sq-AL"/>
        </w:rPr>
        <w:t xml:space="preserve"> të parashikuar në</w:t>
      </w:r>
      <w:r w:rsidRPr="002F727E">
        <w:rPr>
          <w:rFonts w:ascii="Times New Roman" w:eastAsia="Times New Roman" w:hAnsi="Times New Roman" w:cs="Times New Roman"/>
          <w:color w:val="000000" w:themeColor="text1"/>
          <w:sz w:val="28"/>
          <w:szCs w:val="28"/>
          <w:lang w:val="sq-AL" w:eastAsia="sq-AL" w:bidi="sq-AL"/>
        </w:rPr>
        <w:t xml:space="preserve"> këtë ligj</w:t>
      </w:r>
      <w:r w:rsidR="007329DE" w:rsidRPr="002F727E">
        <w:rPr>
          <w:rFonts w:ascii="Times New Roman" w:eastAsia="Times New Roman" w:hAnsi="Times New Roman" w:cs="Times New Roman"/>
          <w:color w:val="000000" w:themeColor="text1"/>
          <w:sz w:val="28"/>
          <w:szCs w:val="28"/>
          <w:lang w:val="sq-AL" w:eastAsia="sq-AL" w:bidi="sq-AL"/>
        </w:rPr>
        <w:t>, statuti</w:t>
      </w:r>
      <w:r w:rsidR="00270F10" w:rsidRPr="002F727E">
        <w:rPr>
          <w:rFonts w:ascii="Times New Roman" w:eastAsia="Times New Roman" w:hAnsi="Times New Roman" w:cs="Times New Roman"/>
          <w:color w:val="000000" w:themeColor="text1"/>
          <w:sz w:val="28"/>
          <w:szCs w:val="28"/>
          <w:lang w:val="sq-AL" w:eastAsia="sq-AL" w:bidi="sq-AL"/>
        </w:rPr>
        <w:t>n</w:t>
      </w:r>
      <w:r w:rsidR="007329DE" w:rsidRPr="002F727E">
        <w:rPr>
          <w:rFonts w:ascii="Times New Roman" w:eastAsia="Times New Roman" w:hAnsi="Times New Roman" w:cs="Times New Roman"/>
          <w:color w:val="000000" w:themeColor="text1"/>
          <w:sz w:val="28"/>
          <w:szCs w:val="28"/>
          <w:lang w:val="sq-AL" w:eastAsia="sq-AL" w:bidi="sq-AL"/>
        </w:rPr>
        <w:t xml:space="preserve"> </w:t>
      </w:r>
      <w:r w:rsidR="00270F10" w:rsidRPr="002F727E">
        <w:rPr>
          <w:rFonts w:ascii="Times New Roman" w:eastAsia="Times New Roman" w:hAnsi="Times New Roman" w:cs="Times New Roman"/>
          <w:color w:val="000000" w:themeColor="text1"/>
          <w:sz w:val="28"/>
          <w:szCs w:val="28"/>
          <w:lang w:val="sq-AL" w:eastAsia="sq-AL" w:bidi="sq-AL"/>
        </w:rPr>
        <w:t>e</w:t>
      </w:r>
      <w:r w:rsidR="007329DE" w:rsidRPr="002F727E">
        <w:rPr>
          <w:rFonts w:ascii="Times New Roman" w:eastAsia="Times New Roman" w:hAnsi="Times New Roman" w:cs="Times New Roman"/>
          <w:color w:val="000000" w:themeColor="text1"/>
          <w:sz w:val="28"/>
          <w:szCs w:val="28"/>
          <w:lang w:val="sq-AL" w:eastAsia="sq-AL" w:bidi="sq-AL"/>
        </w:rPr>
        <w:t xml:space="preserve"> shoqërisë</w:t>
      </w:r>
      <w:r w:rsidR="00270F10" w:rsidRPr="002F727E">
        <w:rPr>
          <w:rFonts w:ascii="Times New Roman" w:eastAsia="Times New Roman" w:hAnsi="Times New Roman" w:cs="Times New Roman"/>
          <w:color w:val="000000" w:themeColor="text1"/>
          <w:sz w:val="28"/>
          <w:szCs w:val="28"/>
          <w:lang w:val="sq-AL" w:eastAsia="sq-AL" w:bidi="sq-AL"/>
        </w:rPr>
        <w:t xml:space="preserve">, akteve rregullatore në zbatim të këtij ligji. </w:t>
      </w:r>
      <w:r w:rsidRPr="002F727E">
        <w:rPr>
          <w:rFonts w:ascii="Times New Roman" w:eastAsia="Times New Roman" w:hAnsi="Times New Roman" w:cs="Times New Roman"/>
          <w:color w:val="000000" w:themeColor="text1"/>
          <w:sz w:val="28"/>
          <w:szCs w:val="28"/>
          <w:lang w:val="sq-AL" w:eastAsia="sq-AL" w:bidi="sq-AL"/>
        </w:rPr>
        <w:t xml:space="preserve"> </w:t>
      </w:r>
    </w:p>
    <w:p w14:paraId="6710BE3A" w14:textId="77777777" w:rsidR="00A57182" w:rsidRPr="001211B7" w:rsidRDefault="00A57182" w:rsidP="00A57182">
      <w:pPr>
        <w:widowControl w:val="0"/>
        <w:autoSpaceDE w:val="0"/>
        <w:autoSpaceDN w:val="0"/>
        <w:spacing w:after="0"/>
        <w:ind w:left="810" w:right="20"/>
        <w:jc w:val="both"/>
        <w:rPr>
          <w:rFonts w:ascii="Times New Roman" w:eastAsia="Times New Roman" w:hAnsi="Times New Roman" w:cs="Times New Roman"/>
          <w:color w:val="000000" w:themeColor="text1"/>
          <w:sz w:val="28"/>
          <w:szCs w:val="28"/>
          <w:lang w:val="sq-AL" w:eastAsia="sq-AL" w:bidi="sq-AL"/>
        </w:rPr>
      </w:pPr>
    </w:p>
    <w:p w14:paraId="1DFE67B5" w14:textId="4E402693" w:rsidR="00BA554E" w:rsidRPr="003B36A6" w:rsidRDefault="00BA554E"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2</w:t>
      </w:r>
      <w:r w:rsidR="00917FB3">
        <w:rPr>
          <w:rFonts w:ascii="Times New Roman" w:eastAsia="MS Mincho" w:hAnsi="Times New Roman" w:cs="Times New Roman"/>
          <w:b/>
          <w:sz w:val="28"/>
          <w:szCs w:val="28"/>
          <w:lang w:val="sq-AL" w:eastAsia="ja-JP"/>
        </w:rPr>
        <w:t>4</w:t>
      </w:r>
    </w:p>
    <w:p w14:paraId="047C7B0F" w14:textId="24DFD3A7" w:rsidR="00E124BC" w:rsidRPr="003B36A6" w:rsidRDefault="009B3DFF" w:rsidP="00AF3D11">
      <w:pPr>
        <w:autoSpaceDN w:val="0"/>
        <w:spacing w:after="0"/>
        <w:ind w:right="20"/>
        <w:jc w:val="center"/>
        <w:rPr>
          <w:rFonts w:ascii="Times New Roman" w:eastAsia="MS Mincho" w:hAnsi="Times New Roman" w:cs="Times New Roman"/>
          <w:b/>
          <w:sz w:val="28"/>
          <w:szCs w:val="28"/>
          <w:lang w:val="sq-AL" w:eastAsia="ja-JP"/>
        </w:rPr>
      </w:pPr>
      <w:r>
        <w:rPr>
          <w:rFonts w:ascii="Times New Roman" w:eastAsia="MS Mincho" w:hAnsi="Times New Roman" w:cs="Times New Roman"/>
          <w:b/>
          <w:sz w:val="28"/>
          <w:szCs w:val="28"/>
          <w:lang w:val="sq-AL" w:eastAsia="ja-JP"/>
        </w:rPr>
        <w:t>Administratori</w:t>
      </w:r>
    </w:p>
    <w:p w14:paraId="6CE2769B" w14:textId="77777777" w:rsidR="0051755B" w:rsidRPr="003B36A6" w:rsidRDefault="0051755B" w:rsidP="00AF3D11">
      <w:pPr>
        <w:spacing w:after="0"/>
        <w:jc w:val="both"/>
        <w:rPr>
          <w:rFonts w:ascii="Times New Roman" w:eastAsia="MS Mincho" w:hAnsi="Times New Roman" w:cs="Times New Roman"/>
          <w:sz w:val="28"/>
          <w:szCs w:val="28"/>
          <w:lang w:val="it-IT" w:eastAsia="ja-JP"/>
        </w:rPr>
      </w:pPr>
    </w:p>
    <w:p w14:paraId="14E6257B" w14:textId="0A88CDAB" w:rsidR="000C3A35" w:rsidRPr="009B3DFF" w:rsidRDefault="009B3DFF" w:rsidP="00AF3D11">
      <w:pPr>
        <w:pStyle w:val="ListParagraph"/>
        <w:numPr>
          <w:ilvl w:val="3"/>
          <w:numId w:val="29"/>
        </w:numPr>
        <w:spacing w:after="0"/>
        <w:ind w:left="360"/>
        <w:jc w:val="both"/>
        <w:rPr>
          <w:rFonts w:ascii="Times New Roman" w:eastAsia="MS Mincho" w:hAnsi="Times New Roman" w:cs="Times New Roman"/>
          <w:sz w:val="28"/>
          <w:szCs w:val="28"/>
          <w:lang w:val="it-IT" w:eastAsia="ja-JP"/>
        </w:rPr>
      </w:pPr>
      <w:r w:rsidRPr="009B3DFF">
        <w:rPr>
          <w:rFonts w:ascii="Times New Roman" w:eastAsia="MS Mincho" w:hAnsi="Times New Roman" w:cs="Times New Roman"/>
          <w:sz w:val="28"/>
          <w:szCs w:val="28"/>
          <w:lang w:val="it-IT" w:eastAsia="ja-JP"/>
        </w:rPr>
        <w:t>Administra</w:t>
      </w:r>
      <w:r>
        <w:rPr>
          <w:rFonts w:ascii="Times New Roman" w:eastAsia="MS Mincho" w:hAnsi="Times New Roman" w:cs="Times New Roman"/>
          <w:sz w:val="28"/>
          <w:szCs w:val="28"/>
          <w:lang w:val="it-IT" w:eastAsia="ja-JP"/>
        </w:rPr>
        <w:t>tori</w:t>
      </w:r>
      <w:r w:rsidR="0051755B" w:rsidRPr="009B3DFF">
        <w:rPr>
          <w:rFonts w:ascii="Times New Roman" w:eastAsia="MS Mincho" w:hAnsi="Times New Roman" w:cs="Times New Roman"/>
          <w:sz w:val="28"/>
          <w:szCs w:val="28"/>
          <w:lang w:val="it-IT" w:eastAsia="ja-JP"/>
        </w:rPr>
        <w:t xml:space="preserve"> emërohet </w:t>
      </w:r>
      <w:r w:rsidR="002F727E" w:rsidRPr="009B3DFF">
        <w:rPr>
          <w:rFonts w:ascii="Times New Roman" w:eastAsia="MS Mincho" w:hAnsi="Times New Roman" w:cs="Times New Roman"/>
          <w:sz w:val="28"/>
          <w:szCs w:val="28"/>
          <w:lang w:val="it-IT" w:eastAsia="ja-JP"/>
        </w:rPr>
        <w:t>me vendim të</w:t>
      </w:r>
      <w:r w:rsidR="0051755B" w:rsidRPr="009B3DFF">
        <w:rPr>
          <w:rFonts w:ascii="Times New Roman" w:eastAsia="MS Mincho" w:hAnsi="Times New Roman" w:cs="Times New Roman"/>
          <w:sz w:val="28"/>
          <w:szCs w:val="28"/>
          <w:lang w:val="it-IT" w:eastAsia="ja-JP"/>
        </w:rPr>
        <w:t xml:space="preserve"> </w:t>
      </w:r>
      <w:r w:rsidR="002F727E" w:rsidRPr="009B3DFF">
        <w:rPr>
          <w:rFonts w:ascii="Times New Roman" w:eastAsia="MS Mincho" w:hAnsi="Times New Roman" w:cs="Times New Roman"/>
          <w:sz w:val="28"/>
          <w:szCs w:val="28"/>
          <w:lang w:val="it-IT" w:eastAsia="ja-JP"/>
        </w:rPr>
        <w:t>Këshillit Mbikëqyrës</w:t>
      </w:r>
      <w:r w:rsidR="0051755B" w:rsidRPr="009B3DFF">
        <w:rPr>
          <w:rFonts w:ascii="Times New Roman" w:eastAsia="MS Mincho" w:hAnsi="Times New Roman" w:cs="Times New Roman"/>
          <w:sz w:val="28"/>
          <w:szCs w:val="28"/>
          <w:lang w:val="it-IT" w:eastAsia="ja-JP"/>
        </w:rPr>
        <w:t xml:space="preserve"> pas një procedure përzgjedhëse</w:t>
      </w:r>
      <w:r w:rsidR="002F727E" w:rsidRPr="009B3DFF">
        <w:rPr>
          <w:rFonts w:ascii="Times New Roman" w:eastAsia="MS Mincho" w:hAnsi="Times New Roman" w:cs="Times New Roman"/>
          <w:sz w:val="28"/>
          <w:szCs w:val="28"/>
          <w:lang w:val="it-IT" w:eastAsia="ja-JP"/>
        </w:rPr>
        <w:t>.</w:t>
      </w:r>
    </w:p>
    <w:p w14:paraId="4C23DC31" w14:textId="77777777" w:rsidR="00E84097" w:rsidRPr="009B3DFF" w:rsidRDefault="00E84097" w:rsidP="00E84097">
      <w:pPr>
        <w:pStyle w:val="ListParagraph"/>
        <w:spacing w:after="0"/>
        <w:ind w:left="360"/>
        <w:jc w:val="both"/>
        <w:rPr>
          <w:rFonts w:ascii="Times New Roman" w:eastAsia="MS Mincho" w:hAnsi="Times New Roman" w:cs="Times New Roman"/>
          <w:sz w:val="10"/>
          <w:szCs w:val="10"/>
          <w:lang w:val="it-IT" w:eastAsia="ja-JP"/>
        </w:rPr>
      </w:pPr>
    </w:p>
    <w:p w14:paraId="6E9F7CAD" w14:textId="5F047AEA" w:rsidR="000C3A35" w:rsidRPr="00582024" w:rsidRDefault="009B3DFF" w:rsidP="00AF3D11">
      <w:pPr>
        <w:pStyle w:val="ListParagraph"/>
        <w:numPr>
          <w:ilvl w:val="3"/>
          <w:numId w:val="29"/>
        </w:numPr>
        <w:spacing w:after="0"/>
        <w:ind w:left="360"/>
        <w:jc w:val="both"/>
        <w:rPr>
          <w:rFonts w:ascii="Times New Roman" w:eastAsia="MS Mincho" w:hAnsi="Times New Roman" w:cs="Times New Roman"/>
          <w:color w:val="000000" w:themeColor="text1"/>
          <w:sz w:val="28"/>
          <w:szCs w:val="28"/>
          <w:lang w:val="it-IT" w:eastAsia="ja-JP"/>
        </w:rPr>
      </w:pPr>
      <w:r>
        <w:rPr>
          <w:rFonts w:ascii="Times New Roman" w:eastAsia="MS Mincho" w:hAnsi="Times New Roman" w:cs="Times New Roman"/>
          <w:sz w:val="28"/>
          <w:szCs w:val="28"/>
          <w:lang w:val="it-IT" w:eastAsia="ja-JP"/>
        </w:rPr>
        <w:t>Administratori</w:t>
      </w:r>
      <w:r w:rsidR="000C3A35" w:rsidRPr="003B36A6">
        <w:rPr>
          <w:rFonts w:ascii="Times New Roman" w:eastAsia="MS Mincho" w:hAnsi="Times New Roman" w:cs="Times New Roman"/>
          <w:sz w:val="28"/>
          <w:szCs w:val="28"/>
          <w:lang w:val="it-IT" w:eastAsia="ja-JP"/>
        </w:rPr>
        <w:t xml:space="preserve"> duhet të </w:t>
      </w:r>
      <w:r w:rsidR="000C3A35" w:rsidRPr="003B36A6">
        <w:rPr>
          <w:rFonts w:ascii="Times New Roman" w:eastAsia="Times New Roman" w:hAnsi="Times New Roman" w:cs="Times New Roman"/>
          <w:sz w:val="28"/>
          <w:szCs w:val="28"/>
          <w:lang w:val="sq-AL" w:eastAsia="sq-AL" w:bidi="sq-AL"/>
        </w:rPr>
        <w:t xml:space="preserve">plotësojnë </w:t>
      </w:r>
      <w:r w:rsidR="000C3A35" w:rsidRPr="00582024">
        <w:rPr>
          <w:rFonts w:ascii="Times New Roman" w:eastAsia="Times New Roman" w:hAnsi="Times New Roman" w:cs="Times New Roman"/>
          <w:color w:val="000000" w:themeColor="text1"/>
          <w:sz w:val="28"/>
          <w:szCs w:val="28"/>
          <w:lang w:val="sq-AL" w:eastAsia="sq-AL" w:bidi="sq-AL"/>
        </w:rPr>
        <w:t>kërkesat e mëposhtme:</w:t>
      </w:r>
    </w:p>
    <w:p w14:paraId="62F8956F" w14:textId="6ADCAF27" w:rsidR="00FD7BEC" w:rsidRPr="00582024" w:rsidRDefault="00A57182" w:rsidP="00AF3D11">
      <w:pPr>
        <w:pStyle w:val="ListParagraph"/>
        <w:widowControl w:val="0"/>
        <w:numPr>
          <w:ilvl w:val="1"/>
          <w:numId w:val="22"/>
        </w:numPr>
        <w:tabs>
          <w:tab w:val="left" w:pos="360"/>
        </w:tabs>
        <w:autoSpaceDE w:val="0"/>
        <w:autoSpaceDN w:val="0"/>
        <w:spacing w:after="0"/>
        <w:ind w:left="720" w:right="20"/>
        <w:jc w:val="both"/>
        <w:rPr>
          <w:rFonts w:ascii="Times New Roman" w:eastAsia="Times New Roman" w:hAnsi="Times New Roman" w:cs="Times New Roman"/>
          <w:color w:val="000000" w:themeColor="text1"/>
          <w:sz w:val="28"/>
          <w:szCs w:val="28"/>
          <w:lang w:val="sq-AL" w:eastAsia="sq-AL" w:bidi="sq-AL"/>
        </w:rPr>
      </w:pPr>
      <w:r w:rsidRPr="0098435D">
        <w:rPr>
          <w:rFonts w:ascii="Times New Roman" w:eastAsia="Times New Roman" w:hAnsi="Times New Roman" w:cs="Times New Roman"/>
          <w:color w:val="000000" w:themeColor="text1"/>
          <w:sz w:val="28"/>
          <w:szCs w:val="28"/>
          <w:lang w:val="sq-AL" w:eastAsia="sq-AL" w:bidi="sq-AL"/>
        </w:rPr>
        <w:t>të mos ketë q</w:t>
      </w:r>
      <w:r>
        <w:rPr>
          <w:rFonts w:ascii="Times New Roman" w:eastAsia="Times New Roman" w:hAnsi="Times New Roman" w:cs="Times New Roman"/>
          <w:color w:val="000000" w:themeColor="text1"/>
          <w:sz w:val="28"/>
          <w:szCs w:val="28"/>
          <w:lang w:val="sq-AL" w:eastAsia="sq-AL" w:bidi="sq-AL"/>
        </w:rPr>
        <w:t>e</w:t>
      </w:r>
      <w:r w:rsidRPr="0098435D">
        <w:rPr>
          <w:rFonts w:ascii="Times New Roman" w:eastAsia="Times New Roman" w:hAnsi="Times New Roman" w:cs="Times New Roman"/>
          <w:color w:val="000000" w:themeColor="text1"/>
          <w:sz w:val="28"/>
          <w:szCs w:val="28"/>
          <w:lang w:val="sq-AL" w:eastAsia="sq-AL" w:bidi="sq-AL"/>
        </w:rPr>
        <w:t>në i dënuar, me vendim gjykate të formës së prerë</w:t>
      </w:r>
      <w:r>
        <w:rPr>
          <w:rFonts w:ascii="Times New Roman" w:eastAsia="Times New Roman" w:hAnsi="Times New Roman" w:cs="Times New Roman"/>
          <w:color w:val="000000" w:themeColor="text1"/>
          <w:sz w:val="28"/>
          <w:szCs w:val="28"/>
          <w:lang w:val="sq-AL" w:eastAsia="sq-AL" w:bidi="sq-AL"/>
        </w:rPr>
        <w:t>, për kryerjen e një vepre penale</w:t>
      </w:r>
      <w:r w:rsidR="000C3A35" w:rsidRPr="00582024">
        <w:rPr>
          <w:rFonts w:ascii="Times New Roman" w:eastAsia="Times New Roman" w:hAnsi="Times New Roman" w:cs="Times New Roman"/>
          <w:color w:val="000000" w:themeColor="text1"/>
          <w:sz w:val="28"/>
          <w:szCs w:val="28"/>
          <w:lang w:val="sq-AL" w:eastAsia="sq-AL" w:bidi="sq-AL"/>
        </w:rPr>
        <w:t>;</w:t>
      </w:r>
    </w:p>
    <w:p w14:paraId="380458F8" w14:textId="4A9F3A60" w:rsidR="00FD7BEC" w:rsidRPr="00582024" w:rsidRDefault="000C3A35" w:rsidP="00AF3D11">
      <w:pPr>
        <w:pStyle w:val="ListParagraph"/>
        <w:widowControl w:val="0"/>
        <w:numPr>
          <w:ilvl w:val="1"/>
          <w:numId w:val="22"/>
        </w:numPr>
        <w:tabs>
          <w:tab w:val="left" w:pos="360"/>
        </w:tabs>
        <w:autoSpaceDE w:val="0"/>
        <w:autoSpaceDN w:val="0"/>
        <w:spacing w:after="0"/>
        <w:ind w:left="720" w:right="20"/>
        <w:jc w:val="both"/>
        <w:rPr>
          <w:rFonts w:ascii="Times New Roman" w:eastAsia="Times New Roman" w:hAnsi="Times New Roman" w:cs="Times New Roman"/>
          <w:color w:val="000000" w:themeColor="text1"/>
          <w:sz w:val="28"/>
          <w:szCs w:val="28"/>
          <w:lang w:val="sq-AL" w:eastAsia="sq-AL" w:bidi="sq-AL"/>
        </w:rPr>
      </w:pPr>
      <w:r w:rsidRPr="00582024">
        <w:rPr>
          <w:rFonts w:ascii="Times New Roman" w:eastAsia="Times New Roman" w:hAnsi="Times New Roman" w:cs="Times New Roman"/>
          <w:color w:val="000000" w:themeColor="text1"/>
          <w:sz w:val="28"/>
          <w:szCs w:val="28"/>
          <w:lang w:val="sq-AL" w:eastAsia="sq-AL" w:bidi="sq-AL"/>
        </w:rPr>
        <w:t>të</w:t>
      </w:r>
      <w:r w:rsidR="00582024" w:rsidRPr="00582024">
        <w:rPr>
          <w:rFonts w:ascii="Times New Roman" w:eastAsia="Times New Roman" w:hAnsi="Times New Roman" w:cs="Times New Roman"/>
          <w:color w:val="000000" w:themeColor="text1"/>
          <w:sz w:val="28"/>
          <w:szCs w:val="28"/>
          <w:lang w:val="sq-AL" w:eastAsia="sq-AL" w:bidi="sq-AL"/>
        </w:rPr>
        <w:t xml:space="preserve"> </w:t>
      </w:r>
      <w:r w:rsidRPr="00582024">
        <w:rPr>
          <w:rFonts w:ascii="Times New Roman" w:eastAsia="Times New Roman" w:hAnsi="Times New Roman" w:cs="Times New Roman"/>
          <w:color w:val="000000" w:themeColor="text1"/>
          <w:sz w:val="28"/>
          <w:szCs w:val="28"/>
          <w:lang w:val="sq-AL" w:eastAsia="sq-AL" w:bidi="sq-AL"/>
        </w:rPr>
        <w:t>ke</w:t>
      </w:r>
      <w:r w:rsidR="00C549AA">
        <w:rPr>
          <w:rFonts w:ascii="Times New Roman" w:eastAsia="Times New Roman" w:hAnsi="Times New Roman" w:cs="Times New Roman"/>
          <w:color w:val="000000" w:themeColor="text1"/>
          <w:sz w:val="28"/>
          <w:szCs w:val="28"/>
          <w:lang w:val="sq-AL" w:eastAsia="sq-AL" w:bidi="sq-AL"/>
        </w:rPr>
        <w:t>t</w:t>
      </w:r>
      <w:r w:rsidRPr="00582024">
        <w:rPr>
          <w:rFonts w:ascii="Times New Roman" w:eastAsia="Times New Roman" w:hAnsi="Times New Roman" w:cs="Times New Roman"/>
          <w:color w:val="000000" w:themeColor="text1"/>
          <w:sz w:val="28"/>
          <w:szCs w:val="28"/>
          <w:lang w:val="sq-AL" w:eastAsia="sq-AL" w:bidi="sq-AL"/>
        </w:rPr>
        <w:t>ë diplomë universitare dhe</w:t>
      </w:r>
      <w:r w:rsidR="009B3DFF">
        <w:rPr>
          <w:rFonts w:ascii="Times New Roman" w:eastAsia="Times New Roman" w:hAnsi="Times New Roman" w:cs="Times New Roman"/>
          <w:color w:val="000000" w:themeColor="text1"/>
          <w:sz w:val="28"/>
          <w:szCs w:val="28"/>
          <w:lang w:val="sq-AL" w:eastAsia="sq-AL" w:bidi="sq-AL"/>
        </w:rPr>
        <w:t>/ose</w:t>
      </w:r>
      <w:r w:rsidRPr="00582024">
        <w:rPr>
          <w:rFonts w:ascii="Times New Roman" w:eastAsia="Times New Roman" w:hAnsi="Times New Roman" w:cs="Times New Roman"/>
          <w:color w:val="000000" w:themeColor="text1"/>
          <w:sz w:val="28"/>
          <w:szCs w:val="28"/>
          <w:lang w:val="sq-AL" w:eastAsia="sq-AL" w:bidi="sq-AL"/>
        </w:rPr>
        <w:t xml:space="preserve"> pasuniversitare në ekonomi (</w:t>
      </w:r>
      <w:r w:rsidRPr="00582024">
        <w:rPr>
          <w:rFonts w:ascii="Times New Roman" w:eastAsia="MS Mincho" w:hAnsi="Times New Roman" w:cs="Times New Roman"/>
          <w:color w:val="000000" w:themeColor="text1"/>
          <w:sz w:val="28"/>
          <w:szCs w:val="28"/>
          <w:lang w:val="sq-AL" w:eastAsia="ja-JP"/>
        </w:rPr>
        <w:t>financë/kontabilitet)</w:t>
      </w:r>
      <w:r w:rsidR="007329DE" w:rsidRPr="00582024">
        <w:rPr>
          <w:rFonts w:ascii="Times New Roman" w:eastAsia="MS Mincho" w:hAnsi="Times New Roman" w:cs="Times New Roman"/>
          <w:color w:val="000000" w:themeColor="text1"/>
          <w:sz w:val="28"/>
          <w:szCs w:val="28"/>
          <w:lang w:val="sq-AL" w:eastAsia="ja-JP"/>
        </w:rPr>
        <w:t>, drejtësi</w:t>
      </w:r>
      <w:r w:rsidR="00582024" w:rsidRPr="00582024">
        <w:rPr>
          <w:rFonts w:ascii="Times New Roman" w:eastAsia="MS Mincho" w:hAnsi="Times New Roman" w:cs="Times New Roman"/>
          <w:color w:val="000000" w:themeColor="text1"/>
          <w:sz w:val="28"/>
          <w:szCs w:val="28"/>
          <w:lang w:val="sq-AL" w:eastAsia="ja-JP"/>
        </w:rPr>
        <w:t>,</w:t>
      </w:r>
      <w:r w:rsidRPr="00582024">
        <w:rPr>
          <w:rFonts w:ascii="Times New Roman" w:eastAsia="MS Mincho" w:hAnsi="Times New Roman" w:cs="Times New Roman"/>
          <w:color w:val="000000" w:themeColor="text1"/>
          <w:sz w:val="28"/>
          <w:szCs w:val="28"/>
          <w:lang w:val="sq-AL" w:eastAsia="ja-JP"/>
        </w:rPr>
        <w:t xml:space="preserve"> shkencë aktuariale</w:t>
      </w:r>
      <w:r w:rsidR="00270F10" w:rsidRPr="00582024">
        <w:rPr>
          <w:rFonts w:ascii="Times New Roman" w:eastAsia="MS Mincho" w:hAnsi="Times New Roman" w:cs="Times New Roman"/>
          <w:color w:val="000000" w:themeColor="text1"/>
          <w:sz w:val="28"/>
          <w:szCs w:val="28"/>
          <w:lang w:val="sq-AL" w:eastAsia="ja-JP"/>
        </w:rPr>
        <w:t>, ose në shkenca të ngjashme objekt i veprimtarisë së Fondit për Tërmetet</w:t>
      </w:r>
      <w:r w:rsidRPr="00582024">
        <w:rPr>
          <w:rFonts w:ascii="Times New Roman" w:eastAsia="MS Mincho" w:hAnsi="Times New Roman" w:cs="Times New Roman"/>
          <w:color w:val="000000" w:themeColor="text1"/>
          <w:sz w:val="28"/>
          <w:szCs w:val="28"/>
          <w:lang w:val="sq-AL" w:eastAsia="ja-JP"/>
        </w:rPr>
        <w:t xml:space="preserve">; </w:t>
      </w:r>
    </w:p>
    <w:p w14:paraId="48F7E849" w14:textId="598F5FB9" w:rsidR="000C3A35" w:rsidRPr="00582024" w:rsidRDefault="000C3A35" w:rsidP="00AF3D11">
      <w:pPr>
        <w:pStyle w:val="ListParagraph"/>
        <w:widowControl w:val="0"/>
        <w:numPr>
          <w:ilvl w:val="1"/>
          <w:numId w:val="22"/>
        </w:numPr>
        <w:tabs>
          <w:tab w:val="left" w:pos="360"/>
        </w:tabs>
        <w:autoSpaceDE w:val="0"/>
        <w:autoSpaceDN w:val="0"/>
        <w:spacing w:after="0"/>
        <w:ind w:left="720" w:right="20"/>
        <w:jc w:val="both"/>
        <w:rPr>
          <w:rFonts w:ascii="Times New Roman" w:eastAsia="Times New Roman" w:hAnsi="Times New Roman" w:cs="Times New Roman"/>
          <w:color w:val="000000" w:themeColor="text1"/>
          <w:sz w:val="28"/>
          <w:szCs w:val="28"/>
          <w:lang w:val="sq-AL" w:eastAsia="sq-AL" w:bidi="sq-AL"/>
        </w:rPr>
      </w:pPr>
      <w:r w:rsidRPr="00582024">
        <w:rPr>
          <w:rFonts w:ascii="Times New Roman" w:eastAsia="Times New Roman" w:hAnsi="Times New Roman" w:cs="Times New Roman"/>
          <w:color w:val="000000" w:themeColor="text1"/>
          <w:sz w:val="28"/>
          <w:szCs w:val="28"/>
          <w:lang w:val="sq-AL" w:eastAsia="sq-AL" w:bidi="sq-AL"/>
        </w:rPr>
        <w:t>të ke</w:t>
      </w:r>
      <w:r w:rsidR="00C549AA">
        <w:rPr>
          <w:rFonts w:ascii="Times New Roman" w:eastAsia="Times New Roman" w:hAnsi="Times New Roman" w:cs="Times New Roman"/>
          <w:color w:val="000000" w:themeColor="text1"/>
          <w:sz w:val="28"/>
          <w:szCs w:val="28"/>
          <w:lang w:val="sq-AL" w:eastAsia="sq-AL" w:bidi="sq-AL"/>
        </w:rPr>
        <w:t>t</w:t>
      </w:r>
      <w:r w:rsidRPr="00582024">
        <w:rPr>
          <w:rFonts w:ascii="Times New Roman" w:eastAsia="Times New Roman" w:hAnsi="Times New Roman" w:cs="Times New Roman"/>
          <w:color w:val="000000" w:themeColor="text1"/>
          <w:sz w:val="28"/>
          <w:szCs w:val="28"/>
          <w:lang w:val="sq-AL" w:eastAsia="sq-AL" w:bidi="sq-AL"/>
        </w:rPr>
        <w:t xml:space="preserve">ë jo më pak se </w:t>
      </w:r>
      <w:r w:rsidR="009B3DFF">
        <w:rPr>
          <w:rFonts w:ascii="Times New Roman" w:eastAsia="Times New Roman" w:hAnsi="Times New Roman" w:cs="Times New Roman"/>
          <w:color w:val="000000" w:themeColor="text1"/>
          <w:sz w:val="28"/>
          <w:szCs w:val="28"/>
          <w:lang w:val="sq-AL" w:eastAsia="sq-AL" w:bidi="sq-AL"/>
        </w:rPr>
        <w:t>7</w:t>
      </w:r>
      <w:r w:rsidRPr="00582024">
        <w:rPr>
          <w:rFonts w:ascii="Times New Roman" w:eastAsia="Times New Roman" w:hAnsi="Times New Roman" w:cs="Times New Roman"/>
          <w:color w:val="000000" w:themeColor="text1"/>
          <w:sz w:val="28"/>
          <w:szCs w:val="28"/>
          <w:lang w:val="sq-AL" w:eastAsia="sq-AL" w:bidi="sq-AL"/>
        </w:rPr>
        <w:t xml:space="preserve"> vjet përvojë profesionale në nivel drejtues, në fushat:  </w:t>
      </w:r>
    </w:p>
    <w:p w14:paraId="69970B03" w14:textId="77777777" w:rsidR="000C3A35" w:rsidRPr="00582024" w:rsidRDefault="000C3A35" w:rsidP="00AF3D11">
      <w:pPr>
        <w:widowControl w:val="0"/>
        <w:numPr>
          <w:ilvl w:val="0"/>
          <w:numId w:val="23"/>
        </w:numPr>
        <w:autoSpaceDE w:val="0"/>
        <w:autoSpaceDN w:val="0"/>
        <w:spacing w:after="0"/>
        <w:ind w:left="1440" w:right="20"/>
        <w:jc w:val="both"/>
        <w:rPr>
          <w:rFonts w:ascii="Times New Roman" w:eastAsia="MS Mincho" w:hAnsi="Times New Roman" w:cs="Times New Roman"/>
          <w:color w:val="000000" w:themeColor="text1"/>
          <w:sz w:val="28"/>
          <w:szCs w:val="28"/>
          <w:lang w:val="sq-AL" w:eastAsia="ja-JP" w:bidi="sq-AL"/>
        </w:rPr>
      </w:pPr>
      <w:r w:rsidRPr="00582024">
        <w:rPr>
          <w:rFonts w:ascii="Times New Roman" w:eastAsia="MS Mincho" w:hAnsi="Times New Roman" w:cs="Times New Roman"/>
          <w:color w:val="000000" w:themeColor="text1"/>
          <w:sz w:val="28"/>
          <w:szCs w:val="28"/>
          <w:lang w:val="sq-AL" w:eastAsia="ja-JP" w:bidi="sq-AL"/>
        </w:rPr>
        <w:t xml:space="preserve">sigurim/risigurim; </w:t>
      </w:r>
    </w:p>
    <w:p w14:paraId="2BC61A59" w14:textId="1F535C4E" w:rsidR="009B3DFF" w:rsidRPr="009B3DFF" w:rsidRDefault="000C3A35" w:rsidP="002F727E">
      <w:pPr>
        <w:widowControl w:val="0"/>
        <w:numPr>
          <w:ilvl w:val="0"/>
          <w:numId w:val="23"/>
        </w:numPr>
        <w:autoSpaceDE w:val="0"/>
        <w:autoSpaceDN w:val="0"/>
        <w:spacing w:after="0"/>
        <w:ind w:left="1440" w:right="20"/>
        <w:jc w:val="both"/>
        <w:rPr>
          <w:rFonts w:ascii="Times New Roman" w:eastAsia="Times New Roman" w:hAnsi="Times New Roman" w:cs="Times New Roman"/>
          <w:color w:val="000000" w:themeColor="text1"/>
          <w:sz w:val="28"/>
          <w:szCs w:val="28"/>
          <w:lang w:val="sq-AL" w:eastAsia="sq-AL" w:bidi="sq-AL"/>
        </w:rPr>
      </w:pPr>
      <w:r w:rsidRPr="00582024">
        <w:rPr>
          <w:rFonts w:ascii="Times New Roman" w:eastAsia="MS Mincho" w:hAnsi="Times New Roman" w:cs="Times New Roman"/>
          <w:color w:val="000000" w:themeColor="text1"/>
          <w:sz w:val="28"/>
          <w:szCs w:val="28"/>
          <w:lang w:val="sq-AL" w:eastAsia="ja-JP" w:bidi="sq-AL"/>
        </w:rPr>
        <w:t>administrim/mbikëqyrje të tregjeve financiare</w:t>
      </w:r>
      <w:r w:rsidR="009B3DFF">
        <w:rPr>
          <w:rFonts w:ascii="Times New Roman" w:eastAsia="MS Mincho" w:hAnsi="Times New Roman" w:cs="Times New Roman"/>
          <w:color w:val="000000" w:themeColor="text1"/>
          <w:sz w:val="28"/>
          <w:szCs w:val="28"/>
          <w:lang w:val="sq-AL" w:eastAsia="ja-JP" w:bidi="sq-AL"/>
        </w:rPr>
        <w:t>;</w:t>
      </w:r>
      <w:r w:rsidR="002F727E" w:rsidRPr="00582024">
        <w:rPr>
          <w:rFonts w:ascii="Times New Roman" w:eastAsia="MS Mincho" w:hAnsi="Times New Roman" w:cs="Times New Roman"/>
          <w:color w:val="000000" w:themeColor="text1"/>
          <w:sz w:val="28"/>
          <w:szCs w:val="28"/>
          <w:lang w:val="sq-AL" w:eastAsia="ja-JP" w:bidi="sq-AL"/>
        </w:rPr>
        <w:t xml:space="preserve"> </w:t>
      </w:r>
    </w:p>
    <w:p w14:paraId="5B007457" w14:textId="5C08E205" w:rsidR="009B3DFF" w:rsidRDefault="009B3DFF" w:rsidP="002F727E">
      <w:pPr>
        <w:widowControl w:val="0"/>
        <w:numPr>
          <w:ilvl w:val="0"/>
          <w:numId w:val="23"/>
        </w:numPr>
        <w:autoSpaceDE w:val="0"/>
        <w:autoSpaceDN w:val="0"/>
        <w:spacing w:after="0"/>
        <w:ind w:left="1440" w:right="20"/>
        <w:jc w:val="both"/>
        <w:rPr>
          <w:rFonts w:ascii="Times New Roman" w:eastAsia="Times New Roman" w:hAnsi="Times New Roman" w:cs="Times New Roman"/>
          <w:color w:val="000000" w:themeColor="text1"/>
          <w:sz w:val="28"/>
          <w:szCs w:val="28"/>
          <w:lang w:val="sq-AL" w:eastAsia="sq-AL" w:bidi="sq-AL"/>
        </w:rPr>
      </w:pPr>
      <w:r>
        <w:rPr>
          <w:rFonts w:ascii="Times New Roman" w:eastAsia="MS Mincho" w:hAnsi="Times New Roman" w:cs="Times New Roman"/>
          <w:color w:val="000000" w:themeColor="text1"/>
          <w:sz w:val="28"/>
          <w:szCs w:val="28"/>
          <w:lang w:val="sq-AL" w:eastAsia="ja-JP" w:bidi="sq-AL"/>
        </w:rPr>
        <w:t xml:space="preserve">administratë publike </w:t>
      </w:r>
      <w:r w:rsidR="002F727E" w:rsidRPr="00582024">
        <w:rPr>
          <w:rFonts w:ascii="Times New Roman" w:eastAsia="Times New Roman" w:hAnsi="Times New Roman" w:cs="Times New Roman"/>
          <w:color w:val="000000" w:themeColor="text1"/>
          <w:sz w:val="28"/>
          <w:szCs w:val="28"/>
          <w:lang w:val="sq-AL" w:eastAsia="sq-AL" w:bidi="sq-AL"/>
        </w:rPr>
        <w:t>ose</w:t>
      </w:r>
      <w:r>
        <w:rPr>
          <w:rFonts w:ascii="Times New Roman" w:eastAsia="Times New Roman" w:hAnsi="Times New Roman" w:cs="Times New Roman"/>
          <w:color w:val="000000" w:themeColor="text1"/>
          <w:sz w:val="28"/>
          <w:szCs w:val="28"/>
          <w:lang w:val="sq-AL" w:eastAsia="sq-AL" w:bidi="sq-AL"/>
        </w:rPr>
        <w:t>;</w:t>
      </w:r>
      <w:r w:rsidR="002F727E" w:rsidRPr="00582024">
        <w:rPr>
          <w:rFonts w:ascii="Times New Roman" w:eastAsia="Times New Roman" w:hAnsi="Times New Roman" w:cs="Times New Roman"/>
          <w:color w:val="000000" w:themeColor="text1"/>
          <w:sz w:val="28"/>
          <w:szCs w:val="28"/>
          <w:lang w:val="sq-AL" w:eastAsia="sq-AL" w:bidi="sq-AL"/>
        </w:rPr>
        <w:t xml:space="preserve"> </w:t>
      </w:r>
    </w:p>
    <w:p w14:paraId="0D8742D7" w14:textId="69ED9881" w:rsidR="002F727E" w:rsidRPr="00582024" w:rsidRDefault="00582024" w:rsidP="002F727E">
      <w:pPr>
        <w:widowControl w:val="0"/>
        <w:numPr>
          <w:ilvl w:val="0"/>
          <w:numId w:val="23"/>
        </w:numPr>
        <w:autoSpaceDE w:val="0"/>
        <w:autoSpaceDN w:val="0"/>
        <w:spacing w:after="0"/>
        <w:ind w:left="1440" w:right="20"/>
        <w:jc w:val="both"/>
        <w:rPr>
          <w:rFonts w:ascii="Times New Roman" w:eastAsia="Times New Roman" w:hAnsi="Times New Roman" w:cs="Times New Roman"/>
          <w:color w:val="000000" w:themeColor="text1"/>
          <w:sz w:val="28"/>
          <w:szCs w:val="28"/>
          <w:lang w:val="sq-AL" w:eastAsia="sq-AL" w:bidi="sq-AL"/>
        </w:rPr>
      </w:pPr>
      <w:r>
        <w:rPr>
          <w:rFonts w:ascii="Times New Roman" w:eastAsia="Times New Roman" w:hAnsi="Times New Roman" w:cs="Times New Roman"/>
          <w:color w:val="000000" w:themeColor="text1"/>
          <w:sz w:val="28"/>
          <w:szCs w:val="28"/>
          <w:lang w:val="sq-AL" w:eastAsia="sq-AL" w:bidi="sq-AL"/>
        </w:rPr>
        <w:t xml:space="preserve">fusha </w:t>
      </w:r>
      <w:r w:rsidR="002F727E" w:rsidRPr="00582024">
        <w:rPr>
          <w:rFonts w:ascii="Times New Roman" w:eastAsia="Times New Roman" w:hAnsi="Times New Roman" w:cs="Times New Roman"/>
          <w:color w:val="000000" w:themeColor="text1"/>
          <w:sz w:val="28"/>
          <w:szCs w:val="28"/>
          <w:lang w:val="sq-AL" w:eastAsia="sq-AL" w:bidi="sq-AL"/>
        </w:rPr>
        <w:t>të ngjashme</w:t>
      </w:r>
      <w:r>
        <w:rPr>
          <w:rFonts w:ascii="Times New Roman" w:eastAsia="Times New Roman" w:hAnsi="Times New Roman" w:cs="Times New Roman"/>
          <w:color w:val="000000" w:themeColor="text1"/>
          <w:sz w:val="28"/>
          <w:szCs w:val="28"/>
          <w:lang w:val="sq-AL" w:eastAsia="sq-AL" w:bidi="sq-AL"/>
        </w:rPr>
        <w:t xml:space="preserve"> që lidhen</w:t>
      </w:r>
      <w:r w:rsidR="002F727E" w:rsidRPr="00582024">
        <w:rPr>
          <w:rFonts w:ascii="Times New Roman" w:eastAsia="Times New Roman" w:hAnsi="Times New Roman" w:cs="Times New Roman"/>
          <w:color w:val="000000" w:themeColor="text1"/>
          <w:sz w:val="28"/>
          <w:szCs w:val="28"/>
          <w:lang w:val="sq-AL" w:eastAsia="sq-AL" w:bidi="sq-AL"/>
        </w:rPr>
        <w:t xml:space="preserve"> me veprimtarinë e Fondit për Tërmetet.</w:t>
      </w:r>
    </w:p>
    <w:p w14:paraId="03380067" w14:textId="77777777" w:rsidR="00E124BC" w:rsidRDefault="00E124BC" w:rsidP="00AF3D11">
      <w:pPr>
        <w:autoSpaceDN w:val="0"/>
        <w:spacing w:after="0"/>
        <w:ind w:right="20"/>
        <w:rPr>
          <w:rFonts w:ascii="Times New Roman" w:eastAsia="MS Mincho" w:hAnsi="Times New Roman" w:cs="Times New Roman"/>
          <w:sz w:val="28"/>
          <w:szCs w:val="28"/>
          <w:lang w:val="sq-AL" w:eastAsia="ja-JP" w:bidi="sq-AL"/>
        </w:rPr>
      </w:pPr>
    </w:p>
    <w:p w14:paraId="2C79CD65" w14:textId="77777777" w:rsidR="001211B7" w:rsidRDefault="001211B7" w:rsidP="00AF3D11">
      <w:pPr>
        <w:autoSpaceDN w:val="0"/>
        <w:spacing w:after="0"/>
        <w:ind w:right="20"/>
        <w:rPr>
          <w:rFonts w:ascii="Times New Roman" w:eastAsia="MS Mincho" w:hAnsi="Times New Roman" w:cs="Times New Roman"/>
          <w:sz w:val="28"/>
          <w:szCs w:val="28"/>
          <w:lang w:val="sq-AL" w:eastAsia="ja-JP" w:bidi="sq-AL"/>
        </w:rPr>
      </w:pPr>
    </w:p>
    <w:p w14:paraId="43DD56E2" w14:textId="4CF233E8" w:rsidR="00BA554E" w:rsidRPr="003B36A6" w:rsidRDefault="00E124BC"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Neni 2</w:t>
      </w:r>
      <w:r w:rsidR="00917FB3">
        <w:rPr>
          <w:rFonts w:ascii="Times New Roman" w:eastAsia="MS Mincho" w:hAnsi="Times New Roman" w:cs="Times New Roman"/>
          <w:b/>
          <w:sz w:val="28"/>
          <w:szCs w:val="28"/>
          <w:lang w:val="sq-AL" w:eastAsia="ja-JP"/>
        </w:rPr>
        <w:t>5</w:t>
      </w:r>
    </w:p>
    <w:p w14:paraId="42FF0E3A" w14:textId="589D3A87" w:rsidR="00BA554E" w:rsidRPr="003B36A6" w:rsidRDefault="00BA554E"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Përgjegjësitë e </w:t>
      </w:r>
      <w:r w:rsidR="009B3DFF">
        <w:rPr>
          <w:rFonts w:ascii="Times New Roman" w:eastAsia="MS Mincho" w:hAnsi="Times New Roman" w:cs="Times New Roman"/>
          <w:b/>
          <w:sz w:val="28"/>
          <w:szCs w:val="28"/>
          <w:lang w:val="sq-AL" w:eastAsia="ja-JP"/>
        </w:rPr>
        <w:t>Administratorit</w:t>
      </w:r>
      <w:r w:rsidRPr="003B36A6">
        <w:rPr>
          <w:rFonts w:ascii="Times New Roman" w:eastAsia="MS Mincho" w:hAnsi="Times New Roman" w:cs="Times New Roman"/>
          <w:b/>
          <w:sz w:val="28"/>
          <w:szCs w:val="28"/>
          <w:lang w:val="sq-AL" w:eastAsia="ja-JP"/>
        </w:rPr>
        <w:t xml:space="preserve"> </w:t>
      </w:r>
    </w:p>
    <w:p w14:paraId="4DD19D76" w14:textId="77777777" w:rsidR="00BA554E" w:rsidRPr="003B36A6" w:rsidRDefault="00BA554E"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p>
    <w:p w14:paraId="2AF37D23" w14:textId="77777777" w:rsidR="00A57182" w:rsidRDefault="009B3DFF" w:rsidP="00A57182">
      <w:pPr>
        <w:widowControl w:val="0"/>
        <w:numPr>
          <w:ilvl w:val="0"/>
          <w:numId w:val="30"/>
        </w:numPr>
        <w:autoSpaceDE w:val="0"/>
        <w:autoSpaceDN w:val="0"/>
        <w:spacing w:after="0"/>
        <w:ind w:left="450" w:right="20"/>
        <w:jc w:val="both"/>
        <w:rPr>
          <w:rFonts w:ascii="Times New Roman" w:eastAsia="MS Mincho" w:hAnsi="Times New Roman" w:cs="Times New Roman"/>
          <w:sz w:val="28"/>
          <w:szCs w:val="28"/>
          <w:lang w:val="sq-AL" w:eastAsia="ja-JP" w:bidi="sq-AL"/>
        </w:rPr>
      </w:pPr>
      <w:r>
        <w:rPr>
          <w:rFonts w:ascii="Times New Roman" w:eastAsia="MS Mincho" w:hAnsi="Times New Roman" w:cs="Times New Roman"/>
          <w:sz w:val="28"/>
          <w:szCs w:val="28"/>
          <w:lang w:val="sq-AL" w:eastAsia="ja-JP"/>
        </w:rPr>
        <w:t>Administratori</w:t>
      </w:r>
      <w:r w:rsidR="00BA554E" w:rsidRPr="003B36A6">
        <w:rPr>
          <w:rFonts w:ascii="Times New Roman" w:eastAsia="MS Mincho" w:hAnsi="Times New Roman" w:cs="Times New Roman"/>
          <w:sz w:val="28"/>
          <w:szCs w:val="28"/>
          <w:lang w:val="sq-AL" w:eastAsia="ja-JP"/>
        </w:rPr>
        <w:t xml:space="preserve"> i Fondit për Tërmetet </w:t>
      </w:r>
      <w:r w:rsidR="00BA554E" w:rsidRPr="003B36A6">
        <w:rPr>
          <w:rFonts w:ascii="Times New Roman" w:eastAsia="MS Mincho" w:hAnsi="Times New Roman" w:cs="Times New Roman"/>
          <w:sz w:val="28"/>
          <w:szCs w:val="28"/>
          <w:lang w:val="sq-AL" w:eastAsia="ja-JP" w:bidi="sq-AL"/>
        </w:rPr>
        <w:t>organizon dhe administron veprimtarinë e përditshme të</w:t>
      </w:r>
      <w:r w:rsidR="00B87AD8">
        <w:rPr>
          <w:rFonts w:ascii="Times New Roman" w:eastAsia="MS Mincho" w:hAnsi="Times New Roman" w:cs="Times New Roman"/>
          <w:sz w:val="28"/>
          <w:szCs w:val="28"/>
          <w:lang w:val="sq-AL" w:eastAsia="ja-JP" w:bidi="sq-AL"/>
        </w:rPr>
        <w:t xml:space="preserve"> institucionit.</w:t>
      </w:r>
    </w:p>
    <w:p w14:paraId="5F33E7D6" w14:textId="77777777" w:rsidR="00A57182" w:rsidRPr="00A57182" w:rsidRDefault="00A57182" w:rsidP="00A57182">
      <w:pPr>
        <w:widowControl w:val="0"/>
        <w:autoSpaceDE w:val="0"/>
        <w:autoSpaceDN w:val="0"/>
        <w:spacing w:after="0"/>
        <w:ind w:left="450" w:right="20"/>
        <w:jc w:val="both"/>
        <w:rPr>
          <w:rFonts w:ascii="Times New Roman" w:eastAsia="MS Mincho" w:hAnsi="Times New Roman" w:cs="Times New Roman"/>
          <w:sz w:val="20"/>
          <w:szCs w:val="20"/>
          <w:lang w:val="sq-AL" w:eastAsia="ja-JP" w:bidi="sq-AL"/>
        </w:rPr>
      </w:pPr>
    </w:p>
    <w:p w14:paraId="7D67E1D7" w14:textId="00A73D9E" w:rsidR="00BA554E" w:rsidRPr="00A57182" w:rsidRDefault="009B3DFF" w:rsidP="00A57182">
      <w:pPr>
        <w:widowControl w:val="0"/>
        <w:numPr>
          <w:ilvl w:val="0"/>
          <w:numId w:val="30"/>
        </w:numPr>
        <w:autoSpaceDE w:val="0"/>
        <w:autoSpaceDN w:val="0"/>
        <w:spacing w:after="0"/>
        <w:ind w:left="450" w:right="20"/>
        <w:jc w:val="both"/>
        <w:rPr>
          <w:rFonts w:ascii="Times New Roman" w:eastAsia="MS Mincho" w:hAnsi="Times New Roman" w:cs="Times New Roman"/>
          <w:sz w:val="28"/>
          <w:szCs w:val="28"/>
          <w:lang w:val="sq-AL" w:eastAsia="ja-JP" w:bidi="sq-AL"/>
        </w:rPr>
      </w:pPr>
      <w:r w:rsidRPr="00A57182">
        <w:rPr>
          <w:rFonts w:ascii="Times New Roman" w:eastAsia="MS Mincho" w:hAnsi="Times New Roman" w:cs="Times New Roman"/>
          <w:sz w:val="28"/>
          <w:szCs w:val="28"/>
          <w:lang w:val="sq-AL" w:eastAsia="ja-JP" w:bidi="sq-AL"/>
        </w:rPr>
        <w:t>Administratori</w:t>
      </w:r>
      <w:r w:rsidR="00BA554E" w:rsidRPr="00A57182">
        <w:rPr>
          <w:rFonts w:ascii="Times New Roman" w:eastAsia="MS Mincho" w:hAnsi="Times New Roman" w:cs="Times New Roman"/>
          <w:sz w:val="28"/>
          <w:szCs w:val="28"/>
          <w:lang w:val="sq-AL" w:eastAsia="ja-JP" w:bidi="sq-AL"/>
        </w:rPr>
        <w:t xml:space="preserve"> i Fondit </w:t>
      </w:r>
      <w:r w:rsidR="00BA554E" w:rsidRPr="00A57182">
        <w:rPr>
          <w:rFonts w:ascii="Times New Roman" w:eastAsia="MS Mincho" w:hAnsi="Times New Roman" w:cs="Times New Roman"/>
          <w:sz w:val="28"/>
          <w:szCs w:val="28"/>
          <w:lang w:val="sq-AL" w:eastAsia="ja-JP"/>
        </w:rPr>
        <w:t>për Tërmetet</w:t>
      </w:r>
      <w:r w:rsidR="00BA554E" w:rsidRPr="00A57182">
        <w:rPr>
          <w:rFonts w:ascii="Times New Roman" w:eastAsia="MS Mincho" w:hAnsi="Times New Roman" w:cs="Times New Roman"/>
          <w:sz w:val="28"/>
          <w:szCs w:val="28"/>
          <w:lang w:val="sq-AL" w:eastAsia="ja-JP" w:bidi="sq-AL"/>
        </w:rPr>
        <w:t xml:space="preserve"> ka këto kompetenca: </w:t>
      </w:r>
    </w:p>
    <w:p w14:paraId="672ED8C8" w14:textId="07894A86"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përfaqëson Fondin </w:t>
      </w:r>
      <w:r w:rsidRPr="003B36A6">
        <w:rPr>
          <w:rFonts w:ascii="Times New Roman" w:eastAsia="MS Mincho" w:hAnsi="Times New Roman" w:cs="Times New Roman"/>
          <w:sz w:val="28"/>
          <w:szCs w:val="28"/>
          <w:lang w:val="sq-AL" w:eastAsia="ja-JP"/>
        </w:rPr>
        <w:t>për Tërmetet</w:t>
      </w:r>
      <w:r w:rsidR="00B87AD8">
        <w:rPr>
          <w:rFonts w:ascii="Times New Roman" w:eastAsia="MS Mincho" w:hAnsi="Times New Roman" w:cs="Times New Roman"/>
          <w:sz w:val="28"/>
          <w:szCs w:val="28"/>
          <w:lang w:val="sq-AL" w:eastAsia="ja-JP"/>
        </w:rPr>
        <w:t xml:space="preserve"> me të tretët</w:t>
      </w:r>
      <w:r w:rsidRPr="003B36A6">
        <w:rPr>
          <w:rFonts w:ascii="Times New Roman" w:eastAsia="MS Mincho" w:hAnsi="Times New Roman" w:cs="Times New Roman"/>
          <w:sz w:val="28"/>
          <w:szCs w:val="28"/>
          <w:lang w:val="sq-AL" w:eastAsia="ja-JP" w:bidi="sq-AL"/>
        </w:rPr>
        <w:t xml:space="preserve">; </w:t>
      </w:r>
    </w:p>
    <w:p w14:paraId="61F56C81" w14:textId="77777777"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lastRenderedPageBreak/>
        <w:t xml:space="preserve">organizon, drejton dhe kontrollon veprimtarinë e administratës; </w:t>
      </w:r>
    </w:p>
    <w:p w14:paraId="77E7EF6B" w14:textId="39ADB7F0"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përgjigjet para </w:t>
      </w:r>
      <w:bookmarkStart w:id="7" w:name="_Hlk203650662"/>
      <w:r w:rsidR="00582024">
        <w:rPr>
          <w:rFonts w:ascii="Times New Roman" w:eastAsia="MS Mincho" w:hAnsi="Times New Roman" w:cs="Times New Roman"/>
          <w:sz w:val="28"/>
          <w:szCs w:val="28"/>
          <w:lang w:val="sq-AL" w:eastAsia="ja-JP" w:bidi="sq-AL"/>
        </w:rPr>
        <w:t>Këshillit Mbikëqyrës</w:t>
      </w:r>
      <w:r w:rsidRPr="003B36A6">
        <w:rPr>
          <w:rFonts w:ascii="Times New Roman" w:eastAsia="MS Mincho" w:hAnsi="Times New Roman" w:cs="Times New Roman"/>
          <w:sz w:val="28"/>
          <w:szCs w:val="28"/>
          <w:lang w:val="sq-AL" w:eastAsia="ja-JP" w:bidi="sq-AL"/>
        </w:rPr>
        <w:t xml:space="preserve"> </w:t>
      </w:r>
      <w:bookmarkEnd w:id="7"/>
      <w:r w:rsidRPr="003B36A6">
        <w:rPr>
          <w:rFonts w:ascii="Times New Roman" w:eastAsia="MS Mincho" w:hAnsi="Times New Roman" w:cs="Times New Roman"/>
          <w:sz w:val="28"/>
          <w:szCs w:val="28"/>
          <w:lang w:val="sq-AL" w:eastAsia="ja-JP" w:bidi="sq-AL"/>
        </w:rPr>
        <w:t>për zbatimin e vendimeve të miratuara;</w:t>
      </w:r>
    </w:p>
    <w:p w14:paraId="64643D4C" w14:textId="7EBD6C8C"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i propozon </w:t>
      </w:r>
      <w:r w:rsidR="00582024">
        <w:rPr>
          <w:rFonts w:ascii="Times New Roman" w:eastAsia="MS Mincho" w:hAnsi="Times New Roman" w:cs="Times New Roman"/>
          <w:sz w:val="28"/>
          <w:szCs w:val="28"/>
          <w:lang w:val="sq-AL" w:eastAsia="ja-JP" w:bidi="sq-AL"/>
        </w:rPr>
        <w:t>Këshillit Mbikëqyrës</w:t>
      </w:r>
      <w:r w:rsidR="00582024" w:rsidRPr="003B36A6">
        <w:rPr>
          <w:rFonts w:ascii="Times New Roman" w:eastAsia="MS Mincho" w:hAnsi="Times New Roman" w:cs="Times New Roman"/>
          <w:sz w:val="28"/>
          <w:szCs w:val="28"/>
          <w:lang w:val="sq-AL" w:eastAsia="ja-JP" w:bidi="sq-AL"/>
        </w:rPr>
        <w:t xml:space="preserve"> </w:t>
      </w:r>
      <w:r w:rsidRPr="003B36A6">
        <w:rPr>
          <w:rFonts w:ascii="Times New Roman" w:eastAsia="MS Mincho" w:hAnsi="Times New Roman" w:cs="Times New Roman"/>
          <w:sz w:val="28"/>
          <w:szCs w:val="28"/>
          <w:lang w:val="sq-AL" w:eastAsia="ja-JP" w:bidi="sq-AL"/>
        </w:rPr>
        <w:t xml:space="preserve">çështjet që duhen përfshirë në rendin e ditës së mbledhjes së </w:t>
      </w:r>
      <w:r w:rsidR="00582024">
        <w:rPr>
          <w:rFonts w:ascii="Times New Roman" w:eastAsia="MS Mincho" w:hAnsi="Times New Roman" w:cs="Times New Roman"/>
          <w:sz w:val="28"/>
          <w:szCs w:val="28"/>
          <w:lang w:val="sq-AL" w:eastAsia="ja-JP" w:bidi="sq-AL"/>
        </w:rPr>
        <w:t>Këshillit Mbikëqyrës</w:t>
      </w:r>
      <w:r w:rsidR="00582024" w:rsidRPr="003B36A6">
        <w:rPr>
          <w:rFonts w:ascii="Times New Roman" w:eastAsia="MS Mincho" w:hAnsi="Times New Roman" w:cs="Times New Roman"/>
          <w:sz w:val="28"/>
          <w:szCs w:val="28"/>
          <w:lang w:val="sq-AL" w:eastAsia="ja-JP" w:bidi="sq-AL"/>
        </w:rPr>
        <w:t xml:space="preserve"> </w:t>
      </w:r>
      <w:r w:rsidRPr="003B36A6">
        <w:rPr>
          <w:rFonts w:ascii="Times New Roman" w:eastAsia="MS Mincho" w:hAnsi="Times New Roman" w:cs="Times New Roman"/>
          <w:sz w:val="28"/>
          <w:szCs w:val="28"/>
          <w:lang w:val="sq-AL" w:eastAsia="ja-JP" w:bidi="sq-AL"/>
        </w:rPr>
        <w:t>dhe që janë të nevojshme për ushtrimin e funksioneve të Fondit dhe për mbarëvajtjen e veprimtarisë së tij;</w:t>
      </w:r>
    </w:p>
    <w:p w14:paraId="70C7BD15" w14:textId="77777777"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nxjerr urdhra në përmbushje të kompetencave të tij me karakter ekzekutiv. </w:t>
      </w:r>
    </w:p>
    <w:p w14:paraId="3DDE6893" w14:textId="38FC9B78" w:rsidR="00E124BC" w:rsidRPr="003B36A6" w:rsidRDefault="00BA554E" w:rsidP="00AF3D11">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emëron dhe shkarkon punonjësit e Fondit </w:t>
      </w:r>
      <w:r w:rsidRPr="003B36A6">
        <w:rPr>
          <w:rFonts w:ascii="Times New Roman" w:eastAsia="MS Mincho" w:hAnsi="Times New Roman" w:cs="Times New Roman"/>
          <w:sz w:val="28"/>
          <w:szCs w:val="28"/>
          <w:lang w:val="sq-AL" w:eastAsia="ja-JP"/>
        </w:rPr>
        <w:t>për Tërmetet</w:t>
      </w:r>
      <w:r w:rsidRPr="003B36A6">
        <w:rPr>
          <w:rFonts w:ascii="Times New Roman" w:eastAsia="MS Mincho" w:hAnsi="Times New Roman" w:cs="Times New Roman"/>
          <w:sz w:val="28"/>
          <w:szCs w:val="28"/>
          <w:lang w:val="sq-AL" w:eastAsia="ja-JP" w:bidi="sq-AL"/>
        </w:rPr>
        <w:t>;</w:t>
      </w:r>
    </w:p>
    <w:p w14:paraId="179DE433" w14:textId="59879D66" w:rsidR="00BA554E" w:rsidRDefault="00BA554E" w:rsidP="00582024">
      <w:pPr>
        <w:pStyle w:val="ListParagraph"/>
        <w:numPr>
          <w:ilvl w:val="0"/>
          <w:numId w:val="39"/>
        </w:numPr>
        <w:autoSpaceDN w:val="0"/>
        <w:spacing w:after="0"/>
        <w:ind w:right="2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bidi="sq-AL"/>
        </w:rPr>
        <w:t xml:space="preserve">përmbush detyra dhe përgjegjësi të tjera, në përputhje </w:t>
      </w:r>
      <w:r w:rsidR="00582024">
        <w:rPr>
          <w:rFonts w:ascii="Times New Roman" w:eastAsia="MS Mincho" w:hAnsi="Times New Roman" w:cs="Times New Roman"/>
          <w:sz w:val="28"/>
          <w:szCs w:val="28"/>
          <w:lang w:val="sq-AL" w:eastAsia="ja-JP" w:bidi="sq-AL"/>
        </w:rPr>
        <w:t xml:space="preserve">me </w:t>
      </w:r>
      <w:r w:rsidR="00B87AD8">
        <w:rPr>
          <w:rFonts w:ascii="Times New Roman" w:eastAsia="MS Mincho" w:hAnsi="Times New Roman" w:cs="Times New Roman"/>
          <w:sz w:val="28"/>
          <w:szCs w:val="28"/>
          <w:lang w:val="sq-AL" w:eastAsia="ja-JP" w:bidi="sq-AL"/>
        </w:rPr>
        <w:t xml:space="preserve">aktet rregullatore </w:t>
      </w:r>
      <w:r w:rsidRPr="003B36A6">
        <w:rPr>
          <w:rFonts w:ascii="Times New Roman" w:eastAsia="MS Mincho" w:hAnsi="Times New Roman" w:cs="Times New Roman"/>
          <w:sz w:val="28"/>
          <w:szCs w:val="28"/>
          <w:lang w:val="sq-AL" w:eastAsia="ja-JP" w:bidi="sq-AL"/>
        </w:rPr>
        <w:t>të Fondit</w:t>
      </w:r>
      <w:r w:rsidR="00B87AD8">
        <w:rPr>
          <w:rFonts w:ascii="Times New Roman" w:eastAsia="MS Mincho" w:hAnsi="Times New Roman" w:cs="Times New Roman"/>
          <w:sz w:val="28"/>
          <w:szCs w:val="28"/>
          <w:lang w:val="sq-AL" w:eastAsia="ja-JP" w:bidi="sq-AL"/>
        </w:rPr>
        <w:t xml:space="preserve"> për Tërmetet dhe statutin</w:t>
      </w:r>
      <w:r w:rsidRPr="003B36A6">
        <w:rPr>
          <w:rFonts w:ascii="Times New Roman" w:eastAsia="MS Mincho" w:hAnsi="Times New Roman" w:cs="Times New Roman"/>
          <w:sz w:val="28"/>
          <w:szCs w:val="28"/>
          <w:lang w:val="sq-AL" w:eastAsia="ja-JP" w:bidi="sq-AL"/>
        </w:rPr>
        <w:t>.</w:t>
      </w:r>
    </w:p>
    <w:p w14:paraId="5F19071F" w14:textId="77777777" w:rsidR="001211B7" w:rsidRPr="00582024" w:rsidRDefault="001211B7" w:rsidP="001211B7">
      <w:pPr>
        <w:pStyle w:val="ListParagraph"/>
        <w:autoSpaceDN w:val="0"/>
        <w:spacing w:after="0"/>
        <w:ind w:right="20"/>
        <w:jc w:val="both"/>
        <w:rPr>
          <w:rFonts w:ascii="Times New Roman" w:eastAsia="MS Mincho" w:hAnsi="Times New Roman" w:cs="Times New Roman"/>
          <w:sz w:val="28"/>
          <w:szCs w:val="28"/>
          <w:lang w:val="sq-AL" w:eastAsia="ja-JP" w:bidi="sq-AL"/>
        </w:rPr>
      </w:pPr>
    </w:p>
    <w:p w14:paraId="0FB9B908" w14:textId="62FC1636" w:rsidR="00BA554E" w:rsidRPr="003B36A6" w:rsidRDefault="00BA554E"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4A42A81B" w14:textId="557D3298" w:rsidR="00B865B6" w:rsidRPr="003B36A6" w:rsidRDefault="00B865B6"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6</w:t>
      </w:r>
      <w:r w:rsidR="007329DE">
        <w:rPr>
          <w:rFonts w:ascii="Times New Roman" w:eastAsia="MS Mincho" w:hAnsi="Times New Roman" w:cs="Times New Roman"/>
          <w:b/>
          <w:sz w:val="28"/>
          <w:szCs w:val="28"/>
          <w:lang w:val="sq-AL" w:eastAsia="ja-JP"/>
        </w:rPr>
        <w:t xml:space="preserve"> </w:t>
      </w:r>
    </w:p>
    <w:p w14:paraId="7A37F49D" w14:textId="77777777" w:rsidR="00B865B6" w:rsidRPr="003B36A6" w:rsidRDefault="00B865B6"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Regjistri i Sigurimit të Detyrueshëm për Tërmetet</w:t>
      </w:r>
    </w:p>
    <w:p w14:paraId="4FB01EF3" w14:textId="77777777" w:rsidR="00B865B6" w:rsidRPr="003B36A6" w:rsidRDefault="00B865B6" w:rsidP="00AF3D11">
      <w:pPr>
        <w:autoSpaceDN w:val="0"/>
        <w:spacing w:after="0"/>
        <w:ind w:right="20"/>
        <w:jc w:val="both"/>
        <w:rPr>
          <w:rFonts w:ascii="Times New Roman" w:eastAsia="MS Mincho" w:hAnsi="Times New Roman" w:cs="Times New Roman"/>
          <w:sz w:val="28"/>
          <w:szCs w:val="28"/>
          <w:lang w:val="sq-AL" w:eastAsia="ja-JP"/>
        </w:rPr>
      </w:pPr>
    </w:p>
    <w:p w14:paraId="32A02A1E" w14:textId="34485947" w:rsidR="00B865B6" w:rsidRPr="003B36A6" w:rsidRDefault="00B865B6" w:rsidP="00AF3D11">
      <w:pPr>
        <w:widowControl w:val="0"/>
        <w:numPr>
          <w:ilvl w:val="0"/>
          <w:numId w:val="15"/>
        </w:numPr>
        <w:autoSpaceDE w:val="0"/>
        <w:autoSpaceDN w:val="0"/>
        <w:spacing w:after="0"/>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Regjistri i Sigurimit të Detyrueshëm</w:t>
      </w:r>
      <w:r w:rsidR="00A614B8" w:rsidRPr="003B36A6">
        <w:rPr>
          <w:rFonts w:ascii="Times New Roman" w:eastAsia="MS Mincho" w:hAnsi="Times New Roman" w:cs="Times New Roman"/>
          <w:sz w:val="28"/>
          <w:szCs w:val="28"/>
          <w:lang w:val="sq-AL" w:eastAsia="ja-JP"/>
        </w:rPr>
        <w:t xml:space="preserve"> </w:t>
      </w:r>
      <w:r w:rsidR="00663B17" w:rsidRPr="003B36A6">
        <w:rPr>
          <w:rFonts w:ascii="Times New Roman" w:eastAsia="MS Mincho" w:hAnsi="Times New Roman" w:cs="Times New Roman"/>
          <w:sz w:val="28"/>
          <w:szCs w:val="28"/>
          <w:lang w:val="sq-AL" w:eastAsia="ja-JP"/>
        </w:rPr>
        <w:t xml:space="preserve">nga tërmetet </w:t>
      </w:r>
      <w:r w:rsidR="00A614B8" w:rsidRPr="003B36A6">
        <w:rPr>
          <w:rFonts w:ascii="Times New Roman" w:eastAsia="MS Mincho" w:hAnsi="Times New Roman" w:cs="Times New Roman"/>
          <w:sz w:val="28"/>
          <w:szCs w:val="28"/>
          <w:lang w:val="sq-AL" w:eastAsia="ja-JP"/>
        </w:rPr>
        <w:t>është një bazë të dhënash sipas ligjit për bazën e të dhënave</w:t>
      </w:r>
      <w:r w:rsidRPr="003B36A6">
        <w:rPr>
          <w:rFonts w:ascii="Times New Roman" w:eastAsia="MS Mincho" w:hAnsi="Times New Roman" w:cs="Times New Roman"/>
          <w:sz w:val="28"/>
          <w:szCs w:val="28"/>
          <w:lang w:val="sq-AL" w:eastAsia="ja-JP"/>
        </w:rPr>
        <w:t xml:space="preserve"> </w:t>
      </w:r>
      <w:r w:rsidR="00663B17" w:rsidRPr="003B36A6">
        <w:rPr>
          <w:rFonts w:ascii="Times New Roman" w:eastAsia="MS Mincho" w:hAnsi="Times New Roman" w:cs="Times New Roman"/>
          <w:sz w:val="28"/>
          <w:szCs w:val="28"/>
          <w:lang w:val="sq-AL" w:eastAsia="ja-JP"/>
        </w:rPr>
        <w:t xml:space="preserve">shtetrore, i cili </w:t>
      </w:r>
      <w:r w:rsidRPr="003B36A6">
        <w:rPr>
          <w:rFonts w:ascii="Times New Roman" w:eastAsia="MS Mincho" w:hAnsi="Times New Roman" w:cs="Times New Roman"/>
          <w:sz w:val="28"/>
          <w:szCs w:val="28"/>
          <w:lang w:val="sq-AL" w:eastAsia="ja-JP"/>
        </w:rPr>
        <w:t xml:space="preserve">krijohet me qëllime grumbullimin dhe ruajtjen e informacioneve dhe të dhënave të nevojshme për ofrimin e sigurimit të detyrueshëm nga tërmetet. </w:t>
      </w:r>
    </w:p>
    <w:p w14:paraId="457C9292" w14:textId="77777777" w:rsidR="002A4E13" w:rsidRPr="003B36A6" w:rsidRDefault="002A4E13" w:rsidP="00AF3D11">
      <w:pPr>
        <w:widowControl w:val="0"/>
        <w:autoSpaceDE w:val="0"/>
        <w:autoSpaceDN w:val="0"/>
        <w:spacing w:after="0"/>
        <w:ind w:left="270" w:right="20"/>
        <w:jc w:val="both"/>
        <w:rPr>
          <w:rFonts w:ascii="Times New Roman" w:eastAsia="MS Mincho" w:hAnsi="Times New Roman" w:cs="Times New Roman"/>
          <w:sz w:val="28"/>
          <w:szCs w:val="28"/>
          <w:lang w:val="sq-AL" w:eastAsia="ja-JP"/>
        </w:rPr>
      </w:pPr>
    </w:p>
    <w:p w14:paraId="1FA358DC" w14:textId="77777777" w:rsidR="003E77F1" w:rsidRDefault="00B865B6" w:rsidP="00AF3D11">
      <w:pPr>
        <w:pStyle w:val="ListParagraph"/>
        <w:numPr>
          <w:ilvl w:val="0"/>
          <w:numId w:val="15"/>
        </w:numPr>
        <w:autoSpaceDN w:val="0"/>
        <w:spacing w:after="0"/>
        <w:ind w:left="270" w:right="20" w:hanging="270"/>
        <w:jc w:val="both"/>
        <w:rPr>
          <w:rFonts w:ascii="Times New Roman" w:eastAsia="MS Mincho" w:hAnsi="Times New Roman" w:cs="Times New Roman"/>
          <w:sz w:val="28"/>
          <w:szCs w:val="28"/>
          <w:lang w:val="sq-AL" w:eastAsia="ja-JP" w:bidi="sq-AL"/>
        </w:rPr>
      </w:pPr>
      <w:r w:rsidRPr="003B36A6">
        <w:rPr>
          <w:rFonts w:ascii="Times New Roman" w:eastAsia="MS Mincho" w:hAnsi="Times New Roman" w:cs="Times New Roman"/>
          <w:sz w:val="28"/>
          <w:szCs w:val="28"/>
          <w:lang w:val="sq-AL" w:eastAsia="ja-JP"/>
        </w:rPr>
        <w:t xml:space="preserve">Fondi për Tërmetet </w:t>
      </w:r>
      <w:r w:rsidRPr="003B36A6">
        <w:rPr>
          <w:rFonts w:ascii="Times New Roman" w:eastAsia="MS Mincho" w:hAnsi="Times New Roman" w:cs="Times New Roman"/>
          <w:sz w:val="28"/>
          <w:szCs w:val="28"/>
          <w:lang w:val="sq-AL" w:eastAsia="ja-JP" w:bidi="sq-AL"/>
        </w:rPr>
        <w:t xml:space="preserve">është përgjegjës për regjistrin dhe garanton që regjistri është i plotë, gjithëpërfshirës dhe i përditësuar në çdo </w:t>
      </w:r>
      <w:r w:rsidR="00CF74ED">
        <w:rPr>
          <w:rFonts w:ascii="Times New Roman" w:eastAsia="MS Mincho" w:hAnsi="Times New Roman" w:cs="Times New Roman"/>
          <w:sz w:val="28"/>
          <w:szCs w:val="28"/>
          <w:lang w:val="sq-AL" w:eastAsia="ja-JP" w:bidi="sq-AL"/>
        </w:rPr>
        <w:t>kohë</w:t>
      </w:r>
      <w:r w:rsidRPr="003B36A6">
        <w:rPr>
          <w:rFonts w:ascii="Times New Roman" w:eastAsia="MS Mincho" w:hAnsi="Times New Roman" w:cs="Times New Roman"/>
          <w:sz w:val="28"/>
          <w:szCs w:val="28"/>
          <w:lang w:val="sq-AL" w:eastAsia="ja-JP" w:bidi="sq-AL"/>
        </w:rPr>
        <w:t>.</w:t>
      </w:r>
    </w:p>
    <w:p w14:paraId="5894BDC5" w14:textId="77777777" w:rsidR="003E77F1" w:rsidRPr="003E77F1" w:rsidRDefault="003E77F1" w:rsidP="003E77F1">
      <w:pPr>
        <w:pStyle w:val="ListParagraph"/>
        <w:rPr>
          <w:rFonts w:ascii="Times New Roman" w:eastAsia="MS Mincho" w:hAnsi="Times New Roman" w:cs="Times New Roman"/>
          <w:sz w:val="28"/>
          <w:szCs w:val="28"/>
          <w:lang w:val="sq-AL" w:eastAsia="ja-JP"/>
        </w:rPr>
      </w:pPr>
    </w:p>
    <w:p w14:paraId="18F4FAC8" w14:textId="10B8E12E" w:rsidR="00B865B6" w:rsidRPr="003E77F1" w:rsidRDefault="00B865B6" w:rsidP="00AF3D11">
      <w:pPr>
        <w:pStyle w:val="ListParagraph"/>
        <w:numPr>
          <w:ilvl w:val="0"/>
          <w:numId w:val="15"/>
        </w:numPr>
        <w:autoSpaceDN w:val="0"/>
        <w:spacing w:after="0"/>
        <w:ind w:left="270" w:right="20" w:hanging="270"/>
        <w:jc w:val="both"/>
        <w:rPr>
          <w:rFonts w:ascii="Times New Roman" w:eastAsia="MS Mincho" w:hAnsi="Times New Roman" w:cs="Times New Roman"/>
          <w:sz w:val="28"/>
          <w:szCs w:val="28"/>
          <w:lang w:val="sq-AL" w:eastAsia="ja-JP" w:bidi="sq-AL"/>
        </w:rPr>
      </w:pPr>
      <w:r w:rsidRPr="003E77F1">
        <w:rPr>
          <w:rFonts w:ascii="Times New Roman" w:eastAsia="MS Mincho" w:hAnsi="Times New Roman" w:cs="Times New Roman"/>
          <w:sz w:val="28"/>
          <w:szCs w:val="28"/>
          <w:lang w:val="sq-AL" w:eastAsia="ja-JP"/>
        </w:rPr>
        <w:t>Regjistri i sigurimit të detyrueshëm për tërmetet:</w:t>
      </w:r>
    </w:p>
    <w:p w14:paraId="0945852E" w14:textId="4135505C" w:rsidR="00B865B6" w:rsidRPr="00CF74ED" w:rsidRDefault="00B865B6" w:rsidP="00AF3D11">
      <w:pPr>
        <w:autoSpaceDN w:val="0"/>
        <w:spacing w:after="0"/>
        <w:ind w:left="720" w:right="20"/>
        <w:jc w:val="both"/>
        <w:rPr>
          <w:rFonts w:ascii="Times New Roman" w:eastAsia="MS Mincho" w:hAnsi="Times New Roman" w:cs="Times New Roman"/>
          <w:color w:val="000000" w:themeColor="text1"/>
          <w:sz w:val="28"/>
          <w:szCs w:val="28"/>
          <w:lang w:val="sq-AL" w:eastAsia="ja-JP"/>
        </w:rPr>
      </w:pPr>
      <w:r w:rsidRPr="003B36A6">
        <w:rPr>
          <w:rFonts w:ascii="Times New Roman" w:eastAsia="MS Mincho" w:hAnsi="Times New Roman" w:cs="Times New Roman"/>
          <w:sz w:val="28"/>
          <w:szCs w:val="28"/>
          <w:lang w:val="sq-AL" w:eastAsia="ja-JP"/>
        </w:rPr>
        <w:t xml:space="preserve">a) mbledh dhe ruan të dhënat e pronave të </w:t>
      </w:r>
      <w:r w:rsidRPr="00CF74ED">
        <w:rPr>
          <w:rFonts w:ascii="Times New Roman" w:eastAsia="MS Mincho" w:hAnsi="Times New Roman" w:cs="Times New Roman"/>
          <w:color w:val="000000" w:themeColor="text1"/>
          <w:sz w:val="28"/>
          <w:szCs w:val="28"/>
          <w:lang w:val="sq-AL" w:eastAsia="ja-JP"/>
        </w:rPr>
        <w:t>siguruara</w:t>
      </w:r>
      <w:r w:rsidR="00A8345F" w:rsidRPr="00CF74ED">
        <w:rPr>
          <w:rFonts w:ascii="Times New Roman" w:eastAsia="MS Mincho" w:hAnsi="Times New Roman" w:cs="Times New Roman"/>
          <w:color w:val="000000" w:themeColor="text1"/>
          <w:sz w:val="28"/>
          <w:szCs w:val="28"/>
          <w:lang w:val="sq-AL" w:eastAsia="ja-JP"/>
        </w:rPr>
        <w:t>;</w:t>
      </w:r>
    </w:p>
    <w:p w14:paraId="4B12E3DE" w14:textId="77777777" w:rsidR="00B865B6" w:rsidRPr="003B36A6" w:rsidRDefault="00B865B6" w:rsidP="00AF3D11">
      <w:pPr>
        <w:autoSpaceDN w:val="0"/>
        <w:spacing w:after="0"/>
        <w:ind w:left="720" w:right="20"/>
        <w:jc w:val="both"/>
        <w:rPr>
          <w:rFonts w:ascii="Times New Roman" w:eastAsia="MS Mincho" w:hAnsi="Times New Roman" w:cs="Times New Roman"/>
          <w:sz w:val="28"/>
          <w:szCs w:val="28"/>
          <w:lang w:val="sq-AL" w:eastAsia="ja-JP"/>
        </w:rPr>
      </w:pPr>
      <w:r w:rsidRPr="00CF74ED">
        <w:rPr>
          <w:rFonts w:ascii="Times New Roman" w:eastAsia="MS Mincho" w:hAnsi="Times New Roman" w:cs="Times New Roman"/>
          <w:color w:val="000000" w:themeColor="text1"/>
          <w:sz w:val="28"/>
          <w:szCs w:val="28"/>
          <w:lang w:val="sq-AL" w:eastAsia="ja-JP"/>
        </w:rPr>
        <w:t xml:space="preserve">b) krijon një bazë të dhënash elektronike të nevojshme me qëllim ruajtjen e informacioneve të marra nga kontrata e sigurimit të </w:t>
      </w:r>
      <w:r w:rsidRPr="003B36A6">
        <w:rPr>
          <w:rFonts w:ascii="Times New Roman" w:eastAsia="MS Mincho" w:hAnsi="Times New Roman" w:cs="Times New Roman"/>
          <w:sz w:val="28"/>
          <w:szCs w:val="28"/>
          <w:lang w:val="sq-AL" w:eastAsia="ja-JP"/>
        </w:rPr>
        <w:t>detyrueshëm nga tërmetet;</w:t>
      </w:r>
    </w:p>
    <w:p w14:paraId="2EBC914B" w14:textId="5FAC0547" w:rsidR="00B865B6" w:rsidRPr="00582024" w:rsidRDefault="00C549AA" w:rsidP="00AF3D11">
      <w:pPr>
        <w:autoSpaceDN w:val="0"/>
        <w:spacing w:after="0"/>
        <w:ind w:left="720" w:right="20"/>
        <w:jc w:val="both"/>
        <w:rPr>
          <w:rFonts w:ascii="Times New Roman" w:eastAsia="MS Mincho" w:hAnsi="Times New Roman" w:cs="Times New Roman"/>
          <w:color w:val="000000" w:themeColor="text1"/>
          <w:sz w:val="28"/>
          <w:szCs w:val="28"/>
          <w:lang w:val="sq-AL" w:eastAsia="ja-JP"/>
        </w:rPr>
      </w:pPr>
      <w:r>
        <w:rPr>
          <w:rFonts w:ascii="Times New Roman" w:eastAsia="MS Mincho" w:hAnsi="Times New Roman" w:cs="Times New Roman"/>
          <w:sz w:val="28"/>
          <w:szCs w:val="28"/>
          <w:lang w:val="sq-AL" w:eastAsia="ja-JP"/>
        </w:rPr>
        <w:t>c</w:t>
      </w:r>
      <w:r w:rsidR="00B865B6" w:rsidRPr="003B36A6">
        <w:rPr>
          <w:rFonts w:ascii="Times New Roman" w:eastAsia="MS Mincho" w:hAnsi="Times New Roman" w:cs="Times New Roman"/>
          <w:sz w:val="28"/>
          <w:szCs w:val="28"/>
          <w:lang w:val="sq-AL" w:eastAsia="ja-JP"/>
        </w:rPr>
        <w:t xml:space="preserve">) mbledh dhe ruan të dhënat që lidhen me </w:t>
      </w:r>
      <w:r w:rsidR="001211B7">
        <w:rPr>
          <w:rFonts w:ascii="Times New Roman" w:eastAsia="MS Mincho" w:hAnsi="Times New Roman" w:cs="Times New Roman"/>
          <w:sz w:val="28"/>
          <w:szCs w:val="28"/>
          <w:lang w:val="sq-AL" w:eastAsia="ja-JP"/>
        </w:rPr>
        <w:t>kontratat</w:t>
      </w:r>
      <w:r w:rsidR="00B865B6" w:rsidRPr="003B36A6">
        <w:rPr>
          <w:rFonts w:ascii="Times New Roman" w:eastAsia="MS Mincho" w:hAnsi="Times New Roman" w:cs="Times New Roman"/>
          <w:sz w:val="28"/>
          <w:szCs w:val="28"/>
          <w:lang w:val="sq-AL" w:eastAsia="ja-JP"/>
        </w:rPr>
        <w:t xml:space="preserve"> e sigurimit të detyrueshëm </w:t>
      </w:r>
      <w:r w:rsidR="00B865B6" w:rsidRPr="00582024">
        <w:rPr>
          <w:rFonts w:ascii="Times New Roman" w:eastAsia="MS Mincho" w:hAnsi="Times New Roman" w:cs="Times New Roman"/>
          <w:color w:val="000000" w:themeColor="text1"/>
          <w:sz w:val="28"/>
          <w:szCs w:val="28"/>
          <w:lang w:val="sq-AL" w:eastAsia="ja-JP"/>
        </w:rPr>
        <w:t>nga tërmetet</w:t>
      </w:r>
      <w:r w:rsidR="005113E2" w:rsidRPr="00582024">
        <w:rPr>
          <w:rFonts w:ascii="Times New Roman" w:eastAsia="MS Mincho" w:hAnsi="Times New Roman" w:cs="Times New Roman"/>
          <w:color w:val="000000" w:themeColor="text1"/>
          <w:sz w:val="28"/>
          <w:szCs w:val="28"/>
          <w:lang w:val="sq-AL" w:eastAsia="ja-JP"/>
        </w:rPr>
        <w:t>.</w:t>
      </w:r>
    </w:p>
    <w:p w14:paraId="2A4962FB" w14:textId="77777777" w:rsidR="007329DE" w:rsidRPr="00582024" w:rsidRDefault="007329DE" w:rsidP="00AF3D11">
      <w:pPr>
        <w:autoSpaceDN w:val="0"/>
        <w:spacing w:after="0"/>
        <w:ind w:left="720" w:right="20"/>
        <w:jc w:val="both"/>
        <w:rPr>
          <w:rFonts w:ascii="Times New Roman" w:eastAsia="MS Mincho" w:hAnsi="Times New Roman" w:cs="Times New Roman"/>
          <w:color w:val="000000" w:themeColor="text1"/>
          <w:sz w:val="28"/>
          <w:szCs w:val="28"/>
          <w:lang w:val="sq-AL" w:eastAsia="ja-JP"/>
        </w:rPr>
      </w:pPr>
    </w:p>
    <w:p w14:paraId="794701E0" w14:textId="3BBAB368" w:rsidR="007329DE" w:rsidRDefault="007329DE" w:rsidP="003E77F1">
      <w:pPr>
        <w:autoSpaceDN w:val="0"/>
        <w:spacing w:after="0"/>
        <w:ind w:left="180" w:right="20"/>
        <w:jc w:val="both"/>
        <w:rPr>
          <w:rFonts w:ascii="Times New Roman" w:eastAsia="MS Mincho" w:hAnsi="Times New Roman" w:cs="Times New Roman"/>
          <w:color w:val="000000" w:themeColor="text1"/>
          <w:sz w:val="28"/>
          <w:szCs w:val="28"/>
          <w:lang w:val="sq-AL" w:eastAsia="ja-JP"/>
        </w:rPr>
      </w:pPr>
      <w:r w:rsidRPr="00582024">
        <w:rPr>
          <w:rFonts w:ascii="Times New Roman" w:eastAsia="MS Mincho" w:hAnsi="Times New Roman" w:cs="Times New Roman"/>
          <w:color w:val="000000" w:themeColor="text1"/>
          <w:sz w:val="28"/>
          <w:szCs w:val="28"/>
          <w:lang w:val="sq-AL" w:eastAsia="ja-JP"/>
        </w:rPr>
        <w:t xml:space="preserve">4. </w:t>
      </w:r>
      <w:r w:rsidR="00A8345F" w:rsidRPr="00582024">
        <w:rPr>
          <w:rFonts w:ascii="Times New Roman" w:eastAsia="MS Mincho" w:hAnsi="Times New Roman" w:cs="Times New Roman"/>
          <w:color w:val="000000" w:themeColor="text1"/>
          <w:sz w:val="28"/>
          <w:szCs w:val="28"/>
          <w:lang w:val="sq-AL" w:eastAsia="ja-JP"/>
        </w:rPr>
        <w:t>Këshilli i Ministrave miraton bazën e të dhënave me qëllim grumbullimin, përpunimin dhe ruajtjen e informacionit dhe të dhënave të nevojshme për ofrimin e sigurimit të detyrueshëm nga tërmetet, në përputhje me legjislacionin në fuqi.</w:t>
      </w:r>
    </w:p>
    <w:p w14:paraId="48AEA681" w14:textId="77777777" w:rsidR="001211B7" w:rsidRDefault="001211B7" w:rsidP="00AF3D11">
      <w:pPr>
        <w:autoSpaceDN w:val="0"/>
        <w:spacing w:after="0"/>
        <w:ind w:right="20"/>
        <w:jc w:val="both"/>
        <w:rPr>
          <w:rFonts w:ascii="Times New Roman" w:eastAsia="MS Mincho" w:hAnsi="Times New Roman" w:cs="Times New Roman"/>
          <w:color w:val="000000" w:themeColor="text1"/>
          <w:sz w:val="28"/>
          <w:szCs w:val="28"/>
          <w:lang w:val="sq-AL" w:eastAsia="ja-JP"/>
        </w:rPr>
      </w:pPr>
    </w:p>
    <w:p w14:paraId="74299505" w14:textId="77777777" w:rsidR="003E77F1" w:rsidRPr="00582024" w:rsidRDefault="003E77F1" w:rsidP="00AF3D11">
      <w:pPr>
        <w:autoSpaceDN w:val="0"/>
        <w:spacing w:after="0"/>
        <w:ind w:right="20"/>
        <w:jc w:val="both"/>
        <w:rPr>
          <w:rFonts w:ascii="Times New Roman" w:eastAsia="MS Mincho" w:hAnsi="Times New Roman" w:cs="Times New Roman"/>
          <w:color w:val="000000" w:themeColor="text1"/>
          <w:sz w:val="28"/>
          <w:szCs w:val="28"/>
          <w:lang w:val="sq-AL" w:eastAsia="ja-JP"/>
        </w:rPr>
      </w:pPr>
    </w:p>
    <w:p w14:paraId="124598C5" w14:textId="77777777" w:rsidR="00746F6E" w:rsidRPr="003B36A6" w:rsidRDefault="00746F6E" w:rsidP="00AF3D11">
      <w:pPr>
        <w:autoSpaceDN w:val="0"/>
        <w:spacing w:after="0"/>
        <w:ind w:left="720" w:right="20"/>
        <w:jc w:val="both"/>
        <w:rPr>
          <w:rFonts w:ascii="Times New Roman" w:eastAsia="MS Mincho" w:hAnsi="Times New Roman" w:cs="Times New Roman"/>
          <w:sz w:val="28"/>
          <w:szCs w:val="28"/>
          <w:lang w:val="sq-AL" w:eastAsia="ja-JP"/>
        </w:rPr>
      </w:pPr>
    </w:p>
    <w:p w14:paraId="1C1F0B25" w14:textId="1DA0F5AB" w:rsidR="00B865B6" w:rsidRPr="003B36A6" w:rsidRDefault="00B865B6" w:rsidP="001211B7">
      <w:pPr>
        <w:autoSpaceDN w:val="0"/>
        <w:spacing w:after="240"/>
        <w:ind w:left="720"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7</w:t>
      </w:r>
    </w:p>
    <w:p w14:paraId="6DFB43AF" w14:textId="77777777" w:rsidR="00B865B6" w:rsidRPr="00582024" w:rsidRDefault="003A16AB" w:rsidP="00AF3D11">
      <w:pPr>
        <w:autoSpaceDN w:val="0"/>
        <w:spacing w:after="0"/>
        <w:ind w:right="20"/>
        <w:jc w:val="center"/>
        <w:rPr>
          <w:rFonts w:ascii="Times New Roman" w:eastAsia="MS Mincho" w:hAnsi="Times New Roman" w:cs="Times New Roman"/>
          <w:b/>
          <w:color w:val="000000" w:themeColor="text1"/>
          <w:sz w:val="28"/>
          <w:szCs w:val="28"/>
          <w:lang w:val="sq-AL" w:eastAsia="ja-JP"/>
        </w:rPr>
      </w:pPr>
      <w:r w:rsidRPr="003B36A6">
        <w:rPr>
          <w:rFonts w:ascii="Times New Roman" w:eastAsia="MS Mincho" w:hAnsi="Times New Roman" w:cs="Times New Roman"/>
          <w:b/>
          <w:sz w:val="28"/>
          <w:szCs w:val="28"/>
          <w:lang w:val="sq-AL" w:eastAsia="ja-JP"/>
        </w:rPr>
        <w:t xml:space="preserve">    </w:t>
      </w:r>
      <w:r w:rsidRPr="00582024">
        <w:rPr>
          <w:rFonts w:ascii="Times New Roman" w:eastAsia="MS Mincho" w:hAnsi="Times New Roman" w:cs="Times New Roman"/>
          <w:b/>
          <w:color w:val="000000" w:themeColor="text1"/>
          <w:sz w:val="28"/>
          <w:szCs w:val="28"/>
          <w:lang w:val="sq-AL" w:eastAsia="ja-JP"/>
        </w:rPr>
        <w:t xml:space="preserve">     </w:t>
      </w:r>
      <w:r w:rsidR="00B865B6" w:rsidRPr="00582024">
        <w:rPr>
          <w:rFonts w:ascii="Times New Roman" w:eastAsia="MS Mincho" w:hAnsi="Times New Roman" w:cs="Times New Roman"/>
          <w:b/>
          <w:color w:val="000000" w:themeColor="text1"/>
          <w:sz w:val="28"/>
          <w:szCs w:val="28"/>
          <w:lang w:val="sq-AL" w:eastAsia="ja-JP"/>
        </w:rPr>
        <w:t>Menaxhimi dhe rrjeti i shitjeve</w:t>
      </w:r>
    </w:p>
    <w:p w14:paraId="5B608815" w14:textId="77777777" w:rsidR="00B865B6" w:rsidRPr="00582024" w:rsidRDefault="00B865B6" w:rsidP="00AF3D11">
      <w:pPr>
        <w:autoSpaceDN w:val="0"/>
        <w:spacing w:after="0"/>
        <w:ind w:right="20"/>
        <w:jc w:val="both"/>
        <w:rPr>
          <w:rFonts w:ascii="Times New Roman" w:eastAsia="MS Mincho" w:hAnsi="Times New Roman" w:cs="Times New Roman"/>
          <w:color w:val="000000" w:themeColor="text1"/>
          <w:sz w:val="28"/>
          <w:szCs w:val="28"/>
          <w:lang w:val="sq-AL" w:eastAsia="ja-JP"/>
        </w:rPr>
      </w:pPr>
    </w:p>
    <w:p w14:paraId="2151830B" w14:textId="03426A1F" w:rsidR="00B865B6" w:rsidRPr="00582024" w:rsidRDefault="002D0BF7" w:rsidP="00AF3D11">
      <w:pPr>
        <w:widowControl w:val="0"/>
        <w:numPr>
          <w:ilvl w:val="0"/>
          <w:numId w:val="16"/>
        </w:numPr>
        <w:autoSpaceDE w:val="0"/>
        <w:autoSpaceDN w:val="0"/>
        <w:spacing w:after="0"/>
        <w:ind w:left="270" w:right="20" w:hanging="270"/>
        <w:jc w:val="both"/>
        <w:rPr>
          <w:rFonts w:ascii="Times New Roman" w:eastAsia="MS Mincho" w:hAnsi="Times New Roman" w:cs="Times New Roman"/>
          <w:color w:val="000000" w:themeColor="text1"/>
          <w:sz w:val="28"/>
          <w:szCs w:val="28"/>
          <w:lang w:val="sq-AL" w:eastAsia="ja-JP"/>
        </w:rPr>
      </w:pPr>
      <w:r w:rsidRPr="00582024">
        <w:rPr>
          <w:rFonts w:ascii="Times New Roman" w:eastAsia="MS Mincho" w:hAnsi="Times New Roman" w:cs="Times New Roman"/>
          <w:color w:val="000000" w:themeColor="text1"/>
          <w:sz w:val="28"/>
          <w:szCs w:val="28"/>
          <w:lang w:val="sq-AL" w:eastAsia="ja-JP"/>
        </w:rPr>
        <w:t>Këshilli</w:t>
      </w:r>
      <w:r w:rsidR="00387B65" w:rsidRPr="00582024">
        <w:rPr>
          <w:rFonts w:ascii="Times New Roman" w:eastAsia="MS Mincho" w:hAnsi="Times New Roman" w:cs="Times New Roman"/>
          <w:color w:val="000000" w:themeColor="text1"/>
          <w:sz w:val="28"/>
          <w:szCs w:val="28"/>
          <w:lang w:val="sq-AL" w:eastAsia="ja-JP"/>
        </w:rPr>
        <w:t xml:space="preserve"> i</w:t>
      </w:r>
      <w:r w:rsidRPr="00582024">
        <w:rPr>
          <w:rFonts w:ascii="Times New Roman" w:eastAsia="MS Mincho" w:hAnsi="Times New Roman" w:cs="Times New Roman"/>
          <w:color w:val="000000" w:themeColor="text1"/>
          <w:sz w:val="28"/>
          <w:szCs w:val="28"/>
          <w:lang w:val="sq-AL" w:eastAsia="ja-JP"/>
        </w:rPr>
        <w:t xml:space="preserve"> Ministrave përcakton</w:t>
      </w:r>
      <w:r w:rsidR="009F1280" w:rsidRPr="00582024">
        <w:rPr>
          <w:rFonts w:ascii="Times New Roman" w:eastAsia="MS Mincho" w:hAnsi="Times New Roman" w:cs="Times New Roman"/>
          <w:color w:val="000000" w:themeColor="text1"/>
          <w:sz w:val="28"/>
          <w:szCs w:val="28"/>
          <w:lang w:val="sq-AL" w:eastAsia="ja-JP"/>
        </w:rPr>
        <w:t xml:space="preserve"> </w:t>
      </w:r>
      <w:r w:rsidRPr="00582024">
        <w:rPr>
          <w:rFonts w:ascii="Times New Roman" w:eastAsia="MS Mincho" w:hAnsi="Times New Roman" w:cs="Times New Roman"/>
          <w:color w:val="000000" w:themeColor="text1"/>
          <w:sz w:val="28"/>
          <w:szCs w:val="28"/>
          <w:lang w:val="sq-AL" w:eastAsia="ja-JP"/>
        </w:rPr>
        <w:t>agjentin</w:t>
      </w:r>
      <w:r w:rsidR="009B3DFF">
        <w:rPr>
          <w:rFonts w:ascii="Times New Roman" w:eastAsia="MS Mincho" w:hAnsi="Times New Roman" w:cs="Times New Roman"/>
          <w:color w:val="000000" w:themeColor="text1"/>
          <w:sz w:val="28"/>
          <w:szCs w:val="28"/>
          <w:lang w:val="sq-AL" w:eastAsia="ja-JP"/>
        </w:rPr>
        <w:t>/ët</w:t>
      </w:r>
      <w:r w:rsidRPr="00582024">
        <w:rPr>
          <w:rFonts w:ascii="Times New Roman" w:eastAsia="MS Mincho" w:hAnsi="Times New Roman" w:cs="Times New Roman"/>
          <w:color w:val="000000" w:themeColor="text1"/>
          <w:sz w:val="28"/>
          <w:szCs w:val="28"/>
          <w:lang w:val="sq-AL" w:eastAsia="ja-JP"/>
        </w:rPr>
        <w:t xml:space="preserve"> </w:t>
      </w:r>
      <w:r w:rsidR="009F1280" w:rsidRPr="00582024">
        <w:rPr>
          <w:rFonts w:ascii="Times New Roman" w:eastAsia="MS Mincho" w:hAnsi="Times New Roman" w:cs="Times New Roman"/>
          <w:color w:val="000000" w:themeColor="text1"/>
          <w:sz w:val="28"/>
          <w:szCs w:val="28"/>
          <w:lang w:val="sq-AL" w:eastAsia="ja-JP"/>
        </w:rPr>
        <w:t xml:space="preserve">për menaxhimin e shitjeve, </w:t>
      </w:r>
      <w:r w:rsidR="00B865B6" w:rsidRPr="00582024">
        <w:rPr>
          <w:rFonts w:ascii="Times New Roman" w:eastAsia="MS Mincho" w:hAnsi="Times New Roman" w:cs="Times New Roman"/>
          <w:color w:val="000000" w:themeColor="text1"/>
          <w:sz w:val="28"/>
          <w:szCs w:val="28"/>
          <w:lang w:val="sq-AL" w:eastAsia="ja-JP"/>
        </w:rPr>
        <w:t xml:space="preserve">komisionet </w:t>
      </w:r>
      <w:r w:rsidR="009F1280" w:rsidRPr="00582024">
        <w:rPr>
          <w:rFonts w:ascii="Times New Roman" w:eastAsia="MS Mincho" w:hAnsi="Times New Roman" w:cs="Times New Roman"/>
          <w:color w:val="000000" w:themeColor="text1"/>
          <w:sz w:val="28"/>
          <w:szCs w:val="28"/>
          <w:lang w:val="sq-AL" w:eastAsia="ja-JP"/>
        </w:rPr>
        <w:t>përkatëse</w:t>
      </w:r>
      <w:r w:rsidR="00387B65" w:rsidRPr="00582024">
        <w:rPr>
          <w:rFonts w:ascii="Times New Roman" w:eastAsia="MS Mincho" w:hAnsi="Times New Roman" w:cs="Times New Roman"/>
          <w:color w:val="000000" w:themeColor="text1"/>
          <w:sz w:val="28"/>
          <w:szCs w:val="28"/>
          <w:lang w:val="sq-AL" w:eastAsia="ja-JP"/>
        </w:rPr>
        <w:t xml:space="preserve"> dhe </w:t>
      </w:r>
      <w:r w:rsidR="009B3DFF">
        <w:rPr>
          <w:rFonts w:ascii="Times New Roman" w:eastAsia="MS Mincho" w:hAnsi="Times New Roman" w:cs="Times New Roman"/>
          <w:color w:val="000000" w:themeColor="text1"/>
          <w:sz w:val="28"/>
          <w:szCs w:val="28"/>
          <w:lang w:val="sq-AL" w:eastAsia="ja-JP"/>
        </w:rPr>
        <w:t>kushtet e bashkëpunimit me agjentin/ët.</w:t>
      </w:r>
    </w:p>
    <w:p w14:paraId="4F1D08AC" w14:textId="77777777" w:rsidR="00DB76F7" w:rsidRPr="00CF74ED" w:rsidRDefault="00DB76F7" w:rsidP="009B3DFF">
      <w:pPr>
        <w:widowControl w:val="0"/>
        <w:autoSpaceDE w:val="0"/>
        <w:autoSpaceDN w:val="0"/>
        <w:spacing w:after="0"/>
        <w:ind w:right="20"/>
        <w:jc w:val="both"/>
        <w:rPr>
          <w:rFonts w:ascii="Times New Roman" w:eastAsia="MS Mincho" w:hAnsi="Times New Roman" w:cs="Times New Roman"/>
          <w:color w:val="000000" w:themeColor="text1"/>
          <w:sz w:val="14"/>
          <w:szCs w:val="14"/>
          <w:lang w:val="sq-AL" w:eastAsia="ja-JP"/>
        </w:rPr>
      </w:pPr>
    </w:p>
    <w:p w14:paraId="7C8C748D" w14:textId="6CA870BA" w:rsidR="009B3DFF" w:rsidRDefault="002D0BF7" w:rsidP="00CF74ED">
      <w:pPr>
        <w:widowControl w:val="0"/>
        <w:numPr>
          <w:ilvl w:val="0"/>
          <w:numId w:val="16"/>
        </w:numPr>
        <w:autoSpaceDE w:val="0"/>
        <w:autoSpaceDN w:val="0"/>
        <w:spacing w:after="0"/>
        <w:ind w:left="270" w:right="20" w:hanging="270"/>
        <w:jc w:val="both"/>
        <w:rPr>
          <w:rFonts w:ascii="Times New Roman" w:eastAsia="MS Mincho" w:hAnsi="Times New Roman" w:cs="Times New Roman"/>
          <w:color w:val="000000" w:themeColor="text1"/>
          <w:sz w:val="28"/>
          <w:szCs w:val="28"/>
          <w:lang w:val="sq-AL" w:eastAsia="ja-JP"/>
        </w:rPr>
      </w:pPr>
      <w:r w:rsidRPr="00582024">
        <w:rPr>
          <w:rFonts w:ascii="Times New Roman" w:eastAsia="MS Mincho" w:hAnsi="Times New Roman" w:cs="Times New Roman"/>
          <w:color w:val="000000" w:themeColor="text1"/>
          <w:sz w:val="28"/>
          <w:szCs w:val="28"/>
          <w:lang w:val="sq-AL" w:eastAsia="ja-JP"/>
        </w:rPr>
        <w:t xml:space="preserve">Fondi për Tërmetet </w:t>
      </w:r>
      <w:r w:rsidR="00387B65" w:rsidRPr="00582024">
        <w:rPr>
          <w:rFonts w:ascii="Times New Roman" w:eastAsia="MS Mincho" w:hAnsi="Times New Roman" w:cs="Times New Roman"/>
          <w:color w:val="000000" w:themeColor="text1"/>
          <w:sz w:val="28"/>
          <w:szCs w:val="28"/>
          <w:lang w:val="sq-AL" w:eastAsia="ja-JP"/>
        </w:rPr>
        <w:t xml:space="preserve">lidh marrëveshje me agjentin për realizimin dhe arkëtimin </w:t>
      </w:r>
      <w:r w:rsidR="00582024">
        <w:rPr>
          <w:rFonts w:ascii="Times New Roman" w:eastAsia="MS Mincho" w:hAnsi="Times New Roman" w:cs="Times New Roman"/>
          <w:color w:val="000000" w:themeColor="text1"/>
          <w:sz w:val="28"/>
          <w:szCs w:val="28"/>
          <w:lang w:val="sq-AL" w:eastAsia="ja-JP"/>
        </w:rPr>
        <w:t>e primit të sigurimit</w:t>
      </w:r>
      <w:r w:rsidR="00387B65" w:rsidRPr="00582024">
        <w:rPr>
          <w:rFonts w:ascii="Times New Roman" w:eastAsia="MS Mincho" w:hAnsi="Times New Roman" w:cs="Times New Roman"/>
          <w:color w:val="000000" w:themeColor="text1"/>
          <w:sz w:val="28"/>
          <w:szCs w:val="28"/>
          <w:lang w:val="sq-AL" w:eastAsia="ja-JP"/>
        </w:rPr>
        <w:t>.</w:t>
      </w:r>
      <w:r w:rsidR="009B3DFF" w:rsidRPr="009B3DFF">
        <w:rPr>
          <w:rFonts w:ascii="Times New Roman" w:eastAsia="MS Mincho" w:hAnsi="Times New Roman" w:cs="Times New Roman"/>
          <w:color w:val="000000" w:themeColor="text1"/>
          <w:sz w:val="28"/>
          <w:szCs w:val="28"/>
          <w:lang w:val="sq-AL" w:eastAsia="ja-JP"/>
        </w:rPr>
        <w:t xml:space="preserve"> </w:t>
      </w:r>
    </w:p>
    <w:p w14:paraId="4452A48C" w14:textId="77777777" w:rsidR="00CF74ED" w:rsidRPr="00CF74ED" w:rsidRDefault="00CF74ED" w:rsidP="00CF74ED">
      <w:pPr>
        <w:widowControl w:val="0"/>
        <w:autoSpaceDE w:val="0"/>
        <w:autoSpaceDN w:val="0"/>
        <w:spacing w:after="0"/>
        <w:ind w:right="20"/>
        <w:jc w:val="both"/>
        <w:rPr>
          <w:rFonts w:ascii="Times New Roman" w:eastAsia="MS Mincho" w:hAnsi="Times New Roman" w:cs="Times New Roman"/>
          <w:color w:val="000000" w:themeColor="text1"/>
          <w:sz w:val="16"/>
          <w:szCs w:val="16"/>
          <w:lang w:val="sq-AL" w:eastAsia="ja-JP"/>
        </w:rPr>
      </w:pPr>
    </w:p>
    <w:p w14:paraId="200BBDE3" w14:textId="6C2E5825" w:rsidR="009B3DFF" w:rsidRDefault="009B3DFF" w:rsidP="009B3DFF">
      <w:pPr>
        <w:widowControl w:val="0"/>
        <w:numPr>
          <w:ilvl w:val="0"/>
          <w:numId w:val="16"/>
        </w:numPr>
        <w:autoSpaceDE w:val="0"/>
        <w:autoSpaceDN w:val="0"/>
        <w:spacing w:after="0"/>
        <w:ind w:left="270" w:right="20" w:hanging="270"/>
        <w:jc w:val="both"/>
        <w:rPr>
          <w:rFonts w:ascii="Times New Roman" w:eastAsia="MS Mincho" w:hAnsi="Times New Roman" w:cs="Times New Roman"/>
          <w:color w:val="000000" w:themeColor="text1"/>
          <w:sz w:val="28"/>
          <w:szCs w:val="28"/>
          <w:lang w:val="sq-AL" w:eastAsia="ja-JP"/>
        </w:rPr>
      </w:pPr>
      <w:r w:rsidRPr="00582024">
        <w:rPr>
          <w:rFonts w:ascii="Times New Roman" w:eastAsia="MS Mincho" w:hAnsi="Times New Roman" w:cs="Times New Roman"/>
          <w:color w:val="000000" w:themeColor="text1"/>
          <w:sz w:val="28"/>
          <w:szCs w:val="28"/>
          <w:lang w:val="sq-AL" w:eastAsia="ja-JP"/>
        </w:rPr>
        <w:t>Kontrata e sigurimit mund të gjenerohet edhe përmes sistemit e-Albania.</w:t>
      </w:r>
    </w:p>
    <w:p w14:paraId="1EE41839" w14:textId="77777777" w:rsidR="001211B7" w:rsidRPr="00582024" w:rsidRDefault="001211B7" w:rsidP="003E77F1">
      <w:pPr>
        <w:widowControl w:val="0"/>
        <w:autoSpaceDE w:val="0"/>
        <w:autoSpaceDN w:val="0"/>
        <w:spacing w:after="0"/>
        <w:ind w:right="20"/>
        <w:jc w:val="both"/>
        <w:rPr>
          <w:rFonts w:ascii="Times New Roman" w:eastAsia="MS Mincho" w:hAnsi="Times New Roman" w:cs="Times New Roman"/>
          <w:color w:val="000000" w:themeColor="text1"/>
          <w:sz w:val="28"/>
          <w:szCs w:val="28"/>
          <w:lang w:val="sq-AL" w:eastAsia="ja-JP"/>
        </w:rPr>
      </w:pPr>
    </w:p>
    <w:p w14:paraId="199D0FAD" w14:textId="77777777" w:rsidR="0003023F" w:rsidRDefault="0003023F" w:rsidP="00CF74ED">
      <w:pPr>
        <w:autoSpaceDN w:val="0"/>
        <w:spacing w:after="0"/>
        <w:ind w:right="20"/>
        <w:rPr>
          <w:rFonts w:ascii="Times New Roman" w:eastAsia="MS Mincho" w:hAnsi="Times New Roman" w:cs="Times New Roman"/>
          <w:b/>
          <w:sz w:val="28"/>
          <w:szCs w:val="28"/>
          <w:lang w:val="sq-AL" w:eastAsia="ja-JP"/>
        </w:rPr>
      </w:pPr>
    </w:p>
    <w:p w14:paraId="3B354B90" w14:textId="0D1332B4" w:rsidR="00B865B6" w:rsidRPr="003B36A6" w:rsidRDefault="00B865B6" w:rsidP="001211B7">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2</w:t>
      </w:r>
      <w:r w:rsidR="00917FB3">
        <w:rPr>
          <w:rFonts w:ascii="Times New Roman" w:eastAsia="MS Mincho" w:hAnsi="Times New Roman" w:cs="Times New Roman"/>
          <w:b/>
          <w:sz w:val="28"/>
          <w:szCs w:val="28"/>
          <w:lang w:val="sq-AL" w:eastAsia="ja-JP"/>
        </w:rPr>
        <w:t>8</w:t>
      </w:r>
    </w:p>
    <w:p w14:paraId="06A0A776" w14:textId="77777777" w:rsidR="00B865B6" w:rsidRPr="003B36A6" w:rsidRDefault="00B865B6"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Risigurimi </w:t>
      </w:r>
    </w:p>
    <w:p w14:paraId="5C450CAB" w14:textId="77777777" w:rsidR="00B865B6" w:rsidRPr="003B36A6" w:rsidRDefault="00B865B6" w:rsidP="00AF3D11">
      <w:pPr>
        <w:widowControl w:val="0"/>
        <w:autoSpaceDE w:val="0"/>
        <w:autoSpaceDN w:val="0"/>
        <w:spacing w:after="0"/>
        <w:ind w:right="20"/>
        <w:jc w:val="both"/>
        <w:rPr>
          <w:rFonts w:ascii="Times New Roman" w:eastAsia="MS Mincho" w:hAnsi="Times New Roman" w:cs="Times New Roman"/>
          <w:sz w:val="28"/>
          <w:szCs w:val="28"/>
          <w:lang w:val="sq-AL" w:eastAsia="ja-JP"/>
        </w:rPr>
      </w:pPr>
    </w:p>
    <w:p w14:paraId="6003DBCE" w14:textId="79359550" w:rsidR="00B17841" w:rsidRPr="003B36A6" w:rsidRDefault="00B865B6" w:rsidP="00AF3D11">
      <w:pPr>
        <w:widowControl w:val="0"/>
        <w:numPr>
          <w:ilvl w:val="0"/>
          <w:numId w:val="17"/>
        </w:numPr>
        <w:autoSpaceDE w:val="0"/>
        <w:autoSpaceDN w:val="0"/>
        <w:spacing w:after="0"/>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Programi i risigurimit organizohet në baza vjetore</w:t>
      </w:r>
      <w:r w:rsidR="00432BE1" w:rsidRPr="003B36A6">
        <w:rPr>
          <w:rFonts w:ascii="Times New Roman" w:eastAsia="MS Mincho" w:hAnsi="Times New Roman" w:cs="Times New Roman"/>
          <w:sz w:val="28"/>
          <w:szCs w:val="28"/>
          <w:lang w:val="sq-AL" w:eastAsia="ja-JP"/>
        </w:rPr>
        <w:t xml:space="preserve"> n</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em</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 xml:space="preserve"> Fondit</w:t>
      </w:r>
      <w:r w:rsidR="00582024">
        <w:rPr>
          <w:rFonts w:ascii="Times New Roman" w:eastAsia="MS Mincho" w:hAnsi="Times New Roman" w:cs="Times New Roman"/>
          <w:sz w:val="28"/>
          <w:szCs w:val="28"/>
          <w:lang w:val="sq-AL" w:eastAsia="ja-JP"/>
        </w:rPr>
        <w:t xml:space="preserve"> </w:t>
      </w:r>
      <w:r w:rsidR="00432BE1" w:rsidRPr="003B36A6">
        <w:rPr>
          <w:rFonts w:ascii="Times New Roman" w:eastAsia="MS Mincho" w:hAnsi="Times New Roman" w:cs="Times New Roman"/>
          <w:sz w:val="28"/>
          <w:szCs w:val="28"/>
          <w:lang w:val="sq-AL" w:eastAsia="ja-JP"/>
        </w:rPr>
        <w:t>p</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 T</w:t>
      </w:r>
      <w:r w:rsidR="00FD3D12" w:rsidRPr="003B36A6">
        <w:rPr>
          <w:rFonts w:ascii="Times New Roman" w:eastAsia="MS Mincho" w:hAnsi="Times New Roman" w:cs="Times New Roman"/>
          <w:sz w:val="28"/>
          <w:szCs w:val="28"/>
          <w:lang w:val="sq-AL" w:eastAsia="ja-JP"/>
        </w:rPr>
        <w:t>ë</w:t>
      </w:r>
      <w:r w:rsidR="00432BE1" w:rsidRPr="003B36A6">
        <w:rPr>
          <w:rFonts w:ascii="Times New Roman" w:eastAsia="MS Mincho" w:hAnsi="Times New Roman" w:cs="Times New Roman"/>
          <w:sz w:val="28"/>
          <w:szCs w:val="28"/>
          <w:lang w:val="sq-AL" w:eastAsia="ja-JP"/>
        </w:rPr>
        <w:t>rmetet</w:t>
      </w:r>
      <w:r w:rsidRPr="003B36A6">
        <w:rPr>
          <w:rFonts w:ascii="Times New Roman" w:eastAsia="MS Mincho" w:hAnsi="Times New Roman" w:cs="Times New Roman"/>
          <w:sz w:val="28"/>
          <w:szCs w:val="28"/>
          <w:lang w:val="sq-AL" w:eastAsia="ja-JP"/>
        </w:rPr>
        <w:t>.</w:t>
      </w:r>
    </w:p>
    <w:p w14:paraId="0F1445F4" w14:textId="77777777" w:rsidR="00432BE1" w:rsidRPr="00CF74ED" w:rsidRDefault="00432BE1" w:rsidP="00AF3D11">
      <w:pPr>
        <w:widowControl w:val="0"/>
        <w:autoSpaceDE w:val="0"/>
        <w:autoSpaceDN w:val="0"/>
        <w:spacing w:after="0"/>
        <w:ind w:left="270" w:right="20"/>
        <w:jc w:val="both"/>
        <w:rPr>
          <w:rFonts w:ascii="Times New Roman" w:eastAsia="MS Mincho" w:hAnsi="Times New Roman" w:cs="Times New Roman"/>
          <w:sz w:val="16"/>
          <w:szCs w:val="16"/>
          <w:lang w:val="sq-AL" w:eastAsia="ja-JP"/>
        </w:rPr>
      </w:pPr>
    </w:p>
    <w:p w14:paraId="186B0939" w14:textId="7F121FFD" w:rsidR="00432BE1" w:rsidRDefault="00B865B6" w:rsidP="00DA2DA6">
      <w:pPr>
        <w:widowControl w:val="0"/>
        <w:numPr>
          <w:ilvl w:val="0"/>
          <w:numId w:val="17"/>
        </w:numPr>
        <w:autoSpaceDE w:val="0"/>
        <w:autoSpaceDN w:val="0"/>
        <w:spacing w:after="0"/>
        <w:ind w:left="270" w:right="20" w:hanging="270"/>
        <w:jc w:val="both"/>
        <w:rPr>
          <w:rFonts w:ascii="Times New Roman" w:eastAsia="MS Mincho" w:hAnsi="Times New Roman" w:cs="Times New Roman"/>
          <w:sz w:val="28"/>
          <w:szCs w:val="28"/>
          <w:lang w:val="sq-AL" w:eastAsia="ja-JP"/>
        </w:rPr>
      </w:pPr>
      <w:bookmarkStart w:id="8" w:name="_Hlk140152684"/>
      <w:r w:rsidRPr="00582024">
        <w:rPr>
          <w:rFonts w:ascii="Times New Roman" w:eastAsia="MS Mincho" w:hAnsi="Times New Roman" w:cs="Times New Roman"/>
          <w:sz w:val="28"/>
          <w:szCs w:val="28"/>
          <w:lang w:val="sq-AL" w:eastAsia="ja-JP"/>
        </w:rPr>
        <w:t xml:space="preserve"> Përzgjedhja e risiguruesve kryhet sipas </w:t>
      </w:r>
      <w:r w:rsidR="00432BE1" w:rsidRPr="00582024">
        <w:rPr>
          <w:rFonts w:ascii="Times New Roman" w:eastAsia="MS Mincho" w:hAnsi="Times New Roman" w:cs="Times New Roman"/>
          <w:sz w:val="28"/>
          <w:szCs w:val="28"/>
          <w:lang w:val="sq-AL" w:eastAsia="ja-JP"/>
        </w:rPr>
        <w:t>kritereve t</w:t>
      </w:r>
      <w:r w:rsidR="00FD3D12" w:rsidRPr="00582024">
        <w:rPr>
          <w:rFonts w:ascii="Times New Roman" w:eastAsia="MS Mincho" w:hAnsi="Times New Roman" w:cs="Times New Roman"/>
          <w:sz w:val="28"/>
          <w:szCs w:val="28"/>
          <w:lang w:val="sq-AL" w:eastAsia="ja-JP"/>
        </w:rPr>
        <w:t>ë</w:t>
      </w:r>
      <w:r w:rsidR="00432BE1" w:rsidRPr="00582024">
        <w:rPr>
          <w:rFonts w:ascii="Times New Roman" w:eastAsia="MS Mincho" w:hAnsi="Times New Roman" w:cs="Times New Roman"/>
          <w:sz w:val="28"/>
          <w:szCs w:val="28"/>
          <w:lang w:val="sq-AL" w:eastAsia="ja-JP"/>
        </w:rPr>
        <w:t xml:space="preserve"> p</w:t>
      </w:r>
      <w:r w:rsidR="00FD3D12" w:rsidRPr="00582024">
        <w:rPr>
          <w:rFonts w:ascii="Times New Roman" w:eastAsia="MS Mincho" w:hAnsi="Times New Roman" w:cs="Times New Roman"/>
          <w:sz w:val="28"/>
          <w:szCs w:val="28"/>
          <w:lang w:val="sq-AL" w:eastAsia="ja-JP"/>
        </w:rPr>
        <w:t>ë</w:t>
      </w:r>
      <w:r w:rsidR="00432BE1" w:rsidRPr="00582024">
        <w:rPr>
          <w:rFonts w:ascii="Times New Roman" w:eastAsia="MS Mincho" w:hAnsi="Times New Roman" w:cs="Times New Roman"/>
          <w:sz w:val="28"/>
          <w:szCs w:val="28"/>
          <w:lang w:val="sq-AL" w:eastAsia="ja-JP"/>
        </w:rPr>
        <w:t xml:space="preserve">rcaktuara </w:t>
      </w:r>
      <w:r w:rsidR="001211B7">
        <w:rPr>
          <w:rFonts w:ascii="Times New Roman" w:eastAsia="MS Mincho" w:hAnsi="Times New Roman" w:cs="Times New Roman"/>
          <w:sz w:val="28"/>
          <w:szCs w:val="28"/>
          <w:lang w:val="sq-AL" w:eastAsia="ja-JP"/>
        </w:rPr>
        <w:t>në</w:t>
      </w:r>
      <w:r w:rsidR="00432BE1" w:rsidRPr="00582024">
        <w:rPr>
          <w:rFonts w:ascii="Times New Roman" w:eastAsia="MS Mincho" w:hAnsi="Times New Roman" w:cs="Times New Roman"/>
          <w:sz w:val="28"/>
          <w:szCs w:val="28"/>
          <w:lang w:val="sq-AL" w:eastAsia="ja-JP"/>
        </w:rPr>
        <w:t xml:space="preserve"> </w:t>
      </w:r>
      <w:r w:rsidRPr="00582024">
        <w:rPr>
          <w:rFonts w:ascii="Times New Roman" w:eastAsia="MS Mincho" w:hAnsi="Times New Roman" w:cs="Times New Roman"/>
          <w:sz w:val="28"/>
          <w:szCs w:val="28"/>
          <w:lang w:val="sq-AL" w:eastAsia="ja-JP"/>
        </w:rPr>
        <w:t>rregullore</w:t>
      </w:r>
      <w:r w:rsidR="001211B7">
        <w:rPr>
          <w:rFonts w:ascii="Times New Roman" w:eastAsia="MS Mincho" w:hAnsi="Times New Roman" w:cs="Times New Roman"/>
          <w:sz w:val="28"/>
          <w:szCs w:val="28"/>
          <w:lang w:val="sq-AL" w:eastAsia="ja-JP"/>
        </w:rPr>
        <w:t>t përkatëse të</w:t>
      </w:r>
      <w:r w:rsidR="00432BE1" w:rsidRPr="00582024">
        <w:rPr>
          <w:rFonts w:ascii="Times New Roman" w:eastAsia="MS Mincho" w:hAnsi="Times New Roman" w:cs="Times New Roman"/>
          <w:sz w:val="28"/>
          <w:szCs w:val="28"/>
          <w:lang w:val="sq-AL" w:eastAsia="ja-JP"/>
        </w:rPr>
        <w:t xml:space="preserve"> Autoritetit t</w:t>
      </w:r>
      <w:r w:rsidR="00FD3D12" w:rsidRPr="00582024">
        <w:rPr>
          <w:rFonts w:ascii="Times New Roman" w:eastAsia="MS Mincho" w:hAnsi="Times New Roman" w:cs="Times New Roman"/>
          <w:sz w:val="28"/>
          <w:szCs w:val="28"/>
          <w:lang w:val="sq-AL" w:eastAsia="ja-JP"/>
        </w:rPr>
        <w:t>ë</w:t>
      </w:r>
      <w:r w:rsidR="00432BE1" w:rsidRPr="00582024">
        <w:rPr>
          <w:rFonts w:ascii="Times New Roman" w:eastAsia="MS Mincho" w:hAnsi="Times New Roman" w:cs="Times New Roman"/>
          <w:sz w:val="28"/>
          <w:szCs w:val="28"/>
          <w:lang w:val="sq-AL" w:eastAsia="ja-JP"/>
        </w:rPr>
        <w:t xml:space="preserve"> Mbik</w:t>
      </w:r>
      <w:r w:rsidR="00FD3D12" w:rsidRPr="00582024">
        <w:rPr>
          <w:rFonts w:ascii="Times New Roman" w:eastAsia="MS Mincho" w:hAnsi="Times New Roman" w:cs="Times New Roman"/>
          <w:sz w:val="28"/>
          <w:szCs w:val="28"/>
          <w:lang w:val="sq-AL" w:eastAsia="ja-JP"/>
        </w:rPr>
        <w:t>ë</w:t>
      </w:r>
      <w:r w:rsidR="00432BE1" w:rsidRPr="00582024">
        <w:rPr>
          <w:rFonts w:ascii="Times New Roman" w:eastAsia="MS Mincho" w:hAnsi="Times New Roman" w:cs="Times New Roman"/>
          <w:sz w:val="28"/>
          <w:szCs w:val="28"/>
          <w:lang w:val="sq-AL" w:eastAsia="ja-JP"/>
        </w:rPr>
        <w:t>qyrjes Financiare</w:t>
      </w:r>
      <w:bookmarkEnd w:id="8"/>
      <w:r w:rsidR="00582024">
        <w:rPr>
          <w:rFonts w:ascii="Times New Roman" w:eastAsia="MS Mincho" w:hAnsi="Times New Roman" w:cs="Times New Roman"/>
          <w:sz w:val="28"/>
          <w:szCs w:val="28"/>
          <w:lang w:val="sq-AL" w:eastAsia="ja-JP"/>
        </w:rPr>
        <w:t>.</w:t>
      </w:r>
    </w:p>
    <w:p w14:paraId="18C36D42" w14:textId="77777777" w:rsidR="00582024" w:rsidRPr="00CF74ED" w:rsidRDefault="00582024" w:rsidP="00582024">
      <w:pPr>
        <w:widowControl w:val="0"/>
        <w:autoSpaceDE w:val="0"/>
        <w:autoSpaceDN w:val="0"/>
        <w:spacing w:after="0"/>
        <w:ind w:right="20"/>
        <w:jc w:val="both"/>
        <w:rPr>
          <w:rFonts w:ascii="Times New Roman" w:eastAsia="MS Mincho" w:hAnsi="Times New Roman" w:cs="Times New Roman"/>
          <w:sz w:val="14"/>
          <w:szCs w:val="14"/>
          <w:lang w:val="sq-AL" w:eastAsia="ja-JP"/>
        </w:rPr>
      </w:pPr>
    </w:p>
    <w:p w14:paraId="5D4D9550" w14:textId="51DCA9B1" w:rsidR="00B865B6" w:rsidRPr="003B36A6" w:rsidRDefault="00B865B6" w:rsidP="00AF3D11">
      <w:pPr>
        <w:widowControl w:val="0"/>
        <w:numPr>
          <w:ilvl w:val="0"/>
          <w:numId w:val="17"/>
        </w:numPr>
        <w:autoSpaceDE w:val="0"/>
        <w:autoSpaceDN w:val="0"/>
        <w:spacing w:after="0"/>
        <w:ind w:left="27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Përzgjedhja e risiguruesit</w:t>
      </w:r>
      <w:r w:rsidR="001211B7">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sz w:val="28"/>
          <w:szCs w:val="28"/>
          <w:lang w:val="sq-AL" w:eastAsia="ja-JP"/>
        </w:rPr>
        <w:t>/</w:t>
      </w:r>
      <w:r w:rsidR="001211B7">
        <w:rPr>
          <w:rFonts w:ascii="Times New Roman" w:eastAsia="MS Mincho" w:hAnsi="Times New Roman" w:cs="Times New Roman"/>
          <w:sz w:val="28"/>
          <w:szCs w:val="28"/>
          <w:lang w:val="sq-AL" w:eastAsia="ja-JP"/>
        </w:rPr>
        <w:t xml:space="preserve"> </w:t>
      </w:r>
      <w:r w:rsidRPr="003B36A6">
        <w:rPr>
          <w:rFonts w:ascii="Times New Roman" w:eastAsia="MS Mincho" w:hAnsi="Times New Roman" w:cs="Times New Roman"/>
          <w:sz w:val="28"/>
          <w:szCs w:val="28"/>
          <w:lang w:val="sq-AL" w:eastAsia="ja-JP"/>
        </w:rPr>
        <w:t>risiguruesve përjashtohet nga rregullat e prokurimit publik.</w:t>
      </w:r>
    </w:p>
    <w:p w14:paraId="04661474" w14:textId="77777777" w:rsidR="00B865B6" w:rsidRPr="003B36A6" w:rsidRDefault="00B865B6" w:rsidP="00AF3D11">
      <w:pPr>
        <w:autoSpaceDN w:val="0"/>
        <w:spacing w:after="0"/>
        <w:ind w:left="720" w:right="20"/>
        <w:jc w:val="both"/>
        <w:rPr>
          <w:rFonts w:ascii="Times New Roman" w:eastAsia="MS Mincho" w:hAnsi="Times New Roman" w:cs="Times New Roman"/>
          <w:sz w:val="28"/>
          <w:szCs w:val="28"/>
          <w:lang w:val="sq-AL" w:eastAsia="ja-JP"/>
        </w:rPr>
      </w:pPr>
    </w:p>
    <w:p w14:paraId="290E5497" w14:textId="1B7A848C" w:rsidR="00B865B6" w:rsidRPr="00582024" w:rsidRDefault="00B865B6" w:rsidP="001211B7">
      <w:pPr>
        <w:autoSpaceDN w:val="0"/>
        <w:spacing w:after="240"/>
        <w:ind w:right="20"/>
        <w:jc w:val="center"/>
        <w:rPr>
          <w:rFonts w:ascii="Times New Roman" w:eastAsia="MS Mincho" w:hAnsi="Times New Roman" w:cs="Times New Roman"/>
          <w:b/>
          <w:color w:val="000000" w:themeColor="text1"/>
          <w:sz w:val="28"/>
          <w:szCs w:val="28"/>
          <w:lang w:val="sq-AL" w:eastAsia="ja-JP"/>
        </w:rPr>
      </w:pPr>
      <w:r w:rsidRPr="00582024">
        <w:rPr>
          <w:rFonts w:ascii="Times New Roman" w:eastAsia="MS Mincho" w:hAnsi="Times New Roman" w:cs="Times New Roman"/>
          <w:b/>
          <w:color w:val="000000" w:themeColor="text1"/>
          <w:sz w:val="28"/>
          <w:szCs w:val="28"/>
          <w:lang w:val="sq-AL" w:eastAsia="ja-JP"/>
        </w:rPr>
        <w:t>Neni 2</w:t>
      </w:r>
      <w:r w:rsidR="00917FB3">
        <w:rPr>
          <w:rFonts w:ascii="Times New Roman" w:eastAsia="MS Mincho" w:hAnsi="Times New Roman" w:cs="Times New Roman"/>
          <w:b/>
          <w:color w:val="000000" w:themeColor="text1"/>
          <w:sz w:val="28"/>
          <w:szCs w:val="28"/>
          <w:lang w:val="sq-AL" w:eastAsia="ja-JP"/>
        </w:rPr>
        <w:t>9</w:t>
      </w:r>
      <w:r w:rsidRPr="00582024">
        <w:rPr>
          <w:rFonts w:ascii="Times New Roman" w:eastAsia="MS Mincho" w:hAnsi="Times New Roman" w:cs="Times New Roman"/>
          <w:b/>
          <w:color w:val="000000" w:themeColor="text1"/>
          <w:sz w:val="28"/>
          <w:szCs w:val="28"/>
          <w:lang w:val="sq-AL" w:eastAsia="ja-JP"/>
        </w:rPr>
        <w:t xml:space="preserve"> </w:t>
      </w:r>
    </w:p>
    <w:p w14:paraId="25CFE85E" w14:textId="77777777" w:rsidR="00B865B6" w:rsidRPr="00582024" w:rsidRDefault="00B865B6" w:rsidP="00AF3D11">
      <w:pPr>
        <w:autoSpaceDN w:val="0"/>
        <w:spacing w:after="0"/>
        <w:ind w:right="20"/>
        <w:jc w:val="center"/>
        <w:rPr>
          <w:rFonts w:ascii="Times New Roman" w:eastAsia="MS Mincho" w:hAnsi="Times New Roman" w:cs="Times New Roman"/>
          <w:b/>
          <w:color w:val="000000" w:themeColor="text1"/>
          <w:sz w:val="28"/>
          <w:szCs w:val="28"/>
          <w:lang w:val="sq-AL" w:eastAsia="ja-JP"/>
        </w:rPr>
      </w:pPr>
      <w:r w:rsidRPr="00582024">
        <w:rPr>
          <w:rFonts w:ascii="Times New Roman" w:eastAsia="MS Mincho" w:hAnsi="Times New Roman" w:cs="Times New Roman"/>
          <w:b/>
          <w:color w:val="000000" w:themeColor="text1"/>
          <w:sz w:val="28"/>
          <w:szCs w:val="28"/>
          <w:lang w:val="sq-AL" w:eastAsia="ja-JP"/>
        </w:rPr>
        <w:t xml:space="preserve">Shkëmbimi i informacionit dhe bashkëpunimi me autoritetet publike </w:t>
      </w:r>
    </w:p>
    <w:p w14:paraId="34122AE0" w14:textId="77777777" w:rsidR="00B865B6" w:rsidRPr="00582024" w:rsidRDefault="00B865B6" w:rsidP="00AF3D11">
      <w:pPr>
        <w:autoSpaceDN w:val="0"/>
        <w:spacing w:after="0"/>
        <w:ind w:right="20"/>
        <w:jc w:val="both"/>
        <w:rPr>
          <w:rFonts w:ascii="Times New Roman" w:eastAsia="MS Mincho" w:hAnsi="Times New Roman" w:cs="Times New Roman"/>
          <w:color w:val="000000" w:themeColor="text1"/>
          <w:sz w:val="28"/>
          <w:szCs w:val="28"/>
          <w:lang w:val="sq-AL" w:eastAsia="ja-JP"/>
        </w:rPr>
      </w:pPr>
    </w:p>
    <w:p w14:paraId="3803AD37" w14:textId="3293D298" w:rsidR="00B865B6" w:rsidRPr="00582024" w:rsidRDefault="00B865B6" w:rsidP="00AF3D11">
      <w:pPr>
        <w:autoSpaceDN w:val="0"/>
        <w:spacing w:after="0"/>
        <w:ind w:right="20"/>
        <w:jc w:val="both"/>
        <w:rPr>
          <w:rFonts w:ascii="Times New Roman" w:eastAsia="MS Mincho" w:hAnsi="Times New Roman" w:cs="Times New Roman"/>
          <w:color w:val="000000" w:themeColor="text1"/>
          <w:sz w:val="28"/>
          <w:szCs w:val="28"/>
          <w:lang w:val="sq-AL" w:eastAsia="ja-JP"/>
        </w:rPr>
      </w:pPr>
      <w:r w:rsidRPr="00582024">
        <w:rPr>
          <w:rFonts w:ascii="Times New Roman" w:eastAsia="MS Mincho" w:hAnsi="Times New Roman" w:cs="Times New Roman"/>
          <w:color w:val="000000" w:themeColor="text1"/>
          <w:sz w:val="28"/>
          <w:szCs w:val="28"/>
          <w:lang w:val="sq-AL" w:eastAsia="ja-JP"/>
        </w:rPr>
        <w:t>Fondi për Tërmetet</w:t>
      </w:r>
      <w:r w:rsidR="003A16AB" w:rsidRPr="00582024">
        <w:rPr>
          <w:rFonts w:ascii="Times New Roman" w:eastAsia="MS Mincho" w:hAnsi="Times New Roman" w:cs="Times New Roman"/>
          <w:color w:val="000000" w:themeColor="text1"/>
          <w:sz w:val="28"/>
          <w:szCs w:val="28"/>
          <w:lang w:val="sq-AL" w:eastAsia="ja-JP"/>
        </w:rPr>
        <w:t>,</w:t>
      </w:r>
      <w:r w:rsidRPr="00582024">
        <w:rPr>
          <w:rFonts w:ascii="Times New Roman" w:eastAsia="MS Mincho" w:hAnsi="Times New Roman" w:cs="Times New Roman"/>
          <w:color w:val="000000" w:themeColor="text1"/>
          <w:sz w:val="28"/>
          <w:szCs w:val="28"/>
          <w:lang w:val="sq-AL" w:eastAsia="ja-JP"/>
        </w:rPr>
        <w:t xml:space="preserve"> për realizimin e funksioneve të caktuara me këtë ligj, shkëmbe</w:t>
      </w:r>
      <w:r w:rsidR="00B17841" w:rsidRPr="00582024">
        <w:rPr>
          <w:rFonts w:ascii="Times New Roman" w:eastAsia="MS Mincho" w:hAnsi="Times New Roman" w:cs="Times New Roman"/>
          <w:color w:val="000000" w:themeColor="text1"/>
          <w:sz w:val="28"/>
          <w:szCs w:val="28"/>
          <w:lang w:val="sq-AL" w:eastAsia="ja-JP"/>
        </w:rPr>
        <w:t>n</w:t>
      </w:r>
      <w:r w:rsidRPr="00582024">
        <w:rPr>
          <w:rFonts w:ascii="Times New Roman" w:eastAsia="MS Mincho" w:hAnsi="Times New Roman" w:cs="Times New Roman"/>
          <w:color w:val="000000" w:themeColor="text1"/>
          <w:sz w:val="28"/>
          <w:szCs w:val="28"/>
          <w:lang w:val="sq-AL" w:eastAsia="ja-JP"/>
        </w:rPr>
        <w:t xml:space="preserve"> informacion me Agjencinë Shtetërore të Kadastrës, Shërbimin Social Shtetëror, Njësitë e Qeverisjes Vendore, si dhe me </w:t>
      </w:r>
      <w:r w:rsidR="00B87AD8" w:rsidRPr="00582024">
        <w:rPr>
          <w:rFonts w:ascii="Times New Roman" w:eastAsia="MS Mincho" w:hAnsi="Times New Roman" w:cs="Times New Roman"/>
          <w:color w:val="000000" w:themeColor="text1"/>
          <w:sz w:val="28"/>
          <w:szCs w:val="28"/>
          <w:lang w:val="sq-AL" w:eastAsia="ja-JP"/>
        </w:rPr>
        <w:t xml:space="preserve">ente apo </w:t>
      </w:r>
      <w:r w:rsidRPr="00582024">
        <w:rPr>
          <w:rFonts w:ascii="Times New Roman" w:eastAsia="MS Mincho" w:hAnsi="Times New Roman" w:cs="Times New Roman"/>
          <w:color w:val="000000" w:themeColor="text1"/>
          <w:sz w:val="28"/>
          <w:szCs w:val="28"/>
          <w:lang w:val="sq-AL" w:eastAsia="ja-JP"/>
        </w:rPr>
        <w:t>autoritete të tjera</w:t>
      </w:r>
      <w:r w:rsidR="00B87AD8" w:rsidRPr="00582024">
        <w:rPr>
          <w:rFonts w:ascii="Times New Roman" w:eastAsia="MS Mincho" w:hAnsi="Times New Roman" w:cs="Times New Roman"/>
          <w:color w:val="000000" w:themeColor="text1"/>
          <w:sz w:val="28"/>
          <w:szCs w:val="28"/>
          <w:lang w:val="sq-AL" w:eastAsia="ja-JP"/>
        </w:rPr>
        <w:t xml:space="preserve"> publike ose private</w:t>
      </w:r>
      <w:r w:rsidRPr="00582024">
        <w:rPr>
          <w:rFonts w:ascii="Times New Roman" w:eastAsia="MS Mincho" w:hAnsi="Times New Roman" w:cs="Times New Roman"/>
          <w:color w:val="000000" w:themeColor="text1"/>
          <w:sz w:val="28"/>
          <w:szCs w:val="28"/>
          <w:lang w:val="sq-AL" w:eastAsia="ja-JP"/>
        </w:rPr>
        <w:t>.</w:t>
      </w:r>
    </w:p>
    <w:p w14:paraId="733BE64A" w14:textId="7554E3C2" w:rsidR="00B865B6" w:rsidRDefault="00B865B6" w:rsidP="00AF3D11">
      <w:pPr>
        <w:widowControl w:val="0"/>
        <w:autoSpaceDE w:val="0"/>
        <w:autoSpaceDN w:val="0"/>
        <w:spacing w:after="0"/>
        <w:ind w:right="20"/>
        <w:jc w:val="both"/>
        <w:rPr>
          <w:rFonts w:ascii="Times New Roman" w:eastAsia="Times New Roman" w:hAnsi="Times New Roman" w:cs="Times New Roman"/>
          <w:bCs/>
          <w:color w:val="000000" w:themeColor="text1"/>
          <w:sz w:val="28"/>
          <w:szCs w:val="28"/>
          <w:lang w:val="sq-AL" w:eastAsia="sq-AL" w:bidi="sq-AL"/>
        </w:rPr>
      </w:pPr>
    </w:p>
    <w:p w14:paraId="6366CB3B" w14:textId="77777777" w:rsidR="003E77F1" w:rsidRDefault="003E77F1" w:rsidP="00AF3D11">
      <w:pPr>
        <w:widowControl w:val="0"/>
        <w:autoSpaceDE w:val="0"/>
        <w:autoSpaceDN w:val="0"/>
        <w:spacing w:after="0"/>
        <w:ind w:right="20"/>
        <w:jc w:val="both"/>
        <w:rPr>
          <w:rFonts w:ascii="Times New Roman" w:eastAsia="Times New Roman" w:hAnsi="Times New Roman" w:cs="Times New Roman"/>
          <w:bCs/>
          <w:color w:val="000000" w:themeColor="text1"/>
          <w:sz w:val="28"/>
          <w:szCs w:val="28"/>
          <w:lang w:val="sq-AL" w:eastAsia="sq-AL" w:bidi="sq-AL"/>
        </w:rPr>
      </w:pPr>
    </w:p>
    <w:p w14:paraId="142861AD" w14:textId="77777777" w:rsidR="003E77F1" w:rsidRDefault="003E77F1" w:rsidP="00AF3D11">
      <w:pPr>
        <w:widowControl w:val="0"/>
        <w:autoSpaceDE w:val="0"/>
        <w:autoSpaceDN w:val="0"/>
        <w:spacing w:after="0"/>
        <w:ind w:right="20"/>
        <w:jc w:val="both"/>
        <w:rPr>
          <w:rFonts w:ascii="Times New Roman" w:eastAsia="Times New Roman" w:hAnsi="Times New Roman" w:cs="Times New Roman"/>
          <w:bCs/>
          <w:color w:val="000000" w:themeColor="text1"/>
          <w:sz w:val="28"/>
          <w:szCs w:val="28"/>
          <w:lang w:val="sq-AL" w:eastAsia="sq-AL" w:bidi="sq-AL"/>
        </w:rPr>
      </w:pPr>
    </w:p>
    <w:p w14:paraId="35FECD27" w14:textId="77777777" w:rsidR="003E77F1" w:rsidRDefault="003E77F1" w:rsidP="00AF3D11">
      <w:pPr>
        <w:widowControl w:val="0"/>
        <w:autoSpaceDE w:val="0"/>
        <w:autoSpaceDN w:val="0"/>
        <w:spacing w:after="0"/>
        <w:ind w:right="20"/>
        <w:jc w:val="both"/>
        <w:rPr>
          <w:rFonts w:ascii="Times New Roman" w:eastAsia="Times New Roman" w:hAnsi="Times New Roman" w:cs="Times New Roman"/>
          <w:bCs/>
          <w:color w:val="000000" w:themeColor="text1"/>
          <w:sz w:val="28"/>
          <w:szCs w:val="28"/>
          <w:lang w:val="sq-AL" w:eastAsia="sq-AL" w:bidi="sq-AL"/>
        </w:rPr>
      </w:pPr>
    </w:p>
    <w:p w14:paraId="62629996" w14:textId="77777777" w:rsidR="00DF7E9A" w:rsidRPr="00582024" w:rsidRDefault="00DF7E9A" w:rsidP="00AF3D11">
      <w:pPr>
        <w:widowControl w:val="0"/>
        <w:autoSpaceDE w:val="0"/>
        <w:autoSpaceDN w:val="0"/>
        <w:spacing w:after="0"/>
        <w:ind w:right="20"/>
        <w:jc w:val="both"/>
        <w:rPr>
          <w:rFonts w:ascii="Times New Roman" w:eastAsia="Times New Roman" w:hAnsi="Times New Roman" w:cs="Times New Roman"/>
          <w:bCs/>
          <w:color w:val="000000" w:themeColor="text1"/>
          <w:sz w:val="28"/>
          <w:szCs w:val="28"/>
          <w:lang w:val="sq-AL" w:eastAsia="sq-AL" w:bidi="sq-AL"/>
        </w:rPr>
      </w:pPr>
    </w:p>
    <w:p w14:paraId="5BFE8B02" w14:textId="7529AEF4" w:rsidR="00B865B6" w:rsidRPr="00582024" w:rsidRDefault="00B865B6" w:rsidP="001211B7">
      <w:pPr>
        <w:widowControl w:val="0"/>
        <w:autoSpaceDE w:val="0"/>
        <w:autoSpaceDN w:val="0"/>
        <w:adjustRightInd w:val="0"/>
        <w:spacing w:after="240"/>
        <w:ind w:right="20"/>
        <w:jc w:val="center"/>
        <w:rPr>
          <w:rFonts w:ascii="Times New Roman" w:eastAsia="Times New Roman" w:hAnsi="Times New Roman" w:cs="Times New Roman"/>
          <w:b/>
          <w:bCs/>
          <w:color w:val="000000" w:themeColor="text1"/>
          <w:sz w:val="28"/>
          <w:szCs w:val="28"/>
          <w:lang w:val="sq-AL" w:eastAsia="sq-AL" w:bidi="sq-AL"/>
        </w:rPr>
      </w:pPr>
      <w:r w:rsidRPr="00582024">
        <w:rPr>
          <w:rFonts w:ascii="Times New Roman" w:eastAsia="Times New Roman" w:hAnsi="Times New Roman" w:cs="Times New Roman"/>
          <w:b/>
          <w:bCs/>
          <w:color w:val="000000" w:themeColor="text1"/>
          <w:sz w:val="28"/>
          <w:szCs w:val="28"/>
          <w:lang w:val="sq-AL" w:eastAsia="sq-AL" w:bidi="sq-AL"/>
        </w:rPr>
        <w:t xml:space="preserve">Neni </w:t>
      </w:r>
      <w:r w:rsidR="00917FB3">
        <w:rPr>
          <w:rFonts w:ascii="Times New Roman" w:eastAsia="Times New Roman" w:hAnsi="Times New Roman" w:cs="Times New Roman"/>
          <w:b/>
          <w:bCs/>
          <w:color w:val="000000" w:themeColor="text1"/>
          <w:sz w:val="28"/>
          <w:szCs w:val="28"/>
          <w:lang w:val="sq-AL" w:eastAsia="sq-AL" w:bidi="sq-AL"/>
        </w:rPr>
        <w:t>30</w:t>
      </w:r>
    </w:p>
    <w:p w14:paraId="4F27BBBE" w14:textId="77777777" w:rsidR="00B865B6" w:rsidRPr="00582024" w:rsidRDefault="00B865B6" w:rsidP="00AF3D11">
      <w:pPr>
        <w:widowControl w:val="0"/>
        <w:autoSpaceDE w:val="0"/>
        <w:autoSpaceDN w:val="0"/>
        <w:adjustRightInd w:val="0"/>
        <w:spacing w:after="0"/>
        <w:ind w:right="20"/>
        <w:jc w:val="center"/>
        <w:rPr>
          <w:rFonts w:ascii="Times New Roman" w:eastAsia="Times New Roman" w:hAnsi="Times New Roman" w:cs="Times New Roman"/>
          <w:b/>
          <w:bCs/>
          <w:color w:val="000000" w:themeColor="text1"/>
          <w:sz w:val="28"/>
          <w:szCs w:val="28"/>
          <w:lang w:val="sq-AL" w:eastAsia="sq-AL" w:bidi="sq-AL"/>
        </w:rPr>
      </w:pPr>
      <w:r w:rsidRPr="00582024">
        <w:rPr>
          <w:rFonts w:ascii="Times New Roman" w:eastAsia="Times New Roman" w:hAnsi="Times New Roman" w:cs="Times New Roman"/>
          <w:b/>
          <w:bCs/>
          <w:color w:val="000000" w:themeColor="text1"/>
          <w:sz w:val="28"/>
          <w:szCs w:val="28"/>
          <w:lang w:val="sq-AL" w:eastAsia="sq-AL" w:bidi="sq-AL"/>
        </w:rPr>
        <w:t xml:space="preserve">Kontabiliteti dhe raporti financiar </w:t>
      </w:r>
    </w:p>
    <w:p w14:paraId="425A5711" w14:textId="77777777" w:rsidR="00B865B6" w:rsidRPr="00582024" w:rsidRDefault="00B865B6" w:rsidP="00AF3D11">
      <w:pPr>
        <w:widowControl w:val="0"/>
        <w:autoSpaceDE w:val="0"/>
        <w:autoSpaceDN w:val="0"/>
        <w:adjustRightInd w:val="0"/>
        <w:spacing w:after="0"/>
        <w:ind w:right="20"/>
        <w:jc w:val="center"/>
        <w:rPr>
          <w:rFonts w:ascii="Times New Roman" w:eastAsia="Times New Roman" w:hAnsi="Times New Roman" w:cs="Times New Roman"/>
          <w:b/>
          <w:bCs/>
          <w:color w:val="000000" w:themeColor="text1"/>
          <w:sz w:val="28"/>
          <w:szCs w:val="28"/>
          <w:lang w:val="sq-AL" w:eastAsia="sq-AL" w:bidi="sq-AL"/>
        </w:rPr>
      </w:pPr>
    </w:p>
    <w:p w14:paraId="1ECB085C" w14:textId="33D6607E" w:rsidR="00B865B6" w:rsidRPr="00582024" w:rsidRDefault="00B865B6" w:rsidP="00AF3D11">
      <w:pPr>
        <w:widowControl w:val="0"/>
        <w:numPr>
          <w:ilvl w:val="0"/>
          <w:numId w:val="31"/>
        </w:numPr>
        <w:autoSpaceDE w:val="0"/>
        <w:autoSpaceDN w:val="0"/>
        <w:spacing w:after="0"/>
        <w:ind w:right="20"/>
        <w:jc w:val="both"/>
        <w:rPr>
          <w:rFonts w:ascii="Times New Roman" w:eastAsia="Batang" w:hAnsi="Times New Roman" w:cs="Times New Roman"/>
          <w:color w:val="000000" w:themeColor="text1"/>
          <w:sz w:val="28"/>
          <w:szCs w:val="28"/>
          <w:lang w:val="sq-AL" w:eastAsia="sq-AL" w:bidi="sq-AL"/>
        </w:rPr>
      </w:pPr>
      <w:r w:rsidRPr="00582024">
        <w:rPr>
          <w:rFonts w:ascii="Times New Roman" w:eastAsia="MS Mincho" w:hAnsi="Times New Roman" w:cs="Times New Roman"/>
          <w:color w:val="000000" w:themeColor="text1"/>
          <w:sz w:val="28"/>
          <w:szCs w:val="28"/>
          <w:lang w:val="sq-AL" w:eastAsia="ja-JP"/>
        </w:rPr>
        <w:t>Fond</w:t>
      </w:r>
      <w:r w:rsidRPr="00582024">
        <w:rPr>
          <w:rFonts w:ascii="Times New Roman" w:eastAsia="Batang" w:hAnsi="Times New Roman" w:cs="Times New Roman"/>
          <w:color w:val="000000" w:themeColor="text1"/>
          <w:sz w:val="28"/>
          <w:szCs w:val="28"/>
          <w:lang w:val="sq-AL" w:eastAsia="sq-AL" w:bidi="sq-AL"/>
        </w:rPr>
        <w:t xml:space="preserve">i </w:t>
      </w:r>
      <w:r w:rsidRPr="00582024">
        <w:rPr>
          <w:rFonts w:ascii="Times New Roman" w:eastAsia="Batang" w:hAnsi="Times New Roman" w:cs="Times New Roman"/>
          <w:color w:val="000000" w:themeColor="text1"/>
          <w:sz w:val="28"/>
          <w:szCs w:val="28"/>
          <w:lang w:val="sq-AL" w:eastAsia="sq-AL"/>
        </w:rPr>
        <w:t>për Tërmetet</w:t>
      </w:r>
      <w:r w:rsidRPr="00582024">
        <w:rPr>
          <w:rFonts w:ascii="Times New Roman" w:eastAsia="Batang" w:hAnsi="Times New Roman" w:cs="Times New Roman"/>
          <w:color w:val="000000" w:themeColor="text1"/>
          <w:sz w:val="28"/>
          <w:szCs w:val="28"/>
          <w:lang w:val="sq-AL" w:eastAsia="sq-AL" w:bidi="sq-AL"/>
        </w:rPr>
        <w:t xml:space="preserve"> mban llogari e regjistra financiarë, që në çdo kohë duhet të pasqyrojnë në mënyrë të saktë gjendjen financiare t</w:t>
      </w:r>
      <w:r w:rsidR="001211B7">
        <w:rPr>
          <w:rFonts w:ascii="Times New Roman" w:eastAsia="Batang" w:hAnsi="Times New Roman" w:cs="Times New Roman"/>
          <w:color w:val="000000" w:themeColor="text1"/>
          <w:sz w:val="28"/>
          <w:szCs w:val="28"/>
          <w:lang w:val="sq-AL" w:eastAsia="sq-AL" w:bidi="sq-AL"/>
        </w:rPr>
        <w:t>ë</w:t>
      </w:r>
      <w:r w:rsidRPr="00582024">
        <w:rPr>
          <w:rFonts w:ascii="Times New Roman" w:eastAsia="Batang" w:hAnsi="Times New Roman" w:cs="Times New Roman"/>
          <w:color w:val="000000" w:themeColor="text1"/>
          <w:sz w:val="28"/>
          <w:szCs w:val="28"/>
          <w:lang w:val="sq-AL" w:eastAsia="sq-AL" w:bidi="sq-AL"/>
        </w:rPr>
        <w:t xml:space="preserve"> </w:t>
      </w:r>
      <w:r w:rsidR="001211B7">
        <w:rPr>
          <w:rFonts w:ascii="Times New Roman" w:eastAsia="Batang" w:hAnsi="Times New Roman" w:cs="Times New Roman"/>
          <w:color w:val="000000" w:themeColor="text1"/>
          <w:sz w:val="28"/>
          <w:szCs w:val="28"/>
          <w:lang w:val="sq-AL" w:eastAsia="sq-AL" w:bidi="sq-AL"/>
        </w:rPr>
        <w:t>tij</w:t>
      </w:r>
      <w:r w:rsidRPr="00582024">
        <w:rPr>
          <w:rFonts w:ascii="Times New Roman" w:eastAsia="Batang" w:hAnsi="Times New Roman" w:cs="Times New Roman"/>
          <w:color w:val="000000" w:themeColor="text1"/>
          <w:sz w:val="28"/>
          <w:szCs w:val="28"/>
          <w:lang w:val="sq-AL" w:eastAsia="sq-AL" w:bidi="sq-AL"/>
        </w:rPr>
        <w:t>, në përputhje me ligjin</w:t>
      </w:r>
      <w:r w:rsidR="00B87AD8" w:rsidRPr="00582024">
        <w:rPr>
          <w:rFonts w:ascii="Times New Roman" w:eastAsia="Batang" w:hAnsi="Times New Roman" w:cs="Times New Roman"/>
          <w:color w:val="000000" w:themeColor="text1"/>
          <w:sz w:val="28"/>
          <w:szCs w:val="28"/>
          <w:lang w:val="sq-AL" w:eastAsia="sq-AL" w:bidi="sq-AL"/>
        </w:rPr>
        <w:t xml:space="preserve"> në fuqi</w:t>
      </w:r>
      <w:r w:rsidRPr="00582024">
        <w:rPr>
          <w:rFonts w:ascii="Times New Roman" w:eastAsia="Batang" w:hAnsi="Times New Roman" w:cs="Times New Roman"/>
          <w:color w:val="000000" w:themeColor="text1"/>
          <w:sz w:val="28"/>
          <w:szCs w:val="28"/>
          <w:lang w:val="sq-AL" w:eastAsia="sq-AL" w:bidi="sq-AL"/>
        </w:rPr>
        <w:t xml:space="preserve"> </w:t>
      </w:r>
      <w:r w:rsidR="00B87AD8" w:rsidRPr="00582024">
        <w:rPr>
          <w:rFonts w:ascii="Times New Roman" w:eastAsia="Batang" w:hAnsi="Times New Roman" w:cs="Times New Roman"/>
          <w:color w:val="000000" w:themeColor="text1"/>
          <w:sz w:val="28"/>
          <w:szCs w:val="28"/>
          <w:lang w:val="sq-AL" w:eastAsia="sq-AL" w:bidi="sq-AL"/>
        </w:rPr>
        <w:t>p</w:t>
      </w:r>
      <w:r w:rsidRPr="00582024">
        <w:rPr>
          <w:rFonts w:ascii="Times New Roman" w:eastAsia="Batang" w:hAnsi="Times New Roman" w:cs="Times New Roman"/>
          <w:color w:val="000000" w:themeColor="text1"/>
          <w:sz w:val="28"/>
          <w:szCs w:val="28"/>
          <w:lang w:val="sq-AL" w:eastAsia="sq-AL" w:bidi="sq-AL"/>
        </w:rPr>
        <w:t>ër kontabilitetin dhe pasqyrat financiare</w:t>
      </w:r>
      <w:r w:rsidR="00B87AD8" w:rsidRPr="00582024">
        <w:rPr>
          <w:rFonts w:ascii="Times New Roman" w:eastAsia="Batang" w:hAnsi="Times New Roman" w:cs="Times New Roman"/>
          <w:color w:val="000000" w:themeColor="text1"/>
          <w:sz w:val="28"/>
          <w:szCs w:val="28"/>
          <w:lang w:val="sq-AL" w:eastAsia="sq-AL" w:bidi="sq-AL"/>
        </w:rPr>
        <w:t>,</w:t>
      </w:r>
      <w:r w:rsidRPr="00582024">
        <w:rPr>
          <w:rFonts w:ascii="Times New Roman" w:eastAsia="Batang" w:hAnsi="Times New Roman" w:cs="Times New Roman"/>
          <w:color w:val="000000" w:themeColor="text1"/>
          <w:sz w:val="28"/>
          <w:szCs w:val="28"/>
          <w:lang w:val="sq-AL" w:eastAsia="sq-AL" w:bidi="sq-AL"/>
        </w:rPr>
        <w:t xml:space="preserve"> si dhe me standardet ndërkombëtare.</w:t>
      </w:r>
    </w:p>
    <w:p w14:paraId="6E0C7B73" w14:textId="62EB2380" w:rsidR="00B865B6" w:rsidRPr="00582024" w:rsidRDefault="00B865B6" w:rsidP="00AF3D11">
      <w:pPr>
        <w:widowControl w:val="0"/>
        <w:numPr>
          <w:ilvl w:val="0"/>
          <w:numId w:val="31"/>
        </w:numPr>
        <w:autoSpaceDE w:val="0"/>
        <w:autoSpaceDN w:val="0"/>
        <w:spacing w:after="0"/>
        <w:ind w:right="20"/>
        <w:jc w:val="both"/>
        <w:rPr>
          <w:rFonts w:ascii="Times New Roman" w:eastAsia="Times New Roman" w:hAnsi="Times New Roman" w:cs="Times New Roman"/>
          <w:color w:val="000000" w:themeColor="text1"/>
          <w:sz w:val="28"/>
          <w:szCs w:val="28"/>
          <w:lang w:val="sq-AL" w:eastAsia="sq-AL" w:bidi="sq-AL"/>
        </w:rPr>
      </w:pPr>
      <w:r w:rsidRPr="00582024">
        <w:rPr>
          <w:rFonts w:ascii="Times New Roman" w:eastAsia="MS Mincho" w:hAnsi="Times New Roman" w:cs="Times New Roman"/>
          <w:color w:val="000000" w:themeColor="text1"/>
          <w:sz w:val="28"/>
          <w:szCs w:val="28"/>
          <w:lang w:val="sq-AL" w:eastAsia="ja-JP"/>
        </w:rPr>
        <w:t>Fondi</w:t>
      </w:r>
      <w:r w:rsidRPr="00582024">
        <w:rPr>
          <w:rFonts w:ascii="Times New Roman" w:eastAsia="Times New Roman" w:hAnsi="Times New Roman" w:cs="Times New Roman"/>
          <w:color w:val="000000" w:themeColor="text1"/>
          <w:sz w:val="28"/>
          <w:szCs w:val="28"/>
          <w:lang w:val="sq-AL" w:eastAsia="sq-AL" w:bidi="sq-AL"/>
        </w:rPr>
        <w:t xml:space="preserve"> </w:t>
      </w:r>
      <w:r w:rsidR="00B87AD8" w:rsidRPr="00582024">
        <w:rPr>
          <w:rFonts w:ascii="Times New Roman" w:eastAsia="Times New Roman" w:hAnsi="Times New Roman" w:cs="Times New Roman"/>
          <w:color w:val="000000" w:themeColor="text1"/>
          <w:sz w:val="28"/>
          <w:szCs w:val="28"/>
          <w:lang w:val="sq-AL" w:eastAsia="sq-AL" w:bidi="sq-AL"/>
        </w:rPr>
        <w:t xml:space="preserve">për Tërmetet </w:t>
      </w:r>
      <w:r w:rsidRPr="00582024">
        <w:rPr>
          <w:rFonts w:ascii="Times New Roman" w:eastAsia="Times New Roman" w:hAnsi="Times New Roman" w:cs="Times New Roman"/>
          <w:color w:val="000000" w:themeColor="text1"/>
          <w:sz w:val="28"/>
          <w:szCs w:val="28"/>
          <w:lang w:val="sq-AL" w:eastAsia="sq-AL" w:bidi="sq-AL"/>
        </w:rPr>
        <w:t>përgatit raportin dhe llogaritë financiare në fund të çdo viti financiar.</w:t>
      </w:r>
    </w:p>
    <w:p w14:paraId="070D5E3E" w14:textId="019BFD2A" w:rsidR="00746F6E" w:rsidRPr="00582024" w:rsidRDefault="00B865B6" w:rsidP="00AF3D11">
      <w:pPr>
        <w:pStyle w:val="ListParagraph"/>
        <w:widowControl w:val="0"/>
        <w:numPr>
          <w:ilvl w:val="0"/>
          <w:numId w:val="31"/>
        </w:numPr>
        <w:tabs>
          <w:tab w:val="left" w:pos="360"/>
        </w:tabs>
        <w:autoSpaceDE w:val="0"/>
        <w:autoSpaceDN w:val="0"/>
        <w:spacing w:after="0"/>
        <w:ind w:right="20"/>
        <w:jc w:val="both"/>
        <w:rPr>
          <w:rFonts w:ascii="Times New Roman" w:eastAsia="Batang" w:hAnsi="Times New Roman" w:cs="Times New Roman"/>
          <w:color w:val="000000" w:themeColor="text1"/>
          <w:sz w:val="28"/>
          <w:szCs w:val="28"/>
          <w:lang w:val="sq-AL" w:eastAsia="sq-AL" w:bidi="sq-AL"/>
        </w:rPr>
      </w:pPr>
      <w:r w:rsidRPr="00582024">
        <w:rPr>
          <w:rFonts w:ascii="Times New Roman" w:eastAsia="Batang" w:hAnsi="Times New Roman" w:cs="Times New Roman"/>
          <w:color w:val="000000" w:themeColor="text1"/>
          <w:sz w:val="28"/>
          <w:szCs w:val="28"/>
          <w:lang w:val="sq-AL" w:eastAsia="sq-AL" w:bidi="sq-AL"/>
        </w:rPr>
        <w:t>Viti financiar fillon më 1 janar dhe mbaron më 31 dhjetor.</w:t>
      </w:r>
    </w:p>
    <w:p w14:paraId="543DCFCE" w14:textId="2F29B273" w:rsidR="0003023F" w:rsidRDefault="00746F6E" w:rsidP="00DF7E9A">
      <w:pPr>
        <w:widowControl w:val="0"/>
        <w:tabs>
          <w:tab w:val="left" w:pos="360"/>
        </w:tabs>
        <w:autoSpaceDE w:val="0"/>
        <w:autoSpaceDN w:val="0"/>
        <w:spacing w:after="0"/>
        <w:ind w:right="20"/>
        <w:jc w:val="both"/>
        <w:rPr>
          <w:rFonts w:ascii="Times New Roman" w:eastAsia="Batang" w:hAnsi="Times New Roman" w:cs="Times New Roman"/>
          <w:sz w:val="28"/>
          <w:szCs w:val="28"/>
          <w:lang w:val="sq-AL" w:eastAsia="sq-AL" w:bidi="sq-AL"/>
        </w:rPr>
      </w:pPr>
      <w:r w:rsidRPr="003B36A6">
        <w:rPr>
          <w:rFonts w:ascii="Times New Roman" w:eastAsia="Batang" w:hAnsi="Times New Roman" w:cs="Times New Roman"/>
          <w:sz w:val="28"/>
          <w:szCs w:val="28"/>
          <w:lang w:val="sq-AL" w:eastAsia="sq-AL" w:bidi="sq-AL"/>
        </w:rPr>
        <w:t xml:space="preserve">                                                     </w:t>
      </w:r>
    </w:p>
    <w:p w14:paraId="40842BF4" w14:textId="77777777" w:rsidR="00E26BBE" w:rsidRPr="003B36A6" w:rsidRDefault="00E26BBE" w:rsidP="00DF7E9A">
      <w:pPr>
        <w:widowControl w:val="0"/>
        <w:tabs>
          <w:tab w:val="left" w:pos="360"/>
        </w:tabs>
        <w:autoSpaceDE w:val="0"/>
        <w:autoSpaceDN w:val="0"/>
        <w:spacing w:after="0"/>
        <w:ind w:right="20"/>
        <w:jc w:val="both"/>
        <w:rPr>
          <w:rFonts w:ascii="Times New Roman" w:eastAsia="Times New Roman" w:hAnsi="Times New Roman" w:cs="Times New Roman"/>
          <w:sz w:val="28"/>
          <w:szCs w:val="28"/>
          <w:lang w:val="sq-AL" w:eastAsia="sq-AL" w:bidi="sq-AL"/>
        </w:rPr>
      </w:pPr>
    </w:p>
    <w:p w14:paraId="7D8E1111" w14:textId="56DF6C98" w:rsidR="00B865B6" w:rsidRPr="003B36A6" w:rsidRDefault="00B865B6" w:rsidP="00E26BBE">
      <w:pPr>
        <w:widowControl w:val="0"/>
        <w:autoSpaceDE w:val="0"/>
        <w:autoSpaceDN w:val="0"/>
        <w:adjustRightInd w:val="0"/>
        <w:spacing w:after="240"/>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 xml:space="preserve">Neni </w:t>
      </w:r>
      <w:r w:rsidR="00343026" w:rsidRPr="003B36A6">
        <w:rPr>
          <w:rFonts w:ascii="Times New Roman" w:eastAsia="Times New Roman" w:hAnsi="Times New Roman" w:cs="Times New Roman"/>
          <w:b/>
          <w:bCs/>
          <w:sz w:val="28"/>
          <w:szCs w:val="28"/>
          <w:lang w:val="sq-AL" w:eastAsia="sq-AL" w:bidi="sq-AL"/>
        </w:rPr>
        <w:t>3</w:t>
      </w:r>
      <w:r w:rsidR="00086385">
        <w:rPr>
          <w:rFonts w:ascii="Times New Roman" w:eastAsia="Times New Roman" w:hAnsi="Times New Roman" w:cs="Times New Roman"/>
          <w:b/>
          <w:bCs/>
          <w:sz w:val="28"/>
          <w:szCs w:val="28"/>
          <w:lang w:val="sq-AL" w:eastAsia="sq-AL" w:bidi="sq-AL"/>
        </w:rPr>
        <w:t>1</w:t>
      </w:r>
    </w:p>
    <w:p w14:paraId="4E31BC4D" w14:textId="77777777" w:rsidR="00B865B6" w:rsidRDefault="00B865B6" w:rsidP="00AF3D11">
      <w:pPr>
        <w:widowControl w:val="0"/>
        <w:autoSpaceDE w:val="0"/>
        <w:autoSpaceDN w:val="0"/>
        <w:adjustRightInd w:val="0"/>
        <w:spacing w:after="0"/>
        <w:ind w:right="20"/>
        <w:jc w:val="center"/>
        <w:rPr>
          <w:rFonts w:ascii="Times New Roman" w:eastAsia="Times New Roman" w:hAnsi="Times New Roman" w:cs="Times New Roman"/>
          <w:b/>
          <w:bCs/>
          <w:sz w:val="28"/>
          <w:szCs w:val="28"/>
          <w:lang w:val="sq-AL" w:eastAsia="sq-AL" w:bidi="sq-AL"/>
        </w:rPr>
      </w:pPr>
      <w:r w:rsidRPr="003B36A6">
        <w:rPr>
          <w:rFonts w:ascii="Times New Roman" w:eastAsia="Times New Roman" w:hAnsi="Times New Roman" w:cs="Times New Roman"/>
          <w:b/>
          <w:bCs/>
          <w:sz w:val="28"/>
          <w:szCs w:val="28"/>
          <w:lang w:val="sq-AL" w:eastAsia="sq-AL" w:bidi="sq-AL"/>
        </w:rPr>
        <w:t>Kontrolli</w:t>
      </w:r>
    </w:p>
    <w:p w14:paraId="03BC5D4D" w14:textId="77777777" w:rsidR="00B87AD8" w:rsidRPr="003B36A6" w:rsidRDefault="00B87AD8" w:rsidP="00AF3D11">
      <w:pPr>
        <w:widowControl w:val="0"/>
        <w:autoSpaceDE w:val="0"/>
        <w:autoSpaceDN w:val="0"/>
        <w:adjustRightInd w:val="0"/>
        <w:spacing w:after="0"/>
        <w:ind w:right="20"/>
        <w:jc w:val="center"/>
        <w:rPr>
          <w:rFonts w:ascii="Times New Roman" w:eastAsia="Times New Roman" w:hAnsi="Times New Roman" w:cs="Times New Roman"/>
          <w:b/>
          <w:bCs/>
          <w:sz w:val="28"/>
          <w:szCs w:val="28"/>
          <w:lang w:val="sq-AL" w:eastAsia="sq-AL" w:bidi="sq-AL"/>
        </w:rPr>
      </w:pPr>
    </w:p>
    <w:p w14:paraId="6511AB04" w14:textId="06AB30DB" w:rsidR="00B865B6" w:rsidRPr="003B36A6" w:rsidRDefault="00B865B6" w:rsidP="00AF3D11">
      <w:pPr>
        <w:widowControl w:val="0"/>
        <w:numPr>
          <w:ilvl w:val="0"/>
          <w:numId w:val="32"/>
        </w:numPr>
        <w:autoSpaceDE w:val="0"/>
        <w:autoSpaceDN w:val="0"/>
        <w:spacing w:after="0"/>
        <w:ind w:right="20"/>
        <w:jc w:val="both"/>
        <w:rPr>
          <w:rFonts w:ascii="Times New Roman" w:eastAsia="Batang" w:hAnsi="Times New Roman" w:cs="Times New Roman"/>
          <w:sz w:val="28"/>
          <w:szCs w:val="28"/>
          <w:lang w:val="sq-AL" w:eastAsia="sq-AL" w:bidi="sq-AL"/>
        </w:rPr>
      </w:pPr>
      <w:r w:rsidRPr="003B36A6">
        <w:rPr>
          <w:rFonts w:ascii="Times New Roman" w:eastAsia="Batang" w:hAnsi="Times New Roman" w:cs="Times New Roman"/>
          <w:sz w:val="28"/>
          <w:szCs w:val="28"/>
          <w:lang w:val="sq-AL" w:eastAsia="sq-AL" w:bidi="sq-AL"/>
        </w:rPr>
        <w:t xml:space="preserve">Pasqyrat financiare vjetore të </w:t>
      </w:r>
      <w:r w:rsidRPr="003B36A6">
        <w:rPr>
          <w:rFonts w:ascii="Times New Roman" w:eastAsia="MS Mincho" w:hAnsi="Times New Roman" w:cs="Times New Roman"/>
          <w:sz w:val="28"/>
          <w:szCs w:val="28"/>
          <w:lang w:val="sq-AL" w:eastAsia="ja-JP"/>
        </w:rPr>
        <w:t>Fondi</w:t>
      </w:r>
      <w:r w:rsidRPr="003B36A6">
        <w:rPr>
          <w:rFonts w:ascii="Times New Roman" w:eastAsia="Batang" w:hAnsi="Times New Roman" w:cs="Times New Roman"/>
          <w:sz w:val="28"/>
          <w:szCs w:val="28"/>
          <w:lang w:val="sq-AL" w:eastAsia="sq-AL" w:bidi="sq-AL"/>
        </w:rPr>
        <w:t xml:space="preserve"> </w:t>
      </w:r>
      <w:r w:rsidRPr="003B36A6">
        <w:rPr>
          <w:rFonts w:ascii="Times New Roman" w:eastAsia="Batang" w:hAnsi="Times New Roman" w:cs="Times New Roman"/>
          <w:sz w:val="28"/>
          <w:szCs w:val="28"/>
          <w:lang w:val="sq-AL" w:eastAsia="sq-AL"/>
        </w:rPr>
        <w:t>për Tërmetet</w:t>
      </w:r>
      <w:r w:rsidRPr="003B36A6">
        <w:rPr>
          <w:rFonts w:ascii="Times New Roman" w:eastAsia="Batang" w:hAnsi="Times New Roman" w:cs="Times New Roman"/>
          <w:sz w:val="28"/>
          <w:szCs w:val="28"/>
          <w:lang w:val="sq-AL" w:eastAsia="sq-AL" w:bidi="sq-AL"/>
        </w:rPr>
        <w:t xml:space="preserve"> </w:t>
      </w:r>
      <w:r w:rsidR="00D57625" w:rsidRPr="003B36A6">
        <w:rPr>
          <w:rFonts w:ascii="Times New Roman" w:eastAsia="Batang" w:hAnsi="Times New Roman" w:cs="Times New Roman"/>
          <w:sz w:val="28"/>
          <w:szCs w:val="28"/>
          <w:lang w:val="sq-AL" w:eastAsia="sq-AL" w:bidi="sq-AL"/>
        </w:rPr>
        <w:t>ç</w:t>
      </w:r>
      <w:r w:rsidRPr="003B36A6">
        <w:rPr>
          <w:rFonts w:ascii="Times New Roman" w:eastAsia="Batang" w:hAnsi="Times New Roman" w:cs="Times New Roman"/>
          <w:sz w:val="28"/>
          <w:szCs w:val="28"/>
          <w:lang w:val="sq-AL" w:eastAsia="sq-AL" w:bidi="sq-AL"/>
        </w:rPr>
        <w:t xml:space="preserve">ertifikohen nga auditues të jashtëm, që miratohen nga </w:t>
      </w:r>
      <w:r w:rsidR="00423B18">
        <w:rPr>
          <w:rFonts w:ascii="Times New Roman" w:eastAsia="Batang" w:hAnsi="Times New Roman" w:cs="Times New Roman"/>
          <w:sz w:val="28"/>
          <w:szCs w:val="28"/>
          <w:lang w:val="sq-AL" w:eastAsia="sq-AL" w:bidi="sq-AL"/>
        </w:rPr>
        <w:t>Këshilli Mbikëqyrës, në përputhje me standardet dhe kriteret e parashikuara në rregul</w:t>
      </w:r>
      <w:r w:rsidR="001929BB">
        <w:rPr>
          <w:rFonts w:ascii="Times New Roman" w:eastAsia="Batang" w:hAnsi="Times New Roman" w:cs="Times New Roman"/>
          <w:sz w:val="28"/>
          <w:szCs w:val="28"/>
          <w:lang w:val="sq-AL" w:eastAsia="sq-AL" w:bidi="sq-AL"/>
        </w:rPr>
        <w:t>l</w:t>
      </w:r>
      <w:r w:rsidR="00423B18">
        <w:rPr>
          <w:rFonts w:ascii="Times New Roman" w:eastAsia="Batang" w:hAnsi="Times New Roman" w:cs="Times New Roman"/>
          <w:sz w:val="28"/>
          <w:szCs w:val="28"/>
          <w:lang w:val="sq-AL" w:eastAsia="sq-AL" w:bidi="sq-AL"/>
        </w:rPr>
        <w:t xml:space="preserve">oren përkatëse të </w:t>
      </w:r>
      <w:r w:rsidR="00423B18" w:rsidRPr="00423B18">
        <w:rPr>
          <w:rFonts w:ascii="Times New Roman" w:eastAsia="Batang" w:hAnsi="Times New Roman" w:cs="Times New Roman"/>
          <w:sz w:val="28"/>
          <w:szCs w:val="28"/>
          <w:lang w:val="sq-AL" w:eastAsia="sq-AL" w:bidi="sq-AL"/>
        </w:rPr>
        <w:t>Autoriteti</w:t>
      </w:r>
      <w:r w:rsidR="00423B18">
        <w:rPr>
          <w:rFonts w:ascii="Times New Roman" w:eastAsia="Batang" w:hAnsi="Times New Roman" w:cs="Times New Roman"/>
          <w:sz w:val="28"/>
          <w:szCs w:val="28"/>
          <w:lang w:val="sq-AL" w:eastAsia="sq-AL" w:bidi="sq-AL"/>
        </w:rPr>
        <w:t xml:space="preserve">t të </w:t>
      </w:r>
      <w:r w:rsidR="00423B18" w:rsidRPr="00423B18">
        <w:rPr>
          <w:rFonts w:ascii="Times New Roman" w:eastAsia="Batang" w:hAnsi="Times New Roman" w:cs="Times New Roman"/>
          <w:sz w:val="28"/>
          <w:szCs w:val="28"/>
          <w:lang w:val="sq-AL" w:eastAsia="sq-AL" w:bidi="sq-AL"/>
        </w:rPr>
        <w:t xml:space="preserve"> Mbik</w:t>
      </w:r>
      <w:r w:rsidR="00423B18">
        <w:rPr>
          <w:rFonts w:ascii="Times New Roman" w:eastAsia="Batang" w:hAnsi="Times New Roman" w:cs="Times New Roman"/>
          <w:sz w:val="28"/>
          <w:szCs w:val="28"/>
          <w:lang w:val="sq-AL" w:eastAsia="sq-AL" w:bidi="sq-AL"/>
        </w:rPr>
        <w:t>ë</w:t>
      </w:r>
      <w:r w:rsidR="00423B18" w:rsidRPr="00423B18">
        <w:rPr>
          <w:rFonts w:ascii="Times New Roman" w:eastAsia="Batang" w:hAnsi="Times New Roman" w:cs="Times New Roman"/>
          <w:sz w:val="28"/>
          <w:szCs w:val="28"/>
          <w:lang w:val="sq-AL" w:eastAsia="sq-AL" w:bidi="sq-AL"/>
        </w:rPr>
        <w:t>qyrjes Financiare</w:t>
      </w:r>
      <w:r w:rsidR="00423B18">
        <w:rPr>
          <w:rFonts w:ascii="Times New Roman" w:eastAsia="Batang" w:hAnsi="Times New Roman" w:cs="Times New Roman"/>
          <w:sz w:val="28"/>
          <w:szCs w:val="28"/>
          <w:lang w:val="sq-AL" w:eastAsia="sq-AL" w:bidi="sq-AL"/>
        </w:rPr>
        <w:t>.</w:t>
      </w:r>
    </w:p>
    <w:p w14:paraId="71DA9882" w14:textId="32C77953" w:rsidR="00B865B6" w:rsidRPr="00E26BBE" w:rsidRDefault="00B865B6" w:rsidP="00AF3D11">
      <w:pPr>
        <w:pStyle w:val="ListParagraph"/>
        <w:widowControl w:val="0"/>
        <w:numPr>
          <w:ilvl w:val="0"/>
          <w:numId w:val="32"/>
        </w:numPr>
        <w:tabs>
          <w:tab w:val="left" w:pos="360"/>
        </w:tabs>
        <w:autoSpaceDE w:val="0"/>
        <w:autoSpaceDN w:val="0"/>
        <w:spacing w:after="0"/>
        <w:ind w:right="20"/>
        <w:jc w:val="both"/>
        <w:rPr>
          <w:rFonts w:ascii="Times New Roman" w:eastAsia="Times New Roman" w:hAnsi="Times New Roman" w:cs="Times New Roman"/>
          <w:sz w:val="28"/>
          <w:szCs w:val="28"/>
          <w:lang w:val="sq-AL" w:eastAsia="sq-AL" w:bidi="sq-AL"/>
        </w:rPr>
      </w:pPr>
      <w:r w:rsidRPr="003B36A6">
        <w:rPr>
          <w:rFonts w:ascii="Times New Roman" w:eastAsia="Times New Roman" w:hAnsi="Times New Roman" w:cs="Times New Roman"/>
          <w:sz w:val="28"/>
          <w:szCs w:val="28"/>
          <w:lang w:val="sq-AL" w:eastAsia="sq-AL" w:bidi="sq-AL"/>
        </w:rPr>
        <w:t xml:space="preserve">Veprimtaria e </w:t>
      </w:r>
      <w:r w:rsidRPr="003B36A6">
        <w:rPr>
          <w:rFonts w:ascii="Times New Roman" w:eastAsia="MS Mincho" w:hAnsi="Times New Roman" w:cs="Times New Roman"/>
          <w:sz w:val="28"/>
          <w:szCs w:val="28"/>
          <w:lang w:val="sq-AL" w:eastAsia="ja-JP"/>
        </w:rPr>
        <w:t>Fondi</w:t>
      </w:r>
      <w:r w:rsidRPr="003B36A6">
        <w:rPr>
          <w:rFonts w:ascii="Times New Roman" w:eastAsia="Times New Roman" w:hAnsi="Times New Roman" w:cs="Times New Roman"/>
          <w:sz w:val="28"/>
          <w:szCs w:val="28"/>
          <w:lang w:val="sq-AL" w:eastAsia="sq-AL" w:bidi="sq-AL"/>
        </w:rPr>
        <w:t xml:space="preserve">t auditohet nga auditues të brendshëm, </w:t>
      </w:r>
      <w:r w:rsidR="00423B18">
        <w:rPr>
          <w:rFonts w:ascii="Times New Roman" w:eastAsia="Times New Roman" w:hAnsi="Times New Roman" w:cs="Times New Roman"/>
          <w:sz w:val="28"/>
          <w:szCs w:val="28"/>
          <w:lang w:val="sq-AL" w:eastAsia="sq-AL" w:bidi="sq-AL"/>
        </w:rPr>
        <w:t xml:space="preserve">të cilët </w:t>
      </w:r>
      <w:r w:rsidRPr="003B36A6">
        <w:rPr>
          <w:rFonts w:ascii="Times New Roman" w:eastAsia="Times New Roman" w:hAnsi="Times New Roman" w:cs="Times New Roman"/>
          <w:sz w:val="28"/>
          <w:szCs w:val="28"/>
          <w:lang w:val="sq-AL" w:eastAsia="sq-AL" w:bidi="sq-AL"/>
        </w:rPr>
        <w:t xml:space="preserve">miratohen </w:t>
      </w:r>
      <w:r w:rsidRPr="00E26BBE">
        <w:rPr>
          <w:rFonts w:ascii="Times New Roman" w:eastAsia="Times New Roman" w:hAnsi="Times New Roman" w:cs="Times New Roman"/>
          <w:sz w:val="28"/>
          <w:szCs w:val="28"/>
          <w:lang w:val="sq-AL" w:eastAsia="sq-AL" w:bidi="sq-AL"/>
        </w:rPr>
        <w:t xml:space="preserve">nga </w:t>
      </w:r>
      <w:r w:rsidR="00423B18" w:rsidRPr="00E26BBE">
        <w:rPr>
          <w:rFonts w:ascii="Times New Roman" w:eastAsia="Times New Roman" w:hAnsi="Times New Roman" w:cs="Times New Roman"/>
          <w:sz w:val="28"/>
          <w:szCs w:val="28"/>
          <w:lang w:val="sq-AL" w:eastAsia="sq-AL" w:bidi="sq-AL"/>
        </w:rPr>
        <w:t xml:space="preserve">Këshilli Mbikëqyrës </w:t>
      </w:r>
      <w:r w:rsidRPr="00E26BBE">
        <w:rPr>
          <w:rFonts w:ascii="Times New Roman" w:eastAsia="Times New Roman" w:hAnsi="Times New Roman" w:cs="Times New Roman"/>
          <w:sz w:val="28"/>
          <w:szCs w:val="28"/>
          <w:lang w:val="sq-AL" w:eastAsia="sq-AL" w:bidi="sq-AL"/>
        </w:rPr>
        <w:t>.</w:t>
      </w:r>
    </w:p>
    <w:p w14:paraId="4E3180AF" w14:textId="7918142E" w:rsidR="00387B65" w:rsidRPr="00E26BBE" w:rsidRDefault="001929BB" w:rsidP="00AF3D11">
      <w:pPr>
        <w:pStyle w:val="ListParagraph"/>
        <w:widowControl w:val="0"/>
        <w:numPr>
          <w:ilvl w:val="0"/>
          <w:numId w:val="32"/>
        </w:numPr>
        <w:tabs>
          <w:tab w:val="left" w:pos="360"/>
        </w:tabs>
        <w:autoSpaceDE w:val="0"/>
        <w:autoSpaceDN w:val="0"/>
        <w:spacing w:after="0"/>
        <w:ind w:right="20"/>
        <w:jc w:val="both"/>
        <w:rPr>
          <w:rFonts w:ascii="Times New Roman" w:eastAsia="MS Mincho" w:hAnsi="Times New Roman" w:cs="Times New Roman"/>
          <w:sz w:val="28"/>
          <w:szCs w:val="28"/>
          <w:lang w:val="sq-AL" w:eastAsia="ja-JP"/>
        </w:rPr>
      </w:pPr>
      <w:r w:rsidRPr="00E26BBE">
        <w:rPr>
          <w:rFonts w:ascii="Times New Roman" w:eastAsia="MS Mincho" w:hAnsi="Times New Roman" w:cs="Times New Roman"/>
          <w:sz w:val="28"/>
          <w:szCs w:val="28"/>
          <w:lang w:val="sq-AL" w:eastAsia="ja-JP"/>
        </w:rPr>
        <w:t>Autoriteti i Mbikëqyrjes Financiare</w:t>
      </w:r>
      <w:r w:rsidR="00847D28" w:rsidRPr="00E26BBE">
        <w:rPr>
          <w:rFonts w:ascii="Times New Roman" w:eastAsia="MS Mincho" w:hAnsi="Times New Roman" w:cs="Times New Roman"/>
          <w:sz w:val="28"/>
          <w:szCs w:val="28"/>
          <w:lang w:val="sq-AL" w:eastAsia="ja-JP"/>
        </w:rPr>
        <w:t>,</w:t>
      </w:r>
      <w:r w:rsidRPr="00E26BBE">
        <w:rPr>
          <w:rFonts w:ascii="Times New Roman" w:eastAsia="MS Mincho" w:hAnsi="Times New Roman" w:cs="Times New Roman"/>
          <w:sz w:val="28"/>
          <w:szCs w:val="28"/>
          <w:lang w:val="sq-AL" w:eastAsia="ja-JP"/>
        </w:rPr>
        <w:t xml:space="preserve"> </w:t>
      </w:r>
      <w:r w:rsidR="00370828" w:rsidRPr="00E26BBE">
        <w:rPr>
          <w:rFonts w:ascii="Times New Roman" w:eastAsia="MS Mincho" w:hAnsi="Times New Roman" w:cs="Times New Roman"/>
          <w:sz w:val="28"/>
          <w:szCs w:val="28"/>
          <w:lang w:val="sq-AL" w:eastAsia="ja-JP"/>
        </w:rPr>
        <w:t xml:space="preserve">në bazë të këtij ligji dhe </w:t>
      </w:r>
      <w:r w:rsidR="00847D28" w:rsidRPr="00E26BBE">
        <w:rPr>
          <w:rFonts w:ascii="Times New Roman" w:eastAsia="MS Mincho" w:hAnsi="Times New Roman" w:cs="Times New Roman"/>
          <w:sz w:val="28"/>
          <w:szCs w:val="28"/>
          <w:lang w:val="sq-AL" w:eastAsia="ja-JP"/>
        </w:rPr>
        <w:t>përsa është e nevojshme në zbatim të legjislacionit për sigurimin dhe risigurimin</w:t>
      </w:r>
      <w:r w:rsidR="00370828" w:rsidRPr="00E26BBE">
        <w:rPr>
          <w:rFonts w:ascii="Times New Roman" w:eastAsia="MS Mincho" w:hAnsi="Times New Roman" w:cs="Times New Roman"/>
          <w:sz w:val="28"/>
          <w:szCs w:val="28"/>
          <w:lang w:val="sq-AL" w:eastAsia="ja-JP"/>
        </w:rPr>
        <w:t xml:space="preserve"> </w:t>
      </w:r>
      <w:r w:rsidR="00847D28" w:rsidRPr="00E26BBE">
        <w:rPr>
          <w:rFonts w:ascii="Times New Roman" w:eastAsia="MS Mincho" w:hAnsi="Times New Roman" w:cs="Times New Roman"/>
          <w:sz w:val="28"/>
          <w:szCs w:val="28"/>
          <w:lang w:val="sq-AL" w:eastAsia="ja-JP"/>
        </w:rPr>
        <w:t xml:space="preserve">në Republikën e Shqipërisë, </w:t>
      </w:r>
      <w:r w:rsidR="00370828" w:rsidRPr="00E26BBE">
        <w:rPr>
          <w:rFonts w:ascii="Times New Roman" w:eastAsia="MS Mincho" w:hAnsi="Times New Roman" w:cs="Times New Roman"/>
          <w:sz w:val="28"/>
          <w:szCs w:val="28"/>
          <w:lang w:val="sq-AL" w:eastAsia="ja-JP"/>
        </w:rPr>
        <w:t>mbikëqyr</w:t>
      </w:r>
      <w:r w:rsidRPr="00E26BBE">
        <w:rPr>
          <w:rFonts w:ascii="Times New Roman" w:eastAsia="MS Mincho" w:hAnsi="Times New Roman" w:cs="Times New Roman"/>
          <w:sz w:val="28"/>
          <w:szCs w:val="28"/>
          <w:lang w:val="sq-AL" w:eastAsia="ja-JP"/>
        </w:rPr>
        <w:t xml:space="preserve"> Fondin për Tërmetet, në drejtim të unifikimit </w:t>
      </w:r>
      <w:r w:rsidR="00E26BBE">
        <w:rPr>
          <w:rFonts w:ascii="Times New Roman" w:eastAsia="MS Mincho" w:hAnsi="Times New Roman" w:cs="Times New Roman"/>
          <w:sz w:val="28"/>
          <w:szCs w:val="28"/>
          <w:lang w:val="sq-AL" w:eastAsia="ja-JP"/>
        </w:rPr>
        <w:t xml:space="preserve">të </w:t>
      </w:r>
      <w:r w:rsidRPr="00E26BBE">
        <w:rPr>
          <w:rFonts w:ascii="Times New Roman" w:eastAsia="MS Mincho" w:hAnsi="Times New Roman" w:cs="Times New Roman"/>
          <w:sz w:val="28"/>
          <w:szCs w:val="28"/>
          <w:lang w:val="sq-AL" w:eastAsia="ja-JP"/>
        </w:rPr>
        <w:t xml:space="preserve">rregulloreve dhe standardizimit të akteve rregullatore gjatë veprimtarisë së tij me këtë ligj dhe ligjet e fushës, </w:t>
      </w:r>
      <w:r w:rsidR="00370828" w:rsidRPr="00E26BBE">
        <w:rPr>
          <w:rFonts w:ascii="Times New Roman" w:eastAsia="MS Mincho" w:hAnsi="Times New Roman" w:cs="Times New Roman"/>
          <w:sz w:val="28"/>
          <w:szCs w:val="28"/>
          <w:lang w:val="sq-AL" w:eastAsia="ja-JP"/>
        </w:rPr>
        <w:t xml:space="preserve">të transparencës ndaj publikut, </w:t>
      </w:r>
      <w:r w:rsidRPr="00E26BBE">
        <w:rPr>
          <w:rFonts w:ascii="Times New Roman" w:eastAsia="MS Mincho" w:hAnsi="Times New Roman" w:cs="Times New Roman"/>
          <w:sz w:val="28"/>
          <w:szCs w:val="28"/>
          <w:lang w:val="sq-AL" w:eastAsia="ja-JP"/>
        </w:rPr>
        <w:t>të zbatueshmërisë së termave dhe kushteve të kontratave që lidhen me të siguruarit</w:t>
      </w:r>
      <w:r w:rsidR="00636925" w:rsidRPr="00E26BBE">
        <w:rPr>
          <w:rFonts w:ascii="Times New Roman" w:eastAsia="MS Mincho" w:hAnsi="Times New Roman" w:cs="Times New Roman"/>
          <w:sz w:val="28"/>
          <w:szCs w:val="28"/>
          <w:lang w:val="sq-AL" w:eastAsia="ja-JP"/>
        </w:rPr>
        <w:t xml:space="preserve">, si dhe të </w:t>
      </w:r>
      <w:r w:rsidR="00370828" w:rsidRPr="00E26BBE">
        <w:rPr>
          <w:rFonts w:ascii="Times New Roman" w:eastAsia="MS Mincho" w:hAnsi="Times New Roman" w:cs="Times New Roman"/>
          <w:sz w:val="28"/>
          <w:szCs w:val="28"/>
          <w:lang w:val="sq-AL" w:eastAsia="ja-JP"/>
        </w:rPr>
        <w:t xml:space="preserve">monitorimit të </w:t>
      </w:r>
      <w:r w:rsidR="00E26BBE">
        <w:rPr>
          <w:rFonts w:ascii="Times New Roman" w:eastAsia="MS Mincho" w:hAnsi="Times New Roman" w:cs="Times New Roman"/>
          <w:sz w:val="28"/>
          <w:szCs w:val="28"/>
          <w:lang w:val="sq-AL" w:eastAsia="ja-JP"/>
        </w:rPr>
        <w:t xml:space="preserve">zbatueshmërisë së politikave të </w:t>
      </w:r>
      <w:r w:rsidR="00370828" w:rsidRPr="00E26BBE">
        <w:rPr>
          <w:rFonts w:ascii="Times New Roman" w:eastAsia="MS Mincho" w:hAnsi="Times New Roman" w:cs="Times New Roman"/>
          <w:sz w:val="28"/>
          <w:szCs w:val="28"/>
          <w:lang w:val="sq-AL" w:eastAsia="ja-JP"/>
        </w:rPr>
        <w:t>investimeve kur konstaton se nuk janë në përputhje me aktet rregullatore të vendosura apo kur rrezikojnë pozicionin financiar të shoqërisë.</w:t>
      </w:r>
    </w:p>
    <w:p w14:paraId="6A19AE2F" w14:textId="514601AE" w:rsidR="00B865B6" w:rsidRPr="00E26BBE" w:rsidRDefault="00746F6E" w:rsidP="00AF3D11">
      <w:pPr>
        <w:autoSpaceDN w:val="0"/>
        <w:spacing w:after="0"/>
        <w:ind w:right="20"/>
        <w:jc w:val="both"/>
        <w:rPr>
          <w:rFonts w:ascii="Times New Roman" w:eastAsia="MS Mincho" w:hAnsi="Times New Roman" w:cs="Times New Roman"/>
          <w:sz w:val="16"/>
          <w:szCs w:val="16"/>
          <w:lang w:val="sq-AL" w:eastAsia="ja-JP"/>
        </w:rPr>
      </w:pPr>
      <w:r w:rsidRPr="003B36A6">
        <w:rPr>
          <w:rFonts w:ascii="Times New Roman" w:eastAsia="MS Mincho" w:hAnsi="Times New Roman" w:cs="Times New Roman"/>
          <w:sz w:val="28"/>
          <w:szCs w:val="28"/>
          <w:lang w:val="sq-AL" w:eastAsia="ja-JP"/>
        </w:rPr>
        <w:t xml:space="preserve"> </w:t>
      </w:r>
    </w:p>
    <w:p w14:paraId="5F120A86" w14:textId="3BCB53F4" w:rsidR="008A6B87" w:rsidRDefault="008A6B87" w:rsidP="008A6B87">
      <w:pPr>
        <w:pStyle w:val="ListParagraph"/>
        <w:numPr>
          <w:ilvl w:val="0"/>
          <w:numId w:val="32"/>
        </w:numPr>
        <w:autoSpaceDN w:val="0"/>
        <w:spacing w:after="0"/>
        <w:ind w:right="20"/>
        <w:jc w:val="both"/>
        <w:rPr>
          <w:rFonts w:ascii="Times New Roman" w:eastAsia="MS Mincho" w:hAnsi="Times New Roman" w:cs="Times New Roman"/>
          <w:b/>
          <w:sz w:val="28"/>
          <w:szCs w:val="28"/>
          <w:lang w:val="sq-AL" w:eastAsia="ja-JP"/>
        </w:rPr>
      </w:pPr>
      <w:r w:rsidRPr="008A6B87">
        <w:rPr>
          <w:rFonts w:ascii="Times New Roman" w:eastAsia="MS Mincho" w:hAnsi="Times New Roman" w:cs="Times New Roman"/>
          <w:sz w:val="28"/>
          <w:szCs w:val="28"/>
          <w:lang w:val="sq-AL" w:eastAsia="ja-JP"/>
        </w:rPr>
        <w:lastRenderedPageBreak/>
        <w:t xml:space="preserve">Autoriteti i Mbikëqyrjes Financiare </w:t>
      </w:r>
      <w:r>
        <w:rPr>
          <w:rFonts w:ascii="Times New Roman" w:eastAsia="MS Mincho" w:hAnsi="Times New Roman" w:cs="Times New Roman"/>
          <w:sz w:val="28"/>
          <w:szCs w:val="28"/>
          <w:lang w:val="sq-AL" w:eastAsia="ja-JP"/>
        </w:rPr>
        <w:t>në zbatim të pikës 3 të këtij neni nxjerr rekomandime për përmirësimin e veprimtarisë së Fondit për Tërmetet.</w:t>
      </w:r>
      <w:r w:rsidR="00746F6E" w:rsidRPr="003B36A6">
        <w:rPr>
          <w:rFonts w:ascii="Times New Roman" w:eastAsia="MS Mincho" w:hAnsi="Times New Roman" w:cs="Times New Roman"/>
          <w:b/>
          <w:sz w:val="28"/>
          <w:szCs w:val="28"/>
          <w:lang w:val="sq-AL" w:eastAsia="ja-JP"/>
        </w:rPr>
        <w:t xml:space="preserve">                                                                 </w:t>
      </w:r>
    </w:p>
    <w:p w14:paraId="29BF9AD5" w14:textId="77777777" w:rsidR="008A6B87" w:rsidRDefault="008A6B87" w:rsidP="008A6B87">
      <w:pPr>
        <w:pStyle w:val="ListParagraph"/>
        <w:autoSpaceDN w:val="0"/>
        <w:spacing w:after="0"/>
        <w:ind w:right="20"/>
        <w:jc w:val="both"/>
        <w:rPr>
          <w:rFonts w:ascii="Times New Roman" w:eastAsia="MS Mincho" w:hAnsi="Times New Roman" w:cs="Times New Roman"/>
          <w:b/>
          <w:sz w:val="28"/>
          <w:szCs w:val="28"/>
          <w:lang w:val="sq-AL" w:eastAsia="ja-JP"/>
        </w:rPr>
      </w:pPr>
    </w:p>
    <w:p w14:paraId="4214ACE1" w14:textId="77777777" w:rsidR="008A6B87" w:rsidRDefault="008A6B87" w:rsidP="008A6B87">
      <w:pPr>
        <w:pStyle w:val="ListParagraph"/>
        <w:autoSpaceDN w:val="0"/>
        <w:spacing w:after="0"/>
        <w:ind w:right="20"/>
        <w:jc w:val="both"/>
        <w:rPr>
          <w:rFonts w:ascii="Times New Roman" w:eastAsia="MS Mincho" w:hAnsi="Times New Roman" w:cs="Times New Roman"/>
          <w:b/>
          <w:sz w:val="28"/>
          <w:szCs w:val="28"/>
          <w:lang w:val="sq-AL" w:eastAsia="ja-JP"/>
        </w:rPr>
      </w:pPr>
    </w:p>
    <w:p w14:paraId="0880B2CE" w14:textId="31C7E722" w:rsidR="00746F6E" w:rsidRDefault="008A6B87" w:rsidP="008A6B87">
      <w:pPr>
        <w:pStyle w:val="ListParagraph"/>
        <w:autoSpaceDN w:val="0"/>
        <w:spacing w:after="0"/>
        <w:ind w:right="20"/>
        <w:rPr>
          <w:rFonts w:ascii="Times New Roman" w:eastAsia="MS Mincho" w:hAnsi="Times New Roman" w:cs="Times New Roman"/>
          <w:b/>
          <w:sz w:val="28"/>
          <w:szCs w:val="28"/>
          <w:lang w:val="sq-AL" w:eastAsia="ja-JP"/>
        </w:rPr>
      </w:pPr>
      <w:r>
        <w:rPr>
          <w:rFonts w:ascii="Times New Roman" w:eastAsia="MS Mincho" w:hAnsi="Times New Roman" w:cs="Times New Roman"/>
          <w:b/>
          <w:sz w:val="28"/>
          <w:szCs w:val="28"/>
          <w:lang w:val="sq-AL" w:eastAsia="ja-JP"/>
        </w:rPr>
        <w:t xml:space="preserve">    </w:t>
      </w:r>
      <w:r>
        <w:rPr>
          <w:rFonts w:ascii="Times New Roman" w:eastAsia="MS Mincho" w:hAnsi="Times New Roman" w:cs="Times New Roman"/>
          <w:b/>
          <w:sz w:val="28"/>
          <w:szCs w:val="28"/>
          <w:lang w:val="sq-AL" w:eastAsia="ja-JP"/>
        </w:rPr>
        <w:tab/>
      </w:r>
      <w:r>
        <w:rPr>
          <w:rFonts w:ascii="Times New Roman" w:eastAsia="MS Mincho" w:hAnsi="Times New Roman" w:cs="Times New Roman"/>
          <w:b/>
          <w:sz w:val="28"/>
          <w:szCs w:val="28"/>
          <w:lang w:val="sq-AL" w:eastAsia="ja-JP"/>
        </w:rPr>
        <w:tab/>
      </w:r>
      <w:r>
        <w:rPr>
          <w:rFonts w:ascii="Times New Roman" w:eastAsia="MS Mincho" w:hAnsi="Times New Roman" w:cs="Times New Roman"/>
          <w:b/>
          <w:sz w:val="28"/>
          <w:szCs w:val="28"/>
          <w:lang w:val="sq-AL" w:eastAsia="ja-JP"/>
        </w:rPr>
        <w:tab/>
      </w:r>
      <w:r>
        <w:rPr>
          <w:rFonts w:ascii="Times New Roman" w:eastAsia="MS Mincho" w:hAnsi="Times New Roman" w:cs="Times New Roman"/>
          <w:b/>
          <w:sz w:val="28"/>
          <w:szCs w:val="28"/>
          <w:lang w:val="sq-AL" w:eastAsia="ja-JP"/>
        </w:rPr>
        <w:tab/>
        <w:t xml:space="preserve">         </w:t>
      </w:r>
      <w:r w:rsidR="00746F6E"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3</w:t>
      </w:r>
      <w:r w:rsidR="00086385">
        <w:rPr>
          <w:rFonts w:ascii="Times New Roman" w:eastAsia="MS Mincho" w:hAnsi="Times New Roman" w:cs="Times New Roman"/>
          <w:b/>
          <w:sz w:val="28"/>
          <w:szCs w:val="28"/>
          <w:lang w:val="sq-AL" w:eastAsia="ja-JP"/>
        </w:rPr>
        <w:t>2</w:t>
      </w:r>
    </w:p>
    <w:p w14:paraId="4644FC33" w14:textId="77777777" w:rsidR="00334AC0" w:rsidRPr="00334AC0" w:rsidRDefault="00334AC0" w:rsidP="008A6B87">
      <w:pPr>
        <w:pStyle w:val="ListParagraph"/>
        <w:autoSpaceDN w:val="0"/>
        <w:spacing w:after="0"/>
        <w:ind w:right="20"/>
        <w:rPr>
          <w:rFonts w:ascii="Times New Roman" w:eastAsia="MS Mincho" w:hAnsi="Times New Roman" w:cs="Times New Roman"/>
          <w:b/>
          <w:sz w:val="20"/>
          <w:szCs w:val="20"/>
          <w:lang w:val="sq-AL" w:eastAsia="ja-JP"/>
        </w:rPr>
      </w:pPr>
    </w:p>
    <w:p w14:paraId="54A4AB82" w14:textId="31CF573A" w:rsidR="00746F6E" w:rsidRPr="003B36A6" w:rsidRDefault="00746F6E" w:rsidP="008A6B87">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Raportimi</w:t>
      </w:r>
    </w:p>
    <w:p w14:paraId="77876BC3" w14:textId="77777777" w:rsidR="00387B65" w:rsidRPr="003B36A6" w:rsidRDefault="00387B65" w:rsidP="00AF3D11">
      <w:pPr>
        <w:autoSpaceDN w:val="0"/>
        <w:spacing w:after="0"/>
        <w:ind w:right="20"/>
        <w:jc w:val="both"/>
        <w:rPr>
          <w:rFonts w:ascii="Times New Roman" w:eastAsia="MS Mincho" w:hAnsi="Times New Roman" w:cs="Times New Roman"/>
          <w:b/>
          <w:sz w:val="28"/>
          <w:szCs w:val="28"/>
          <w:lang w:val="sq-AL" w:eastAsia="ja-JP"/>
        </w:rPr>
      </w:pPr>
    </w:p>
    <w:p w14:paraId="7BC91C40" w14:textId="3254A02D" w:rsidR="00370828" w:rsidRDefault="00387B65" w:rsidP="001929BB">
      <w:pPr>
        <w:autoSpaceDN w:val="0"/>
        <w:spacing w:after="0"/>
        <w:ind w:right="20"/>
        <w:jc w:val="both"/>
        <w:rPr>
          <w:rFonts w:ascii="Times New Roman" w:eastAsia="MS Mincho" w:hAnsi="Times New Roman" w:cs="Times New Roman"/>
          <w:sz w:val="28"/>
          <w:szCs w:val="28"/>
          <w:lang w:val="sq-AL" w:eastAsia="ja-JP"/>
        </w:rPr>
      </w:pPr>
      <w:r w:rsidRPr="000356EB">
        <w:rPr>
          <w:rFonts w:ascii="Times New Roman" w:eastAsia="MS Mincho" w:hAnsi="Times New Roman" w:cs="Times New Roman"/>
          <w:sz w:val="28"/>
          <w:szCs w:val="28"/>
          <w:lang w:val="sq-AL" w:eastAsia="ja-JP"/>
        </w:rPr>
        <w:t xml:space="preserve">Fondi për Tërmetet i raporton </w:t>
      </w:r>
      <w:r w:rsidR="001929BB" w:rsidRPr="000356EB">
        <w:rPr>
          <w:rFonts w:ascii="Times New Roman" w:eastAsia="MS Mincho" w:hAnsi="Times New Roman" w:cs="Times New Roman"/>
          <w:sz w:val="28"/>
          <w:szCs w:val="28"/>
          <w:lang w:val="sq-AL" w:eastAsia="ja-JP"/>
        </w:rPr>
        <w:t>të pak</w:t>
      </w:r>
      <w:r w:rsidR="00636925" w:rsidRPr="000356EB">
        <w:rPr>
          <w:rFonts w:ascii="Times New Roman" w:eastAsia="MS Mincho" w:hAnsi="Times New Roman" w:cs="Times New Roman"/>
          <w:sz w:val="28"/>
          <w:szCs w:val="28"/>
          <w:lang w:val="sq-AL" w:eastAsia="ja-JP"/>
        </w:rPr>
        <w:t>të</w:t>
      </w:r>
      <w:r w:rsidR="001929BB" w:rsidRPr="000356EB">
        <w:rPr>
          <w:rFonts w:ascii="Times New Roman" w:eastAsia="MS Mincho" w:hAnsi="Times New Roman" w:cs="Times New Roman"/>
          <w:sz w:val="28"/>
          <w:szCs w:val="28"/>
          <w:lang w:val="sq-AL" w:eastAsia="ja-JP"/>
        </w:rPr>
        <w:t>n 2</w:t>
      </w:r>
      <w:r w:rsidR="000356EB">
        <w:rPr>
          <w:rFonts w:ascii="Times New Roman" w:eastAsia="MS Mincho" w:hAnsi="Times New Roman" w:cs="Times New Roman"/>
          <w:sz w:val="28"/>
          <w:szCs w:val="28"/>
          <w:lang w:val="sq-AL" w:eastAsia="ja-JP"/>
        </w:rPr>
        <w:t xml:space="preserve"> (dy)</w:t>
      </w:r>
      <w:r w:rsidR="001929BB" w:rsidRPr="000356EB">
        <w:rPr>
          <w:rFonts w:ascii="Times New Roman" w:eastAsia="MS Mincho" w:hAnsi="Times New Roman" w:cs="Times New Roman"/>
          <w:sz w:val="28"/>
          <w:szCs w:val="28"/>
          <w:lang w:val="sq-AL" w:eastAsia="ja-JP"/>
        </w:rPr>
        <w:t xml:space="preserve"> herë në vit </w:t>
      </w:r>
      <w:r w:rsidRPr="000356EB">
        <w:rPr>
          <w:rFonts w:ascii="Times New Roman" w:eastAsia="MS Mincho" w:hAnsi="Times New Roman" w:cs="Times New Roman"/>
          <w:sz w:val="28"/>
          <w:szCs w:val="28"/>
          <w:lang w:val="sq-AL" w:eastAsia="ja-JP"/>
        </w:rPr>
        <w:t>ministrit përgjegjës për financat dhe Autoritetit të Mbikëqyrjes Financiare</w:t>
      </w:r>
      <w:r w:rsidR="001929BB" w:rsidRPr="000356EB">
        <w:rPr>
          <w:rFonts w:ascii="Times New Roman" w:eastAsia="MS Mincho" w:hAnsi="Times New Roman" w:cs="Times New Roman"/>
          <w:sz w:val="28"/>
          <w:szCs w:val="28"/>
          <w:lang w:val="sq-AL" w:eastAsia="ja-JP"/>
        </w:rPr>
        <w:t xml:space="preserve">. </w:t>
      </w:r>
    </w:p>
    <w:p w14:paraId="393CB0A2" w14:textId="77777777" w:rsidR="000356EB" w:rsidRDefault="000356EB" w:rsidP="001929BB">
      <w:pPr>
        <w:autoSpaceDN w:val="0"/>
        <w:spacing w:after="0"/>
        <w:ind w:right="20"/>
        <w:jc w:val="both"/>
        <w:rPr>
          <w:rFonts w:ascii="Times New Roman" w:eastAsia="MS Mincho" w:hAnsi="Times New Roman" w:cs="Times New Roman"/>
          <w:sz w:val="28"/>
          <w:szCs w:val="28"/>
          <w:lang w:val="sq-AL" w:eastAsia="ja-JP"/>
        </w:rPr>
      </w:pPr>
    </w:p>
    <w:p w14:paraId="19FAEF62" w14:textId="77777777" w:rsidR="00334AC0" w:rsidRPr="003B36A6" w:rsidRDefault="00334AC0" w:rsidP="001929BB">
      <w:pPr>
        <w:autoSpaceDN w:val="0"/>
        <w:spacing w:after="0"/>
        <w:ind w:right="20"/>
        <w:jc w:val="both"/>
        <w:rPr>
          <w:rFonts w:ascii="Times New Roman" w:eastAsia="MS Mincho" w:hAnsi="Times New Roman" w:cs="Times New Roman"/>
          <w:sz w:val="28"/>
          <w:szCs w:val="28"/>
          <w:lang w:val="sq-AL" w:eastAsia="ja-JP"/>
        </w:rPr>
      </w:pPr>
    </w:p>
    <w:p w14:paraId="5AF14DEB" w14:textId="5F7C84B0" w:rsidR="00746F6E" w:rsidRPr="003B36A6" w:rsidRDefault="00746F6E" w:rsidP="000356EB">
      <w:pPr>
        <w:autoSpaceDN w:val="0"/>
        <w:spacing w:after="24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3</w:t>
      </w:r>
      <w:r w:rsidR="00086385">
        <w:rPr>
          <w:rFonts w:ascii="Times New Roman" w:eastAsia="MS Mincho" w:hAnsi="Times New Roman" w:cs="Times New Roman"/>
          <w:b/>
          <w:sz w:val="28"/>
          <w:szCs w:val="28"/>
          <w:lang w:val="sq-AL" w:eastAsia="ja-JP"/>
        </w:rPr>
        <w:t>3</w:t>
      </w:r>
    </w:p>
    <w:p w14:paraId="616E1175" w14:textId="2DBEB577" w:rsidR="00746F6E" w:rsidRPr="003B36A6" w:rsidRDefault="004129CB" w:rsidP="00086385">
      <w:pPr>
        <w:autoSpaceDN w:val="0"/>
        <w:spacing w:after="0"/>
        <w:ind w:right="20"/>
        <w:jc w:val="center"/>
        <w:rPr>
          <w:rFonts w:ascii="Times New Roman" w:eastAsia="MS Mincho" w:hAnsi="Times New Roman" w:cs="Times New Roman"/>
          <w:b/>
          <w:sz w:val="28"/>
          <w:szCs w:val="28"/>
          <w:lang w:val="sq-AL" w:eastAsia="ja-JP"/>
        </w:rPr>
      </w:pPr>
      <w:r>
        <w:rPr>
          <w:rFonts w:ascii="Times New Roman" w:eastAsia="MS Mincho" w:hAnsi="Times New Roman" w:cs="Times New Roman"/>
          <w:b/>
          <w:sz w:val="28"/>
          <w:szCs w:val="28"/>
          <w:lang w:val="sq-AL" w:eastAsia="ja-JP"/>
        </w:rPr>
        <w:t>Zbatimi</w:t>
      </w:r>
    </w:p>
    <w:p w14:paraId="37B3E302" w14:textId="77777777" w:rsidR="000356EB" w:rsidRPr="003B36A6" w:rsidRDefault="000356EB" w:rsidP="000356EB">
      <w:pPr>
        <w:autoSpaceDN w:val="0"/>
        <w:spacing w:after="0" w:line="240" w:lineRule="auto"/>
        <w:ind w:right="20"/>
        <w:jc w:val="both"/>
        <w:rPr>
          <w:rFonts w:ascii="Times New Roman" w:eastAsia="MS Mincho" w:hAnsi="Times New Roman" w:cs="Times New Roman"/>
          <w:sz w:val="28"/>
          <w:szCs w:val="28"/>
          <w:lang w:val="sq-AL" w:eastAsia="ja-JP"/>
        </w:rPr>
      </w:pPr>
    </w:p>
    <w:p w14:paraId="0B18928E" w14:textId="537D5CFB" w:rsidR="000356EB" w:rsidRPr="003B36A6" w:rsidRDefault="000356EB" w:rsidP="000356EB">
      <w:pPr>
        <w:pStyle w:val="ListParagraph"/>
        <w:numPr>
          <w:ilvl w:val="3"/>
          <w:numId w:val="30"/>
        </w:numPr>
        <w:autoSpaceDN w:val="0"/>
        <w:spacing w:after="0" w:line="240" w:lineRule="auto"/>
        <w:ind w:left="360" w:right="20" w:hanging="27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Subjektet që nuk </w:t>
      </w:r>
      <w:r>
        <w:rPr>
          <w:rFonts w:ascii="Times New Roman" w:eastAsia="MS Mincho" w:hAnsi="Times New Roman" w:cs="Times New Roman"/>
          <w:sz w:val="28"/>
          <w:szCs w:val="28"/>
          <w:lang w:val="sq-AL" w:eastAsia="ja-JP"/>
        </w:rPr>
        <w:t xml:space="preserve">lidhin kontratë sigurimi të detyrueshme nga ngjarjet e tërmeteve në zbatim të këtij ligji, </w:t>
      </w:r>
      <w:r w:rsidRPr="003B36A6">
        <w:rPr>
          <w:rFonts w:ascii="Times New Roman" w:eastAsia="MS Mincho" w:hAnsi="Times New Roman" w:cs="Times New Roman"/>
          <w:sz w:val="28"/>
          <w:szCs w:val="28"/>
          <w:lang w:val="sq-AL" w:eastAsia="ja-JP"/>
        </w:rPr>
        <w:t>i nënshtrohen masave shtrënguese si më poshtë:</w:t>
      </w:r>
    </w:p>
    <w:p w14:paraId="48BB085C" w14:textId="0B64EB31" w:rsidR="000356EB" w:rsidRPr="003B36A6" w:rsidRDefault="000356EB" w:rsidP="000356EB">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Nuk marrin sh</w:t>
      </w:r>
      <w:r>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kadarstale</w:t>
      </w:r>
      <w:r>
        <w:rPr>
          <w:rFonts w:ascii="Times New Roman" w:eastAsia="MS Mincho" w:hAnsi="Times New Roman" w:cs="Times New Roman"/>
          <w:sz w:val="28"/>
          <w:szCs w:val="28"/>
          <w:lang w:val="sq-AL" w:eastAsia="ja-JP"/>
        </w:rPr>
        <w:t>;</w:t>
      </w:r>
    </w:p>
    <w:p w14:paraId="4A3C82CB" w14:textId="399F80C1" w:rsidR="000356EB" w:rsidRPr="003B36A6" w:rsidRDefault="000356EB" w:rsidP="000356EB">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Nuk marrin sh</w:t>
      </w:r>
      <w:r>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nga e-albania</w:t>
      </w:r>
      <w:r>
        <w:rPr>
          <w:rFonts w:ascii="Times New Roman" w:eastAsia="MS Mincho" w:hAnsi="Times New Roman" w:cs="Times New Roman"/>
          <w:sz w:val="28"/>
          <w:szCs w:val="28"/>
          <w:lang w:val="sq-AL" w:eastAsia="ja-JP"/>
        </w:rPr>
        <w:t>;</w:t>
      </w:r>
    </w:p>
    <w:p w14:paraId="0E7289A1" w14:textId="73C29375" w:rsidR="000356EB" w:rsidRPr="003B36A6" w:rsidRDefault="000356EB" w:rsidP="000356EB">
      <w:pPr>
        <w:pStyle w:val="ListParagraph"/>
        <w:numPr>
          <w:ilvl w:val="4"/>
          <w:numId w:val="30"/>
        </w:numPr>
        <w:autoSpaceDN w:val="0"/>
        <w:spacing w:after="0" w:line="240" w:lineRule="auto"/>
        <w:ind w:left="540"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Nuk marrin sh</w:t>
      </w:r>
      <w:r>
        <w:rPr>
          <w:rFonts w:ascii="Times New Roman" w:eastAsia="MS Mincho" w:hAnsi="Times New Roman" w:cs="Times New Roman"/>
          <w:sz w:val="28"/>
          <w:szCs w:val="28"/>
          <w:lang w:val="sq-AL" w:eastAsia="ja-JP"/>
        </w:rPr>
        <w:t>ë</w:t>
      </w:r>
      <w:r w:rsidRPr="003B36A6">
        <w:rPr>
          <w:rFonts w:ascii="Times New Roman" w:eastAsia="MS Mincho" w:hAnsi="Times New Roman" w:cs="Times New Roman"/>
          <w:sz w:val="28"/>
          <w:szCs w:val="28"/>
          <w:lang w:val="sq-AL" w:eastAsia="ja-JP"/>
        </w:rPr>
        <w:t>rbime nga Q</w:t>
      </w:r>
      <w:r>
        <w:rPr>
          <w:rFonts w:ascii="Times New Roman" w:eastAsia="MS Mincho" w:hAnsi="Times New Roman" w:cs="Times New Roman"/>
          <w:sz w:val="28"/>
          <w:szCs w:val="28"/>
          <w:lang w:val="sq-AL" w:eastAsia="ja-JP"/>
        </w:rPr>
        <w:t>endra Kombëtare e Biznesit.</w:t>
      </w:r>
    </w:p>
    <w:p w14:paraId="262E5E93" w14:textId="0A9FDFAD" w:rsidR="000356EB" w:rsidRDefault="000356EB" w:rsidP="000356EB">
      <w:pPr>
        <w:autoSpaceDN w:val="0"/>
        <w:spacing w:after="0" w:line="240" w:lineRule="auto"/>
        <w:ind w:right="20"/>
        <w:jc w:val="both"/>
        <w:rPr>
          <w:rFonts w:ascii="Times New Roman" w:eastAsia="MS Mincho" w:hAnsi="Times New Roman" w:cs="Times New Roman"/>
          <w:sz w:val="28"/>
          <w:szCs w:val="28"/>
          <w:lang w:val="sq-AL" w:eastAsia="ja-JP"/>
        </w:rPr>
      </w:pPr>
      <w:r w:rsidRPr="003B36A6">
        <w:rPr>
          <w:rFonts w:ascii="Times New Roman" w:eastAsia="MS Mincho" w:hAnsi="Times New Roman" w:cs="Times New Roman"/>
          <w:sz w:val="28"/>
          <w:szCs w:val="28"/>
          <w:lang w:val="sq-AL" w:eastAsia="ja-JP"/>
        </w:rPr>
        <w:t xml:space="preserve">                                                             </w:t>
      </w:r>
    </w:p>
    <w:p w14:paraId="7815F3CF" w14:textId="77777777" w:rsidR="000356EB" w:rsidRDefault="000356EB" w:rsidP="00AF3D11">
      <w:pPr>
        <w:autoSpaceDN w:val="0"/>
        <w:spacing w:after="0"/>
        <w:ind w:right="20"/>
        <w:jc w:val="both"/>
        <w:rPr>
          <w:rFonts w:ascii="Times New Roman" w:eastAsia="MS Mincho" w:hAnsi="Times New Roman" w:cs="Times New Roman"/>
          <w:sz w:val="28"/>
          <w:szCs w:val="28"/>
          <w:lang w:val="sq-AL" w:eastAsia="ja-JP"/>
        </w:rPr>
      </w:pPr>
    </w:p>
    <w:p w14:paraId="0A3A7FAE" w14:textId="77777777" w:rsidR="0003023F" w:rsidRDefault="0003023F" w:rsidP="00AF3D11">
      <w:pPr>
        <w:autoSpaceDN w:val="0"/>
        <w:spacing w:after="0"/>
        <w:ind w:right="20"/>
        <w:jc w:val="both"/>
        <w:rPr>
          <w:rFonts w:ascii="Times New Roman" w:eastAsia="MS Mincho" w:hAnsi="Times New Roman" w:cs="Times New Roman"/>
          <w:sz w:val="28"/>
          <w:szCs w:val="28"/>
          <w:lang w:val="sq-AL" w:eastAsia="ja-JP"/>
        </w:rPr>
      </w:pPr>
    </w:p>
    <w:p w14:paraId="7E2042D5" w14:textId="1C93BA9E" w:rsidR="00BA554E" w:rsidRPr="00331AE0" w:rsidRDefault="00BA554E" w:rsidP="00331AE0">
      <w:pPr>
        <w:autoSpaceDN w:val="0"/>
        <w:spacing w:after="0"/>
        <w:ind w:right="20"/>
        <w:jc w:val="center"/>
        <w:rPr>
          <w:rFonts w:ascii="Times New Roman" w:eastAsia="MS Mincho" w:hAnsi="Times New Roman" w:cs="Times New Roman"/>
          <w:b/>
          <w:bCs/>
          <w:sz w:val="28"/>
          <w:szCs w:val="28"/>
          <w:lang w:val="sq-AL" w:eastAsia="ja-JP"/>
        </w:rPr>
      </w:pPr>
      <w:r w:rsidRPr="00331AE0">
        <w:rPr>
          <w:rFonts w:ascii="Times New Roman" w:eastAsia="MS Mincho" w:hAnsi="Times New Roman" w:cs="Times New Roman"/>
          <w:b/>
          <w:bCs/>
          <w:sz w:val="28"/>
          <w:szCs w:val="28"/>
          <w:lang w:val="sq-AL" w:eastAsia="ja-JP"/>
        </w:rPr>
        <w:t xml:space="preserve">KREU </w:t>
      </w:r>
      <w:r w:rsidR="00331AE0" w:rsidRPr="00331AE0">
        <w:rPr>
          <w:rFonts w:ascii="Times New Roman" w:eastAsia="MS Mincho" w:hAnsi="Times New Roman" w:cs="Times New Roman"/>
          <w:b/>
          <w:bCs/>
          <w:sz w:val="28"/>
          <w:szCs w:val="28"/>
          <w:lang w:val="sq-AL" w:eastAsia="ja-JP"/>
        </w:rPr>
        <w:t>V</w:t>
      </w:r>
    </w:p>
    <w:p w14:paraId="7D228CFC" w14:textId="283E5BA5" w:rsidR="00BA554E" w:rsidRPr="00331AE0" w:rsidRDefault="0037375A" w:rsidP="00331AE0">
      <w:pPr>
        <w:autoSpaceDN w:val="0"/>
        <w:spacing w:after="0"/>
        <w:ind w:right="20"/>
        <w:jc w:val="center"/>
        <w:rPr>
          <w:rFonts w:ascii="Times New Roman" w:eastAsia="MS Mincho" w:hAnsi="Times New Roman" w:cs="Times New Roman"/>
          <w:b/>
          <w:bCs/>
          <w:sz w:val="28"/>
          <w:szCs w:val="28"/>
          <w:lang w:val="sq-AL" w:eastAsia="ja-JP"/>
        </w:rPr>
      </w:pPr>
      <w:r w:rsidRPr="00331AE0">
        <w:rPr>
          <w:rFonts w:ascii="Times New Roman" w:eastAsia="MS Mincho" w:hAnsi="Times New Roman" w:cs="Times New Roman"/>
          <w:b/>
          <w:bCs/>
          <w:sz w:val="28"/>
          <w:szCs w:val="28"/>
          <w:lang w:val="sq-AL" w:eastAsia="ja-JP"/>
        </w:rPr>
        <w:t>DISPOZITA TË FUNDIT DHE TRANZITORE</w:t>
      </w:r>
    </w:p>
    <w:p w14:paraId="04BF4B38" w14:textId="77777777" w:rsidR="0037375A" w:rsidRPr="003B36A6" w:rsidRDefault="0037375A" w:rsidP="00AF3D11">
      <w:pPr>
        <w:autoSpaceDN w:val="0"/>
        <w:spacing w:after="0"/>
        <w:ind w:right="20"/>
        <w:jc w:val="center"/>
        <w:rPr>
          <w:rFonts w:ascii="Times New Roman" w:eastAsia="MS Mincho" w:hAnsi="Times New Roman" w:cs="Times New Roman"/>
          <w:b/>
          <w:sz w:val="28"/>
          <w:szCs w:val="28"/>
          <w:lang w:val="sq-AL" w:eastAsia="ja-JP"/>
        </w:rPr>
      </w:pPr>
    </w:p>
    <w:p w14:paraId="763C1DC2" w14:textId="4327C43F" w:rsidR="00B865B6" w:rsidRDefault="00B865B6"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Neni </w:t>
      </w:r>
      <w:r w:rsidR="00343026" w:rsidRPr="003B36A6">
        <w:rPr>
          <w:rFonts w:ascii="Times New Roman" w:eastAsia="MS Mincho" w:hAnsi="Times New Roman" w:cs="Times New Roman"/>
          <w:b/>
          <w:sz w:val="28"/>
          <w:szCs w:val="28"/>
          <w:lang w:val="sq-AL" w:eastAsia="ja-JP"/>
        </w:rPr>
        <w:t>3</w:t>
      </w:r>
      <w:r w:rsidR="00086385">
        <w:rPr>
          <w:rFonts w:ascii="Times New Roman" w:eastAsia="MS Mincho" w:hAnsi="Times New Roman" w:cs="Times New Roman"/>
          <w:b/>
          <w:sz w:val="28"/>
          <w:szCs w:val="28"/>
          <w:lang w:val="sq-AL" w:eastAsia="ja-JP"/>
        </w:rPr>
        <w:t>4</w:t>
      </w:r>
    </w:p>
    <w:p w14:paraId="01AB66B9" w14:textId="77777777" w:rsidR="00334AC0" w:rsidRPr="00334AC0" w:rsidRDefault="00334AC0" w:rsidP="00AF3D11">
      <w:pPr>
        <w:autoSpaceDN w:val="0"/>
        <w:spacing w:after="0"/>
        <w:ind w:right="20"/>
        <w:jc w:val="center"/>
        <w:rPr>
          <w:rFonts w:ascii="Times New Roman" w:eastAsia="MS Mincho" w:hAnsi="Times New Roman" w:cs="Times New Roman"/>
          <w:b/>
          <w:sz w:val="20"/>
          <w:szCs w:val="20"/>
          <w:lang w:val="sq-AL" w:eastAsia="ja-JP"/>
        </w:rPr>
      </w:pPr>
    </w:p>
    <w:p w14:paraId="7B4E8FC3" w14:textId="77777777" w:rsidR="00B865B6" w:rsidRPr="003B36A6" w:rsidRDefault="00B865B6"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Dispozitë kalimtare</w:t>
      </w:r>
    </w:p>
    <w:p w14:paraId="0FEE2873" w14:textId="77777777" w:rsidR="00B865B6" w:rsidRPr="003B36A6" w:rsidRDefault="00B865B6" w:rsidP="00AF3D11">
      <w:pPr>
        <w:autoSpaceDN w:val="0"/>
        <w:spacing w:after="0"/>
        <w:ind w:right="20"/>
        <w:jc w:val="both"/>
        <w:rPr>
          <w:rFonts w:ascii="Times New Roman" w:eastAsia="MS Mincho" w:hAnsi="Times New Roman" w:cs="Times New Roman"/>
          <w:sz w:val="28"/>
          <w:szCs w:val="28"/>
          <w:lang w:val="sq-AL" w:eastAsia="ja-JP"/>
        </w:rPr>
      </w:pPr>
    </w:p>
    <w:p w14:paraId="59450FF9" w14:textId="7AE8F5EC" w:rsidR="00B865B6" w:rsidRPr="00735EEA" w:rsidRDefault="00CB446E" w:rsidP="00735EEA">
      <w:pPr>
        <w:pStyle w:val="ListParagraph"/>
        <w:widowControl w:val="0"/>
        <w:numPr>
          <w:ilvl w:val="0"/>
          <w:numId w:val="44"/>
        </w:numPr>
        <w:tabs>
          <w:tab w:val="left" w:pos="0"/>
        </w:tabs>
        <w:autoSpaceDE w:val="0"/>
        <w:autoSpaceDN w:val="0"/>
        <w:spacing w:after="0"/>
        <w:ind w:right="20"/>
        <w:jc w:val="both"/>
        <w:rPr>
          <w:rFonts w:ascii="Times New Roman" w:eastAsia="MS Mincho" w:hAnsi="Times New Roman" w:cs="Times New Roman"/>
          <w:color w:val="000000" w:themeColor="text1"/>
          <w:sz w:val="28"/>
          <w:szCs w:val="28"/>
          <w:lang w:val="sq-AL" w:eastAsia="ja-JP"/>
        </w:rPr>
      </w:pPr>
      <w:r>
        <w:rPr>
          <w:rFonts w:ascii="Times New Roman" w:eastAsia="MS Mincho" w:hAnsi="Times New Roman" w:cs="Times New Roman"/>
          <w:sz w:val="28"/>
          <w:szCs w:val="28"/>
          <w:lang w:val="sq-AL" w:eastAsia="ja-JP" w:bidi="sq-AL"/>
        </w:rPr>
        <w:t>Kostot buxhetore</w:t>
      </w:r>
      <w:r w:rsidR="00B865B6" w:rsidRPr="00735EEA">
        <w:rPr>
          <w:rFonts w:ascii="Times New Roman" w:eastAsia="MS Mincho" w:hAnsi="Times New Roman" w:cs="Times New Roman"/>
          <w:sz w:val="28"/>
          <w:szCs w:val="28"/>
          <w:lang w:val="sq-AL" w:eastAsia="ja-JP" w:bidi="sq-AL"/>
        </w:rPr>
        <w:t xml:space="preserve"> për </w:t>
      </w:r>
      <w:r w:rsidR="00B24647" w:rsidRPr="00735EEA">
        <w:rPr>
          <w:rFonts w:ascii="Times New Roman" w:eastAsia="MS Mincho" w:hAnsi="Times New Roman" w:cs="Times New Roman"/>
          <w:sz w:val="28"/>
          <w:szCs w:val="28"/>
          <w:lang w:val="sq-AL" w:eastAsia="ja-JP" w:bidi="sq-AL"/>
        </w:rPr>
        <w:t xml:space="preserve">ngritjen e kapitalit fillestar </w:t>
      </w:r>
      <w:r w:rsidR="00423B18">
        <w:rPr>
          <w:rFonts w:ascii="Times New Roman" w:eastAsia="MS Mincho" w:hAnsi="Times New Roman" w:cs="Times New Roman"/>
          <w:sz w:val="28"/>
          <w:szCs w:val="28"/>
          <w:lang w:val="sq-AL" w:eastAsia="ja-JP" w:bidi="sq-AL"/>
        </w:rPr>
        <w:t xml:space="preserve">dhe kostot të tjera për ngritjen e kapaciteteve </w:t>
      </w:r>
      <w:r>
        <w:rPr>
          <w:rFonts w:ascii="Times New Roman" w:eastAsia="MS Mincho" w:hAnsi="Times New Roman" w:cs="Times New Roman"/>
          <w:sz w:val="28"/>
          <w:szCs w:val="28"/>
          <w:lang w:val="sq-AL" w:eastAsia="ja-JP" w:bidi="sq-AL"/>
        </w:rPr>
        <w:t xml:space="preserve">fillestare të </w:t>
      </w:r>
      <w:r w:rsidR="00423B18" w:rsidRPr="00735EEA">
        <w:rPr>
          <w:rFonts w:ascii="Times New Roman" w:eastAsia="MS Mincho" w:hAnsi="Times New Roman" w:cs="Times New Roman"/>
          <w:color w:val="000000" w:themeColor="text1"/>
          <w:sz w:val="28"/>
          <w:szCs w:val="28"/>
          <w:lang w:val="sq-AL" w:eastAsia="ja-JP" w:bidi="sq-AL"/>
        </w:rPr>
        <w:t xml:space="preserve">veprimarisë së </w:t>
      </w:r>
      <w:r w:rsidRPr="00735EEA">
        <w:rPr>
          <w:rFonts w:ascii="Times New Roman" w:eastAsia="MS Mincho" w:hAnsi="Times New Roman" w:cs="Times New Roman"/>
          <w:sz w:val="28"/>
          <w:szCs w:val="28"/>
          <w:lang w:val="sq-AL" w:eastAsia="ja-JP" w:bidi="sq-AL"/>
        </w:rPr>
        <w:t xml:space="preserve">Fondit </w:t>
      </w:r>
      <w:r w:rsidRPr="00735EEA">
        <w:rPr>
          <w:rFonts w:ascii="Times New Roman" w:eastAsia="MS Mincho" w:hAnsi="Times New Roman" w:cs="Times New Roman"/>
          <w:sz w:val="28"/>
          <w:szCs w:val="28"/>
          <w:lang w:val="sq-AL" w:eastAsia="ja-JP"/>
        </w:rPr>
        <w:t>për Tërmetet</w:t>
      </w:r>
      <w:r w:rsidRPr="00735EEA">
        <w:rPr>
          <w:rFonts w:ascii="Times New Roman" w:eastAsia="MS Mincho" w:hAnsi="Times New Roman" w:cs="Times New Roman"/>
          <w:sz w:val="28"/>
          <w:szCs w:val="28"/>
          <w:lang w:val="sq-AL" w:eastAsia="ja-JP" w:bidi="sq-AL"/>
        </w:rPr>
        <w:t xml:space="preserve"> </w:t>
      </w:r>
      <w:r w:rsidR="006B6036">
        <w:rPr>
          <w:rFonts w:ascii="Times New Roman" w:eastAsia="MS Mincho" w:hAnsi="Times New Roman" w:cs="Times New Roman"/>
          <w:color w:val="000000" w:themeColor="text1"/>
          <w:sz w:val="28"/>
          <w:szCs w:val="28"/>
          <w:lang w:val="sq-AL" w:eastAsia="ja-JP" w:bidi="sq-AL"/>
        </w:rPr>
        <w:t>përballohen</w:t>
      </w:r>
      <w:r w:rsidR="00B865B6" w:rsidRPr="00735EEA">
        <w:rPr>
          <w:rFonts w:ascii="Times New Roman" w:eastAsia="MS Mincho" w:hAnsi="Times New Roman" w:cs="Times New Roman"/>
          <w:color w:val="000000" w:themeColor="text1"/>
          <w:sz w:val="28"/>
          <w:szCs w:val="28"/>
          <w:lang w:val="sq-AL" w:eastAsia="ja-JP" w:bidi="sq-AL"/>
        </w:rPr>
        <w:t xml:space="preserve"> nga buxheti i shteti</w:t>
      </w:r>
      <w:r w:rsidR="00746F6E" w:rsidRPr="00735EEA">
        <w:rPr>
          <w:rFonts w:ascii="Times New Roman" w:eastAsia="MS Mincho" w:hAnsi="Times New Roman" w:cs="Times New Roman"/>
          <w:color w:val="000000" w:themeColor="text1"/>
          <w:sz w:val="28"/>
          <w:szCs w:val="28"/>
          <w:lang w:val="sq-AL" w:eastAsia="ja-JP" w:bidi="sq-AL"/>
        </w:rPr>
        <w:t>t</w:t>
      </w:r>
      <w:r w:rsidR="0077168E" w:rsidRPr="00735EEA">
        <w:rPr>
          <w:rFonts w:ascii="Times New Roman" w:eastAsia="MS Mincho" w:hAnsi="Times New Roman" w:cs="Times New Roman"/>
          <w:color w:val="000000" w:themeColor="text1"/>
          <w:sz w:val="28"/>
          <w:szCs w:val="28"/>
          <w:lang w:val="sq-AL" w:eastAsia="ja-JP" w:bidi="sq-AL"/>
        </w:rPr>
        <w:t xml:space="preserve">. </w:t>
      </w:r>
    </w:p>
    <w:p w14:paraId="49829F2B" w14:textId="4C36A04B" w:rsidR="00B865B6" w:rsidRPr="00735EEA" w:rsidRDefault="00B865B6" w:rsidP="00AF3D11">
      <w:pPr>
        <w:pStyle w:val="ListParagraph"/>
        <w:numPr>
          <w:ilvl w:val="0"/>
          <w:numId w:val="44"/>
        </w:numPr>
        <w:tabs>
          <w:tab w:val="left" w:pos="450"/>
        </w:tabs>
        <w:autoSpaceDN w:val="0"/>
        <w:spacing w:after="0"/>
        <w:ind w:right="20"/>
        <w:jc w:val="both"/>
        <w:rPr>
          <w:rFonts w:ascii="Times New Roman" w:eastAsia="MS Mincho" w:hAnsi="Times New Roman" w:cs="Times New Roman"/>
          <w:color w:val="000000" w:themeColor="text1"/>
          <w:sz w:val="28"/>
          <w:szCs w:val="28"/>
          <w:lang w:val="sq-AL" w:eastAsia="ja-JP" w:bidi="sq-AL"/>
        </w:rPr>
      </w:pPr>
      <w:r w:rsidRPr="00735EEA">
        <w:rPr>
          <w:rFonts w:ascii="Times New Roman" w:eastAsia="MS Mincho" w:hAnsi="Times New Roman" w:cs="Times New Roman"/>
          <w:color w:val="000000" w:themeColor="text1"/>
          <w:sz w:val="28"/>
          <w:szCs w:val="28"/>
          <w:lang w:val="sq-AL" w:eastAsia="ja-JP" w:bidi="sq-AL"/>
        </w:rPr>
        <w:t xml:space="preserve">Ngarkohet Këshilli i Ministrave që brenda 6 muajve nga hyrja në fuqi e këtij ligji të nxjerrë akte nënligjore në zbatim të </w:t>
      </w:r>
      <w:r w:rsidR="00EB4E82" w:rsidRPr="00735EEA">
        <w:rPr>
          <w:rFonts w:ascii="Times New Roman" w:eastAsia="MS Mincho" w:hAnsi="Times New Roman" w:cs="Times New Roman"/>
          <w:color w:val="000000" w:themeColor="text1"/>
          <w:sz w:val="28"/>
          <w:szCs w:val="28"/>
          <w:lang w:val="sq-AL" w:eastAsia="ja-JP" w:bidi="sq-AL"/>
        </w:rPr>
        <w:t xml:space="preserve">nenit </w:t>
      </w:r>
      <w:r w:rsidR="00715A72" w:rsidRPr="00735EEA">
        <w:rPr>
          <w:rFonts w:ascii="Times New Roman" w:eastAsia="MS Mincho" w:hAnsi="Times New Roman" w:cs="Times New Roman"/>
          <w:color w:val="000000" w:themeColor="text1"/>
          <w:sz w:val="28"/>
          <w:szCs w:val="28"/>
          <w:lang w:val="sq-AL" w:eastAsia="ja-JP" w:bidi="sq-AL"/>
        </w:rPr>
        <w:t>5</w:t>
      </w:r>
      <w:r w:rsidR="00EB4E82" w:rsidRPr="00735EEA">
        <w:rPr>
          <w:rFonts w:ascii="Times New Roman" w:eastAsia="MS Mincho" w:hAnsi="Times New Roman" w:cs="Times New Roman"/>
          <w:color w:val="000000" w:themeColor="text1"/>
          <w:sz w:val="28"/>
          <w:szCs w:val="28"/>
          <w:lang w:val="sq-AL" w:eastAsia="ja-JP" w:bidi="sq-AL"/>
        </w:rPr>
        <w:t>, pika 4</w:t>
      </w:r>
      <w:r w:rsidR="00715A72" w:rsidRPr="00735EEA">
        <w:rPr>
          <w:rFonts w:ascii="Times New Roman" w:eastAsia="MS Mincho" w:hAnsi="Times New Roman" w:cs="Times New Roman"/>
          <w:color w:val="000000" w:themeColor="text1"/>
          <w:sz w:val="28"/>
          <w:szCs w:val="28"/>
          <w:lang w:val="sq-AL" w:eastAsia="ja-JP" w:bidi="sq-AL"/>
        </w:rPr>
        <w:t xml:space="preserve">, </w:t>
      </w:r>
      <w:r w:rsidR="0018012F">
        <w:rPr>
          <w:rFonts w:ascii="Times New Roman" w:eastAsia="MS Mincho" w:hAnsi="Times New Roman" w:cs="Times New Roman"/>
          <w:color w:val="000000" w:themeColor="text1"/>
          <w:sz w:val="28"/>
          <w:szCs w:val="28"/>
          <w:lang w:val="sq-AL" w:eastAsia="ja-JP" w:bidi="sq-AL"/>
        </w:rPr>
        <w:t xml:space="preserve"> </w:t>
      </w:r>
      <w:r w:rsidR="006B6036">
        <w:rPr>
          <w:rFonts w:ascii="Times New Roman" w:eastAsia="MS Mincho" w:hAnsi="Times New Roman" w:cs="Times New Roman"/>
          <w:color w:val="000000" w:themeColor="text1"/>
          <w:sz w:val="28"/>
          <w:szCs w:val="28"/>
          <w:lang w:val="sq-AL" w:eastAsia="ja-JP" w:bidi="sq-AL"/>
        </w:rPr>
        <w:t xml:space="preserve">të </w:t>
      </w:r>
      <w:r w:rsidR="0018012F">
        <w:rPr>
          <w:rFonts w:ascii="Times New Roman" w:eastAsia="MS Mincho" w:hAnsi="Times New Roman" w:cs="Times New Roman"/>
          <w:color w:val="000000" w:themeColor="text1"/>
          <w:sz w:val="28"/>
          <w:szCs w:val="28"/>
          <w:lang w:val="sq-AL" w:eastAsia="ja-JP" w:bidi="sq-AL"/>
        </w:rPr>
        <w:t xml:space="preserve">nenit 7, pika 2, </w:t>
      </w:r>
      <w:r w:rsidR="006B6036">
        <w:rPr>
          <w:rFonts w:ascii="Times New Roman" w:eastAsia="MS Mincho" w:hAnsi="Times New Roman" w:cs="Times New Roman"/>
          <w:color w:val="000000" w:themeColor="text1"/>
          <w:sz w:val="28"/>
          <w:szCs w:val="28"/>
          <w:lang w:val="sq-AL" w:eastAsia="ja-JP" w:bidi="sq-AL"/>
        </w:rPr>
        <w:lastRenderedPageBreak/>
        <w:t xml:space="preserve">të </w:t>
      </w:r>
      <w:r w:rsidR="00715A72" w:rsidRPr="00735EEA">
        <w:rPr>
          <w:rFonts w:ascii="Times New Roman" w:eastAsia="MS Mincho" w:hAnsi="Times New Roman" w:cs="Times New Roman"/>
          <w:color w:val="000000" w:themeColor="text1"/>
          <w:sz w:val="28"/>
          <w:szCs w:val="28"/>
          <w:lang w:val="sq-AL" w:eastAsia="ja-JP" w:bidi="sq-AL"/>
        </w:rPr>
        <w:t>nenit 8, pika 3</w:t>
      </w:r>
      <w:r w:rsidR="0018012F">
        <w:rPr>
          <w:rFonts w:ascii="Times New Roman" w:eastAsia="MS Mincho" w:hAnsi="Times New Roman" w:cs="Times New Roman"/>
          <w:color w:val="000000" w:themeColor="text1"/>
          <w:sz w:val="28"/>
          <w:szCs w:val="28"/>
          <w:lang w:val="sq-AL" w:eastAsia="ja-JP" w:bidi="sq-AL"/>
        </w:rPr>
        <w:t xml:space="preserve">, </w:t>
      </w:r>
      <w:r w:rsidR="006B6036">
        <w:rPr>
          <w:rFonts w:ascii="Times New Roman" w:eastAsia="MS Mincho" w:hAnsi="Times New Roman" w:cs="Times New Roman"/>
          <w:color w:val="000000" w:themeColor="text1"/>
          <w:sz w:val="28"/>
          <w:szCs w:val="28"/>
          <w:lang w:val="sq-AL" w:eastAsia="ja-JP" w:bidi="sq-AL"/>
        </w:rPr>
        <w:t xml:space="preserve">të </w:t>
      </w:r>
      <w:r w:rsidR="0018012F">
        <w:rPr>
          <w:rFonts w:ascii="Times New Roman" w:eastAsia="MS Mincho" w:hAnsi="Times New Roman" w:cs="Times New Roman"/>
          <w:color w:val="000000" w:themeColor="text1"/>
          <w:sz w:val="28"/>
          <w:szCs w:val="28"/>
          <w:lang w:val="sq-AL" w:eastAsia="ja-JP" w:bidi="sq-AL"/>
        </w:rPr>
        <w:t>nenit 1</w:t>
      </w:r>
      <w:r w:rsidR="006B6036">
        <w:rPr>
          <w:rFonts w:ascii="Times New Roman" w:eastAsia="MS Mincho" w:hAnsi="Times New Roman" w:cs="Times New Roman"/>
          <w:color w:val="000000" w:themeColor="text1"/>
          <w:sz w:val="28"/>
          <w:szCs w:val="28"/>
          <w:lang w:val="sq-AL" w:eastAsia="ja-JP" w:bidi="sq-AL"/>
        </w:rPr>
        <w:t>5</w:t>
      </w:r>
      <w:r w:rsidR="0018012F">
        <w:rPr>
          <w:rFonts w:ascii="Times New Roman" w:eastAsia="MS Mincho" w:hAnsi="Times New Roman" w:cs="Times New Roman"/>
          <w:color w:val="000000" w:themeColor="text1"/>
          <w:sz w:val="28"/>
          <w:szCs w:val="28"/>
          <w:lang w:val="sq-AL" w:eastAsia="ja-JP" w:bidi="sq-AL"/>
        </w:rPr>
        <w:t xml:space="preserve">, pika 3, </w:t>
      </w:r>
      <w:r w:rsidR="00715A72" w:rsidRPr="00735EEA">
        <w:rPr>
          <w:rFonts w:ascii="Times New Roman" w:eastAsia="MS Mincho" w:hAnsi="Times New Roman" w:cs="Times New Roman"/>
          <w:color w:val="000000" w:themeColor="text1"/>
          <w:sz w:val="28"/>
          <w:szCs w:val="28"/>
          <w:lang w:val="sq-AL" w:eastAsia="ja-JP" w:bidi="sq-AL"/>
        </w:rPr>
        <w:t xml:space="preserve"> </w:t>
      </w:r>
      <w:r w:rsidR="006B6036">
        <w:rPr>
          <w:rFonts w:ascii="Times New Roman" w:eastAsia="MS Mincho" w:hAnsi="Times New Roman" w:cs="Times New Roman"/>
          <w:color w:val="000000" w:themeColor="text1"/>
          <w:sz w:val="28"/>
          <w:szCs w:val="28"/>
          <w:lang w:val="sq-AL" w:eastAsia="ja-JP" w:bidi="sq-AL"/>
        </w:rPr>
        <w:t>të</w:t>
      </w:r>
      <w:r w:rsidR="00EB4E82" w:rsidRPr="00735EEA">
        <w:rPr>
          <w:rFonts w:ascii="Times New Roman" w:eastAsia="MS Mincho" w:hAnsi="Times New Roman" w:cs="Times New Roman"/>
          <w:color w:val="000000" w:themeColor="text1"/>
          <w:sz w:val="28"/>
          <w:szCs w:val="28"/>
          <w:lang w:val="sq-AL" w:eastAsia="ja-JP" w:bidi="sq-AL"/>
        </w:rPr>
        <w:t xml:space="preserve"> nenit </w:t>
      </w:r>
      <w:r w:rsidR="00715A72" w:rsidRPr="00735EEA">
        <w:rPr>
          <w:rFonts w:ascii="Times New Roman" w:eastAsia="MS Mincho" w:hAnsi="Times New Roman" w:cs="Times New Roman"/>
          <w:color w:val="000000" w:themeColor="text1"/>
          <w:sz w:val="28"/>
          <w:szCs w:val="28"/>
          <w:lang w:val="sq-AL" w:eastAsia="ja-JP" w:bidi="sq-AL"/>
        </w:rPr>
        <w:t>2</w:t>
      </w:r>
      <w:r w:rsidR="006B6036">
        <w:rPr>
          <w:rFonts w:ascii="Times New Roman" w:eastAsia="MS Mincho" w:hAnsi="Times New Roman" w:cs="Times New Roman"/>
          <w:color w:val="000000" w:themeColor="text1"/>
          <w:sz w:val="28"/>
          <w:szCs w:val="28"/>
          <w:lang w:val="sq-AL" w:eastAsia="ja-JP" w:bidi="sq-AL"/>
        </w:rPr>
        <w:t>6</w:t>
      </w:r>
      <w:r w:rsidR="00EB4E82" w:rsidRPr="00735EEA">
        <w:rPr>
          <w:rFonts w:ascii="Times New Roman" w:eastAsia="MS Mincho" w:hAnsi="Times New Roman" w:cs="Times New Roman"/>
          <w:color w:val="000000" w:themeColor="text1"/>
          <w:sz w:val="28"/>
          <w:szCs w:val="28"/>
          <w:lang w:val="sq-AL" w:eastAsia="ja-JP" w:bidi="sq-AL"/>
        </w:rPr>
        <w:t xml:space="preserve">, pika </w:t>
      </w:r>
      <w:r w:rsidR="00715A72" w:rsidRPr="00735EEA">
        <w:rPr>
          <w:rFonts w:ascii="Times New Roman" w:eastAsia="MS Mincho" w:hAnsi="Times New Roman" w:cs="Times New Roman"/>
          <w:color w:val="000000" w:themeColor="text1"/>
          <w:sz w:val="28"/>
          <w:szCs w:val="28"/>
          <w:lang w:val="sq-AL" w:eastAsia="ja-JP" w:bidi="sq-AL"/>
        </w:rPr>
        <w:t>4</w:t>
      </w:r>
      <w:r w:rsidR="006B6036">
        <w:rPr>
          <w:rFonts w:ascii="Times New Roman" w:eastAsia="MS Mincho" w:hAnsi="Times New Roman" w:cs="Times New Roman"/>
          <w:color w:val="000000" w:themeColor="text1"/>
          <w:sz w:val="28"/>
          <w:szCs w:val="28"/>
          <w:lang w:val="sq-AL" w:eastAsia="ja-JP" w:bidi="sq-AL"/>
        </w:rPr>
        <w:t xml:space="preserve"> </w:t>
      </w:r>
      <w:r w:rsidR="00735EEA" w:rsidRPr="00735EEA">
        <w:rPr>
          <w:rFonts w:ascii="Times New Roman" w:eastAsia="MS Mincho" w:hAnsi="Times New Roman" w:cs="Times New Roman"/>
          <w:color w:val="000000" w:themeColor="text1"/>
          <w:sz w:val="28"/>
          <w:szCs w:val="28"/>
          <w:lang w:val="sq-AL" w:eastAsia="ja-JP" w:bidi="sq-AL"/>
        </w:rPr>
        <w:t>dhe të nenit 2</w:t>
      </w:r>
      <w:r w:rsidR="006B6036">
        <w:rPr>
          <w:rFonts w:ascii="Times New Roman" w:eastAsia="MS Mincho" w:hAnsi="Times New Roman" w:cs="Times New Roman"/>
          <w:color w:val="000000" w:themeColor="text1"/>
          <w:sz w:val="28"/>
          <w:szCs w:val="28"/>
          <w:lang w:val="sq-AL" w:eastAsia="ja-JP" w:bidi="sq-AL"/>
        </w:rPr>
        <w:t>7</w:t>
      </w:r>
      <w:r w:rsidR="00735EEA" w:rsidRPr="00735EEA">
        <w:rPr>
          <w:rFonts w:ascii="Times New Roman" w:eastAsia="MS Mincho" w:hAnsi="Times New Roman" w:cs="Times New Roman"/>
          <w:color w:val="000000" w:themeColor="text1"/>
          <w:sz w:val="28"/>
          <w:szCs w:val="28"/>
          <w:lang w:val="sq-AL" w:eastAsia="ja-JP" w:bidi="sq-AL"/>
        </w:rPr>
        <w:t>, pika 1 të</w:t>
      </w:r>
      <w:r w:rsidR="00EB4E82" w:rsidRPr="00735EEA">
        <w:rPr>
          <w:rFonts w:ascii="Times New Roman" w:eastAsia="MS Mincho" w:hAnsi="Times New Roman" w:cs="Times New Roman"/>
          <w:color w:val="000000" w:themeColor="text1"/>
          <w:sz w:val="28"/>
          <w:szCs w:val="28"/>
          <w:lang w:val="sq-AL" w:eastAsia="ja-JP" w:bidi="sq-AL"/>
        </w:rPr>
        <w:t xml:space="preserve"> </w:t>
      </w:r>
      <w:r w:rsidRPr="00735EEA">
        <w:rPr>
          <w:rFonts w:ascii="Times New Roman" w:eastAsia="MS Mincho" w:hAnsi="Times New Roman" w:cs="Times New Roman"/>
          <w:color w:val="000000" w:themeColor="text1"/>
          <w:sz w:val="28"/>
          <w:szCs w:val="28"/>
          <w:lang w:val="sq-AL" w:eastAsia="ja-JP" w:bidi="sq-AL"/>
        </w:rPr>
        <w:t>këtij ligji.</w:t>
      </w:r>
    </w:p>
    <w:p w14:paraId="0AA394D6" w14:textId="2361FA74" w:rsidR="000356EB" w:rsidRPr="000356EB" w:rsidRDefault="00B24647" w:rsidP="000356EB">
      <w:pPr>
        <w:pStyle w:val="ListParagraph"/>
        <w:numPr>
          <w:ilvl w:val="0"/>
          <w:numId w:val="44"/>
        </w:numPr>
        <w:tabs>
          <w:tab w:val="left" w:pos="450"/>
        </w:tabs>
        <w:autoSpaceDN w:val="0"/>
        <w:spacing w:after="0"/>
        <w:ind w:right="20"/>
        <w:jc w:val="both"/>
        <w:rPr>
          <w:rFonts w:ascii="Times New Roman" w:eastAsia="MS Mincho" w:hAnsi="Times New Roman" w:cs="Times New Roman"/>
          <w:color w:val="000000" w:themeColor="text1"/>
          <w:sz w:val="28"/>
          <w:szCs w:val="28"/>
          <w:lang w:val="sq-AL" w:eastAsia="ja-JP" w:bidi="sq-AL"/>
        </w:rPr>
      </w:pPr>
      <w:r w:rsidRPr="00735EEA">
        <w:rPr>
          <w:rFonts w:ascii="Times New Roman" w:eastAsia="MS Mincho" w:hAnsi="Times New Roman" w:cs="Times New Roman"/>
          <w:color w:val="000000" w:themeColor="text1"/>
          <w:sz w:val="28"/>
          <w:szCs w:val="28"/>
          <w:lang w:val="sq-AL" w:eastAsia="ja-JP" w:bidi="sq-AL"/>
        </w:rPr>
        <w:t xml:space="preserve">Ngarkohet ministria përgjegjëse për financat për kryejen e procedurave të regjistrimit të Fondi Kombëtar për Sigurimin e Detyrueshëm nga Tërmetet pranë Qendrës Kombëtare të Biznesit. </w:t>
      </w:r>
    </w:p>
    <w:p w14:paraId="181780D1" w14:textId="77777777" w:rsidR="00B865B6" w:rsidRDefault="00B865B6" w:rsidP="00AF3D11">
      <w:pPr>
        <w:autoSpaceDN w:val="0"/>
        <w:spacing w:after="0"/>
        <w:ind w:right="20"/>
        <w:jc w:val="both"/>
        <w:rPr>
          <w:rFonts w:ascii="Times New Roman" w:eastAsia="MS Mincho" w:hAnsi="Times New Roman" w:cs="Times New Roman"/>
          <w:sz w:val="28"/>
          <w:szCs w:val="28"/>
          <w:lang w:val="sq-AL" w:eastAsia="ja-JP"/>
        </w:rPr>
      </w:pPr>
    </w:p>
    <w:p w14:paraId="12168E66" w14:textId="77777777" w:rsidR="000356EB" w:rsidRPr="003B36A6" w:rsidRDefault="000356EB" w:rsidP="00AF3D11">
      <w:pPr>
        <w:autoSpaceDN w:val="0"/>
        <w:spacing w:after="0"/>
        <w:ind w:right="20"/>
        <w:jc w:val="both"/>
        <w:rPr>
          <w:rFonts w:ascii="Times New Roman" w:eastAsia="MS Mincho" w:hAnsi="Times New Roman" w:cs="Times New Roman"/>
          <w:sz w:val="28"/>
          <w:szCs w:val="28"/>
          <w:lang w:val="sq-AL" w:eastAsia="ja-JP"/>
        </w:rPr>
      </w:pPr>
    </w:p>
    <w:p w14:paraId="58B58327" w14:textId="14F0A2D0" w:rsidR="00B865B6" w:rsidRPr="003B36A6" w:rsidRDefault="00B17A25" w:rsidP="000356EB">
      <w:pPr>
        <w:autoSpaceDN w:val="0"/>
        <w:spacing w:after="12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B865B6" w:rsidRPr="003B36A6">
        <w:rPr>
          <w:rFonts w:ascii="Times New Roman" w:eastAsia="MS Mincho" w:hAnsi="Times New Roman" w:cs="Times New Roman"/>
          <w:b/>
          <w:sz w:val="28"/>
          <w:szCs w:val="28"/>
          <w:lang w:val="sq-AL" w:eastAsia="ja-JP"/>
        </w:rPr>
        <w:t>Neni 3</w:t>
      </w:r>
      <w:r w:rsidR="00086385">
        <w:rPr>
          <w:rFonts w:ascii="Times New Roman" w:eastAsia="MS Mincho" w:hAnsi="Times New Roman" w:cs="Times New Roman"/>
          <w:b/>
          <w:sz w:val="28"/>
          <w:szCs w:val="28"/>
          <w:lang w:val="sq-AL" w:eastAsia="ja-JP"/>
        </w:rPr>
        <w:t>5</w:t>
      </w:r>
    </w:p>
    <w:p w14:paraId="467555F8" w14:textId="5F2804A1" w:rsidR="00B865B6" w:rsidRPr="003B36A6" w:rsidRDefault="00B865B6" w:rsidP="00AF3D11">
      <w:pPr>
        <w:autoSpaceDN w:val="0"/>
        <w:spacing w:after="0"/>
        <w:ind w:right="20"/>
        <w:jc w:val="center"/>
        <w:rPr>
          <w:rFonts w:ascii="Times New Roman" w:eastAsia="MS Mincho" w:hAnsi="Times New Roman" w:cs="Times New Roman"/>
          <w:b/>
          <w:sz w:val="28"/>
          <w:szCs w:val="28"/>
          <w:lang w:val="sq-AL" w:eastAsia="ja-JP"/>
        </w:rPr>
      </w:pPr>
      <w:r w:rsidRPr="003B36A6">
        <w:rPr>
          <w:rFonts w:ascii="Times New Roman" w:eastAsia="MS Mincho" w:hAnsi="Times New Roman" w:cs="Times New Roman"/>
          <w:b/>
          <w:sz w:val="28"/>
          <w:szCs w:val="28"/>
          <w:lang w:val="sq-AL" w:eastAsia="ja-JP"/>
        </w:rPr>
        <w:t xml:space="preserve"> </w:t>
      </w:r>
      <w:r w:rsidR="00B17A25" w:rsidRPr="003B36A6">
        <w:rPr>
          <w:rFonts w:ascii="Times New Roman" w:eastAsia="MS Mincho" w:hAnsi="Times New Roman" w:cs="Times New Roman"/>
          <w:b/>
          <w:sz w:val="28"/>
          <w:szCs w:val="28"/>
          <w:lang w:val="sq-AL" w:eastAsia="ja-JP"/>
        </w:rPr>
        <w:t xml:space="preserve">        </w:t>
      </w:r>
      <w:r w:rsidRPr="003B36A6">
        <w:rPr>
          <w:rFonts w:ascii="Times New Roman" w:eastAsia="MS Mincho" w:hAnsi="Times New Roman" w:cs="Times New Roman"/>
          <w:b/>
          <w:sz w:val="28"/>
          <w:szCs w:val="28"/>
          <w:lang w:val="sq-AL" w:eastAsia="ja-JP"/>
        </w:rPr>
        <w:t>Hyrja në fuqi</w:t>
      </w:r>
    </w:p>
    <w:p w14:paraId="1E6FED07" w14:textId="77777777" w:rsidR="00B865B6" w:rsidRPr="003B36A6" w:rsidRDefault="00B865B6" w:rsidP="00AF3D11">
      <w:pPr>
        <w:autoSpaceDN w:val="0"/>
        <w:spacing w:after="0"/>
        <w:ind w:right="20"/>
        <w:jc w:val="both"/>
        <w:rPr>
          <w:rFonts w:ascii="Times New Roman" w:eastAsia="MS Mincho" w:hAnsi="Times New Roman" w:cs="Times New Roman"/>
          <w:sz w:val="28"/>
          <w:szCs w:val="28"/>
          <w:lang w:val="sq-AL" w:eastAsia="ja-JP"/>
        </w:rPr>
      </w:pPr>
    </w:p>
    <w:p w14:paraId="46E4E887" w14:textId="2DEEC6B0" w:rsidR="00B865B6" w:rsidRPr="003B36A6" w:rsidRDefault="00334AC0" w:rsidP="00AF3D11">
      <w:pPr>
        <w:widowControl w:val="0"/>
        <w:autoSpaceDE w:val="0"/>
        <w:autoSpaceDN w:val="0"/>
        <w:spacing w:after="0"/>
        <w:ind w:right="20"/>
        <w:jc w:val="both"/>
        <w:rPr>
          <w:rFonts w:ascii="Times New Roman" w:eastAsia="Times New Roman" w:hAnsi="Times New Roman" w:cs="Times New Roman"/>
          <w:b/>
          <w:sz w:val="28"/>
          <w:szCs w:val="28"/>
          <w:lang w:val="sq-AL" w:eastAsia="sq-AL" w:bidi="sq-AL"/>
        </w:rPr>
      </w:pPr>
      <w:r>
        <w:rPr>
          <w:rFonts w:ascii="Times New Roman" w:eastAsia="MS Mincho" w:hAnsi="Times New Roman" w:cs="Times New Roman"/>
          <w:sz w:val="28"/>
          <w:szCs w:val="28"/>
          <w:lang w:val="sq-AL" w:eastAsia="ja-JP"/>
        </w:rPr>
        <w:t xml:space="preserve">                       </w:t>
      </w:r>
      <w:r w:rsidR="00B865B6" w:rsidRPr="003B36A6">
        <w:rPr>
          <w:rFonts w:ascii="Times New Roman" w:eastAsia="MS Mincho" w:hAnsi="Times New Roman" w:cs="Times New Roman"/>
          <w:sz w:val="28"/>
          <w:szCs w:val="28"/>
          <w:lang w:val="sq-AL" w:eastAsia="ja-JP"/>
        </w:rPr>
        <w:t xml:space="preserve">Ky ligj hyn në fuqi </w:t>
      </w:r>
      <w:r w:rsidR="00CB446E">
        <w:rPr>
          <w:rFonts w:ascii="Times New Roman" w:eastAsia="MS Mincho" w:hAnsi="Times New Roman" w:cs="Times New Roman"/>
          <w:sz w:val="28"/>
          <w:szCs w:val="28"/>
          <w:lang w:val="sq-AL" w:eastAsia="ja-JP"/>
        </w:rPr>
        <w:t>30 ditë</w:t>
      </w:r>
      <w:r w:rsidR="00B865B6" w:rsidRPr="003B36A6">
        <w:rPr>
          <w:rFonts w:ascii="Times New Roman" w:eastAsia="MS Mincho" w:hAnsi="Times New Roman" w:cs="Times New Roman"/>
          <w:sz w:val="28"/>
          <w:szCs w:val="28"/>
          <w:lang w:val="sq-AL" w:eastAsia="ja-JP"/>
        </w:rPr>
        <w:t xml:space="preserve"> pas botimit në Fletoren Zyrtare.</w:t>
      </w:r>
    </w:p>
    <w:p w14:paraId="56B96BB7"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p w14:paraId="2266422B"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p w14:paraId="48053AAC"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p w14:paraId="52042B5D" w14:textId="56A65D09" w:rsidR="00C312E7" w:rsidRPr="00C312E7" w:rsidRDefault="00C312E7" w:rsidP="00735EEA">
      <w:pPr>
        <w:widowControl w:val="0"/>
        <w:tabs>
          <w:tab w:val="left" w:pos="7185"/>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r w:rsidRPr="00C312E7">
        <w:rPr>
          <w:rFonts w:ascii="Times New Roman" w:eastAsia="Times New Roman" w:hAnsi="Times New Roman" w:cs="Times New Roman"/>
          <w:b/>
          <w:bCs/>
          <w:sz w:val="28"/>
          <w:szCs w:val="28"/>
          <w:lang w:val="sq-AL" w:eastAsia="sq-AL" w:bidi="sq-AL"/>
        </w:rPr>
        <w:t>K R Y E T A R I</w:t>
      </w:r>
    </w:p>
    <w:p w14:paraId="05006E06" w14:textId="77777777" w:rsidR="00C312E7" w:rsidRPr="00C312E7" w:rsidRDefault="00C312E7" w:rsidP="00735EEA">
      <w:pPr>
        <w:widowControl w:val="0"/>
        <w:tabs>
          <w:tab w:val="left" w:pos="7185"/>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p>
    <w:p w14:paraId="7C898A7B" w14:textId="77777777" w:rsidR="00C312E7" w:rsidRPr="00C312E7" w:rsidRDefault="00C312E7" w:rsidP="00735EEA">
      <w:pPr>
        <w:widowControl w:val="0"/>
        <w:tabs>
          <w:tab w:val="left" w:pos="7185"/>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p>
    <w:p w14:paraId="5FAEA444" w14:textId="474C1163" w:rsidR="00B865B6" w:rsidRPr="003B36A6" w:rsidRDefault="00735EEA" w:rsidP="00735EEA">
      <w:pPr>
        <w:widowControl w:val="0"/>
        <w:tabs>
          <w:tab w:val="left" w:pos="7185"/>
        </w:tabs>
        <w:autoSpaceDE w:val="0"/>
        <w:autoSpaceDN w:val="0"/>
        <w:spacing w:after="0"/>
        <w:ind w:right="20"/>
        <w:jc w:val="center"/>
        <w:outlineLvl w:val="1"/>
        <w:rPr>
          <w:rFonts w:ascii="Times New Roman" w:eastAsia="Times New Roman" w:hAnsi="Times New Roman" w:cs="Times New Roman"/>
          <w:b/>
          <w:bCs/>
          <w:sz w:val="28"/>
          <w:szCs w:val="28"/>
          <w:lang w:val="sq-AL" w:eastAsia="sq-AL" w:bidi="sq-AL"/>
        </w:rPr>
      </w:pPr>
      <w:r>
        <w:rPr>
          <w:rFonts w:ascii="Times New Roman" w:eastAsia="Times New Roman" w:hAnsi="Times New Roman" w:cs="Times New Roman"/>
          <w:b/>
          <w:bCs/>
          <w:sz w:val="28"/>
          <w:szCs w:val="28"/>
          <w:lang w:val="sq-AL" w:eastAsia="sq-AL" w:bidi="sq-AL"/>
        </w:rPr>
        <w:t>Elisa Spiropali</w:t>
      </w:r>
    </w:p>
    <w:p w14:paraId="49E0A9B5"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p w14:paraId="4ADB58E6"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p w14:paraId="5BEE48B8" w14:textId="77777777" w:rsidR="00B865B6" w:rsidRPr="003B36A6" w:rsidRDefault="00B865B6" w:rsidP="00AF3D11">
      <w:pPr>
        <w:widowControl w:val="0"/>
        <w:autoSpaceDE w:val="0"/>
        <w:autoSpaceDN w:val="0"/>
        <w:spacing w:before="91" w:after="0"/>
        <w:ind w:right="20"/>
        <w:jc w:val="both"/>
        <w:outlineLvl w:val="1"/>
        <w:rPr>
          <w:rFonts w:ascii="Times New Roman" w:eastAsia="Times New Roman" w:hAnsi="Times New Roman" w:cs="Times New Roman"/>
          <w:b/>
          <w:bCs/>
          <w:sz w:val="28"/>
          <w:szCs w:val="28"/>
          <w:lang w:val="sq-AL" w:eastAsia="sq-AL" w:bidi="sq-AL"/>
        </w:rPr>
      </w:pPr>
    </w:p>
    <w:sectPr w:rsidR="00B865B6" w:rsidRPr="003B36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14BE" w14:textId="77777777" w:rsidR="00CB1F01" w:rsidRDefault="00CB1F01" w:rsidP="000B1633">
      <w:pPr>
        <w:spacing w:after="0" w:line="240" w:lineRule="auto"/>
      </w:pPr>
      <w:r>
        <w:separator/>
      </w:r>
    </w:p>
  </w:endnote>
  <w:endnote w:type="continuationSeparator" w:id="0">
    <w:p w14:paraId="6C4A69DF" w14:textId="77777777" w:rsidR="00CB1F01" w:rsidRDefault="00CB1F01" w:rsidP="000B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03541"/>
      <w:docPartObj>
        <w:docPartGallery w:val="Page Numbers (Bottom of Page)"/>
        <w:docPartUnique/>
      </w:docPartObj>
    </w:sdtPr>
    <w:sdtEndPr>
      <w:rPr>
        <w:noProof/>
      </w:rPr>
    </w:sdtEndPr>
    <w:sdtContent>
      <w:p w14:paraId="60868DE4" w14:textId="23AF7CC0" w:rsidR="00D47F5A" w:rsidRDefault="00D47F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6A0C2F" w14:textId="77777777" w:rsidR="00D47F5A" w:rsidRDefault="00D47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43CD" w14:textId="77777777" w:rsidR="00CB1F01" w:rsidRDefault="00CB1F01" w:rsidP="000B1633">
      <w:pPr>
        <w:spacing w:after="0" w:line="240" w:lineRule="auto"/>
      </w:pPr>
      <w:r>
        <w:separator/>
      </w:r>
    </w:p>
  </w:footnote>
  <w:footnote w:type="continuationSeparator" w:id="0">
    <w:p w14:paraId="7D73C171" w14:textId="77777777" w:rsidR="00CB1F01" w:rsidRDefault="00CB1F01" w:rsidP="000B1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3B"/>
    <w:multiLevelType w:val="hybridMultilevel"/>
    <w:tmpl w:val="2C10A69A"/>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03FD2E7D"/>
    <w:multiLevelType w:val="hybridMultilevel"/>
    <w:tmpl w:val="216450B8"/>
    <w:lvl w:ilvl="0" w:tplc="04090017">
      <w:start w:val="1"/>
      <w:numFmt w:val="lowerLetter"/>
      <w:lvlText w:val="%1)"/>
      <w:lvlJc w:val="left"/>
      <w:pPr>
        <w:ind w:left="1080" w:hanging="360"/>
      </w:pPr>
    </w:lvl>
    <w:lvl w:ilvl="1" w:tplc="2FD6ACB4">
      <w:start w:val="1"/>
      <w:numFmt w:val="lowerLetter"/>
      <w:lvlText w:val="%2)"/>
      <w:lvlJc w:val="left"/>
      <w:pPr>
        <w:ind w:left="1800" w:hanging="360"/>
      </w:pPr>
      <w:rPr>
        <w:rFonts w:ascii="Times New Roman" w:eastAsia="Times New Roman" w:hAnsi="Times New Roman" w:cs="Times New Roman"/>
      </w:r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2" w15:restartNumberingAfterBreak="0">
    <w:nsid w:val="07B4275E"/>
    <w:multiLevelType w:val="hybridMultilevel"/>
    <w:tmpl w:val="D7C0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985F33"/>
    <w:multiLevelType w:val="hybridMultilevel"/>
    <w:tmpl w:val="C20E3CA8"/>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1413567F"/>
    <w:multiLevelType w:val="hybridMultilevel"/>
    <w:tmpl w:val="850A5B7E"/>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15:restartNumberingAfterBreak="0">
    <w:nsid w:val="15050484"/>
    <w:multiLevelType w:val="hybridMultilevel"/>
    <w:tmpl w:val="CC48788E"/>
    <w:lvl w:ilvl="0" w:tplc="0409001B">
      <w:start w:val="1"/>
      <w:numFmt w:val="lowerRoman"/>
      <w:lvlText w:val="%1."/>
      <w:lvlJc w:val="right"/>
      <w:pPr>
        <w:ind w:left="2160" w:hanging="360"/>
      </w:pPr>
    </w:lvl>
    <w:lvl w:ilvl="1" w:tplc="041C0019">
      <w:start w:val="1"/>
      <w:numFmt w:val="lowerLetter"/>
      <w:lvlText w:val="%2."/>
      <w:lvlJc w:val="left"/>
      <w:pPr>
        <w:ind w:left="2880" w:hanging="360"/>
      </w:pPr>
    </w:lvl>
    <w:lvl w:ilvl="2" w:tplc="041C001B">
      <w:start w:val="1"/>
      <w:numFmt w:val="lowerRoman"/>
      <w:lvlText w:val="%3."/>
      <w:lvlJc w:val="right"/>
      <w:pPr>
        <w:ind w:left="3600" w:hanging="180"/>
      </w:pPr>
    </w:lvl>
    <w:lvl w:ilvl="3" w:tplc="041C000F">
      <w:start w:val="1"/>
      <w:numFmt w:val="decimal"/>
      <w:lvlText w:val="%4."/>
      <w:lvlJc w:val="left"/>
      <w:pPr>
        <w:ind w:left="4320" w:hanging="360"/>
      </w:pPr>
    </w:lvl>
    <w:lvl w:ilvl="4" w:tplc="041C0019">
      <w:start w:val="1"/>
      <w:numFmt w:val="lowerLetter"/>
      <w:lvlText w:val="%5."/>
      <w:lvlJc w:val="left"/>
      <w:pPr>
        <w:ind w:left="5040" w:hanging="360"/>
      </w:pPr>
    </w:lvl>
    <w:lvl w:ilvl="5" w:tplc="041C001B">
      <w:start w:val="1"/>
      <w:numFmt w:val="lowerRoman"/>
      <w:lvlText w:val="%6."/>
      <w:lvlJc w:val="right"/>
      <w:pPr>
        <w:ind w:left="5760" w:hanging="180"/>
      </w:pPr>
    </w:lvl>
    <w:lvl w:ilvl="6" w:tplc="041C000F">
      <w:start w:val="1"/>
      <w:numFmt w:val="decimal"/>
      <w:lvlText w:val="%7."/>
      <w:lvlJc w:val="left"/>
      <w:pPr>
        <w:ind w:left="6480" w:hanging="360"/>
      </w:pPr>
    </w:lvl>
    <w:lvl w:ilvl="7" w:tplc="041C0019">
      <w:start w:val="1"/>
      <w:numFmt w:val="lowerLetter"/>
      <w:lvlText w:val="%8."/>
      <w:lvlJc w:val="left"/>
      <w:pPr>
        <w:ind w:left="7200" w:hanging="360"/>
      </w:pPr>
    </w:lvl>
    <w:lvl w:ilvl="8" w:tplc="041C001B">
      <w:start w:val="1"/>
      <w:numFmt w:val="lowerRoman"/>
      <w:lvlText w:val="%9."/>
      <w:lvlJc w:val="right"/>
      <w:pPr>
        <w:ind w:left="7920" w:hanging="180"/>
      </w:pPr>
    </w:lvl>
  </w:abstractNum>
  <w:abstractNum w:abstractNumId="6" w15:restartNumberingAfterBreak="0">
    <w:nsid w:val="18FA76B4"/>
    <w:multiLevelType w:val="hybridMultilevel"/>
    <w:tmpl w:val="43466602"/>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D7CEBCDC">
      <w:start w:val="1"/>
      <w:numFmt w:val="decimal"/>
      <w:lvlText w:val="%4."/>
      <w:lvlJc w:val="left"/>
      <w:pPr>
        <w:ind w:left="2880" w:hanging="360"/>
      </w:pPr>
      <w:rPr>
        <w:b w:val="0"/>
        <w:bCs/>
      </w:r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15:restartNumberingAfterBreak="0">
    <w:nsid w:val="19D06482"/>
    <w:multiLevelType w:val="hybridMultilevel"/>
    <w:tmpl w:val="7360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13712"/>
    <w:multiLevelType w:val="hybridMultilevel"/>
    <w:tmpl w:val="2ACE8EB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C812F83"/>
    <w:multiLevelType w:val="hybridMultilevel"/>
    <w:tmpl w:val="97D42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C8149D"/>
    <w:multiLevelType w:val="hybridMultilevel"/>
    <w:tmpl w:val="C7B8868C"/>
    <w:lvl w:ilvl="0" w:tplc="A9DE14DE">
      <w:start w:val="1"/>
      <w:numFmt w:val="decimal"/>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11" w15:restartNumberingAfterBreak="0">
    <w:nsid w:val="21B56306"/>
    <w:multiLevelType w:val="hybridMultilevel"/>
    <w:tmpl w:val="BCAEFFB6"/>
    <w:lvl w:ilvl="0" w:tplc="889E74AA">
      <w:start w:val="1"/>
      <w:numFmt w:val="lowerLetter"/>
      <w:lvlText w:val="%1)"/>
      <w:lvlJc w:val="left"/>
      <w:pPr>
        <w:ind w:left="990" w:hanging="360"/>
      </w:pPr>
      <w:rPr>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22217267"/>
    <w:multiLevelType w:val="hybridMultilevel"/>
    <w:tmpl w:val="EC66B8AC"/>
    <w:lvl w:ilvl="0" w:tplc="49747E90">
      <w:start w:val="1"/>
      <w:numFmt w:val="decimal"/>
      <w:lvlText w:val="%1."/>
      <w:lvlJc w:val="left"/>
      <w:pPr>
        <w:ind w:left="720" w:hanging="360"/>
      </w:pPr>
      <w:rPr>
        <w:b w:val="0"/>
        <w:bCs/>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3" w15:restartNumberingAfterBreak="0">
    <w:nsid w:val="230410B0"/>
    <w:multiLevelType w:val="hybridMultilevel"/>
    <w:tmpl w:val="706C4DB2"/>
    <w:lvl w:ilvl="0" w:tplc="A43E632A">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264F538C"/>
    <w:multiLevelType w:val="hybridMultilevel"/>
    <w:tmpl w:val="B388D5C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029B9"/>
    <w:multiLevelType w:val="hybridMultilevel"/>
    <w:tmpl w:val="AD008B8E"/>
    <w:lvl w:ilvl="0" w:tplc="4D88BDBE">
      <w:start w:val="3"/>
      <w:numFmt w:val="decimal"/>
      <w:lvlText w:val="%1."/>
      <w:lvlJc w:val="left"/>
      <w:pPr>
        <w:ind w:left="580" w:hanging="360"/>
      </w:p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16" w15:restartNumberingAfterBreak="0">
    <w:nsid w:val="2BDD06BC"/>
    <w:multiLevelType w:val="hybridMultilevel"/>
    <w:tmpl w:val="5A8052CC"/>
    <w:lvl w:ilvl="0" w:tplc="B6D6E762">
      <w:start w:val="1"/>
      <w:numFmt w:val="lowerLetter"/>
      <w:lvlText w:val="%1)"/>
      <w:lvlJc w:val="left"/>
      <w:pPr>
        <w:ind w:left="45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17" w15:restartNumberingAfterBreak="0">
    <w:nsid w:val="2D6B108B"/>
    <w:multiLevelType w:val="hybridMultilevel"/>
    <w:tmpl w:val="3E3E445E"/>
    <w:lvl w:ilvl="0" w:tplc="2BD61DCC">
      <w:start w:val="1"/>
      <w:numFmt w:val="decimal"/>
      <w:lvlText w:val="%1."/>
      <w:lvlJc w:val="left"/>
      <w:pPr>
        <w:ind w:left="720" w:hanging="360"/>
      </w:pPr>
      <w:rPr>
        <w:b w:val="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15:restartNumberingAfterBreak="0">
    <w:nsid w:val="2F0D481A"/>
    <w:multiLevelType w:val="hybridMultilevel"/>
    <w:tmpl w:val="82546AE4"/>
    <w:lvl w:ilvl="0" w:tplc="3F8671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4323A"/>
    <w:multiLevelType w:val="hybridMultilevel"/>
    <w:tmpl w:val="09A41596"/>
    <w:lvl w:ilvl="0" w:tplc="041C0017">
      <w:start w:val="1"/>
      <w:numFmt w:val="lowerLetter"/>
      <w:lvlText w:val="%1)"/>
      <w:lvlJc w:val="left"/>
      <w:pPr>
        <w:ind w:left="720" w:hanging="360"/>
      </w:pPr>
    </w:lvl>
    <w:lvl w:ilvl="1" w:tplc="5E9C0C92">
      <w:start w:val="1"/>
      <w:numFmt w:val="decimal"/>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0" w15:restartNumberingAfterBreak="0">
    <w:nsid w:val="32092DC9"/>
    <w:multiLevelType w:val="hybridMultilevel"/>
    <w:tmpl w:val="94FC0D1A"/>
    <w:lvl w:ilvl="0" w:tplc="17A09B8A">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3D82940"/>
    <w:multiLevelType w:val="hybridMultilevel"/>
    <w:tmpl w:val="999438E6"/>
    <w:lvl w:ilvl="0" w:tplc="7D42DC30">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4BF4B23"/>
    <w:multiLevelType w:val="hybridMultilevel"/>
    <w:tmpl w:val="0128A468"/>
    <w:lvl w:ilvl="0" w:tplc="A43E632A">
      <w:start w:val="1"/>
      <w:numFmt w:val="lowerLetter"/>
      <w:lvlText w:val="%1)"/>
      <w:lvlJc w:val="left"/>
      <w:pPr>
        <w:ind w:left="27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23" w15:restartNumberingAfterBreak="0">
    <w:nsid w:val="37C41746"/>
    <w:multiLevelType w:val="hybridMultilevel"/>
    <w:tmpl w:val="265030B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E2854FB"/>
    <w:multiLevelType w:val="hybridMultilevel"/>
    <w:tmpl w:val="706C4DB2"/>
    <w:lvl w:ilvl="0" w:tplc="A43E632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06F264C"/>
    <w:multiLevelType w:val="hybridMultilevel"/>
    <w:tmpl w:val="72848A88"/>
    <w:lvl w:ilvl="0" w:tplc="D5DCFDF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6" w15:restartNumberingAfterBreak="0">
    <w:nsid w:val="413728A5"/>
    <w:multiLevelType w:val="hybridMultilevel"/>
    <w:tmpl w:val="083E8F72"/>
    <w:lvl w:ilvl="0" w:tplc="04090017">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7" w15:restartNumberingAfterBreak="0">
    <w:nsid w:val="42364BF2"/>
    <w:multiLevelType w:val="hybridMultilevel"/>
    <w:tmpl w:val="D41AA32C"/>
    <w:lvl w:ilvl="0" w:tplc="37C6EFDE">
      <w:start w:val="2"/>
      <w:numFmt w:val="decimal"/>
      <w:lvlText w:val="%1."/>
      <w:lvlJc w:val="left"/>
      <w:pPr>
        <w:ind w:left="580" w:hanging="360"/>
      </w:pPr>
      <w:rPr>
        <w:color w:val="0D0D0D"/>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start w:val="1"/>
      <w:numFmt w:val="decimal"/>
      <w:lvlText w:val="%4."/>
      <w:lvlJc w:val="left"/>
      <w:pPr>
        <w:ind w:left="2740" w:hanging="360"/>
      </w:pPr>
    </w:lvl>
    <w:lvl w:ilvl="4" w:tplc="04090019">
      <w:start w:val="1"/>
      <w:numFmt w:val="lowerLetter"/>
      <w:lvlText w:val="%5."/>
      <w:lvlJc w:val="left"/>
      <w:pPr>
        <w:ind w:left="3460" w:hanging="360"/>
      </w:pPr>
    </w:lvl>
    <w:lvl w:ilvl="5" w:tplc="0409001B">
      <w:start w:val="1"/>
      <w:numFmt w:val="lowerRoman"/>
      <w:lvlText w:val="%6."/>
      <w:lvlJc w:val="right"/>
      <w:pPr>
        <w:ind w:left="4180" w:hanging="180"/>
      </w:pPr>
    </w:lvl>
    <w:lvl w:ilvl="6" w:tplc="0409000F">
      <w:start w:val="1"/>
      <w:numFmt w:val="decimal"/>
      <w:lvlText w:val="%7."/>
      <w:lvlJc w:val="left"/>
      <w:pPr>
        <w:ind w:left="4900" w:hanging="360"/>
      </w:pPr>
    </w:lvl>
    <w:lvl w:ilvl="7" w:tplc="04090019">
      <w:start w:val="1"/>
      <w:numFmt w:val="lowerLetter"/>
      <w:lvlText w:val="%8."/>
      <w:lvlJc w:val="left"/>
      <w:pPr>
        <w:ind w:left="5620" w:hanging="360"/>
      </w:pPr>
    </w:lvl>
    <w:lvl w:ilvl="8" w:tplc="0409001B">
      <w:start w:val="1"/>
      <w:numFmt w:val="lowerRoman"/>
      <w:lvlText w:val="%9."/>
      <w:lvlJc w:val="right"/>
      <w:pPr>
        <w:ind w:left="6340" w:hanging="180"/>
      </w:pPr>
    </w:lvl>
  </w:abstractNum>
  <w:abstractNum w:abstractNumId="28" w15:restartNumberingAfterBreak="0">
    <w:nsid w:val="4B0E2743"/>
    <w:multiLevelType w:val="hybridMultilevel"/>
    <w:tmpl w:val="F87084D0"/>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9" w15:restartNumberingAfterBreak="0">
    <w:nsid w:val="53A12040"/>
    <w:multiLevelType w:val="hybridMultilevel"/>
    <w:tmpl w:val="1E5E5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C636F6"/>
    <w:multiLevelType w:val="hybridMultilevel"/>
    <w:tmpl w:val="AAFE6D46"/>
    <w:lvl w:ilvl="0" w:tplc="BF22ED92">
      <w:start w:val="1"/>
      <w:numFmt w:val="decimal"/>
      <w:lvlText w:val="%1."/>
      <w:lvlJc w:val="left"/>
      <w:pPr>
        <w:ind w:left="720" w:hanging="360"/>
      </w:pPr>
      <w:rPr>
        <w:rFonts w:eastAsia="MS Mincho"/>
        <w:color w:val="00000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1" w15:restartNumberingAfterBreak="0">
    <w:nsid w:val="5BAB03A4"/>
    <w:multiLevelType w:val="hybridMultilevel"/>
    <w:tmpl w:val="C4E86F6E"/>
    <w:lvl w:ilvl="0" w:tplc="3F8671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A1D60"/>
    <w:multiLevelType w:val="hybridMultilevel"/>
    <w:tmpl w:val="1BEED42E"/>
    <w:lvl w:ilvl="0" w:tplc="3F86712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3" w15:restartNumberingAfterBreak="0">
    <w:nsid w:val="6213305B"/>
    <w:multiLevelType w:val="hybridMultilevel"/>
    <w:tmpl w:val="4E54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2163F44"/>
    <w:multiLevelType w:val="hybridMultilevel"/>
    <w:tmpl w:val="676AC9C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5" w15:restartNumberingAfterBreak="0">
    <w:nsid w:val="647D59AE"/>
    <w:multiLevelType w:val="hybridMultilevel"/>
    <w:tmpl w:val="6E0ACE78"/>
    <w:lvl w:ilvl="0" w:tplc="04090017">
      <w:start w:val="1"/>
      <w:numFmt w:val="lowerLetter"/>
      <w:lvlText w:val="%1)"/>
      <w:lvlJc w:val="left"/>
      <w:pPr>
        <w:ind w:left="990" w:hanging="360"/>
      </w:p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36" w15:restartNumberingAfterBreak="0">
    <w:nsid w:val="656F0E69"/>
    <w:multiLevelType w:val="hybridMultilevel"/>
    <w:tmpl w:val="0770C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00503"/>
    <w:multiLevelType w:val="hybridMultilevel"/>
    <w:tmpl w:val="FA9274E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85A5D"/>
    <w:multiLevelType w:val="hybridMultilevel"/>
    <w:tmpl w:val="F81CF382"/>
    <w:lvl w:ilvl="0" w:tplc="0C4E877A">
      <w:start w:val="1"/>
      <w:numFmt w:val="lowerLetter"/>
      <w:lvlText w:val="%1)"/>
      <w:lvlJc w:val="left"/>
      <w:pPr>
        <w:ind w:left="108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39" w15:restartNumberingAfterBreak="0">
    <w:nsid w:val="6AC01183"/>
    <w:multiLevelType w:val="hybridMultilevel"/>
    <w:tmpl w:val="1D6AAD52"/>
    <w:lvl w:ilvl="0" w:tplc="8AB8401E">
      <w:start w:val="1"/>
      <w:numFmt w:val="decimal"/>
      <w:lvlText w:val="%1."/>
      <w:lvlJc w:val="left"/>
      <w:pPr>
        <w:ind w:left="580" w:hanging="360"/>
      </w:pPr>
      <w:rPr>
        <w:rFonts w:hint="default"/>
        <w:color w:val="0D0D0D"/>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0" w15:restartNumberingAfterBreak="0">
    <w:nsid w:val="6C850883"/>
    <w:multiLevelType w:val="hybridMultilevel"/>
    <w:tmpl w:val="A8C07FD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1" w15:restartNumberingAfterBreak="0">
    <w:nsid w:val="6E921FAB"/>
    <w:multiLevelType w:val="hybridMultilevel"/>
    <w:tmpl w:val="8EB2AA7E"/>
    <w:lvl w:ilvl="0" w:tplc="CA6AF686">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2" w15:restartNumberingAfterBreak="0">
    <w:nsid w:val="75771590"/>
    <w:multiLevelType w:val="hybridMultilevel"/>
    <w:tmpl w:val="78EEC3D0"/>
    <w:lvl w:ilvl="0" w:tplc="7AA44914">
      <w:start w:val="1"/>
      <w:numFmt w:val="decimal"/>
      <w:lvlText w:val="%1."/>
      <w:lvlJc w:val="left"/>
      <w:pPr>
        <w:ind w:left="720" w:hanging="360"/>
      </w:pPr>
      <w:rPr>
        <w:color w:val="000000" w:themeColor="text1"/>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3" w15:restartNumberingAfterBreak="0">
    <w:nsid w:val="759D4D01"/>
    <w:multiLevelType w:val="hybridMultilevel"/>
    <w:tmpl w:val="B0A682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9700CE4"/>
    <w:multiLevelType w:val="hybridMultilevel"/>
    <w:tmpl w:val="585666BE"/>
    <w:lvl w:ilvl="0" w:tplc="720005F2">
      <w:start w:val="1"/>
      <w:numFmt w:val="decimal"/>
      <w:lvlText w:val="%1."/>
      <w:lvlJc w:val="left"/>
      <w:pPr>
        <w:ind w:left="735" w:hanging="375"/>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5" w15:restartNumberingAfterBreak="0">
    <w:nsid w:val="7A846D9E"/>
    <w:multiLevelType w:val="hybridMultilevel"/>
    <w:tmpl w:val="3D82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43106"/>
    <w:multiLevelType w:val="hybridMultilevel"/>
    <w:tmpl w:val="886E7E9A"/>
    <w:lvl w:ilvl="0" w:tplc="6EE4B864">
      <w:start w:val="1"/>
      <w:numFmt w:val="decimal"/>
      <w:lvlText w:val="%1."/>
      <w:lvlJc w:val="left"/>
      <w:pPr>
        <w:ind w:left="360" w:hanging="360"/>
      </w:pPr>
      <w:rPr>
        <w:rFonts w:ascii="Times New Roman" w:eastAsia="MS Mincho" w:hAnsi="Times New Roman" w:cs="Times New Roman"/>
        <w:b w:val="0"/>
      </w:r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num w:numId="1" w16cid:durableId="188463744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6308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545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9089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0465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6913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2531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4453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635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702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6026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92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31265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0914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2489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422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5833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4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900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558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100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947749">
    <w:abstractNumId w:val="22"/>
  </w:num>
  <w:num w:numId="23" w16cid:durableId="596714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7615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206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7142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7729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83966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056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9425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5218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620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4587547">
    <w:abstractNumId w:val="23"/>
  </w:num>
  <w:num w:numId="34" w16cid:durableId="1084259615">
    <w:abstractNumId w:val="35"/>
  </w:num>
  <w:num w:numId="35" w16cid:durableId="609430603">
    <w:abstractNumId w:val="43"/>
  </w:num>
  <w:num w:numId="36" w16cid:durableId="1033849532">
    <w:abstractNumId w:val="39"/>
  </w:num>
  <w:num w:numId="37" w16cid:durableId="2082219028">
    <w:abstractNumId w:val="37"/>
  </w:num>
  <w:num w:numId="38" w16cid:durableId="638149504">
    <w:abstractNumId w:val="14"/>
  </w:num>
  <w:num w:numId="39" w16cid:durableId="290479909">
    <w:abstractNumId w:val="36"/>
  </w:num>
  <w:num w:numId="40" w16cid:durableId="369183703">
    <w:abstractNumId w:val="2"/>
  </w:num>
  <w:num w:numId="41" w16cid:durableId="2023967519">
    <w:abstractNumId w:val="1"/>
  </w:num>
  <w:num w:numId="42" w16cid:durableId="858853958">
    <w:abstractNumId w:val="32"/>
  </w:num>
  <w:num w:numId="43" w16cid:durableId="1770079626">
    <w:abstractNumId w:val="18"/>
  </w:num>
  <w:num w:numId="44" w16cid:durableId="2000959876">
    <w:abstractNumId w:val="31"/>
  </w:num>
  <w:num w:numId="45" w16cid:durableId="1840653067">
    <w:abstractNumId w:val="8"/>
  </w:num>
  <w:num w:numId="46" w16cid:durableId="1681080989">
    <w:abstractNumId w:val="0"/>
  </w:num>
  <w:num w:numId="47" w16cid:durableId="1869830867">
    <w:abstractNumId w:val="29"/>
  </w:num>
  <w:num w:numId="48" w16cid:durableId="522137686">
    <w:abstractNumId w:val="20"/>
  </w:num>
  <w:num w:numId="49" w16cid:durableId="509098814">
    <w:abstractNumId w:val="45"/>
  </w:num>
  <w:num w:numId="50" w16cid:durableId="219025433">
    <w:abstractNumId w:val="7"/>
  </w:num>
  <w:num w:numId="51" w16cid:durableId="19203907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C1"/>
    <w:rsid w:val="00000564"/>
    <w:rsid w:val="000063B4"/>
    <w:rsid w:val="0003023F"/>
    <w:rsid w:val="00031215"/>
    <w:rsid w:val="000356EB"/>
    <w:rsid w:val="00063A28"/>
    <w:rsid w:val="00086385"/>
    <w:rsid w:val="000864DC"/>
    <w:rsid w:val="000B1633"/>
    <w:rsid w:val="000C3A35"/>
    <w:rsid w:val="000D50A8"/>
    <w:rsid w:val="000E0E8E"/>
    <w:rsid w:val="000F6AAB"/>
    <w:rsid w:val="00101EFA"/>
    <w:rsid w:val="001211B7"/>
    <w:rsid w:val="0013350A"/>
    <w:rsid w:val="00134FBE"/>
    <w:rsid w:val="001371F7"/>
    <w:rsid w:val="00141DF9"/>
    <w:rsid w:val="001564E9"/>
    <w:rsid w:val="001566F9"/>
    <w:rsid w:val="0018012F"/>
    <w:rsid w:val="001852C1"/>
    <w:rsid w:val="001929BB"/>
    <w:rsid w:val="001B5987"/>
    <w:rsid w:val="001C0898"/>
    <w:rsid w:val="001D3528"/>
    <w:rsid w:val="001E0CCB"/>
    <w:rsid w:val="001F5FE9"/>
    <w:rsid w:val="002041BD"/>
    <w:rsid w:val="002444F7"/>
    <w:rsid w:val="00247E00"/>
    <w:rsid w:val="00254BEF"/>
    <w:rsid w:val="002570C2"/>
    <w:rsid w:val="00270F10"/>
    <w:rsid w:val="002762F6"/>
    <w:rsid w:val="002807A9"/>
    <w:rsid w:val="002A1069"/>
    <w:rsid w:val="002A4E13"/>
    <w:rsid w:val="002D0BF7"/>
    <w:rsid w:val="002F727E"/>
    <w:rsid w:val="0030684D"/>
    <w:rsid w:val="00311BB9"/>
    <w:rsid w:val="003209F1"/>
    <w:rsid w:val="00331AE0"/>
    <w:rsid w:val="00334AC0"/>
    <w:rsid w:val="0034136B"/>
    <w:rsid w:val="00343026"/>
    <w:rsid w:val="00347570"/>
    <w:rsid w:val="00350A9E"/>
    <w:rsid w:val="003536CF"/>
    <w:rsid w:val="003566D4"/>
    <w:rsid w:val="00370828"/>
    <w:rsid w:val="00371475"/>
    <w:rsid w:val="0037375A"/>
    <w:rsid w:val="00387B65"/>
    <w:rsid w:val="00394B15"/>
    <w:rsid w:val="003A16AB"/>
    <w:rsid w:val="003A7C85"/>
    <w:rsid w:val="003B36A6"/>
    <w:rsid w:val="003C4F59"/>
    <w:rsid w:val="003D04DE"/>
    <w:rsid w:val="003D06FC"/>
    <w:rsid w:val="003E5137"/>
    <w:rsid w:val="003E77F1"/>
    <w:rsid w:val="00403D62"/>
    <w:rsid w:val="004046D7"/>
    <w:rsid w:val="00405E8B"/>
    <w:rsid w:val="004129CB"/>
    <w:rsid w:val="004211E9"/>
    <w:rsid w:val="00423B18"/>
    <w:rsid w:val="00426096"/>
    <w:rsid w:val="00432BE1"/>
    <w:rsid w:val="00434081"/>
    <w:rsid w:val="0045278E"/>
    <w:rsid w:val="00452AD0"/>
    <w:rsid w:val="00462603"/>
    <w:rsid w:val="00477965"/>
    <w:rsid w:val="004932ED"/>
    <w:rsid w:val="004948F9"/>
    <w:rsid w:val="004A496B"/>
    <w:rsid w:val="004D2576"/>
    <w:rsid w:val="004D70EE"/>
    <w:rsid w:val="005018AF"/>
    <w:rsid w:val="005113E2"/>
    <w:rsid w:val="0051755B"/>
    <w:rsid w:val="0056453E"/>
    <w:rsid w:val="00573855"/>
    <w:rsid w:val="005761AF"/>
    <w:rsid w:val="00582024"/>
    <w:rsid w:val="005869AA"/>
    <w:rsid w:val="00594E87"/>
    <w:rsid w:val="005A456F"/>
    <w:rsid w:val="005B7224"/>
    <w:rsid w:val="005D3B48"/>
    <w:rsid w:val="005F754A"/>
    <w:rsid w:val="006171CD"/>
    <w:rsid w:val="00624FD3"/>
    <w:rsid w:val="00626153"/>
    <w:rsid w:val="00635C77"/>
    <w:rsid w:val="00636925"/>
    <w:rsid w:val="00644AB8"/>
    <w:rsid w:val="00651174"/>
    <w:rsid w:val="00651250"/>
    <w:rsid w:val="00661D6B"/>
    <w:rsid w:val="00663B17"/>
    <w:rsid w:val="00670E31"/>
    <w:rsid w:val="006B050D"/>
    <w:rsid w:val="006B18DF"/>
    <w:rsid w:val="006B57C8"/>
    <w:rsid w:val="006B6036"/>
    <w:rsid w:val="006C5738"/>
    <w:rsid w:val="006D4982"/>
    <w:rsid w:val="006F3E15"/>
    <w:rsid w:val="006F4C5C"/>
    <w:rsid w:val="00715A72"/>
    <w:rsid w:val="00715A82"/>
    <w:rsid w:val="007329DE"/>
    <w:rsid w:val="007349CA"/>
    <w:rsid w:val="00735EEA"/>
    <w:rsid w:val="00746F6E"/>
    <w:rsid w:val="00763FDF"/>
    <w:rsid w:val="0077168E"/>
    <w:rsid w:val="007B5D0D"/>
    <w:rsid w:val="007E56AA"/>
    <w:rsid w:val="008005BD"/>
    <w:rsid w:val="00801241"/>
    <w:rsid w:val="00830E85"/>
    <w:rsid w:val="00847D28"/>
    <w:rsid w:val="00856F2D"/>
    <w:rsid w:val="00860EA1"/>
    <w:rsid w:val="008A4217"/>
    <w:rsid w:val="008A6B87"/>
    <w:rsid w:val="008B1922"/>
    <w:rsid w:val="008C09FC"/>
    <w:rsid w:val="008C6F0C"/>
    <w:rsid w:val="008D431A"/>
    <w:rsid w:val="008E4F77"/>
    <w:rsid w:val="008F06BD"/>
    <w:rsid w:val="008F6775"/>
    <w:rsid w:val="00900955"/>
    <w:rsid w:val="00912177"/>
    <w:rsid w:val="00917FB3"/>
    <w:rsid w:val="009300D5"/>
    <w:rsid w:val="0096173F"/>
    <w:rsid w:val="00963887"/>
    <w:rsid w:val="009648C5"/>
    <w:rsid w:val="0098435D"/>
    <w:rsid w:val="00984B62"/>
    <w:rsid w:val="00987E42"/>
    <w:rsid w:val="00990B35"/>
    <w:rsid w:val="009B3DFF"/>
    <w:rsid w:val="009B7598"/>
    <w:rsid w:val="009D15FF"/>
    <w:rsid w:val="009D1EEF"/>
    <w:rsid w:val="009D50C4"/>
    <w:rsid w:val="009E3C72"/>
    <w:rsid w:val="009E4E56"/>
    <w:rsid w:val="009E61E0"/>
    <w:rsid w:val="009E7CB4"/>
    <w:rsid w:val="009F1280"/>
    <w:rsid w:val="009F1642"/>
    <w:rsid w:val="00A00813"/>
    <w:rsid w:val="00A57182"/>
    <w:rsid w:val="00A614B8"/>
    <w:rsid w:val="00A8345F"/>
    <w:rsid w:val="00A86AE6"/>
    <w:rsid w:val="00AB2599"/>
    <w:rsid w:val="00AC0A14"/>
    <w:rsid w:val="00AC6545"/>
    <w:rsid w:val="00AD2295"/>
    <w:rsid w:val="00AE1C30"/>
    <w:rsid w:val="00AF3B5E"/>
    <w:rsid w:val="00AF3D11"/>
    <w:rsid w:val="00B00B0C"/>
    <w:rsid w:val="00B0321B"/>
    <w:rsid w:val="00B17841"/>
    <w:rsid w:val="00B17A25"/>
    <w:rsid w:val="00B24647"/>
    <w:rsid w:val="00B40511"/>
    <w:rsid w:val="00B5083E"/>
    <w:rsid w:val="00B63A34"/>
    <w:rsid w:val="00B678AC"/>
    <w:rsid w:val="00B80021"/>
    <w:rsid w:val="00B865B6"/>
    <w:rsid w:val="00B87AD8"/>
    <w:rsid w:val="00BA04C0"/>
    <w:rsid w:val="00BA1630"/>
    <w:rsid w:val="00BA554E"/>
    <w:rsid w:val="00BF13C4"/>
    <w:rsid w:val="00BF4A94"/>
    <w:rsid w:val="00C312E7"/>
    <w:rsid w:val="00C36E0C"/>
    <w:rsid w:val="00C4048D"/>
    <w:rsid w:val="00C44139"/>
    <w:rsid w:val="00C549AA"/>
    <w:rsid w:val="00C649F9"/>
    <w:rsid w:val="00C75950"/>
    <w:rsid w:val="00C84525"/>
    <w:rsid w:val="00CB1F01"/>
    <w:rsid w:val="00CB446E"/>
    <w:rsid w:val="00CB5387"/>
    <w:rsid w:val="00CD2C26"/>
    <w:rsid w:val="00CD60F9"/>
    <w:rsid w:val="00CF74ED"/>
    <w:rsid w:val="00D02047"/>
    <w:rsid w:val="00D02FA7"/>
    <w:rsid w:val="00D110D6"/>
    <w:rsid w:val="00D24000"/>
    <w:rsid w:val="00D24656"/>
    <w:rsid w:val="00D34340"/>
    <w:rsid w:val="00D446D8"/>
    <w:rsid w:val="00D47F5A"/>
    <w:rsid w:val="00D55DEE"/>
    <w:rsid w:val="00D57625"/>
    <w:rsid w:val="00D577C4"/>
    <w:rsid w:val="00D62F6B"/>
    <w:rsid w:val="00D72A59"/>
    <w:rsid w:val="00D75B64"/>
    <w:rsid w:val="00D75D53"/>
    <w:rsid w:val="00D90F90"/>
    <w:rsid w:val="00DB5745"/>
    <w:rsid w:val="00DB76F7"/>
    <w:rsid w:val="00DC250A"/>
    <w:rsid w:val="00DD5E41"/>
    <w:rsid w:val="00DF4EF4"/>
    <w:rsid w:val="00DF7E9A"/>
    <w:rsid w:val="00E124BC"/>
    <w:rsid w:val="00E21AEB"/>
    <w:rsid w:val="00E22597"/>
    <w:rsid w:val="00E22AE7"/>
    <w:rsid w:val="00E22CF7"/>
    <w:rsid w:val="00E25881"/>
    <w:rsid w:val="00E26BBE"/>
    <w:rsid w:val="00E3651E"/>
    <w:rsid w:val="00E40061"/>
    <w:rsid w:val="00E62FBE"/>
    <w:rsid w:val="00E735F8"/>
    <w:rsid w:val="00E84097"/>
    <w:rsid w:val="00EB4E82"/>
    <w:rsid w:val="00ED0BCD"/>
    <w:rsid w:val="00ED28EC"/>
    <w:rsid w:val="00F067B0"/>
    <w:rsid w:val="00F11FEF"/>
    <w:rsid w:val="00F167CF"/>
    <w:rsid w:val="00F17072"/>
    <w:rsid w:val="00F630CD"/>
    <w:rsid w:val="00F728B1"/>
    <w:rsid w:val="00F75788"/>
    <w:rsid w:val="00F937CD"/>
    <w:rsid w:val="00FA3D46"/>
    <w:rsid w:val="00FA4B78"/>
    <w:rsid w:val="00FC71DE"/>
    <w:rsid w:val="00FD3D12"/>
    <w:rsid w:val="00FD7BEC"/>
    <w:rsid w:val="00FE1B0B"/>
    <w:rsid w:val="00FE3048"/>
    <w:rsid w:val="00FF2E1E"/>
    <w:rsid w:val="00FF36DF"/>
    <w:rsid w:val="00FF43FA"/>
    <w:rsid w:val="00FF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8611"/>
  <w15:docId w15:val="{DC58802C-3570-4350-91D4-9C7BFDC2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5B6"/>
    <w:pPr>
      <w:ind w:left="720"/>
      <w:contextualSpacing/>
    </w:pPr>
  </w:style>
  <w:style w:type="paragraph" w:styleId="BalloonText">
    <w:name w:val="Balloon Text"/>
    <w:basedOn w:val="Normal"/>
    <w:link w:val="BalloonTextChar"/>
    <w:uiPriority w:val="99"/>
    <w:semiHidden/>
    <w:unhideWhenUsed/>
    <w:rsid w:val="00E73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5F8"/>
    <w:rPr>
      <w:rFonts w:ascii="Segoe UI" w:hAnsi="Segoe UI" w:cs="Segoe UI"/>
      <w:sz w:val="18"/>
      <w:szCs w:val="18"/>
    </w:rPr>
  </w:style>
  <w:style w:type="character" w:styleId="CommentReference">
    <w:name w:val="annotation reference"/>
    <w:basedOn w:val="DefaultParagraphFont"/>
    <w:uiPriority w:val="99"/>
    <w:semiHidden/>
    <w:unhideWhenUsed/>
    <w:rsid w:val="000864DC"/>
    <w:rPr>
      <w:sz w:val="16"/>
      <w:szCs w:val="16"/>
    </w:rPr>
  </w:style>
  <w:style w:type="paragraph" w:styleId="CommentText">
    <w:name w:val="annotation text"/>
    <w:basedOn w:val="Normal"/>
    <w:link w:val="CommentTextChar"/>
    <w:uiPriority w:val="99"/>
    <w:unhideWhenUsed/>
    <w:rsid w:val="000864DC"/>
    <w:pPr>
      <w:spacing w:line="240" w:lineRule="auto"/>
    </w:pPr>
    <w:rPr>
      <w:sz w:val="20"/>
      <w:szCs w:val="20"/>
    </w:rPr>
  </w:style>
  <w:style w:type="character" w:customStyle="1" w:styleId="CommentTextChar">
    <w:name w:val="Comment Text Char"/>
    <w:basedOn w:val="DefaultParagraphFont"/>
    <w:link w:val="CommentText"/>
    <w:uiPriority w:val="99"/>
    <w:rsid w:val="000864DC"/>
    <w:rPr>
      <w:sz w:val="20"/>
      <w:szCs w:val="20"/>
    </w:rPr>
  </w:style>
  <w:style w:type="paragraph" w:styleId="CommentSubject">
    <w:name w:val="annotation subject"/>
    <w:basedOn w:val="CommentText"/>
    <w:next w:val="CommentText"/>
    <w:link w:val="CommentSubjectChar"/>
    <w:uiPriority w:val="99"/>
    <w:semiHidden/>
    <w:unhideWhenUsed/>
    <w:rsid w:val="000864DC"/>
    <w:rPr>
      <w:b/>
      <w:bCs/>
    </w:rPr>
  </w:style>
  <w:style w:type="character" w:customStyle="1" w:styleId="CommentSubjectChar">
    <w:name w:val="Comment Subject Char"/>
    <w:basedOn w:val="CommentTextChar"/>
    <w:link w:val="CommentSubject"/>
    <w:uiPriority w:val="99"/>
    <w:semiHidden/>
    <w:rsid w:val="000864DC"/>
    <w:rPr>
      <w:b/>
      <w:bCs/>
      <w:sz w:val="20"/>
      <w:szCs w:val="20"/>
    </w:rPr>
  </w:style>
  <w:style w:type="paragraph" w:styleId="FootnoteText">
    <w:name w:val="footnote text"/>
    <w:basedOn w:val="Normal"/>
    <w:link w:val="FootnoteTextChar"/>
    <w:semiHidden/>
    <w:unhideWhenUsed/>
    <w:rsid w:val="000B1633"/>
    <w:pPr>
      <w:spacing w:after="0" w:line="240" w:lineRule="auto"/>
    </w:pPr>
    <w:rPr>
      <w:rFonts w:ascii="Times New Roman" w:eastAsia="Times New Roman" w:hAnsi="Times New Roman" w:cs="Times New Roman"/>
      <w:sz w:val="20"/>
      <w:szCs w:val="20"/>
      <w:lang w:val="sq-AL"/>
    </w:rPr>
  </w:style>
  <w:style w:type="character" w:customStyle="1" w:styleId="FootnoteTextChar">
    <w:name w:val="Footnote Text Char"/>
    <w:basedOn w:val="DefaultParagraphFont"/>
    <w:link w:val="FootnoteText"/>
    <w:semiHidden/>
    <w:rsid w:val="000B1633"/>
    <w:rPr>
      <w:rFonts w:ascii="Times New Roman" w:eastAsia="Times New Roman" w:hAnsi="Times New Roman" w:cs="Times New Roman"/>
      <w:sz w:val="20"/>
      <w:szCs w:val="20"/>
      <w:lang w:val="sq-AL"/>
    </w:rPr>
  </w:style>
  <w:style w:type="character" w:styleId="FootnoteReference">
    <w:name w:val="footnote reference"/>
    <w:basedOn w:val="DefaultParagraphFont"/>
    <w:semiHidden/>
    <w:unhideWhenUsed/>
    <w:rsid w:val="000B1633"/>
    <w:rPr>
      <w:vertAlign w:val="superscript"/>
    </w:rPr>
  </w:style>
  <w:style w:type="character" w:styleId="Strong">
    <w:name w:val="Strong"/>
    <w:uiPriority w:val="22"/>
    <w:qFormat/>
    <w:rsid w:val="000B1633"/>
    <w:rPr>
      <w:rFonts w:cs="Times New Roman"/>
      <w:b/>
      <w:bCs/>
    </w:rPr>
  </w:style>
  <w:style w:type="paragraph" w:styleId="Revision">
    <w:name w:val="Revision"/>
    <w:hidden/>
    <w:uiPriority w:val="99"/>
    <w:semiHidden/>
    <w:rsid w:val="00141DF9"/>
    <w:pPr>
      <w:spacing w:after="0" w:line="240" w:lineRule="auto"/>
    </w:pPr>
  </w:style>
  <w:style w:type="paragraph" w:styleId="BodyText">
    <w:name w:val="Body Text"/>
    <w:basedOn w:val="Normal"/>
    <w:link w:val="BodyTextChar"/>
    <w:uiPriority w:val="99"/>
    <w:qFormat/>
    <w:rsid w:val="00D47F5A"/>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99"/>
    <w:rsid w:val="00D47F5A"/>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D4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5A"/>
  </w:style>
  <w:style w:type="paragraph" w:styleId="Footer">
    <w:name w:val="footer"/>
    <w:basedOn w:val="Normal"/>
    <w:link w:val="FooterChar"/>
    <w:uiPriority w:val="99"/>
    <w:unhideWhenUsed/>
    <w:rsid w:val="00D4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8956">
      <w:bodyDiv w:val="1"/>
      <w:marLeft w:val="0"/>
      <w:marRight w:val="0"/>
      <w:marTop w:val="0"/>
      <w:marBottom w:val="0"/>
      <w:divBdr>
        <w:top w:val="none" w:sz="0" w:space="0" w:color="auto"/>
        <w:left w:val="none" w:sz="0" w:space="0" w:color="auto"/>
        <w:bottom w:val="none" w:sz="0" w:space="0" w:color="auto"/>
        <w:right w:val="none" w:sz="0" w:space="0" w:color="auto"/>
      </w:divBdr>
    </w:div>
    <w:div w:id="483163732">
      <w:bodyDiv w:val="1"/>
      <w:marLeft w:val="0"/>
      <w:marRight w:val="0"/>
      <w:marTop w:val="0"/>
      <w:marBottom w:val="0"/>
      <w:divBdr>
        <w:top w:val="none" w:sz="0" w:space="0" w:color="auto"/>
        <w:left w:val="none" w:sz="0" w:space="0" w:color="auto"/>
        <w:bottom w:val="none" w:sz="0" w:space="0" w:color="auto"/>
        <w:right w:val="none" w:sz="0" w:space="0" w:color="auto"/>
      </w:divBdr>
    </w:div>
    <w:div w:id="1046755442">
      <w:bodyDiv w:val="1"/>
      <w:marLeft w:val="0"/>
      <w:marRight w:val="0"/>
      <w:marTop w:val="0"/>
      <w:marBottom w:val="0"/>
      <w:divBdr>
        <w:top w:val="none" w:sz="0" w:space="0" w:color="auto"/>
        <w:left w:val="none" w:sz="0" w:space="0" w:color="auto"/>
        <w:bottom w:val="none" w:sz="0" w:space="0" w:color="auto"/>
        <w:right w:val="none" w:sz="0" w:space="0" w:color="auto"/>
      </w:divBdr>
    </w:div>
    <w:div w:id="16740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q.wikipedia.org/wiki/Vala_sizmi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0" ma:contentTypeDescription="Create a new document." ma:contentTypeScope="" ma:versionID="7004c938414e65d6b90a3e3ae2c1384b">
  <xsd:schema xmlns:xsd="http://www.w3.org/2001/XMLSchema" xmlns:xs="http://www.w3.org/2001/XMLSchema" xmlns:p="http://schemas.microsoft.com/office/2006/metadata/properties" xmlns:ns3="240d9007-a1fb-482a-96da-a02b62c04690" targetNamespace="http://schemas.microsoft.com/office/2006/metadata/properties" ma:root="true" ma:fieldsID="932e6874ec6955500853f0f8329685fd"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5C7E2-247C-4EDB-9A68-CD942896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EA498-3105-4DCA-BE5D-F1A56672931B}">
  <ds:schemaRefs>
    <ds:schemaRef ds:uri="http://schemas.microsoft.com/sharepoint/v3/contenttype/forms"/>
  </ds:schemaRefs>
</ds:datastoreItem>
</file>

<file path=customXml/itemProps3.xml><?xml version="1.0" encoding="utf-8"?>
<ds:datastoreItem xmlns:ds="http://schemas.openxmlformats.org/officeDocument/2006/customXml" ds:itemID="{69AFD349-E03B-4949-AAA6-2543C82434D4}">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5793BDF9-7141-4819-BD4B-D92E33E8E58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Dajana Rusi</cp:lastModifiedBy>
  <cp:revision>2</cp:revision>
  <cp:lastPrinted>2025-07-23T15:56:00Z</cp:lastPrinted>
  <dcterms:created xsi:type="dcterms:W3CDTF">2025-07-23T15:56:00Z</dcterms:created>
  <dcterms:modified xsi:type="dcterms:W3CDTF">2025-07-23T15:56:00Z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