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6A8B" w14:textId="77777777" w:rsidR="00586276" w:rsidRDefault="00EB00E4" w:rsidP="006D7034">
      <w:pPr>
        <w:spacing w:after="0" w:line="240" w:lineRule="auto"/>
        <w:jc w:val="center"/>
        <w:rPr>
          <w:rFonts w:ascii="Times New Roman" w:hAnsi="Times New Roman"/>
          <w:b/>
          <w:sz w:val="28"/>
          <w:szCs w:val="28"/>
          <w:lang w:val="pt-PT"/>
        </w:rPr>
      </w:pPr>
      <w:r w:rsidRPr="00793B05">
        <w:rPr>
          <w:rFonts w:ascii="Times New Roman" w:hAnsi="Times New Roman"/>
          <w:b/>
          <w:sz w:val="28"/>
          <w:szCs w:val="28"/>
          <w:lang w:val="pt-PT"/>
        </w:rPr>
        <w:t xml:space="preserve">  </w:t>
      </w:r>
      <w:r w:rsidR="00586276" w:rsidRPr="00793B05">
        <w:rPr>
          <w:rFonts w:ascii="Times New Roman" w:hAnsi="Times New Roman"/>
          <w:b/>
          <w:sz w:val="28"/>
          <w:szCs w:val="28"/>
          <w:lang w:val="pt-PT"/>
        </w:rPr>
        <w:t>R E L A C I O N</w:t>
      </w:r>
    </w:p>
    <w:p w14:paraId="6A8BA4EF" w14:textId="77777777" w:rsidR="005B7F1E" w:rsidRPr="00793B05" w:rsidRDefault="005B7F1E" w:rsidP="006D7034">
      <w:pPr>
        <w:spacing w:after="0" w:line="240" w:lineRule="auto"/>
        <w:jc w:val="center"/>
        <w:rPr>
          <w:rFonts w:ascii="Times New Roman" w:hAnsi="Times New Roman"/>
          <w:b/>
          <w:sz w:val="28"/>
          <w:szCs w:val="28"/>
          <w:lang w:val="pt-PT"/>
        </w:rPr>
      </w:pPr>
    </w:p>
    <w:p w14:paraId="1C1143AB" w14:textId="77777777" w:rsidR="00586276" w:rsidRDefault="00586276" w:rsidP="006D7034">
      <w:pPr>
        <w:spacing w:after="0" w:line="240" w:lineRule="auto"/>
        <w:jc w:val="center"/>
        <w:rPr>
          <w:rFonts w:ascii="Times New Roman" w:hAnsi="Times New Roman"/>
          <w:b/>
          <w:sz w:val="28"/>
          <w:szCs w:val="28"/>
          <w:lang w:val="pt-PT"/>
        </w:rPr>
      </w:pPr>
      <w:r w:rsidRPr="00793B05">
        <w:rPr>
          <w:rFonts w:ascii="Times New Roman" w:hAnsi="Times New Roman"/>
          <w:b/>
          <w:sz w:val="28"/>
          <w:szCs w:val="28"/>
          <w:lang w:val="pt-PT"/>
        </w:rPr>
        <w:t>PËR</w:t>
      </w:r>
    </w:p>
    <w:p w14:paraId="7DD665BC" w14:textId="77777777" w:rsidR="005B7F1E" w:rsidRPr="00793B05" w:rsidRDefault="005B7F1E" w:rsidP="006D7034">
      <w:pPr>
        <w:spacing w:after="0" w:line="240" w:lineRule="auto"/>
        <w:jc w:val="center"/>
        <w:rPr>
          <w:rFonts w:ascii="Times New Roman" w:hAnsi="Times New Roman"/>
          <w:b/>
          <w:sz w:val="28"/>
          <w:szCs w:val="28"/>
          <w:lang w:val="pt-PT"/>
        </w:rPr>
      </w:pPr>
    </w:p>
    <w:p w14:paraId="5D5DC38C" w14:textId="77777777" w:rsidR="00586276" w:rsidRDefault="00586276" w:rsidP="006D7034">
      <w:pPr>
        <w:spacing w:after="0" w:line="240" w:lineRule="auto"/>
        <w:jc w:val="center"/>
        <w:rPr>
          <w:rFonts w:ascii="Times New Roman" w:hAnsi="Times New Roman"/>
          <w:b/>
          <w:sz w:val="28"/>
          <w:szCs w:val="28"/>
          <w:lang w:val="sq-AL"/>
        </w:rPr>
      </w:pPr>
      <w:r w:rsidRPr="00586276">
        <w:rPr>
          <w:rFonts w:ascii="Times New Roman" w:hAnsi="Times New Roman"/>
          <w:b/>
          <w:sz w:val="28"/>
          <w:szCs w:val="28"/>
          <w:lang w:val="sq-AL"/>
        </w:rPr>
        <w:t>PROJEKTLIGJIN</w:t>
      </w:r>
    </w:p>
    <w:p w14:paraId="5926FB69" w14:textId="77777777" w:rsidR="00B34945" w:rsidRPr="00586276" w:rsidRDefault="00B34945" w:rsidP="006D7034">
      <w:pPr>
        <w:spacing w:after="0" w:line="240" w:lineRule="auto"/>
        <w:jc w:val="center"/>
        <w:rPr>
          <w:rFonts w:ascii="Times New Roman" w:hAnsi="Times New Roman"/>
          <w:b/>
          <w:sz w:val="28"/>
          <w:szCs w:val="28"/>
          <w:lang w:val="sq-AL"/>
        </w:rPr>
      </w:pPr>
    </w:p>
    <w:p w14:paraId="7123B630" w14:textId="77777777" w:rsidR="00586276" w:rsidRDefault="00586276" w:rsidP="006D7034">
      <w:pPr>
        <w:widowControl w:val="0"/>
        <w:autoSpaceDE w:val="0"/>
        <w:autoSpaceDN w:val="0"/>
        <w:adjustRightInd w:val="0"/>
        <w:spacing w:after="0" w:line="240" w:lineRule="auto"/>
        <w:jc w:val="center"/>
        <w:rPr>
          <w:rFonts w:ascii="Times New Roman" w:hAnsi="Times New Roman"/>
          <w:b/>
          <w:sz w:val="28"/>
          <w:szCs w:val="28"/>
          <w:lang w:val="pt-PT"/>
        </w:rPr>
      </w:pPr>
      <w:r w:rsidRPr="00586276">
        <w:rPr>
          <w:rFonts w:ascii="Times New Roman" w:hAnsi="Times New Roman"/>
          <w:b/>
          <w:sz w:val="28"/>
          <w:szCs w:val="28"/>
          <w:lang w:val="sq-AL"/>
        </w:rPr>
        <w:t xml:space="preserve"> </w:t>
      </w:r>
      <w:r w:rsidRPr="00793B05">
        <w:rPr>
          <w:rFonts w:ascii="Times New Roman" w:hAnsi="Times New Roman"/>
          <w:b/>
          <w:sz w:val="28"/>
          <w:szCs w:val="28"/>
          <w:lang w:val="pt-PT"/>
        </w:rPr>
        <w:t>PËR</w:t>
      </w:r>
    </w:p>
    <w:p w14:paraId="3EEE6ED8" w14:textId="77777777" w:rsidR="005B7F1E" w:rsidRPr="00793B05" w:rsidRDefault="005B7F1E" w:rsidP="006D7034">
      <w:pPr>
        <w:widowControl w:val="0"/>
        <w:autoSpaceDE w:val="0"/>
        <w:autoSpaceDN w:val="0"/>
        <w:adjustRightInd w:val="0"/>
        <w:spacing w:after="0" w:line="240" w:lineRule="auto"/>
        <w:jc w:val="center"/>
        <w:rPr>
          <w:rFonts w:ascii="Times New Roman" w:hAnsi="Times New Roman"/>
          <w:b/>
          <w:sz w:val="28"/>
          <w:szCs w:val="28"/>
          <w:lang w:val="pt-PT"/>
        </w:rPr>
      </w:pPr>
    </w:p>
    <w:p w14:paraId="02113199" w14:textId="77777777" w:rsidR="00586276" w:rsidRPr="00586276" w:rsidRDefault="00586276" w:rsidP="006D7034">
      <w:pPr>
        <w:widowControl w:val="0"/>
        <w:autoSpaceDE w:val="0"/>
        <w:autoSpaceDN w:val="0"/>
        <w:adjustRightInd w:val="0"/>
        <w:spacing w:after="0" w:line="240" w:lineRule="auto"/>
        <w:jc w:val="center"/>
        <w:rPr>
          <w:rFonts w:ascii="Times New Roman" w:eastAsia="Times New Roman" w:hAnsi="Times New Roman"/>
          <w:b/>
          <w:sz w:val="28"/>
          <w:szCs w:val="28"/>
          <w:lang w:val="sq-AL"/>
        </w:rPr>
      </w:pPr>
      <w:r w:rsidRPr="00793B05">
        <w:rPr>
          <w:rFonts w:ascii="Times New Roman" w:hAnsi="Times New Roman"/>
          <w:b/>
          <w:sz w:val="28"/>
          <w:szCs w:val="28"/>
          <w:lang w:val="pt-PT"/>
        </w:rPr>
        <w:t>KRIJIMIN, MBAJTJEN DHE MENAXHIMIN E REZERVAVE MINIMALE TE  SIGURISË TË NAFTËS BRUTO DHE NËNPRODUKTEVE TË SAJ</w:t>
      </w:r>
    </w:p>
    <w:p w14:paraId="68A86C42" w14:textId="77777777" w:rsidR="00586276" w:rsidRPr="00586276" w:rsidRDefault="00586276" w:rsidP="006D7034">
      <w:pPr>
        <w:spacing w:after="0" w:line="240" w:lineRule="auto"/>
        <w:rPr>
          <w:rFonts w:ascii="Times New Roman" w:hAnsi="Times New Roman"/>
          <w:b/>
          <w:sz w:val="28"/>
          <w:szCs w:val="28"/>
          <w:lang w:val="sq-AL"/>
        </w:rPr>
      </w:pPr>
    </w:p>
    <w:p w14:paraId="204E0A3B" w14:textId="77777777" w:rsidR="00586276" w:rsidRPr="00586276" w:rsidRDefault="00586276" w:rsidP="006D7034">
      <w:pPr>
        <w:numPr>
          <w:ilvl w:val="0"/>
          <w:numId w:val="1"/>
        </w:numPr>
        <w:spacing w:after="0" w:line="240" w:lineRule="auto"/>
        <w:ind w:left="1350" w:hanging="630"/>
        <w:contextualSpacing/>
        <w:jc w:val="both"/>
        <w:rPr>
          <w:rFonts w:ascii="Times New Roman" w:hAnsi="Times New Roman"/>
          <w:b/>
          <w:sz w:val="28"/>
          <w:szCs w:val="28"/>
          <w:lang w:val="sq-AL"/>
        </w:rPr>
      </w:pPr>
      <w:r w:rsidRPr="00586276">
        <w:rPr>
          <w:rFonts w:ascii="Times New Roman" w:hAnsi="Times New Roman"/>
          <w:b/>
          <w:sz w:val="28"/>
          <w:szCs w:val="28"/>
          <w:lang w:val="sq-AL"/>
        </w:rPr>
        <w:t>QËLLIMI I PROJEKTAKTIT DHE OBJEKTIVAT QË SYNOHEN TË ARRIHEN</w:t>
      </w:r>
    </w:p>
    <w:p w14:paraId="6CEB3347" w14:textId="77777777" w:rsidR="00586276" w:rsidRPr="00586276" w:rsidRDefault="00586276" w:rsidP="006D7034">
      <w:pPr>
        <w:spacing w:after="0" w:line="240" w:lineRule="auto"/>
        <w:jc w:val="both"/>
        <w:rPr>
          <w:rFonts w:ascii="Times New Roman" w:hAnsi="Times New Roman"/>
          <w:sz w:val="28"/>
          <w:szCs w:val="28"/>
          <w:lang w:val="sq-AL"/>
        </w:rPr>
      </w:pPr>
    </w:p>
    <w:p w14:paraId="161B0D54" w14:textId="77777777" w:rsidR="00586276" w:rsidRPr="00586276" w:rsidRDefault="00586276" w:rsidP="006D7034">
      <w:pPr>
        <w:tabs>
          <w:tab w:val="left" w:pos="450"/>
        </w:tabs>
        <w:spacing w:after="0" w:line="240" w:lineRule="auto"/>
        <w:contextualSpacing/>
        <w:jc w:val="both"/>
        <w:rPr>
          <w:rFonts w:ascii="Times New Roman" w:eastAsia="Times New Roman" w:hAnsi="Times New Roman"/>
          <w:sz w:val="28"/>
          <w:szCs w:val="28"/>
          <w:lang w:val="sq-AL" w:eastAsia="hr-HR"/>
        </w:rPr>
      </w:pPr>
      <w:r w:rsidRPr="00586276">
        <w:rPr>
          <w:rFonts w:ascii="Times New Roman" w:eastAsia="Times New Roman" w:hAnsi="Times New Roman"/>
          <w:sz w:val="28"/>
          <w:szCs w:val="28"/>
          <w:lang w:val="sq-AL" w:eastAsia="hr-HR"/>
        </w:rPr>
        <w:t xml:space="preserve">Ky </w:t>
      </w:r>
      <w:r w:rsidR="00F60009">
        <w:rPr>
          <w:rFonts w:ascii="Times New Roman" w:eastAsia="Times New Roman" w:hAnsi="Times New Roman"/>
          <w:sz w:val="28"/>
          <w:szCs w:val="28"/>
          <w:lang w:val="sq-AL" w:eastAsia="hr-HR"/>
        </w:rPr>
        <w:t>projekt</w:t>
      </w:r>
      <w:r w:rsidRPr="00586276">
        <w:rPr>
          <w:rFonts w:ascii="Times New Roman" w:eastAsia="Times New Roman" w:hAnsi="Times New Roman"/>
          <w:sz w:val="28"/>
          <w:szCs w:val="28"/>
          <w:lang w:val="sq-AL" w:eastAsia="hr-HR"/>
        </w:rPr>
        <w:t xml:space="preserve">ligj përcakton detyrimet për </w:t>
      </w:r>
      <w:r w:rsidR="006F4ADF" w:rsidRPr="00586276">
        <w:rPr>
          <w:rFonts w:ascii="Times New Roman" w:eastAsia="Times New Roman" w:hAnsi="Times New Roman"/>
          <w:sz w:val="28"/>
          <w:szCs w:val="28"/>
          <w:lang w:val="sq-AL" w:eastAsia="hr-HR"/>
        </w:rPr>
        <w:t>krijimin,</w:t>
      </w:r>
      <w:r w:rsidR="006F4ADF">
        <w:rPr>
          <w:rFonts w:ascii="Times New Roman" w:eastAsia="Times New Roman" w:hAnsi="Times New Roman"/>
          <w:sz w:val="28"/>
          <w:szCs w:val="28"/>
          <w:lang w:val="sq-AL" w:eastAsia="hr-HR"/>
        </w:rPr>
        <w:t xml:space="preserve"> </w:t>
      </w:r>
      <w:r w:rsidRPr="00586276">
        <w:rPr>
          <w:rFonts w:ascii="Times New Roman" w:eastAsia="Times New Roman" w:hAnsi="Times New Roman"/>
          <w:sz w:val="28"/>
          <w:szCs w:val="28"/>
          <w:lang w:val="sq-AL" w:eastAsia="hr-HR"/>
        </w:rPr>
        <w:t>mbajtjen dhe menaxhimin e rezervave te sigurisë për naftën bruto dhe nënproduktet e saj për të siguruar një nivel të lartë të sigurisë së furnizimit me naftë bruto dhe nënprodukte të saj në Republikën e Shqipërisë.</w:t>
      </w:r>
    </w:p>
    <w:p w14:paraId="26DAFD99" w14:textId="77777777" w:rsidR="00586276" w:rsidRPr="00586276" w:rsidRDefault="00586276" w:rsidP="006D7034">
      <w:pPr>
        <w:tabs>
          <w:tab w:val="left" w:pos="450"/>
        </w:tabs>
        <w:spacing w:after="0" w:line="240" w:lineRule="auto"/>
        <w:ind w:left="450"/>
        <w:contextualSpacing/>
        <w:jc w:val="both"/>
        <w:rPr>
          <w:rFonts w:ascii="Times New Roman" w:eastAsia="Times New Roman" w:hAnsi="Times New Roman"/>
          <w:sz w:val="28"/>
          <w:szCs w:val="28"/>
          <w:lang w:val="sq-AL" w:eastAsia="hr-HR"/>
        </w:rPr>
      </w:pPr>
    </w:p>
    <w:p w14:paraId="36B3A42D" w14:textId="7547A58F" w:rsidR="00586276" w:rsidRPr="00586276" w:rsidRDefault="009035C3" w:rsidP="006D7034">
      <w:pPr>
        <w:tabs>
          <w:tab w:val="left" w:pos="450"/>
        </w:tabs>
        <w:spacing w:after="0" w:line="240" w:lineRule="auto"/>
        <w:contextualSpacing/>
        <w:jc w:val="both"/>
        <w:rPr>
          <w:rFonts w:ascii="Times New Roman" w:eastAsia="Times New Roman" w:hAnsi="Times New Roman"/>
          <w:sz w:val="28"/>
          <w:szCs w:val="28"/>
          <w:lang w:val="sq-AL" w:eastAsia="hr-HR"/>
        </w:rPr>
      </w:pPr>
      <w:r>
        <w:rPr>
          <w:rFonts w:ascii="Times New Roman" w:eastAsia="Times New Roman" w:hAnsi="Times New Roman"/>
          <w:sz w:val="28"/>
          <w:szCs w:val="28"/>
          <w:lang w:val="sq-AL" w:eastAsia="hr-HR"/>
        </w:rPr>
        <w:t xml:space="preserve">Projektligji </w:t>
      </w:r>
      <w:r w:rsidR="00586276" w:rsidRPr="00586276">
        <w:rPr>
          <w:rFonts w:ascii="Times New Roman" w:eastAsia="Times New Roman" w:hAnsi="Times New Roman"/>
          <w:sz w:val="28"/>
          <w:szCs w:val="28"/>
          <w:lang w:val="sq-AL" w:eastAsia="hr-HR"/>
        </w:rPr>
        <w:t>rregullon procedurat e nevojshme për përdorimin e rezervave të s</w:t>
      </w:r>
      <w:r w:rsidR="00586276">
        <w:rPr>
          <w:rFonts w:ascii="Times New Roman" w:eastAsia="Times New Roman" w:hAnsi="Times New Roman"/>
          <w:sz w:val="28"/>
          <w:szCs w:val="28"/>
          <w:lang w:val="sq-AL" w:eastAsia="hr-HR"/>
        </w:rPr>
        <w:t>igurisë në rast të reduktimit të</w:t>
      </w:r>
      <w:r w:rsidR="00586276" w:rsidRPr="00586276">
        <w:rPr>
          <w:rFonts w:ascii="Times New Roman" w:eastAsia="Times New Roman" w:hAnsi="Times New Roman"/>
          <w:sz w:val="28"/>
          <w:szCs w:val="28"/>
          <w:lang w:val="sq-AL" w:eastAsia="hr-HR"/>
        </w:rPr>
        <w:t xml:space="preserve"> papritur deri n</w:t>
      </w:r>
      <w:r w:rsidR="00586276">
        <w:rPr>
          <w:rFonts w:ascii="Times New Roman" w:eastAsia="Times New Roman" w:hAnsi="Times New Roman"/>
          <w:sz w:val="28"/>
          <w:szCs w:val="28"/>
          <w:lang w:val="sq-AL" w:eastAsia="hr-HR"/>
        </w:rPr>
        <w:t>ë mungesë</w:t>
      </w:r>
      <w:r w:rsidR="00586276" w:rsidRPr="00586276">
        <w:rPr>
          <w:rFonts w:ascii="Times New Roman" w:eastAsia="Times New Roman" w:hAnsi="Times New Roman"/>
          <w:sz w:val="28"/>
          <w:szCs w:val="28"/>
          <w:lang w:val="sq-AL" w:eastAsia="hr-HR"/>
        </w:rPr>
        <w:t xml:space="preserve"> t</w:t>
      </w:r>
      <w:r w:rsidR="00586276">
        <w:rPr>
          <w:rFonts w:ascii="Times New Roman" w:eastAsia="Times New Roman" w:hAnsi="Times New Roman"/>
          <w:sz w:val="28"/>
          <w:szCs w:val="28"/>
          <w:lang w:val="sq-AL" w:eastAsia="hr-HR"/>
        </w:rPr>
        <w:t>ë</w:t>
      </w:r>
      <w:r w:rsidR="00586276" w:rsidRPr="00586276">
        <w:rPr>
          <w:rFonts w:ascii="Times New Roman" w:eastAsia="Times New Roman" w:hAnsi="Times New Roman"/>
          <w:sz w:val="28"/>
          <w:szCs w:val="28"/>
          <w:lang w:val="sq-AL" w:eastAsia="hr-HR"/>
        </w:rPr>
        <w:t xml:space="preserve"> furnizimit të tregut me nënprodukte të naftës bruto</w:t>
      </w:r>
      <w:r w:rsidR="00C05CE5" w:rsidRPr="00C05CE5">
        <w:rPr>
          <w:rFonts w:ascii="Times New Roman" w:hAnsi="Times New Roman"/>
          <w:sz w:val="28"/>
          <w:szCs w:val="28"/>
          <w:lang w:val="sq-AL"/>
        </w:rPr>
        <w:t xml:space="preserve"> </w:t>
      </w:r>
      <w:r w:rsidR="00C05CE5">
        <w:rPr>
          <w:rFonts w:ascii="Times New Roman" w:hAnsi="Times New Roman"/>
          <w:sz w:val="28"/>
          <w:szCs w:val="28"/>
          <w:lang w:val="sq-AL"/>
        </w:rPr>
        <w:t>dhe do te jetw</w:t>
      </w:r>
      <w:r w:rsidR="00C05CE5" w:rsidRPr="00586276">
        <w:rPr>
          <w:rFonts w:ascii="Times New Roman" w:hAnsi="Times New Roman"/>
          <w:sz w:val="28"/>
          <w:szCs w:val="28"/>
          <w:lang w:val="sq-AL"/>
        </w:rPr>
        <w:t xml:space="preserve"> Këshilli</w:t>
      </w:r>
      <w:r w:rsidR="00C05CE5">
        <w:rPr>
          <w:rFonts w:ascii="Times New Roman" w:hAnsi="Times New Roman"/>
          <w:sz w:val="28"/>
          <w:szCs w:val="28"/>
          <w:lang w:val="sq-AL"/>
        </w:rPr>
        <w:t xml:space="preserve"> i</w:t>
      </w:r>
      <w:r w:rsidR="00C05CE5" w:rsidRPr="00586276">
        <w:rPr>
          <w:rFonts w:ascii="Times New Roman" w:hAnsi="Times New Roman"/>
          <w:sz w:val="28"/>
          <w:szCs w:val="28"/>
          <w:lang w:val="sq-AL"/>
        </w:rPr>
        <w:t xml:space="preserve"> Ministrave</w:t>
      </w:r>
      <w:r w:rsidR="00C05CE5">
        <w:rPr>
          <w:rFonts w:ascii="Times New Roman" w:hAnsi="Times New Roman"/>
          <w:sz w:val="28"/>
          <w:szCs w:val="28"/>
          <w:lang w:val="sq-AL"/>
        </w:rPr>
        <w:t>, i cili do te marre vendim ne perputhje me planin kombetar te reagimit</w:t>
      </w:r>
      <w:r w:rsidR="00C05CE5" w:rsidRPr="00586276">
        <w:rPr>
          <w:rFonts w:ascii="Times New Roman" w:hAnsi="Times New Roman"/>
          <w:sz w:val="28"/>
          <w:szCs w:val="28"/>
          <w:lang w:val="sq-AL"/>
        </w:rPr>
        <w:t xml:space="preserve"> </w:t>
      </w:r>
      <w:r w:rsidR="00C05CE5">
        <w:rPr>
          <w:rFonts w:ascii="Times New Roman" w:hAnsi="Times New Roman"/>
          <w:sz w:val="28"/>
          <w:szCs w:val="28"/>
          <w:lang w:val="sq-AL"/>
        </w:rPr>
        <w:t>per menyren e perdorimit te rezerves se sigurise</w:t>
      </w:r>
      <w:r w:rsidR="00586276" w:rsidRPr="00586276">
        <w:rPr>
          <w:rFonts w:ascii="Times New Roman" w:eastAsia="Times New Roman" w:hAnsi="Times New Roman"/>
          <w:sz w:val="28"/>
          <w:szCs w:val="28"/>
          <w:lang w:val="sq-AL" w:eastAsia="hr-HR"/>
        </w:rPr>
        <w:t>.</w:t>
      </w:r>
    </w:p>
    <w:p w14:paraId="24AE2BF7" w14:textId="77777777" w:rsidR="00586276" w:rsidRPr="00596725" w:rsidRDefault="00586276" w:rsidP="006D7034">
      <w:pPr>
        <w:pStyle w:val="ListParagraph"/>
        <w:spacing w:after="0" w:line="240" w:lineRule="auto"/>
        <w:rPr>
          <w:rFonts w:ascii="Times New Roman" w:hAnsi="Times New Roman"/>
          <w:sz w:val="28"/>
          <w:szCs w:val="28"/>
          <w:lang w:val="sq-AL" w:eastAsia="hr-HR"/>
        </w:rPr>
      </w:pPr>
    </w:p>
    <w:p w14:paraId="48D95F7F" w14:textId="38F04E82" w:rsidR="00586276" w:rsidRPr="00596725" w:rsidRDefault="006F4ADF" w:rsidP="006D7034">
      <w:pPr>
        <w:pStyle w:val="ListParagraph"/>
        <w:tabs>
          <w:tab w:val="left" w:pos="450"/>
        </w:tabs>
        <w:spacing w:after="0" w:line="240" w:lineRule="auto"/>
        <w:ind w:left="0"/>
        <w:contextualSpacing/>
        <w:jc w:val="both"/>
        <w:rPr>
          <w:rFonts w:ascii="Times New Roman" w:hAnsi="Times New Roman"/>
          <w:sz w:val="28"/>
          <w:szCs w:val="28"/>
          <w:lang w:val="sq-AL" w:eastAsia="hr-HR"/>
        </w:rPr>
      </w:pPr>
      <w:r>
        <w:rPr>
          <w:rFonts w:ascii="Times New Roman" w:eastAsia="Times New Roman" w:hAnsi="Times New Roman"/>
          <w:sz w:val="28"/>
          <w:szCs w:val="28"/>
          <w:lang w:val="sq-AL" w:eastAsia="hr-HR"/>
        </w:rPr>
        <w:t xml:space="preserve">Per realizimin e ketyre detyrimeve ne projektligj eshte parashikuar </w:t>
      </w:r>
      <w:r w:rsidR="00586276" w:rsidRPr="00596725">
        <w:rPr>
          <w:rFonts w:ascii="Times New Roman" w:hAnsi="Times New Roman"/>
          <w:sz w:val="28"/>
          <w:szCs w:val="28"/>
          <w:lang w:val="sq-AL" w:eastAsia="hr-HR"/>
        </w:rPr>
        <w:t>krijimi</w:t>
      </w:r>
      <w:r>
        <w:rPr>
          <w:rFonts w:ascii="Times New Roman" w:hAnsi="Times New Roman"/>
          <w:sz w:val="28"/>
          <w:szCs w:val="28"/>
          <w:lang w:val="sq-AL" w:eastAsia="hr-HR"/>
        </w:rPr>
        <w:t xml:space="preserve"> i</w:t>
      </w:r>
      <w:r w:rsidR="00586276" w:rsidRPr="00596725">
        <w:rPr>
          <w:rFonts w:ascii="Times New Roman" w:hAnsi="Times New Roman"/>
          <w:sz w:val="28"/>
          <w:szCs w:val="28"/>
          <w:lang w:val="sq-AL" w:eastAsia="hr-HR"/>
        </w:rPr>
        <w:t xml:space="preserve">  </w:t>
      </w:r>
      <w:r w:rsidR="00C05CE5">
        <w:rPr>
          <w:rFonts w:ascii="Times New Roman" w:hAnsi="Times New Roman"/>
          <w:sz w:val="28"/>
          <w:szCs w:val="28"/>
          <w:lang w:val="sq-AL" w:eastAsia="hr-HR"/>
        </w:rPr>
        <w:t>Autoritetit</w:t>
      </w:r>
      <w:r w:rsidR="00C05CE5" w:rsidRPr="00596725">
        <w:rPr>
          <w:rFonts w:ascii="Times New Roman" w:hAnsi="Times New Roman"/>
          <w:sz w:val="28"/>
          <w:szCs w:val="28"/>
          <w:lang w:val="sq-AL" w:eastAsia="hr-HR"/>
        </w:rPr>
        <w:t xml:space="preserve"> </w:t>
      </w:r>
      <w:r w:rsidR="00586276" w:rsidRPr="00596725">
        <w:rPr>
          <w:rFonts w:ascii="Times New Roman" w:hAnsi="Times New Roman"/>
          <w:sz w:val="28"/>
          <w:szCs w:val="28"/>
          <w:lang w:val="sq-AL" w:eastAsia="hr-HR"/>
        </w:rPr>
        <w:t>përgjegjës për mbajtjen dhe menaxhimin e rezervave të sigurisë për naftën bruto dhe nënprodukte të saj.</w:t>
      </w:r>
    </w:p>
    <w:p w14:paraId="563170E3" w14:textId="77777777" w:rsidR="00586276" w:rsidRPr="00586276" w:rsidRDefault="00586276" w:rsidP="006D7034">
      <w:pPr>
        <w:spacing w:after="0" w:line="240" w:lineRule="auto"/>
        <w:jc w:val="both"/>
        <w:rPr>
          <w:rFonts w:ascii="Times New Roman" w:hAnsi="Times New Roman"/>
          <w:sz w:val="28"/>
          <w:szCs w:val="28"/>
          <w:lang w:val="sq-AL"/>
        </w:rPr>
      </w:pPr>
    </w:p>
    <w:p w14:paraId="02AD9694" w14:textId="5CD4815C" w:rsidR="00586276" w:rsidRPr="00586276" w:rsidRDefault="00E85643" w:rsidP="006D7034">
      <w:pPr>
        <w:tabs>
          <w:tab w:val="left" w:pos="450"/>
        </w:tabs>
        <w:spacing w:after="0" w:line="240" w:lineRule="auto"/>
        <w:contextualSpacing/>
        <w:jc w:val="both"/>
        <w:rPr>
          <w:rFonts w:ascii="Times New Roman" w:hAnsi="Times New Roman"/>
          <w:sz w:val="28"/>
          <w:szCs w:val="28"/>
          <w:lang w:val="sq-AL"/>
        </w:rPr>
      </w:pPr>
      <w:r>
        <w:rPr>
          <w:rFonts w:ascii="Times New Roman" w:eastAsia="Times New Roman" w:hAnsi="Times New Roman"/>
          <w:sz w:val="28"/>
          <w:szCs w:val="28"/>
          <w:lang w:val="sq-AL" w:eastAsia="hr-HR"/>
        </w:rPr>
        <w:t>T</w:t>
      </w:r>
      <w:r w:rsidRPr="009035C3">
        <w:rPr>
          <w:rFonts w:ascii="Times New Roman" w:eastAsia="Times New Roman" w:hAnsi="Times New Roman"/>
          <w:sz w:val="28"/>
          <w:szCs w:val="28"/>
          <w:lang w:val="sq-AL" w:eastAsia="hr-HR"/>
        </w:rPr>
        <w:t>ranspoz</w:t>
      </w:r>
      <w:r>
        <w:rPr>
          <w:rFonts w:ascii="Times New Roman" w:eastAsia="Times New Roman" w:hAnsi="Times New Roman"/>
          <w:sz w:val="28"/>
          <w:szCs w:val="28"/>
          <w:lang w:val="sq-AL" w:eastAsia="hr-HR"/>
        </w:rPr>
        <w:t>imi i</w:t>
      </w:r>
      <w:r w:rsidRPr="009035C3">
        <w:rPr>
          <w:rFonts w:ascii="Times New Roman" w:eastAsia="Times New Roman" w:hAnsi="Times New Roman"/>
          <w:sz w:val="28"/>
          <w:szCs w:val="28"/>
          <w:lang w:val="sq-AL" w:eastAsia="hr-HR"/>
        </w:rPr>
        <w:t xml:space="preserve"> </w:t>
      </w:r>
      <w:r w:rsidRPr="003F7080">
        <w:rPr>
          <w:rFonts w:ascii="Times New Roman" w:eastAsia="Times New Roman" w:hAnsi="Times New Roman"/>
          <w:sz w:val="28"/>
          <w:szCs w:val="28"/>
          <w:lang w:val="sq-AL" w:eastAsia="hr-HR"/>
        </w:rPr>
        <w:t>direktivë</w:t>
      </w:r>
      <w:r>
        <w:rPr>
          <w:rFonts w:ascii="Times New Roman" w:eastAsia="Times New Roman" w:hAnsi="Times New Roman"/>
          <w:sz w:val="28"/>
          <w:szCs w:val="28"/>
          <w:lang w:val="sq-AL" w:eastAsia="hr-HR"/>
        </w:rPr>
        <w:t>s</w:t>
      </w:r>
      <w:r w:rsidRPr="003F7080">
        <w:rPr>
          <w:rFonts w:ascii="Times New Roman" w:eastAsia="Times New Roman" w:hAnsi="Times New Roman"/>
          <w:sz w:val="28"/>
          <w:szCs w:val="28"/>
          <w:lang w:val="sq-AL" w:eastAsia="hr-HR"/>
        </w:rPr>
        <w:t xml:space="preserve"> 2009/119/KE të Parlamentit Europian dhe të Këshillit, datë 14 shtator 2009, ”Mbi vendosjen e detyrimit tek Vendet Anetare për mbajtjen e rezerves minimale të sigurise për naftën dhe/ose nënproduktet e saj”</w:t>
      </w:r>
      <w:r w:rsidRPr="009035C3">
        <w:rPr>
          <w:rFonts w:ascii="Times New Roman" w:eastAsia="Times New Roman" w:hAnsi="Times New Roman"/>
          <w:sz w:val="28"/>
          <w:szCs w:val="28"/>
          <w:lang w:val="sq-AL" w:eastAsia="hr-HR"/>
        </w:rPr>
        <w:t xml:space="preserve"> </w:t>
      </w:r>
      <w:r w:rsidR="003F7080" w:rsidRPr="009035C3">
        <w:rPr>
          <w:rFonts w:ascii="Times New Roman" w:eastAsia="Times New Roman" w:hAnsi="Times New Roman"/>
          <w:sz w:val="28"/>
          <w:szCs w:val="28"/>
          <w:lang w:val="sq-AL" w:eastAsia="hr-HR"/>
        </w:rPr>
        <w:t>në legjislacionin shqiptar për mbajtjen dhe menaxhimin e rezervës së sigurisë për naftën</w:t>
      </w:r>
      <w:r w:rsidR="003F7080">
        <w:rPr>
          <w:rFonts w:ascii="Times New Roman" w:eastAsia="Times New Roman" w:hAnsi="Times New Roman"/>
          <w:sz w:val="28"/>
          <w:szCs w:val="28"/>
          <w:lang w:val="sq-AL" w:eastAsia="hr-HR"/>
        </w:rPr>
        <w:t xml:space="preserve"> </w:t>
      </w:r>
      <w:r w:rsidR="00C05CE5">
        <w:rPr>
          <w:rFonts w:ascii="Times New Roman" w:eastAsia="Times New Roman" w:hAnsi="Times New Roman"/>
          <w:sz w:val="28"/>
          <w:szCs w:val="28"/>
          <w:lang w:val="sq-AL" w:eastAsia="hr-HR"/>
        </w:rPr>
        <w:t xml:space="preserve">dhe nwnproduktet e saj </w:t>
      </w:r>
      <w:r>
        <w:rPr>
          <w:rFonts w:ascii="Times New Roman" w:eastAsia="Times New Roman" w:hAnsi="Times New Roman"/>
          <w:sz w:val="28"/>
          <w:szCs w:val="28"/>
          <w:lang w:val="sq-AL" w:eastAsia="hr-HR"/>
        </w:rPr>
        <w:t xml:space="preserve">eshte </w:t>
      </w:r>
      <w:r w:rsidRPr="007A17B9">
        <w:rPr>
          <w:rFonts w:ascii="Times New Roman" w:eastAsia="Times New Roman" w:hAnsi="Times New Roman"/>
          <w:sz w:val="28"/>
          <w:szCs w:val="28"/>
          <w:lang w:val="sq-AL"/>
        </w:rPr>
        <w:t>kërkes</w:t>
      </w:r>
      <w:r>
        <w:rPr>
          <w:rFonts w:ascii="Times New Roman" w:eastAsia="Times New Roman" w:hAnsi="Times New Roman"/>
          <w:sz w:val="28"/>
          <w:szCs w:val="28"/>
          <w:lang w:val="sq-AL"/>
        </w:rPr>
        <w:t>e</w:t>
      </w:r>
      <w:r w:rsidRPr="007A17B9">
        <w:rPr>
          <w:rFonts w:ascii="Times New Roman" w:eastAsia="Times New Roman" w:hAnsi="Times New Roman"/>
          <w:sz w:val="28"/>
          <w:szCs w:val="28"/>
          <w:lang w:val="sq-AL"/>
        </w:rPr>
        <w:t xml:space="preserve"> MSA-së </w:t>
      </w:r>
      <w:r>
        <w:rPr>
          <w:rFonts w:ascii="Times New Roman" w:eastAsia="Times New Roman" w:hAnsi="Times New Roman"/>
          <w:sz w:val="28"/>
          <w:szCs w:val="28"/>
          <w:lang w:val="sq-AL"/>
        </w:rPr>
        <w:t xml:space="preserve">materializuar kjo ne </w:t>
      </w:r>
      <w:r w:rsidRPr="007A17B9">
        <w:rPr>
          <w:rFonts w:ascii="Times New Roman" w:eastAsia="Times New Roman" w:hAnsi="Times New Roman"/>
          <w:sz w:val="28"/>
          <w:szCs w:val="28"/>
          <w:lang w:val="sq-AL"/>
        </w:rPr>
        <w:t xml:space="preserve">PKIE </w:t>
      </w:r>
      <w:r>
        <w:rPr>
          <w:rFonts w:ascii="Times New Roman" w:eastAsia="Times New Roman" w:hAnsi="Times New Roman"/>
          <w:sz w:val="28"/>
          <w:szCs w:val="28"/>
          <w:lang w:val="sq-AL"/>
        </w:rPr>
        <w:t>per sa lidhet me Kapitullin 15</w:t>
      </w:r>
      <w:r w:rsidR="00C05CE5">
        <w:rPr>
          <w:rFonts w:ascii="Times New Roman" w:eastAsia="Times New Roman" w:hAnsi="Times New Roman"/>
          <w:sz w:val="28"/>
          <w:szCs w:val="28"/>
          <w:lang w:val="sq-AL"/>
        </w:rPr>
        <w:t xml:space="preserve">, </w:t>
      </w:r>
      <w:r>
        <w:rPr>
          <w:rFonts w:ascii="Times New Roman" w:eastAsia="Times New Roman" w:hAnsi="Times New Roman"/>
          <w:sz w:val="28"/>
          <w:szCs w:val="28"/>
          <w:lang w:val="sq-AL" w:eastAsia="hr-HR"/>
        </w:rPr>
        <w:t xml:space="preserve">krahas detyrimit </w:t>
      </w:r>
      <w:r w:rsidR="003F7080">
        <w:rPr>
          <w:rFonts w:ascii="Times New Roman" w:eastAsia="Times New Roman" w:hAnsi="Times New Roman"/>
          <w:sz w:val="28"/>
          <w:szCs w:val="28"/>
          <w:lang w:val="sq-AL" w:eastAsia="hr-HR"/>
        </w:rPr>
        <w:t xml:space="preserve">qe </w:t>
      </w:r>
      <w:r w:rsidR="00C05CE5">
        <w:rPr>
          <w:rFonts w:ascii="Times New Roman" w:eastAsia="Times New Roman" w:hAnsi="Times New Roman"/>
          <w:sz w:val="28"/>
          <w:szCs w:val="28"/>
          <w:lang w:val="sq-AL" w:eastAsia="hr-HR"/>
        </w:rPr>
        <w:t>v</w:t>
      </w:r>
      <w:r w:rsidR="00C05CE5" w:rsidRPr="009035C3">
        <w:rPr>
          <w:rFonts w:ascii="Times New Roman" w:eastAsia="Times New Roman" w:hAnsi="Times New Roman"/>
          <w:sz w:val="28"/>
          <w:szCs w:val="28"/>
          <w:lang w:val="sq-AL" w:eastAsia="hr-HR"/>
        </w:rPr>
        <w:t>endi ynë</w:t>
      </w:r>
      <w:r w:rsidR="00C05CE5">
        <w:rPr>
          <w:rFonts w:ascii="Times New Roman" w:eastAsia="Times New Roman" w:hAnsi="Times New Roman"/>
          <w:sz w:val="28"/>
          <w:szCs w:val="28"/>
          <w:lang w:val="sq-AL" w:eastAsia="hr-HR"/>
        </w:rPr>
        <w:t xml:space="preserve"> </w:t>
      </w:r>
      <w:r w:rsidR="003F7080">
        <w:rPr>
          <w:rFonts w:ascii="Times New Roman" w:eastAsia="Times New Roman" w:hAnsi="Times New Roman"/>
          <w:sz w:val="28"/>
          <w:szCs w:val="28"/>
          <w:lang w:val="sq-AL" w:eastAsia="hr-HR"/>
        </w:rPr>
        <w:t xml:space="preserve">ka </w:t>
      </w:r>
      <w:r w:rsidR="009035C3" w:rsidRPr="009035C3">
        <w:rPr>
          <w:rFonts w:ascii="Times New Roman" w:eastAsia="Times New Roman" w:hAnsi="Times New Roman"/>
          <w:sz w:val="28"/>
          <w:szCs w:val="28"/>
          <w:lang w:val="sq-AL" w:eastAsia="hr-HR"/>
        </w:rPr>
        <w:t xml:space="preserve">si </w:t>
      </w:r>
      <w:r w:rsidR="00C05CE5">
        <w:rPr>
          <w:rFonts w:ascii="Times New Roman" w:eastAsia="Times New Roman" w:hAnsi="Times New Roman"/>
          <w:sz w:val="28"/>
          <w:szCs w:val="28"/>
          <w:lang w:val="sq-AL" w:eastAsia="hr-HR"/>
        </w:rPr>
        <w:t>nwnshkruese</w:t>
      </w:r>
      <w:r w:rsidR="00C05CE5" w:rsidRPr="009035C3">
        <w:rPr>
          <w:rFonts w:ascii="Times New Roman" w:eastAsia="Times New Roman" w:hAnsi="Times New Roman"/>
          <w:sz w:val="28"/>
          <w:szCs w:val="28"/>
          <w:lang w:val="sq-AL" w:eastAsia="hr-HR"/>
        </w:rPr>
        <w:t xml:space="preserve"> </w:t>
      </w:r>
      <w:r w:rsidR="009035C3" w:rsidRPr="009035C3">
        <w:rPr>
          <w:rFonts w:ascii="Times New Roman" w:eastAsia="Times New Roman" w:hAnsi="Times New Roman"/>
          <w:sz w:val="28"/>
          <w:szCs w:val="28"/>
          <w:lang w:val="sq-AL" w:eastAsia="hr-HR"/>
        </w:rPr>
        <w:t>e Traktatit të Komunitetit të Energjisë</w:t>
      </w:r>
      <w:r>
        <w:rPr>
          <w:rFonts w:ascii="Times New Roman" w:eastAsia="Times New Roman" w:hAnsi="Times New Roman"/>
          <w:sz w:val="28"/>
          <w:szCs w:val="28"/>
          <w:lang w:val="sq-AL"/>
        </w:rPr>
        <w:t xml:space="preserve">. </w:t>
      </w:r>
    </w:p>
    <w:p w14:paraId="58765D38" w14:textId="77777777" w:rsidR="00586276" w:rsidRPr="00586276" w:rsidRDefault="00586276" w:rsidP="006D7034">
      <w:pPr>
        <w:numPr>
          <w:ilvl w:val="0"/>
          <w:numId w:val="1"/>
        </w:numPr>
        <w:spacing w:after="0" w:line="240" w:lineRule="auto"/>
        <w:contextualSpacing/>
        <w:jc w:val="both"/>
        <w:rPr>
          <w:rFonts w:ascii="Times New Roman" w:eastAsia="Times New Roman" w:hAnsi="Times New Roman"/>
          <w:b/>
          <w:sz w:val="28"/>
          <w:szCs w:val="28"/>
          <w:lang w:val="sq-AL"/>
        </w:rPr>
      </w:pPr>
      <w:r w:rsidRPr="00586276">
        <w:rPr>
          <w:rFonts w:ascii="Times New Roman" w:hAnsi="Times New Roman"/>
          <w:sz w:val="28"/>
          <w:szCs w:val="28"/>
          <w:lang w:val="sq-AL"/>
        </w:rPr>
        <w:t xml:space="preserve">     </w:t>
      </w:r>
      <w:r w:rsidRPr="00586276">
        <w:rPr>
          <w:rFonts w:ascii="Times New Roman" w:eastAsia="Times New Roman" w:hAnsi="Times New Roman"/>
          <w:b/>
          <w:sz w:val="28"/>
          <w:szCs w:val="28"/>
          <w:lang w:val="sq-AL"/>
        </w:rPr>
        <w:t>VLERËSIMI I PROJEKTAKTIT NË RAPORT ME PROGRAMIN POLITIK TË KËSHILLIT TË MINISTRAVE, ME PROGRAMIN ANALITIK TË AKTEVE DHE DOKUMENTE TË TJERA POLITIKE</w:t>
      </w:r>
    </w:p>
    <w:p w14:paraId="4FE302B0" w14:textId="77777777" w:rsidR="00586276" w:rsidRPr="00586276" w:rsidRDefault="00586276" w:rsidP="006D7034">
      <w:pPr>
        <w:spacing w:after="0" w:line="240" w:lineRule="auto"/>
        <w:ind w:left="1080"/>
        <w:jc w:val="both"/>
        <w:rPr>
          <w:rFonts w:ascii="Times New Roman" w:eastAsia="Times New Roman" w:hAnsi="Times New Roman"/>
          <w:b/>
          <w:sz w:val="28"/>
          <w:szCs w:val="28"/>
          <w:lang w:val="sq-AL"/>
        </w:rPr>
      </w:pPr>
    </w:p>
    <w:p w14:paraId="1D658AA3" w14:textId="2116EC8C" w:rsidR="00586276" w:rsidRPr="00586276" w:rsidRDefault="003F7080" w:rsidP="006D7034">
      <w:pPr>
        <w:spacing w:after="0" w:line="240" w:lineRule="auto"/>
        <w:jc w:val="both"/>
        <w:rPr>
          <w:rFonts w:ascii="Times New Roman" w:eastAsia="Times New Roman" w:hAnsi="Times New Roman"/>
          <w:sz w:val="28"/>
          <w:szCs w:val="28"/>
          <w:lang w:val="sq-AL"/>
        </w:rPr>
      </w:pPr>
      <w:r>
        <w:rPr>
          <w:rFonts w:ascii="Times New Roman" w:eastAsia="Times New Roman" w:hAnsi="Times New Roman"/>
          <w:sz w:val="28"/>
          <w:szCs w:val="28"/>
          <w:lang w:val="sq-AL"/>
        </w:rPr>
        <w:lastRenderedPageBreak/>
        <w:t xml:space="preserve">Hartimi i ketij projektligji eshte pjese e </w:t>
      </w:r>
      <w:r w:rsidRPr="007A17B9">
        <w:rPr>
          <w:rFonts w:ascii="Times New Roman" w:eastAsia="Times New Roman" w:hAnsi="Times New Roman"/>
          <w:sz w:val="28"/>
          <w:szCs w:val="28"/>
          <w:lang w:val="sq-AL"/>
        </w:rPr>
        <w:t>detyrimeve dhe kërkesave të MSA-së, PKIE dhe dokumenteve të tjera që ka sektori i energjisë</w:t>
      </w:r>
      <w:r>
        <w:rPr>
          <w:rFonts w:ascii="Times New Roman" w:eastAsia="Times New Roman" w:hAnsi="Times New Roman"/>
          <w:sz w:val="28"/>
          <w:szCs w:val="28"/>
          <w:lang w:val="sq-AL"/>
        </w:rPr>
        <w:t xml:space="preserve"> (kapitulli i 15-te)</w:t>
      </w:r>
      <w:r w:rsidRPr="007A17B9">
        <w:rPr>
          <w:rFonts w:ascii="Times New Roman" w:eastAsia="Times New Roman" w:hAnsi="Times New Roman"/>
          <w:sz w:val="28"/>
          <w:szCs w:val="28"/>
          <w:lang w:val="sq-AL"/>
        </w:rPr>
        <w:t>, ku parashikohet transpozimi në ligj i Direktivës 2009/119/EC</w:t>
      </w:r>
      <w:r w:rsidR="0088051A">
        <w:rPr>
          <w:rFonts w:ascii="Times New Roman" w:eastAsia="Times New Roman" w:hAnsi="Times New Roman"/>
          <w:sz w:val="28"/>
          <w:szCs w:val="28"/>
          <w:lang w:val="sq-AL"/>
        </w:rPr>
        <w:t xml:space="preserve">. Pikerisht ky detyrim </w:t>
      </w:r>
      <w:r w:rsidR="00586276" w:rsidRPr="00586276">
        <w:rPr>
          <w:rFonts w:ascii="Times New Roman" w:eastAsia="Times New Roman" w:hAnsi="Times New Roman"/>
          <w:sz w:val="28"/>
          <w:szCs w:val="28"/>
          <w:lang w:val="sq-AL"/>
        </w:rPr>
        <w:t>është i planifikuar në programin analitik të projektakteve</w:t>
      </w:r>
      <w:r w:rsidR="007A17B9">
        <w:rPr>
          <w:rFonts w:ascii="Times New Roman" w:eastAsia="Times New Roman" w:hAnsi="Times New Roman"/>
          <w:sz w:val="28"/>
          <w:szCs w:val="28"/>
          <w:lang w:val="sq-AL"/>
        </w:rPr>
        <w:t xml:space="preserve"> per vitin 2025, i miratuar me Vendim</w:t>
      </w:r>
      <w:r w:rsidR="00586276" w:rsidRPr="00586276">
        <w:rPr>
          <w:rFonts w:ascii="Times New Roman" w:eastAsia="Times New Roman" w:hAnsi="Times New Roman"/>
          <w:sz w:val="28"/>
          <w:szCs w:val="28"/>
          <w:lang w:val="sq-AL"/>
        </w:rPr>
        <w:t xml:space="preserve"> të Këshillit të Ministrave </w:t>
      </w:r>
      <w:r w:rsidR="007A17B9" w:rsidRPr="007A17B9">
        <w:rPr>
          <w:rFonts w:ascii="Times New Roman" w:eastAsia="Times New Roman" w:hAnsi="Times New Roman"/>
          <w:sz w:val="28"/>
          <w:szCs w:val="28"/>
          <w:lang w:val="sq-AL"/>
        </w:rPr>
        <w:t>Nr. 818, datë 26.12.2024</w:t>
      </w:r>
      <w:r w:rsidR="007A17B9">
        <w:rPr>
          <w:rFonts w:ascii="Times New Roman" w:eastAsia="Times New Roman" w:hAnsi="Times New Roman"/>
          <w:sz w:val="28"/>
          <w:szCs w:val="28"/>
          <w:lang w:val="sq-AL"/>
        </w:rPr>
        <w:t xml:space="preserve"> “P</w:t>
      </w:r>
      <w:r w:rsidR="007A17B9" w:rsidRPr="007A17B9">
        <w:rPr>
          <w:rFonts w:ascii="Times New Roman" w:eastAsia="Times New Roman" w:hAnsi="Times New Roman"/>
          <w:sz w:val="28"/>
          <w:szCs w:val="28"/>
          <w:lang w:val="sq-AL"/>
        </w:rPr>
        <w:t>ër miratimin e programit të përgjithshëm analitik</w:t>
      </w:r>
      <w:r w:rsidR="007A17B9">
        <w:rPr>
          <w:rFonts w:ascii="Times New Roman" w:eastAsia="Times New Roman" w:hAnsi="Times New Roman"/>
          <w:sz w:val="28"/>
          <w:szCs w:val="28"/>
          <w:lang w:val="sq-AL"/>
        </w:rPr>
        <w:t xml:space="preserve"> </w:t>
      </w:r>
      <w:r w:rsidR="007A17B9" w:rsidRPr="007A17B9">
        <w:rPr>
          <w:rFonts w:ascii="Times New Roman" w:eastAsia="Times New Roman" w:hAnsi="Times New Roman"/>
          <w:sz w:val="28"/>
          <w:szCs w:val="28"/>
          <w:lang w:val="sq-AL"/>
        </w:rPr>
        <w:t>të projektakteve që do të paraqiten për shqyrtim</w:t>
      </w:r>
      <w:r w:rsidR="007A17B9">
        <w:rPr>
          <w:rFonts w:ascii="Times New Roman" w:eastAsia="Times New Roman" w:hAnsi="Times New Roman"/>
          <w:sz w:val="28"/>
          <w:szCs w:val="28"/>
          <w:lang w:val="sq-AL"/>
        </w:rPr>
        <w:t xml:space="preserve"> </w:t>
      </w:r>
      <w:r w:rsidR="007A17B9" w:rsidRPr="007A17B9">
        <w:rPr>
          <w:rFonts w:ascii="Times New Roman" w:eastAsia="Times New Roman" w:hAnsi="Times New Roman"/>
          <w:sz w:val="28"/>
          <w:szCs w:val="28"/>
          <w:lang w:val="sq-AL"/>
        </w:rPr>
        <w:t xml:space="preserve">në </w:t>
      </w:r>
      <w:r w:rsidR="007A17B9">
        <w:rPr>
          <w:rFonts w:ascii="Times New Roman" w:eastAsia="Times New Roman" w:hAnsi="Times New Roman"/>
          <w:sz w:val="28"/>
          <w:szCs w:val="28"/>
          <w:lang w:val="sq-AL"/>
        </w:rPr>
        <w:t>K</w:t>
      </w:r>
      <w:r w:rsidR="007A17B9" w:rsidRPr="007A17B9">
        <w:rPr>
          <w:rFonts w:ascii="Times New Roman" w:eastAsia="Times New Roman" w:hAnsi="Times New Roman"/>
          <w:sz w:val="28"/>
          <w:szCs w:val="28"/>
          <w:lang w:val="sq-AL"/>
        </w:rPr>
        <w:t xml:space="preserve">ëshillin e </w:t>
      </w:r>
      <w:r w:rsidR="007A17B9">
        <w:rPr>
          <w:rFonts w:ascii="Times New Roman" w:eastAsia="Times New Roman" w:hAnsi="Times New Roman"/>
          <w:sz w:val="28"/>
          <w:szCs w:val="28"/>
          <w:lang w:val="sq-AL"/>
        </w:rPr>
        <w:t>M</w:t>
      </w:r>
      <w:r w:rsidR="007A17B9" w:rsidRPr="007A17B9">
        <w:rPr>
          <w:rFonts w:ascii="Times New Roman" w:eastAsia="Times New Roman" w:hAnsi="Times New Roman"/>
          <w:sz w:val="28"/>
          <w:szCs w:val="28"/>
          <w:lang w:val="sq-AL"/>
        </w:rPr>
        <w:t>inistrave gjatë vitit 2025</w:t>
      </w:r>
      <w:r w:rsidR="007A17B9">
        <w:rPr>
          <w:rFonts w:ascii="Times New Roman" w:eastAsia="Times New Roman" w:hAnsi="Times New Roman"/>
          <w:sz w:val="28"/>
          <w:szCs w:val="28"/>
          <w:lang w:val="sq-AL"/>
        </w:rPr>
        <w:t>”</w:t>
      </w:r>
      <w:r w:rsidR="007A17B9" w:rsidRPr="007A17B9" w:rsidDel="007A17B9">
        <w:rPr>
          <w:rFonts w:ascii="Times New Roman" w:eastAsia="Times New Roman" w:hAnsi="Times New Roman"/>
          <w:sz w:val="28"/>
          <w:szCs w:val="28"/>
          <w:lang w:val="sq-AL"/>
        </w:rPr>
        <w:t xml:space="preserve"> </w:t>
      </w:r>
      <w:r w:rsidR="00586276" w:rsidRPr="00586276">
        <w:rPr>
          <w:rFonts w:ascii="Times New Roman" w:eastAsia="Times New Roman" w:hAnsi="Times New Roman"/>
          <w:sz w:val="28"/>
          <w:szCs w:val="28"/>
          <w:lang w:val="sq-AL"/>
        </w:rPr>
        <w:t xml:space="preserve">. </w:t>
      </w:r>
      <w:r w:rsidR="00C05CE5">
        <w:rPr>
          <w:rFonts w:ascii="Times New Roman" w:eastAsia="Times New Roman" w:hAnsi="Times New Roman"/>
          <w:sz w:val="28"/>
          <w:szCs w:val="28"/>
          <w:lang w:val="sq-AL"/>
        </w:rPr>
        <w:t>P</w:t>
      </w:r>
      <w:r w:rsidR="007A17B9">
        <w:rPr>
          <w:rFonts w:ascii="Times New Roman" w:eastAsia="Times New Roman" w:hAnsi="Times New Roman"/>
          <w:sz w:val="28"/>
          <w:szCs w:val="28"/>
          <w:lang w:val="sq-AL"/>
        </w:rPr>
        <w:t xml:space="preserve">o keshtu eshte ne perputhje me percaktimet </w:t>
      </w:r>
      <w:r w:rsidR="00C05CE5">
        <w:rPr>
          <w:rFonts w:ascii="Times New Roman" w:eastAsia="Times New Roman" w:hAnsi="Times New Roman"/>
          <w:sz w:val="28"/>
          <w:szCs w:val="28"/>
          <w:lang w:val="sq-AL"/>
        </w:rPr>
        <w:t xml:space="preserve">e </w:t>
      </w:r>
      <w:r w:rsidR="007A17B9">
        <w:rPr>
          <w:rFonts w:ascii="Times New Roman" w:eastAsia="Times New Roman" w:hAnsi="Times New Roman"/>
          <w:sz w:val="28"/>
          <w:szCs w:val="28"/>
          <w:lang w:val="sq-AL"/>
        </w:rPr>
        <w:t>VKM</w:t>
      </w:r>
      <w:r w:rsidR="007A17B9" w:rsidRPr="007A17B9">
        <w:rPr>
          <w:rFonts w:ascii="Times New Roman" w:eastAsia="Times New Roman" w:hAnsi="Times New Roman"/>
          <w:sz w:val="28"/>
          <w:szCs w:val="28"/>
          <w:lang w:val="sq-AL"/>
        </w:rPr>
        <w:t xml:space="preserve"> nr. 480, datë</w:t>
      </w:r>
      <w:r>
        <w:rPr>
          <w:rFonts w:ascii="Times New Roman" w:eastAsia="Times New Roman" w:hAnsi="Times New Roman"/>
          <w:sz w:val="28"/>
          <w:szCs w:val="28"/>
          <w:lang w:val="sq-AL"/>
        </w:rPr>
        <w:t xml:space="preserve"> </w:t>
      </w:r>
      <w:r w:rsidR="007A17B9" w:rsidRPr="007A17B9">
        <w:rPr>
          <w:rFonts w:ascii="Times New Roman" w:eastAsia="Times New Roman" w:hAnsi="Times New Roman"/>
          <w:sz w:val="28"/>
          <w:szCs w:val="28"/>
          <w:lang w:val="sq-AL"/>
        </w:rPr>
        <w:t>31.7.2018 “Për</w:t>
      </w:r>
      <w:r w:rsidR="007A17B9">
        <w:rPr>
          <w:rFonts w:ascii="Times New Roman" w:eastAsia="Times New Roman" w:hAnsi="Times New Roman"/>
          <w:sz w:val="28"/>
          <w:szCs w:val="28"/>
          <w:lang w:val="sq-AL"/>
        </w:rPr>
        <w:t xml:space="preserve"> </w:t>
      </w:r>
      <w:r w:rsidR="007A17B9" w:rsidRPr="007A17B9">
        <w:rPr>
          <w:rFonts w:ascii="Times New Roman" w:eastAsia="Times New Roman" w:hAnsi="Times New Roman"/>
          <w:sz w:val="28"/>
          <w:szCs w:val="28"/>
          <w:lang w:val="sq-AL"/>
        </w:rPr>
        <w:t>miratimin e</w:t>
      </w:r>
      <w:r w:rsidR="007A17B9">
        <w:rPr>
          <w:rFonts w:ascii="Times New Roman" w:eastAsia="Times New Roman" w:hAnsi="Times New Roman"/>
          <w:sz w:val="28"/>
          <w:szCs w:val="28"/>
          <w:lang w:val="sq-AL"/>
        </w:rPr>
        <w:t xml:space="preserve"> </w:t>
      </w:r>
      <w:r w:rsidR="007A17B9" w:rsidRPr="007A17B9">
        <w:rPr>
          <w:rFonts w:ascii="Times New Roman" w:eastAsia="Times New Roman" w:hAnsi="Times New Roman"/>
          <w:sz w:val="28"/>
          <w:szCs w:val="28"/>
          <w:lang w:val="sq-AL"/>
        </w:rPr>
        <w:t>strategjisë kombëtare</w:t>
      </w:r>
      <w:r w:rsidR="007A17B9">
        <w:rPr>
          <w:rFonts w:ascii="Times New Roman" w:eastAsia="Times New Roman" w:hAnsi="Times New Roman"/>
          <w:sz w:val="28"/>
          <w:szCs w:val="28"/>
          <w:lang w:val="sq-AL"/>
        </w:rPr>
        <w:t xml:space="preserve"> </w:t>
      </w:r>
      <w:r w:rsidR="007A17B9" w:rsidRPr="007A17B9">
        <w:rPr>
          <w:rFonts w:ascii="Times New Roman" w:eastAsia="Times New Roman" w:hAnsi="Times New Roman"/>
          <w:sz w:val="28"/>
          <w:szCs w:val="28"/>
          <w:lang w:val="sq-AL"/>
        </w:rPr>
        <w:t>të energjisë për</w:t>
      </w:r>
      <w:r w:rsidR="007A17B9">
        <w:rPr>
          <w:rFonts w:ascii="Times New Roman" w:eastAsia="Times New Roman" w:hAnsi="Times New Roman"/>
          <w:sz w:val="28"/>
          <w:szCs w:val="28"/>
          <w:lang w:val="sq-AL"/>
        </w:rPr>
        <w:t xml:space="preserve"> </w:t>
      </w:r>
      <w:r w:rsidR="007A17B9" w:rsidRPr="007A17B9">
        <w:rPr>
          <w:rFonts w:ascii="Times New Roman" w:eastAsia="Times New Roman" w:hAnsi="Times New Roman"/>
          <w:sz w:val="28"/>
          <w:szCs w:val="28"/>
          <w:lang w:val="sq-AL"/>
        </w:rPr>
        <w:t>periudhën</w:t>
      </w:r>
      <w:r w:rsidR="007A17B9">
        <w:rPr>
          <w:rFonts w:ascii="Times New Roman" w:eastAsia="Times New Roman" w:hAnsi="Times New Roman"/>
          <w:sz w:val="28"/>
          <w:szCs w:val="28"/>
          <w:lang w:val="sq-AL"/>
        </w:rPr>
        <w:t xml:space="preserve"> </w:t>
      </w:r>
      <w:r w:rsidR="007A17B9" w:rsidRPr="007A17B9">
        <w:rPr>
          <w:rFonts w:ascii="Times New Roman" w:eastAsia="Times New Roman" w:hAnsi="Times New Roman"/>
          <w:sz w:val="28"/>
          <w:szCs w:val="28"/>
          <w:lang w:val="sq-AL"/>
        </w:rPr>
        <w:t>2018–2030”</w:t>
      </w:r>
    </w:p>
    <w:p w14:paraId="57ACB769" w14:textId="77777777" w:rsidR="007A17B9" w:rsidRPr="00586276" w:rsidRDefault="007A17B9" w:rsidP="006D7034">
      <w:pPr>
        <w:spacing w:after="0" w:line="240" w:lineRule="auto"/>
        <w:jc w:val="both"/>
        <w:rPr>
          <w:rFonts w:ascii="Times New Roman" w:eastAsia="Times New Roman" w:hAnsi="Times New Roman"/>
          <w:sz w:val="28"/>
          <w:szCs w:val="28"/>
          <w:lang w:val="sq-AL"/>
        </w:rPr>
      </w:pPr>
    </w:p>
    <w:p w14:paraId="18051EEC" w14:textId="6AA81BEF" w:rsidR="00586276" w:rsidRPr="00586276" w:rsidRDefault="007A17B9" w:rsidP="006D7034">
      <w:pPr>
        <w:spacing w:after="0" w:line="240" w:lineRule="auto"/>
        <w:jc w:val="both"/>
        <w:rPr>
          <w:rFonts w:ascii="Times New Roman" w:eastAsia="Times New Roman" w:hAnsi="Times New Roman"/>
          <w:sz w:val="28"/>
          <w:szCs w:val="28"/>
          <w:lang w:val="sq-AL"/>
        </w:rPr>
      </w:pPr>
      <w:r>
        <w:rPr>
          <w:rFonts w:ascii="Times New Roman" w:eastAsia="Times New Roman" w:hAnsi="Times New Roman"/>
          <w:sz w:val="28"/>
          <w:szCs w:val="28"/>
          <w:lang w:val="sq-AL"/>
        </w:rPr>
        <w:t>D</w:t>
      </w:r>
      <w:r w:rsidR="00586276" w:rsidRPr="00586276">
        <w:rPr>
          <w:rFonts w:ascii="Times New Roman" w:eastAsia="Times New Roman" w:hAnsi="Times New Roman"/>
          <w:sz w:val="28"/>
          <w:szCs w:val="28"/>
          <w:lang w:val="sq-AL"/>
        </w:rPr>
        <w:t>raft</w:t>
      </w:r>
      <w:r>
        <w:rPr>
          <w:rFonts w:ascii="Times New Roman" w:eastAsia="Times New Roman" w:hAnsi="Times New Roman"/>
          <w:sz w:val="28"/>
          <w:szCs w:val="28"/>
          <w:lang w:val="sq-AL"/>
        </w:rPr>
        <w:t>i</w:t>
      </w:r>
      <w:r w:rsidR="00586276" w:rsidRPr="00586276">
        <w:rPr>
          <w:rFonts w:ascii="Times New Roman" w:eastAsia="Times New Roman" w:hAnsi="Times New Roman"/>
          <w:sz w:val="28"/>
          <w:szCs w:val="28"/>
          <w:lang w:val="sq-AL"/>
        </w:rPr>
        <w:t xml:space="preserve"> është përpiluar në përputhje me Direktivën 2009/119/EC të Parlamentit Europian dhe të Këshillit, datë 14 Shtator 2009, “Për vendosjen e detyrimeve tek Vendet Anëtare për mbajtjen e </w:t>
      </w:r>
      <w:r>
        <w:rPr>
          <w:rFonts w:ascii="Times New Roman" w:eastAsia="Times New Roman" w:hAnsi="Times New Roman"/>
          <w:sz w:val="28"/>
          <w:szCs w:val="28"/>
          <w:lang w:val="sq-AL"/>
        </w:rPr>
        <w:t>r</w:t>
      </w:r>
      <w:r w:rsidR="00586276" w:rsidRPr="00586276">
        <w:rPr>
          <w:rFonts w:ascii="Times New Roman" w:eastAsia="Times New Roman" w:hAnsi="Times New Roman"/>
          <w:sz w:val="28"/>
          <w:szCs w:val="28"/>
          <w:lang w:val="sq-AL"/>
        </w:rPr>
        <w:t>ezervës minimale te sigurisë për naftën bruto dhe nënproduktet e saj”.</w:t>
      </w:r>
    </w:p>
    <w:p w14:paraId="17800D2B"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2685DE66" w14:textId="77777777" w:rsidR="00586276" w:rsidRPr="00586276" w:rsidRDefault="00586276" w:rsidP="006D7034">
      <w:pPr>
        <w:numPr>
          <w:ilvl w:val="0"/>
          <w:numId w:val="1"/>
        </w:numPr>
        <w:spacing w:after="0" w:line="240" w:lineRule="auto"/>
        <w:ind w:hanging="630"/>
        <w:contextualSpacing/>
        <w:jc w:val="both"/>
        <w:rPr>
          <w:rFonts w:ascii="Times New Roman" w:eastAsia="Times New Roman" w:hAnsi="Times New Roman"/>
          <w:b/>
          <w:sz w:val="28"/>
          <w:szCs w:val="28"/>
          <w:lang w:val="sq-AL"/>
        </w:rPr>
      </w:pPr>
      <w:r w:rsidRPr="00586276">
        <w:rPr>
          <w:rFonts w:ascii="Times New Roman" w:eastAsia="Times New Roman" w:hAnsi="Times New Roman"/>
          <w:b/>
          <w:sz w:val="28"/>
          <w:szCs w:val="28"/>
          <w:lang w:val="sq-AL"/>
        </w:rPr>
        <w:t>PËRPARËSITË, PROBLEMATIKAT, EFEKTET E PRITSHME TË KËTIJ PROJEKTVENDIMI</w:t>
      </w:r>
    </w:p>
    <w:p w14:paraId="78B1B63C"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54A90B11" w14:textId="077D6C70" w:rsidR="00D16046" w:rsidRPr="00586276" w:rsidRDefault="00D1604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Miratimi i këtij projekt akti do të përbëjë një kontribut konkret të Qeverisë Shqiptare për</w:t>
      </w:r>
      <w:r w:rsidR="00A73C99">
        <w:rPr>
          <w:rFonts w:ascii="Times New Roman" w:eastAsia="Times New Roman" w:hAnsi="Times New Roman"/>
          <w:sz w:val="28"/>
          <w:szCs w:val="28"/>
          <w:lang w:val="sq-AL"/>
        </w:rPr>
        <w:t xml:space="preserve"> </w:t>
      </w:r>
      <w:r w:rsidRPr="00586276">
        <w:rPr>
          <w:rFonts w:ascii="Times New Roman" w:eastAsia="Times New Roman" w:hAnsi="Times New Roman"/>
          <w:sz w:val="28"/>
          <w:szCs w:val="28"/>
          <w:lang w:val="sq-AL"/>
        </w:rPr>
        <w:t>mbajtjen dhe menaxhimin e rezervës se sigurisë për naftën bruto dhe nënproduktet e saj për te siguruar një nivel te larte te sigurisë se furnizimit me nafte bruto dhe nënproduktet e saj ne Republikën e Shqipërisë.</w:t>
      </w:r>
    </w:p>
    <w:p w14:paraId="741A5AF9" w14:textId="77777777" w:rsidR="00D16046" w:rsidRPr="00586276" w:rsidRDefault="00D16046" w:rsidP="006D7034">
      <w:pPr>
        <w:spacing w:after="0" w:line="240" w:lineRule="auto"/>
        <w:jc w:val="both"/>
        <w:rPr>
          <w:rFonts w:ascii="Times New Roman" w:eastAsia="Times New Roman" w:hAnsi="Times New Roman"/>
          <w:color w:val="FF0000"/>
          <w:sz w:val="28"/>
          <w:szCs w:val="28"/>
          <w:lang w:val="sq-AL"/>
        </w:rPr>
      </w:pPr>
    </w:p>
    <w:p w14:paraId="5EBA6B78" w14:textId="77777777" w:rsidR="0088051A" w:rsidRDefault="007A17B9" w:rsidP="006D7034">
      <w:pPr>
        <w:spacing w:after="0" w:line="240" w:lineRule="auto"/>
        <w:jc w:val="both"/>
        <w:rPr>
          <w:rFonts w:ascii="Times New Roman" w:eastAsia="Times New Roman" w:hAnsi="Times New Roman"/>
          <w:sz w:val="28"/>
          <w:szCs w:val="28"/>
          <w:lang w:val="sq-AL"/>
        </w:rPr>
      </w:pPr>
      <w:r w:rsidRPr="006B3CE5">
        <w:rPr>
          <w:rFonts w:ascii="Times New Roman" w:eastAsia="Times New Roman" w:hAnsi="Times New Roman"/>
          <w:sz w:val="28"/>
          <w:szCs w:val="28"/>
          <w:lang w:val="sq-AL"/>
        </w:rPr>
        <w:t xml:space="preserve">Ky ligj siguron bazën për krijimin, mbajtjen dhe menaxhimin e rezervave të sigurisë së naftës dhe nënprodukteve te saj. Ai </w:t>
      </w:r>
      <w:r w:rsidR="0088051A">
        <w:rPr>
          <w:rFonts w:ascii="Times New Roman" w:eastAsia="Times New Roman" w:hAnsi="Times New Roman"/>
          <w:sz w:val="28"/>
          <w:szCs w:val="28"/>
          <w:lang w:val="sq-AL"/>
        </w:rPr>
        <w:t xml:space="preserve">po ashtu percakton </w:t>
      </w:r>
      <w:r w:rsidRPr="006B3CE5">
        <w:rPr>
          <w:rFonts w:ascii="Times New Roman" w:eastAsia="Times New Roman" w:hAnsi="Times New Roman"/>
          <w:sz w:val="28"/>
          <w:szCs w:val="28"/>
          <w:lang w:val="sq-AL"/>
        </w:rPr>
        <w:t xml:space="preserve">procedurat e nevojshme </w:t>
      </w:r>
      <w:r w:rsidR="0088051A">
        <w:rPr>
          <w:rFonts w:ascii="Times New Roman" w:eastAsia="Times New Roman" w:hAnsi="Times New Roman"/>
          <w:sz w:val="28"/>
          <w:szCs w:val="28"/>
          <w:lang w:val="sq-AL"/>
        </w:rPr>
        <w:t xml:space="preserve">qe duhet te ndiqen </w:t>
      </w:r>
      <w:r w:rsidRPr="006B3CE5">
        <w:rPr>
          <w:rFonts w:ascii="Times New Roman" w:eastAsia="Times New Roman" w:hAnsi="Times New Roman"/>
          <w:sz w:val="28"/>
          <w:szCs w:val="28"/>
          <w:lang w:val="sq-AL"/>
        </w:rPr>
        <w:t xml:space="preserve">për përdorimin e rezervave të sigurisë në rast të reduktimit te papritur deri ne mungese te furnizimit të tregut me nënprodukte të naftës bruto. </w:t>
      </w:r>
    </w:p>
    <w:p w14:paraId="3220ED75" w14:textId="1A6E589D" w:rsidR="007A17B9" w:rsidRDefault="007A17B9" w:rsidP="006D7034">
      <w:pPr>
        <w:spacing w:after="0" w:line="240" w:lineRule="auto"/>
        <w:jc w:val="both"/>
        <w:rPr>
          <w:rFonts w:ascii="Times New Roman" w:eastAsia="Times New Roman" w:hAnsi="Times New Roman"/>
          <w:sz w:val="28"/>
          <w:szCs w:val="28"/>
          <w:lang w:val="sq-AL"/>
        </w:rPr>
      </w:pPr>
      <w:r w:rsidRPr="006B3CE5">
        <w:rPr>
          <w:rFonts w:ascii="Times New Roman" w:eastAsia="Times New Roman" w:hAnsi="Times New Roman"/>
          <w:sz w:val="28"/>
          <w:szCs w:val="28"/>
          <w:lang w:val="sq-AL"/>
        </w:rPr>
        <w:t xml:space="preserve">Shuma e përgjithshme e rezervave të sigurisë </w:t>
      </w:r>
      <w:r w:rsidR="0088051A">
        <w:rPr>
          <w:rFonts w:ascii="Times New Roman" w:eastAsia="Times New Roman" w:hAnsi="Times New Roman"/>
          <w:sz w:val="28"/>
          <w:szCs w:val="28"/>
          <w:lang w:val="sq-AL"/>
        </w:rPr>
        <w:t xml:space="preserve">qe duhen te mbahen </w:t>
      </w:r>
      <w:r w:rsidRPr="006B3CE5">
        <w:rPr>
          <w:rFonts w:ascii="Times New Roman" w:eastAsia="Times New Roman" w:hAnsi="Times New Roman"/>
          <w:sz w:val="28"/>
          <w:szCs w:val="28"/>
          <w:lang w:val="sq-AL"/>
        </w:rPr>
        <w:t xml:space="preserve">në Republikën e Shqipërisë </w:t>
      </w:r>
      <w:r w:rsidR="0088051A">
        <w:rPr>
          <w:rFonts w:ascii="Times New Roman" w:eastAsia="Times New Roman" w:hAnsi="Times New Roman"/>
          <w:sz w:val="28"/>
          <w:szCs w:val="28"/>
          <w:lang w:val="sq-AL"/>
        </w:rPr>
        <w:t xml:space="preserve">ka si target te </w:t>
      </w:r>
      <w:r w:rsidRPr="006B3CE5">
        <w:rPr>
          <w:rFonts w:ascii="Times New Roman" w:eastAsia="Times New Roman" w:hAnsi="Times New Roman"/>
          <w:sz w:val="28"/>
          <w:szCs w:val="28"/>
          <w:lang w:val="sq-AL"/>
        </w:rPr>
        <w:t xml:space="preserve">paktën 90 ditë e sasive te importeve mesatare ditore neto ose të paktën 61 ditë të mesatares ditore të sasisë te konsumit të brendshëm, cilado nga dy sasitë është më e madhe. Rezervat e sigurisë </w:t>
      </w:r>
      <w:r w:rsidR="0088051A">
        <w:rPr>
          <w:rFonts w:ascii="Times New Roman" w:eastAsia="Times New Roman" w:hAnsi="Times New Roman"/>
          <w:sz w:val="28"/>
          <w:szCs w:val="28"/>
          <w:lang w:val="sq-AL"/>
        </w:rPr>
        <w:t xml:space="preserve">per te arritur targetin do </w:t>
      </w:r>
      <w:r w:rsidRPr="006B3CE5">
        <w:rPr>
          <w:rFonts w:ascii="Times New Roman" w:eastAsia="Times New Roman" w:hAnsi="Times New Roman"/>
          <w:sz w:val="28"/>
          <w:szCs w:val="28"/>
          <w:lang w:val="sq-AL"/>
        </w:rPr>
        <w:t>krijohen gradualisht dhe në mënyrë proporcionale në baze të Planit të Veprimit</w:t>
      </w:r>
      <w:r w:rsidR="0088051A">
        <w:rPr>
          <w:rFonts w:ascii="Times New Roman" w:eastAsia="Times New Roman" w:hAnsi="Times New Roman"/>
          <w:sz w:val="28"/>
          <w:szCs w:val="28"/>
          <w:lang w:val="sq-AL"/>
        </w:rPr>
        <w:t>, i cili miratohet nga Keshilli i Ministrave.</w:t>
      </w:r>
      <w:r w:rsidRPr="006B3CE5">
        <w:rPr>
          <w:rFonts w:ascii="Times New Roman" w:eastAsia="Times New Roman" w:hAnsi="Times New Roman"/>
          <w:sz w:val="28"/>
          <w:szCs w:val="28"/>
          <w:lang w:val="sq-AL"/>
        </w:rPr>
        <w:t xml:space="preserve"> </w:t>
      </w:r>
    </w:p>
    <w:p w14:paraId="344263AB" w14:textId="77777777" w:rsidR="007A17B9" w:rsidRDefault="007A17B9" w:rsidP="006D7034">
      <w:pPr>
        <w:spacing w:after="0" w:line="240" w:lineRule="auto"/>
        <w:jc w:val="both"/>
        <w:rPr>
          <w:rFonts w:ascii="Times New Roman" w:eastAsia="Times New Roman" w:hAnsi="Times New Roman"/>
          <w:sz w:val="28"/>
          <w:szCs w:val="28"/>
          <w:lang w:val="sq-AL"/>
        </w:rPr>
      </w:pPr>
    </w:p>
    <w:p w14:paraId="71F65981" w14:textId="77777777" w:rsidR="00D16046" w:rsidRPr="00D16046" w:rsidRDefault="00D16046" w:rsidP="006D7034">
      <w:pPr>
        <w:spacing w:after="0" w:line="240" w:lineRule="auto"/>
        <w:jc w:val="both"/>
        <w:rPr>
          <w:rFonts w:ascii="Times New Roman" w:eastAsia="Times New Roman" w:hAnsi="Times New Roman"/>
          <w:sz w:val="28"/>
          <w:szCs w:val="28"/>
          <w:lang w:val="sq-AL"/>
        </w:rPr>
      </w:pPr>
      <w:r w:rsidRPr="00D16046">
        <w:rPr>
          <w:rFonts w:ascii="Times New Roman" w:eastAsia="Times New Roman" w:hAnsi="Times New Roman"/>
          <w:sz w:val="28"/>
          <w:szCs w:val="28"/>
          <w:lang w:val="sq-AL"/>
        </w:rPr>
        <w:t>Vendi ynë, si anëtare e Traktatit të Komunitetit të Energjisë, ka pasur detyrimin që të transpozojë Direktivën e Këshillit Evropian 2009/119/EC në legjislacionin shqiptar për mbajtjen dhe menaxhimin e rezervës së sigurisë për naftën dhe duhej që zbatimi i saj të fillonte që prej 1 janarit 2024 (sipas vendimit të Sekretariatit të Komunitetit të Energjisë).</w:t>
      </w:r>
    </w:p>
    <w:p w14:paraId="12D4A785" w14:textId="77777777" w:rsidR="00D16046" w:rsidRPr="00D16046" w:rsidRDefault="00D16046" w:rsidP="006D7034">
      <w:pPr>
        <w:spacing w:after="0" w:line="240" w:lineRule="auto"/>
        <w:jc w:val="both"/>
        <w:rPr>
          <w:rFonts w:ascii="Times New Roman" w:eastAsia="Times New Roman" w:hAnsi="Times New Roman"/>
          <w:sz w:val="28"/>
          <w:szCs w:val="28"/>
          <w:lang w:val="sq-AL"/>
        </w:rPr>
      </w:pPr>
      <w:r w:rsidRPr="00D16046">
        <w:rPr>
          <w:rFonts w:ascii="Times New Roman" w:eastAsia="Times New Roman" w:hAnsi="Times New Roman"/>
          <w:sz w:val="28"/>
          <w:szCs w:val="28"/>
          <w:lang w:val="sq-AL"/>
        </w:rPr>
        <w:t xml:space="preserve">Pikërisht për këtë qëllim, Grupi Ndërinstitucional i Punës, i ngritur në zbatim të Urdhrit të Kryeministrit Nr. 233, datë 02.12.2013 “Për ngritjen e Grupit </w:t>
      </w:r>
      <w:r w:rsidRPr="00D16046">
        <w:rPr>
          <w:rFonts w:ascii="Times New Roman" w:eastAsia="Times New Roman" w:hAnsi="Times New Roman"/>
          <w:sz w:val="28"/>
          <w:szCs w:val="28"/>
          <w:lang w:val="sq-AL"/>
        </w:rPr>
        <w:lastRenderedPageBreak/>
        <w:t>Ndërinstitucional të Punës për regjimin e mbajtjes dhe të menaxhimit të rezervës së sigurisë për naftën, gazin dhe nënproduktet e tyre”, finalizoi projektligjin për përafrimin e Direktivës së Këshillit 2009/119/EC të datës 14 shtator 2009, që vendos një detyrim ndaj Shteteve Anëtare për mbajtjen e rezervave minimale të naftës bruto dhe/ose produkteve të naftës. Projektligji u përgatit nga Grupi i Punës edhe me ndihmën e ekspertëve të Sekretariatit të Komunitetit të Energjisë.</w:t>
      </w:r>
    </w:p>
    <w:p w14:paraId="032B6453" w14:textId="77777777" w:rsidR="00D16046" w:rsidRPr="00D16046" w:rsidRDefault="00D16046" w:rsidP="006D7034">
      <w:pPr>
        <w:spacing w:after="0" w:line="240" w:lineRule="auto"/>
        <w:jc w:val="both"/>
        <w:rPr>
          <w:rFonts w:ascii="Times New Roman" w:eastAsia="Times New Roman" w:hAnsi="Times New Roman"/>
          <w:sz w:val="28"/>
          <w:szCs w:val="28"/>
          <w:lang w:val="sq-AL"/>
        </w:rPr>
      </w:pPr>
    </w:p>
    <w:p w14:paraId="32B470D0" w14:textId="77777777" w:rsidR="00D16046" w:rsidRPr="00D16046" w:rsidRDefault="00D16046" w:rsidP="006D7034">
      <w:pPr>
        <w:spacing w:after="0" w:line="240" w:lineRule="auto"/>
        <w:jc w:val="both"/>
        <w:rPr>
          <w:rFonts w:ascii="Times New Roman" w:eastAsia="Times New Roman" w:hAnsi="Times New Roman"/>
          <w:sz w:val="28"/>
          <w:szCs w:val="28"/>
          <w:lang w:val="sq-AL"/>
        </w:rPr>
      </w:pPr>
      <w:r w:rsidRPr="00D16046">
        <w:rPr>
          <w:rFonts w:ascii="Times New Roman" w:eastAsia="Times New Roman" w:hAnsi="Times New Roman"/>
          <w:sz w:val="28"/>
          <w:szCs w:val="28"/>
          <w:lang w:val="sq-AL"/>
        </w:rPr>
        <w:t>Projekt</w:t>
      </w:r>
      <w:r>
        <w:rPr>
          <w:rFonts w:ascii="Times New Roman" w:eastAsia="Times New Roman" w:hAnsi="Times New Roman"/>
          <w:sz w:val="28"/>
          <w:szCs w:val="28"/>
          <w:lang w:val="sq-AL"/>
        </w:rPr>
        <w:t xml:space="preserve"> </w:t>
      </w:r>
      <w:r w:rsidRPr="00D16046">
        <w:rPr>
          <w:rFonts w:ascii="Times New Roman" w:eastAsia="Times New Roman" w:hAnsi="Times New Roman"/>
          <w:sz w:val="28"/>
          <w:szCs w:val="28"/>
          <w:lang w:val="sq-AL"/>
        </w:rPr>
        <w:t>akt</w:t>
      </w:r>
      <w:r>
        <w:rPr>
          <w:rFonts w:ascii="Times New Roman" w:eastAsia="Times New Roman" w:hAnsi="Times New Roman"/>
          <w:sz w:val="28"/>
          <w:szCs w:val="28"/>
          <w:lang w:val="sq-AL"/>
        </w:rPr>
        <w:t>i, i siperpermendur</w:t>
      </w:r>
      <w:r w:rsidRPr="00D16046">
        <w:rPr>
          <w:rFonts w:ascii="Times New Roman" w:eastAsia="Times New Roman" w:hAnsi="Times New Roman"/>
          <w:sz w:val="28"/>
          <w:szCs w:val="28"/>
          <w:lang w:val="sq-AL"/>
        </w:rPr>
        <w:t xml:space="preserve"> është dërguar për marrje mendimi në tetor të vitit 2018. Procedura ligjore për miratimin nga Këshilli i Ministrave i projektligjit “Për krijimin, mbajtjen dhe menaxhimin e rezervave minimale të sigurisë së naftës bruto dhe nënprodukteve të saj” filloi më 30 korrik 2022. Projektligji i rishikuar, pas reflektimit të komenteve paraprake, iu ridërgua për koordinim të ministrive të linjës dhe Autoritetit të Konkurrencës, për të realizuar variantin përfundimtar. Për shkak se nuk u ra dakord për modelin e mbajtjes së rezervës së sigurisë me palët e interesuara, si Ministria e Drejtësisë, ministria përgjegjëse për financat dhe kompanitë e shitjes me shumicë, procedura për miratimin e këtij projektligji u ndërpre për të filluar në një fazë tjetër.</w:t>
      </w:r>
    </w:p>
    <w:p w14:paraId="4F5898EE" w14:textId="77777777" w:rsidR="00D16046" w:rsidRDefault="00D16046" w:rsidP="006D7034">
      <w:pPr>
        <w:spacing w:after="0" w:line="240" w:lineRule="auto"/>
        <w:jc w:val="both"/>
        <w:rPr>
          <w:rFonts w:ascii="Times New Roman" w:eastAsia="Times New Roman" w:hAnsi="Times New Roman"/>
          <w:sz w:val="28"/>
          <w:szCs w:val="28"/>
          <w:lang w:val="sq-AL"/>
        </w:rPr>
      </w:pPr>
    </w:p>
    <w:p w14:paraId="4E2E4F97" w14:textId="1BAB023F" w:rsidR="00D16046" w:rsidRDefault="00D16046" w:rsidP="006D7034">
      <w:pPr>
        <w:spacing w:after="0" w:line="240" w:lineRule="auto"/>
        <w:jc w:val="both"/>
        <w:rPr>
          <w:rFonts w:ascii="Times New Roman" w:eastAsia="Times New Roman" w:hAnsi="Times New Roman"/>
          <w:sz w:val="28"/>
          <w:szCs w:val="28"/>
          <w:lang w:val="sq-AL"/>
        </w:rPr>
      </w:pPr>
      <w:r w:rsidRPr="00D16046">
        <w:rPr>
          <w:rFonts w:ascii="Times New Roman" w:eastAsia="Times New Roman" w:hAnsi="Times New Roman"/>
          <w:sz w:val="28"/>
          <w:szCs w:val="28"/>
          <w:lang w:val="sq-AL"/>
        </w:rPr>
        <w:t>Referuar detyrimeve dhe kërkesave të MSA-së, PKIE dhe dokumenteve të tjera që ka sektori i energjisë, ku parashikohet transpozimi në ligj i Direktivës 2009/119/EC,</w:t>
      </w:r>
      <w:r w:rsidR="0088051A">
        <w:rPr>
          <w:rFonts w:ascii="Times New Roman" w:eastAsia="Times New Roman" w:hAnsi="Times New Roman"/>
          <w:sz w:val="28"/>
          <w:szCs w:val="28"/>
          <w:lang w:val="sq-AL"/>
        </w:rPr>
        <w:t xml:space="preserve"> edhe me ndryshimet me te fundit te bere me rregulloren 2018/1999,</w:t>
      </w:r>
      <w:r w:rsidRPr="00D16046">
        <w:rPr>
          <w:rFonts w:ascii="Times New Roman" w:eastAsia="Times New Roman" w:hAnsi="Times New Roman"/>
          <w:sz w:val="28"/>
          <w:szCs w:val="28"/>
          <w:lang w:val="sq-AL"/>
        </w:rPr>
        <w:t xml:space="preserve"> MIE </w:t>
      </w:r>
      <w:r>
        <w:rPr>
          <w:rFonts w:ascii="Times New Roman" w:eastAsia="Times New Roman" w:hAnsi="Times New Roman"/>
          <w:sz w:val="28"/>
          <w:szCs w:val="28"/>
          <w:lang w:val="sq-AL"/>
        </w:rPr>
        <w:t>draftoi kete projektligj, te cilen po e paraqesim per shqyrtim</w:t>
      </w:r>
      <w:r w:rsidRPr="00D16046">
        <w:rPr>
          <w:rFonts w:ascii="Times New Roman" w:eastAsia="Times New Roman" w:hAnsi="Times New Roman"/>
          <w:sz w:val="28"/>
          <w:szCs w:val="28"/>
          <w:lang w:val="sq-AL"/>
        </w:rPr>
        <w:t>.</w:t>
      </w:r>
    </w:p>
    <w:p w14:paraId="6F3FCF6B" w14:textId="77777777" w:rsidR="004A4DFB" w:rsidRDefault="004A4DFB" w:rsidP="006D7034">
      <w:pPr>
        <w:spacing w:after="0" w:line="240" w:lineRule="auto"/>
        <w:jc w:val="both"/>
        <w:rPr>
          <w:rFonts w:ascii="Times New Roman" w:eastAsia="Times New Roman" w:hAnsi="Times New Roman"/>
          <w:sz w:val="28"/>
          <w:szCs w:val="28"/>
          <w:lang w:val="sq-AL"/>
        </w:rPr>
      </w:pPr>
    </w:p>
    <w:p w14:paraId="65CC7F31" w14:textId="52C542F0" w:rsidR="00586276" w:rsidRP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 xml:space="preserve">Ligji aktual </w:t>
      </w:r>
      <w:r w:rsidRPr="00586276">
        <w:rPr>
          <w:rFonts w:ascii="Times New Roman" w:hAnsi="Times New Roman"/>
          <w:sz w:val="28"/>
          <w:szCs w:val="28"/>
          <w:lang w:val="sq-AL"/>
        </w:rPr>
        <w:t>nr. 8450, date 14.02.1999 “Per përpunimin, transportimin dhe tregtimin e naftës, te gazit dhe nënprodukteve te tyre”, i ndryshuar, i cili trajton aktualisht</w:t>
      </w:r>
      <w:r w:rsidR="00A73C99">
        <w:rPr>
          <w:rFonts w:ascii="Times New Roman" w:hAnsi="Times New Roman"/>
          <w:sz w:val="28"/>
          <w:szCs w:val="28"/>
          <w:lang w:val="sq-AL"/>
        </w:rPr>
        <w:t>, nw nenin 9 te tij,</w:t>
      </w:r>
      <w:r w:rsidRPr="00586276">
        <w:rPr>
          <w:rFonts w:ascii="Times New Roman" w:hAnsi="Times New Roman"/>
          <w:sz w:val="28"/>
          <w:szCs w:val="28"/>
          <w:lang w:val="sq-AL"/>
        </w:rPr>
        <w:t xml:space="preserve"> çështjet e rezervës se sigurisë, nuk eshte ne përputhje me Direktivën </w:t>
      </w:r>
      <w:r w:rsidRPr="00586276">
        <w:rPr>
          <w:rFonts w:ascii="Times New Roman" w:eastAsia="Times New Roman" w:hAnsi="Times New Roman"/>
          <w:sz w:val="28"/>
          <w:szCs w:val="28"/>
          <w:lang w:val="sq-AL"/>
        </w:rPr>
        <w:t>2009/119/EC. Gjithashtu ligji aktual vendos te gjithë detyrimin e mbajtjes se rezervës se sigurisë tek industria (shoqëritë e tregtimit me shumice dhe rafinerite).</w:t>
      </w:r>
    </w:p>
    <w:p w14:paraId="6A9558E5" w14:textId="77777777" w:rsidR="00A73C99" w:rsidRDefault="00A73C99" w:rsidP="006D7034">
      <w:pPr>
        <w:spacing w:after="0" w:line="240" w:lineRule="auto"/>
        <w:jc w:val="both"/>
        <w:rPr>
          <w:rFonts w:ascii="Times New Roman" w:eastAsia="Times New Roman" w:hAnsi="Times New Roman"/>
          <w:sz w:val="28"/>
          <w:szCs w:val="28"/>
          <w:lang w:val="sq-AL"/>
        </w:rPr>
      </w:pPr>
    </w:p>
    <w:p w14:paraId="1D4F987F" w14:textId="1BB0D984" w:rsidR="00586276" w:rsidRPr="00586276" w:rsidRDefault="004A4DFB" w:rsidP="006D7034">
      <w:pPr>
        <w:spacing w:after="0" w:line="240" w:lineRule="auto"/>
        <w:jc w:val="both"/>
        <w:rPr>
          <w:rFonts w:ascii="Times New Roman" w:eastAsia="Times New Roman" w:hAnsi="Times New Roman"/>
          <w:sz w:val="28"/>
          <w:szCs w:val="28"/>
          <w:lang w:val="sq-AL"/>
        </w:rPr>
      </w:pPr>
      <w:r>
        <w:rPr>
          <w:rFonts w:ascii="Times New Roman" w:eastAsia="Times New Roman" w:hAnsi="Times New Roman"/>
          <w:sz w:val="28"/>
          <w:szCs w:val="28"/>
          <w:lang w:val="sq-AL"/>
        </w:rPr>
        <w:t>N</w:t>
      </w:r>
      <w:r w:rsidR="00586276" w:rsidRPr="00586276">
        <w:rPr>
          <w:rFonts w:ascii="Times New Roman" w:eastAsia="Times New Roman" w:hAnsi="Times New Roman"/>
          <w:sz w:val="28"/>
          <w:szCs w:val="28"/>
          <w:lang w:val="sq-AL"/>
        </w:rPr>
        <w:t>ë zbatim të nenit 9, të Ligjit nr. 8450, datë 24.02.1999 “Për përpunimin, transportimin dhe tregtimin e naftës, gazit dhe nënprodukteve të tyre”, të ndryshuar, rafineritë e naftës dhe shoqëritë e tregtimit me shumicë detyrohen të mbajnë rezervë sigurie</w:t>
      </w:r>
      <w:r w:rsidR="006B3CE5">
        <w:rPr>
          <w:rFonts w:ascii="Times New Roman" w:eastAsia="Times New Roman" w:hAnsi="Times New Roman"/>
          <w:sz w:val="28"/>
          <w:szCs w:val="28"/>
          <w:lang w:val="sq-AL"/>
        </w:rPr>
        <w:t xml:space="preserve">. Ne zbatim te ketij ligji </w:t>
      </w:r>
      <w:r w:rsidR="006B3CE5" w:rsidRPr="00586276">
        <w:rPr>
          <w:rFonts w:ascii="Times New Roman" w:eastAsia="Times New Roman" w:hAnsi="Times New Roman"/>
          <w:sz w:val="28"/>
          <w:szCs w:val="28"/>
          <w:lang w:val="sq-AL"/>
        </w:rPr>
        <w:t>përcaktohet se prej vitit 2011, rezerva e sigurisë do të jetë e barabartë me 90 ditë mesatare shitjeje</w:t>
      </w:r>
      <w:r w:rsidR="006B3CE5">
        <w:rPr>
          <w:rFonts w:ascii="Times New Roman" w:eastAsia="Times New Roman" w:hAnsi="Times New Roman"/>
          <w:sz w:val="28"/>
          <w:szCs w:val="28"/>
          <w:lang w:val="sq-AL"/>
        </w:rPr>
        <w:t>. K</w:t>
      </w:r>
      <w:r w:rsidR="00586276" w:rsidRPr="00586276">
        <w:rPr>
          <w:rFonts w:ascii="Times New Roman" w:eastAsia="Times New Roman" w:hAnsi="Times New Roman"/>
          <w:sz w:val="28"/>
          <w:szCs w:val="28"/>
          <w:lang w:val="sq-AL"/>
        </w:rPr>
        <w:t xml:space="preserve">ategoritë e </w:t>
      </w:r>
      <w:r w:rsidR="006B3CE5">
        <w:rPr>
          <w:rFonts w:ascii="Times New Roman" w:eastAsia="Times New Roman" w:hAnsi="Times New Roman"/>
          <w:sz w:val="28"/>
          <w:szCs w:val="28"/>
          <w:lang w:val="sq-AL"/>
        </w:rPr>
        <w:t xml:space="preserve">nenprodukteve jane te </w:t>
      </w:r>
      <w:r w:rsidR="00586276" w:rsidRPr="00586276">
        <w:rPr>
          <w:rFonts w:ascii="Times New Roman" w:eastAsia="Times New Roman" w:hAnsi="Times New Roman"/>
          <w:sz w:val="28"/>
          <w:szCs w:val="28"/>
          <w:lang w:val="sq-AL"/>
        </w:rPr>
        <w:t>përcaktuara në pikën 2, të kreut I, të VKM nr. 808, datë 05.11.2004 “Për mbajtjen dhe menaxhimin e rezervës së sigurisë për naftën, gazin dhe nënproduktet e tyre”, i ndryshuar, dhe konkretisht:</w:t>
      </w:r>
    </w:p>
    <w:p w14:paraId="119A067F" w14:textId="77777777" w:rsidR="00586276" w:rsidRP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 kategorinë 0 (a) naftë brut;</w:t>
      </w:r>
    </w:p>
    <w:p w14:paraId="5CF7FF1E" w14:textId="77777777" w:rsidR="00586276" w:rsidRP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 kategorinë I (a) gazi i lëngshëm i naftës;</w:t>
      </w:r>
    </w:p>
    <w:p w14:paraId="3102F897" w14:textId="77777777" w:rsidR="00586276" w:rsidRP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 kategorinë II (a, b) benzinë automjetesh, benzinë mjetesh të fluturimit ajror;</w:t>
      </w:r>
    </w:p>
    <w:p w14:paraId="5A0798C3" w14:textId="77777777" w:rsidR="00586276" w:rsidRP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lastRenderedPageBreak/>
        <w:t>-kategorinë III (a, c) gazoil (diesel), lëndë djegëse për mjetet e fluturimit ajror, reaktivë, (kerozene);</w:t>
      </w:r>
    </w:p>
    <w:p w14:paraId="707C5DDC" w14:textId="77777777" w:rsidR="00586276" w:rsidRP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 kategorinë IV (b) solar.</w:t>
      </w:r>
    </w:p>
    <w:p w14:paraId="24B294BA"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72005ADD" w14:textId="04569BF0" w:rsidR="00586276" w:rsidRP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 xml:space="preserve">Mbështetur në këtë kuadër ligjor vlerësohet edhe sasia e Rezervës së Sigurisë për vitet perkatese që duhet të mbajnë shoqëritë e tregtimit me shumicë, të licencuara </w:t>
      </w:r>
      <w:r w:rsidR="004A4DFB">
        <w:rPr>
          <w:rFonts w:ascii="Times New Roman" w:eastAsia="Times New Roman" w:hAnsi="Times New Roman"/>
          <w:sz w:val="28"/>
          <w:szCs w:val="28"/>
          <w:lang w:val="sq-AL"/>
        </w:rPr>
        <w:t xml:space="preserve">dhe rafinerite. </w:t>
      </w:r>
    </w:p>
    <w:p w14:paraId="12AAD270" w14:textId="375E37DE" w:rsidR="00586276" w:rsidRP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 xml:space="preserve">Në bazë të Urdhrave të Ministrit, të cilat u janë dërguar shoqërive të tregtimit me shumicë, sasitë e nënprodukteve për detyrimin për mbajtjen e rezervës së sigurisë gjatë vitit </w:t>
      </w:r>
      <w:r w:rsidR="00D16046" w:rsidRPr="00586276">
        <w:rPr>
          <w:rFonts w:ascii="Times New Roman" w:eastAsia="Times New Roman" w:hAnsi="Times New Roman"/>
          <w:sz w:val="28"/>
          <w:szCs w:val="28"/>
          <w:lang w:val="sq-AL"/>
        </w:rPr>
        <w:t>20</w:t>
      </w:r>
      <w:r w:rsidR="00D16046">
        <w:rPr>
          <w:rFonts w:ascii="Times New Roman" w:eastAsia="Times New Roman" w:hAnsi="Times New Roman"/>
          <w:sz w:val="28"/>
          <w:szCs w:val="28"/>
          <w:lang w:val="sq-AL"/>
        </w:rPr>
        <w:t>25</w:t>
      </w:r>
      <w:r w:rsidRPr="00586276">
        <w:rPr>
          <w:rFonts w:ascii="Times New Roman" w:eastAsia="Times New Roman" w:hAnsi="Times New Roman"/>
          <w:sz w:val="28"/>
          <w:szCs w:val="28"/>
          <w:lang w:val="sq-AL"/>
        </w:rPr>
        <w:t xml:space="preserve">, jepen në tabelën, si më poshtë: </w:t>
      </w:r>
    </w:p>
    <w:p w14:paraId="3E57D9CB" w14:textId="77777777" w:rsidR="00586276" w:rsidRPr="00586276" w:rsidRDefault="00586276" w:rsidP="006D7034">
      <w:pPr>
        <w:spacing w:after="0" w:line="240" w:lineRule="auto"/>
        <w:ind w:left="7200" w:firstLine="720"/>
        <w:jc w:val="both"/>
        <w:rPr>
          <w:rFonts w:ascii="Times New Roman" w:hAnsi="Times New Roman"/>
          <w:sz w:val="28"/>
          <w:szCs w:val="28"/>
          <w:lang w:val="sq-AL"/>
        </w:rPr>
      </w:pPr>
      <w:r w:rsidRPr="00586276">
        <w:rPr>
          <w:rFonts w:ascii="Times New Roman" w:eastAsia="Times New Roman" w:hAnsi="Times New Roman"/>
          <w:b/>
          <w:bCs/>
          <w:sz w:val="28"/>
          <w:szCs w:val="28"/>
          <w:lang w:val="sq-AL"/>
        </w:rPr>
        <w:t>Ton</w:t>
      </w:r>
    </w:p>
    <w:tbl>
      <w:tblPr>
        <w:tblW w:w="8727" w:type="dxa"/>
        <w:jc w:val="center"/>
        <w:shd w:val="clear" w:color="auto" w:fill="92D050"/>
        <w:tblLook w:val="04A0" w:firstRow="1" w:lastRow="0" w:firstColumn="1" w:lastColumn="0" w:noHBand="0" w:noVBand="1"/>
      </w:tblPr>
      <w:tblGrid>
        <w:gridCol w:w="6961"/>
        <w:gridCol w:w="1766"/>
      </w:tblGrid>
      <w:tr w:rsidR="00D16046" w:rsidRPr="00B15175" w14:paraId="3A028F9F" w14:textId="77777777" w:rsidTr="006B3CE5">
        <w:trPr>
          <w:trHeight w:val="372"/>
          <w:jc w:val="center"/>
        </w:trPr>
        <w:tc>
          <w:tcPr>
            <w:tcW w:w="69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758B11C" w14:textId="77777777" w:rsidR="00D16046" w:rsidRPr="006B3CE5" w:rsidRDefault="00D16046" w:rsidP="006D7034">
            <w:pPr>
              <w:spacing w:line="240" w:lineRule="auto"/>
              <w:rPr>
                <w:rFonts w:ascii="Times New Roman" w:eastAsia="Times New Roman" w:hAnsi="Times New Roman"/>
                <w:color w:val="000000"/>
                <w:sz w:val="24"/>
                <w:szCs w:val="24"/>
                <w:lang w:val="sq-AL" w:eastAsia="sq-AL"/>
              </w:rPr>
            </w:pPr>
            <w:r w:rsidRPr="006B3CE5">
              <w:rPr>
                <w:rFonts w:ascii="Times New Roman" w:eastAsia="Times New Roman" w:hAnsi="Times New Roman"/>
                <w:color w:val="000000"/>
                <w:sz w:val="24"/>
                <w:szCs w:val="24"/>
                <w:lang w:val="sq-AL" w:eastAsia="sq-AL"/>
              </w:rPr>
              <w:t>Naftë bruto</w:t>
            </w:r>
          </w:p>
        </w:tc>
        <w:tc>
          <w:tcPr>
            <w:tcW w:w="1766" w:type="dxa"/>
            <w:tcBorders>
              <w:top w:val="single" w:sz="4" w:space="0" w:color="auto"/>
              <w:left w:val="nil"/>
              <w:bottom w:val="single" w:sz="4" w:space="0" w:color="auto"/>
              <w:right w:val="single" w:sz="4" w:space="0" w:color="auto"/>
            </w:tcBorders>
            <w:shd w:val="clear" w:color="auto" w:fill="FFFFFF"/>
            <w:noWrap/>
            <w:vAlign w:val="bottom"/>
          </w:tcPr>
          <w:p w14:paraId="208F7184" w14:textId="77777777" w:rsidR="00D16046" w:rsidRPr="006B3CE5" w:rsidRDefault="00D16046" w:rsidP="006D7034">
            <w:pPr>
              <w:spacing w:line="240" w:lineRule="auto"/>
              <w:jc w:val="right"/>
              <w:rPr>
                <w:rFonts w:ascii="Times New Roman" w:eastAsia="Times New Roman" w:hAnsi="Times New Roman"/>
                <w:sz w:val="24"/>
                <w:szCs w:val="24"/>
                <w:lang w:val="sq-AL"/>
              </w:rPr>
            </w:pPr>
            <w:r w:rsidRPr="006B3CE5">
              <w:rPr>
                <w:rFonts w:ascii="Times New Roman" w:eastAsia="Times New Roman" w:hAnsi="Times New Roman"/>
                <w:sz w:val="24"/>
                <w:szCs w:val="24"/>
                <w:lang w:val="sq-AL"/>
              </w:rPr>
              <w:t>14,953</w:t>
            </w:r>
          </w:p>
        </w:tc>
      </w:tr>
      <w:tr w:rsidR="00D16046" w:rsidRPr="00B15175" w14:paraId="4A17E937" w14:textId="77777777" w:rsidTr="006B3CE5">
        <w:trPr>
          <w:trHeight w:val="372"/>
          <w:jc w:val="center"/>
        </w:trPr>
        <w:tc>
          <w:tcPr>
            <w:tcW w:w="69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F4CA939" w14:textId="77777777" w:rsidR="00D16046" w:rsidRPr="006B3CE5" w:rsidRDefault="00D16046" w:rsidP="006D7034">
            <w:pPr>
              <w:spacing w:line="240" w:lineRule="auto"/>
              <w:rPr>
                <w:rFonts w:ascii="Times New Roman" w:eastAsia="Times New Roman" w:hAnsi="Times New Roman"/>
                <w:color w:val="000000"/>
                <w:sz w:val="24"/>
                <w:szCs w:val="24"/>
                <w:lang w:val="sq-AL" w:eastAsia="sq-AL"/>
              </w:rPr>
            </w:pPr>
            <w:r w:rsidRPr="006B3CE5">
              <w:rPr>
                <w:rFonts w:ascii="Times New Roman" w:eastAsia="Times New Roman" w:hAnsi="Times New Roman"/>
                <w:color w:val="000000"/>
                <w:sz w:val="24"/>
                <w:szCs w:val="24"/>
                <w:lang w:val="sq-AL" w:eastAsia="sq-AL"/>
              </w:rPr>
              <w:t xml:space="preserve">Gaz i lëngshëm </w:t>
            </w:r>
          </w:p>
        </w:tc>
        <w:tc>
          <w:tcPr>
            <w:tcW w:w="1766" w:type="dxa"/>
            <w:tcBorders>
              <w:top w:val="single" w:sz="4" w:space="0" w:color="auto"/>
              <w:left w:val="nil"/>
              <w:bottom w:val="single" w:sz="4" w:space="0" w:color="auto"/>
              <w:right w:val="single" w:sz="4" w:space="0" w:color="auto"/>
            </w:tcBorders>
            <w:shd w:val="clear" w:color="auto" w:fill="FFFFFF"/>
            <w:noWrap/>
            <w:vAlign w:val="bottom"/>
          </w:tcPr>
          <w:p w14:paraId="0B0496C0" w14:textId="77777777" w:rsidR="00D16046" w:rsidRPr="006B3CE5" w:rsidRDefault="00D16046" w:rsidP="006D7034">
            <w:pPr>
              <w:spacing w:line="240" w:lineRule="auto"/>
              <w:jc w:val="right"/>
              <w:rPr>
                <w:rFonts w:ascii="Times New Roman" w:eastAsia="Times New Roman" w:hAnsi="Times New Roman"/>
                <w:sz w:val="24"/>
                <w:szCs w:val="24"/>
                <w:lang w:val="sq-AL"/>
              </w:rPr>
            </w:pPr>
            <w:r w:rsidRPr="006B3CE5">
              <w:rPr>
                <w:rFonts w:ascii="Times New Roman" w:eastAsia="Times New Roman" w:hAnsi="Times New Roman"/>
                <w:sz w:val="24"/>
                <w:szCs w:val="24"/>
                <w:lang w:val="sq-AL"/>
              </w:rPr>
              <w:t>51,194</w:t>
            </w:r>
          </w:p>
        </w:tc>
      </w:tr>
      <w:tr w:rsidR="00D16046" w:rsidRPr="00B15175" w14:paraId="15D9C9D2" w14:textId="77777777" w:rsidTr="006B3CE5">
        <w:trPr>
          <w:trHeight w:val="372"/>
          <w:jc w:val="center"/>
        </w:trPr>
        <w:tc>
          <w:tcPr>
            <w:tcW w:w="69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5AB5EE" w14:textId="77777777" w:rsidR="00D16046" w:rsidRPr="006B3CE5" w:rsidRDefault="00D16046" w:rsidP="006D7034">
            <w:pPr>
              <w:spacing w:line="240" w:lineRule="auto"/>
              <w:rPr>
                <w:rFonts w:ascii="Times New Roman" w:eastAsia="Times New Roman" w:hAnsi="Times New Roman"/>
                <w:color w:val="000000"/>
                <w:sz w:val="24"/>
                <w:szCs w:val="24"/>
                <w:lang w:val="sq-AL" w:eastAsia="sq-AL"/>
              </w:rPr>
            </w:pPr>
            <w:r w:rsidRPr="006B3CE5">
              <w:rPr>
                <w:rFonts w:ascii="Times New Roman" w:eastAsia="Times New Roman" w:hAnsi="Times New Roman"/>
                <w:color w:val="000000"/>
                <w:sz w:val="24"/>
                <w:szCs w:val="24"/>
                <w:lang w:val="sq-AL" w:eastAsia="sq-AL"/>
              </w:rPr>
              <w:t>Benzinë automjetesh</w:t>
            </w:r>
          </w:p>
        </w:tc>
        <w:tc>
          <w:tcPr>
            <w:tcW w:w="1766" w:type="dxa"/>
            <w:tcBorders>
              <w:top w:val="single" w:sz="4" w:space="0" w:color="auto"/>
              <w:left w:val="nil"/>
              <w:bottom w:val="single" w:sz="4" w:space="0" w:color="auto"/>
              <w:right w:val="single" w:sz="4" w:space="0" w:color="auto"/>
            </w:tcBorders>
            <w:shd w:val="clear" w:color="auto" w:fill="FFFFFF"/>
            <w:noWrap/>
            <w:vAlign w:val="bottom"/>
          </w:tcPr>
          <w:p w14:paraId="3D0221DC" w14:textId="77777777" w:rsidR="00D16046" w:rsidRPr="006B3CE5" w:rsidRDefault="00D16046" w:rsidP="006D7034">
            <w:pPr>
              <w:spacing w:line="240" w:lineRule="auto"/>
              <w:jc w:val="right"/>
              <w:rPr>
                <w:rFonts w:ascii="Times New Roman" w:eastAsia="Times New Roman" w:hAnsi="Times New Roman"/>
                <w:sz w:val="24"/>
                <w:szCs w:val="24"/>
                <w:lang w:val="sq-AL"/>
              </w:rPr>
            </w:pPr>
            <w:r w:rsidRPr="006B3CE5">
              <w:rPr>
                <w:rFonts w:ascii="Times New Roman" w:eastAsia="Times New Roman" w:hAnsi="Times New Roman"/>
                <w:sz w:val="24"/>
                <w:szCs w:val="24"/>
                <w:lang w:val="sq-AL"/>
              </w:rPr>
              <w:t>22,158</w:t>
            </w:r>
          </w:p>
        </w:tc>
      </w:tr>
      <w:tr w:rsidR="00D16046" w:rsidRPr="00B15175" w14:paraId="2202F007" w14:textId="77777777" w:rsidTr="006B3CE5">
        <w:trPr>
          <w:trHeight w:val="372"/>
          <w:jc w:val="center"/>
        </w:trPr>
        <w:tc>
          <w:tcPr>
            <w:tcW w:w="69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F20290C" w14:textId="77777777" w:rsidR="00D16046" w:rsidRPr="006B3CE5" w:rsidRDefault="00D16046" w:rsidP="006D7034">
            <w:pPr>
              <w:spacing w:line="240" w:lineRule="auto"/>
              <w:rPr>
                <w:rFonts w:ascii="Times New Roman" w:eastAsia="Times New Roman" w:hAnsi="Times New Roman"/>
                <w:color w:val="000000"/>
                <w:sz w:val="24"/>
                <w:szCs w:val="24"/>
                <w:lang w:val="sq-AL" w:eastAsia="sq-AL"/>
              </w:rPr>
            </w:pPr>
            <w:r w:rsidRPr="006B3CE5">
              <w:rPr>
                <w:rFonts w:ascii="Times New Roman" w:eastAsia="Times New Roman" w:hAnsi="Times New Roman"/>
                <w:color w:val="000000"/>
                <w:sz w:val="24"/>
                <w:szCs w:val="24"/>
                <w:lang w:val="sq-AL" w:eastAsia="sq-AL"/>
              </w:rPr>
              <w:t>Benzinë mjetesh të fluturimit ajror</w:t>
            </w:r>
          </w:p>
        </w:tc>
        <w:tc>
          <w:tcPr>
            <w:tcW w:w="1766" w:type="dxa"/>
            <w:tcBorders>
              <w:top w:val="single" w:sz="4" w:space="0" w:color="auto"/>
              <w:left w:val="nil"/>
              <w:bottom w:val="single" w:sz="4" w:space="0" w:color="auto"/>
              <w:right w:val="single" w:sz="4" w:space="0" w:color="auto"/>
            </w:tcBorders>
            <w:shd w:val="clear" w:color="auto" w:fill="FFFFFF"/>
            <w:noWrap/>
            <w:vAlign w:val="bottom"/>
          </w:tcPr>
          <w:p w14:paraId="6FD38E31" w14:textId="77777777" w:rsidR="00D16046" w:rsidRPr="006B3CE5" w:rsidRDefault="00D16046" w:rsidP="006D7034">
            <w:pPr>
              <w:spacing w:line="240" w:lineRule="auto"/>
              <w:jc w:val="right"/>
              <w:rPr>
                <w:rFonts w:ascii="Times New Roman" w:eastAsia="Times New Roman" w:hAnsi="Times New Roman"/>
                <w:sz w:val="24"/>
                <w:szCs w:val="24"/>
                <w:lang w:val="sq-AL"/>
              </w:rPr>
            </w:pPr>
            <w:r w:rsidRPr="006B3CE5">
              <w:rPr>
                <w:rFonts w:ascii="Times New Roman" w:eastAsia="Times New Roman" w:hAnsi="Times New Roman"/>
                <w:sz w:val="24"/>
                <w:szCs w:val="24"/>
                <w:lang w:val="sq-AL"/>
              </w:rPr>
              <w:t>2</w:t>
            </w:r>
          </w:p>
        </w:tc>
      </w:tr>
      <w:tr w:rsidR="00D16046" w:rsidRPr="00B15175" w14:paraId="3698F2E0" w14:textId="77777777" w:rsidTr="006B3CE5">
        <w:trPr>
          <w:trHeight w:val="372"/>
          <w:jc w:val="center"/>
        </w:trPr>
        <w:tc>
          <w:tcPr>
            <w:tcW w:w="69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5BF0AB1" w14:textId="77777777" w:rsidR="00D16046" w:rsidRPr="006B3CE5" w:rsidRDefault="00D16046" w:rsidP="006D7034">
            <w:pPr>
              <w:spacing w:line="240" w:lineRule="auto"/>
              <w:rPr>
                <w:rFonts w:ascii="Times New Roman" w:eastAsia="Times New Roman" w:hAnsi="Times New Roman"/>
                <w:color w:val="000000"/>
                <w:sz w:val="24"/>
                <w:szCs w:val="24"/>
                <w:lang w:val="sq-AL" w:eastAsia="sq-AL"/>
              </w:rPr>
            </w:pPr>
            <w:r w:rsidRPr="006B3CE5">
              <w:rPr>
                <w:rFonts w:ascii="Times New Roman" w:eastAsia="Times New Roman" w:hAnsi="Times New Roman"/>
                <w:color w:val="000000"/>
                <w:sz w:val="24"/>
                <w:szCs w:val="24"/>
                <w:lang w:val="sq-AL" w:eastAsia="sq-AL"/>
              </w:rPr>
              <w:t>Gazoil (diesel)</w:t>
            </w:r>
          </w:p>
        </w:tc>
        <w:tc>
          <w:tcPr>
            <w:tcW w:w="1766" w:type="dxa"/>
            <w:tcBorders>
              <w:top w:val="single" w:sz="4" w:space="0" w:color="auto"/>
              <w:left w:val="nil"/>
              <w:bottom w:val="single" w:sz="4" w:space="0" w:color="auto"/>
              <w:right w:val="single" w:sz="4" w:space="0" w:color="auto"/>
            </w:tcBorders>
            <w:shd w:val="clear" w:color="auto" w:fill="FFFFFF"/>
            <w:noWrap/>
            <w:vAlign w:val="bottom"/>
          </w:tcPr>
          <w:p w14:paraId="6D0A1372" w14:textId="77777777" w:rsidR="00D16046" w:rsidRPr="006B3CE5" w:rsidRDefault="00D16046" w:rsidP="006D7034">
            <w:pPr>
              <w:spacing w:line="240" w:lineRule="auto"/>
              <w:jc w:val="right"/>
              <w:rPr>
                <w:rFonts w:ascii="Times New Roman" w:eastAsia="Times New Roman" w:hAnsi="Times New Roman"/>
                <w:sz w:val="24"/>
                <w:szCs w:val="24"/>
                <w:lang w:val="sq-AL"/>
              </w:rPr>
            </w:pPr>
            <w:r w:rsidRPr="006B3CE5">
              <w:rPr>
                <w:rFonts w:ascii="Times New Roman" w:eastAsia="Times New Roman" w:hAnsi="Times New Roman"/>
                <w:sz w:val="24"/>
                <w:szCs w:val="24"/>
                <w:lang w:val="sq-AL"/>
              </w:rPr>
              <w:t>139,118</w:t>
            </w:r>
          </w:p>
        </w:tc>
      </w:tr>
      <w:tr w:rsidR="00D16046" w:rsidRPr="00B15175" w14:paraId="4C454A37" w14:textId="77777777" w:rsidTr="006B3CE5">
        <w:trPr>
          <w:trHeight w:val="372"/>
          <w:jc w:val="center"/>
        </w:trPr>
        <w:tc>
          <w:tcPr>
            <w:tcW w:w="69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4AA5BF6" w14:textId="77777777" w:rsidR="00D16046" w:rsidRPr="006B3CE5" w:rsidRDefault="00D16046" w:rsidP="006D7034">
            <w:pPr>
              <w:spacing w:line="240" w:lineRule="auto"/>
              <w:rPr>
                <w:rFonts w:ascii="Times New Roman" w:eastAsia="Times New Roman" w:hAnsi="Times New Roman"/>
                <w:color w:val="000000"/>
                <w:sz w:val="24"/>
                <w:szCs w:val="24"/>
                <w:lang w:val="sq-AL" w:eastAsia="sq-AL"/>
              </w:rPr>
            </w:pPr>
            <w:r w:rsidRPr="006B3CE5">
              <w:rPr>
                <w:rFonts w:ascii="Times New Roman" w:eastAsia="Times New Roman" w:hAnsi="Times New Roman"/>
                <w:color w:val="000000"/>
                <w:sz w:val="24"/>
                <w:szCs w:val="24"/>
                <w:lang w:val="sq-AL" w:eastAsia="sq-AL"/>
              </w:rPr>
              <w:t>Lëndë djegëse për mjetet e fluturimit ajror, reaktivë, (kerozene)</w:t>
            </w:r>
          </w:p>
        </w:tc>
        <w:tc>
          <w:tcPr>
            <w:tcW w:w="1766" w:type="dxa"/>
            <w:tcBorders>
              <w:top w:val="single" w:sz="4" w:space="0" w:color="auto"/>
              <w:left w:val="nil"/>
              <w:bottom w:val="single" w:sz="4" w:space="0" w:color="auto"/>
              <w:right w:val="single" w:sz="4" w:space="0" w:color="auto"/>
            </w:tcBorders>
            <w:shd w:val="clear" w:color="auto" w:fill="FFFFFF"/>
            <w:noWrap/>
            <w:vAlign w:val="bottom"/>
          </w:tcPr>
          <w:p w14:paraId="3696A504" w14:textId="77777777" w:rsidR="00D16046" w:rsidRPr="006B3CE5" w:rsidRDefault="00D16046" w:rsidP="006D7034">
            <w:pPr>
              <w:spacing w:line="240" w:lineRule="auto"/>
              <w:jc w:val="right"/>
              <w:rPr>
                <w:rFonts w:ascii="Times New Roman" w:eastAsia="Times New Roman" w:hAnsi="Times New Roman"/>
                <w:sz w:val="24"/>
                <w:szCs w:val="24"/>
                <w:lang w:val="sq-AL"/>
              </w:rPr>
            </w:pPr>
            <w:r w:rsidRPr="006B3CE5">
              <w:rPr>
                <w:rFonts w:ascii="Times New Roman" w:eastAsia="Times New Roman" w:hAnsi="Times New Roman"/>
                <w:sz w:val="24"/>
                <w:szCs w:val="24"/>
                <w:lang w:val="sq-AL"/>
              </w:rPr>
              <w:t>10,271</w:t>
            </w:r>
          </w:p>
        </w:tc>
      </w:tr>
      <w:tr w:rsidR="00D16046" w:rsidRPr="00B15175" w14:paraId="3BF6C281" w14:textId="77777777" w:rsidTr="006B3CE5">
        <w:trPr>
          <w:trHeight w:val="372"/>
          <w:jc w:val="center"/>
        </w:trPr>
        <w:tc>
          <w:tcPr>
            <w:tcW w:w="69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3D0FED" w14:textId="77777777" w:rsidR="00D16046" w:rsidRPr="006B3CE5" w:rsidRDefault="00D16046" w:rsidP="006D7034">
            <w:pPr>
              <w:spacing w:line="240" w:lineRule="auto"/>
              <w:rPr>
                <w:rFonts w:ascii="Times New Roman" w:eastAsia="Times New Roman" w:hAnsi="Times New Roman"/>
                <w:color w:val="000000"/>
                <w:sz w:val="24"/>
                <w:szCs w:val="24"/>
                <w:lang w:val="sq-AL" w:eastAsia="sq-AL"/>
              </w:rPr>
            </w:pPr>
            <w:r w:rsidRPr="006B3CE5">
              <w:rPr>
                <w:rFonts w:ascii="Times New Roman" w:eastAsia="Times New Roman" w:hAnsi="Times New Roman"/>
                <w:color w:val="000000"/>
                <w:sz w:val="24"/>
                <w:szCs w:val="24"/>
                <w:lang w:val="sq-AL" w:eastAsia="sq-AL"/>
              </w:rPr>
              <w:t>Solar</w:t>
            </w:r>
          </w:p>
        </w:tc>
        <w:tc>
          <w:tcPr>
            <w:tcW w:w="1766" w:type="dxa"/>
            <w:tcBorders>
              <w:top w:val="single" w:sz="4" w:space="0" w:color="auto"/>
              <w:left w:val="nil"/>
              <w:bottom w:val="single" w:sz="4" w:space="0" w:color="auto"/>
              <w:right w:val="single" w:sz="4" w:space="0" w:color="auto"/>
            </w:tcBorders>
            <w:shd w:val="clear" w:color="auto" w:fill="FFFFFF"/>
            <w:noWrap/>
            <w:vAlign w:val="bottom"/>
          </w:tcPr>
          <w:p w14:paraId="5698B8CF" w14:textId="77777777" w:rsidR="00D16046" w:rsidRPr="006B3CE5" w:rsidRDefault="00D16046" w:rsidP="006D7034">
            <w:pPr>
              <w:spacing w:line="240" w:lineRule="auto"/>
              <w:jc w:val="right"/>
              <w:rPr>
                <w:rFonts w:ascii="Times New Roman" w:eastAsia="Times New Roman" w:hAnsi="Times New Roman"/>
                <w:sz w:val="24"/>
                <w:szCs w:val="24"/>
                <w:lang w:val="sq-AL"/>
              </w:rPr>
            </w:pPr>
            <w:r w:rsidRPr="006B3CE5">
              <w:rPr>
                <w:rFonts w:ascii="Times New Roman" w:eastAsia="Times New Roman" w:hAnsi="Times New Roman"/>
                <w:sz w:val="24"/>
                <w:szCs w:val="24"/>
                <w:lang w:val="sq-AL"/>
              </w:rPr>
              <w:t>941</w:t>
            </w:r>
          </w:p>
        </w:tc>
      </w:tr>
      <w:tr w:rsidR="00D16046" w:rsidRPr="00364EF3" w14:paraId="0ED88DD2" w14:textId="77777777" w:rsidTr="006B3CE5">
        <w:trPr>
          <w:trHeight w:val="372"/>
          <w:jc w:val="center"/>
        </w:trPr>
        <w:tc>
          <w:tcPr>
            <w:tcW w:w="6961" w:type="dxa"/>
            <w:tcBorders>
              <w:top w:val="single" w:sz="4" w:space="0" w:color="auto"/>
              <w:left w:val="single" w:sz="4" w:space="0" w:color="auto"/>
              <w:bottom w:val="single" w:sz="4" w:space="0" w:color="auto"/>
              <w:right w:val="single" w:sz="4" w:space="0" w:color="auto"/>
            </w:tcBorders>
            <w:shd w:val="clear" w:color="auto" w:fill="92D050"/>
            <w:noWrap/>
            <w:vAlign w:val="bottom"/>
          </w:tcPr>
          <w:p w14:paraId="04909886" w14:textId="77777777" w:rsidR="00D16046" w:rsidRPr="00D16046" w:rsidRDefault="00D16046" w:rsidP="006D7034">
            <w:pPr>
              <w:spacing w:line="240" w:lineRule="auto"/>
              <w:rPr>
                <w:rFonts w:ascii="Times New Roman" w:eastAsia="Times New Roman" w:hAnsi="Times New Roman"/>
                <w:b/>
                <w:bCs/>
                <w:color w:val="000000"/>
                <w:sz w:val="28"/>
                <w:szCs w:val="28"/>
                <w:lang w:val="sq-AL" w:eastAsia="sq-AL"/>
              </w:rPr>
            </w:pPr>
            <w:r w:rsidRPr="00D16046">
              <w:rPr>
                <w:rFonts w:ascii="Times New Roman" w:eastAsia="Times New Roman" w:hAnsi="Times New Roman"/>
                <w:b/>
                <w:bCs/>
                <w:color w:val="000000"/>
                <w:sz w:val="28"/>
                <w:szCs w:val="28"/>
                <w:lang w:val="sq-AL" w:eastAsia="sq-AL"/>
              </w:rPr>
              <w:t>TOTAL</w:t>
            </w:r>
          </w:p>
        </w:tc>
        <w:tc>
          <w:tcPr>
            <w:tcW w:w="1766" w:type="dxa"/>
            <w:tcBorders>
              <w:top w:val="single" w:sz="4" w:space="0" w:color="auto"/>
              <w:left w:val="nil"/>
              <w:bottom w:val="single" w:sz="4" w:space="0" w:color="auto"/>
              <w:right w:val="single" w:sz="4" w:space="0" w:color="auto"/>
            </w:tcBorders>
            <w:shd w:val="clear" w:color="auto" w:fill="92D050"/>
            <w:noWrap/>
            <w:vAlign w:val="bottom"/>
          </w:tcPr>
          <w:p w14:paraId="3A37EEFF" w14:textId="77777777" w:rsidR="00D16046" w:rsidRPr="00D16046" w:rsidRDefault="00D16046" w:rsidP="006D7034">
            <w:pPr>
              <w:spacing w:line="240" w:lineRule="auto"/>
              <w:jc w:val="right"/>
              <w:rPr>
                <w:rFonts w:ascii="Times New Roman" w:eastAsia="Times New Roman" w:hAnsi="Times New Roman"/>
                <w:b/>
                <w:bCs/>
                <w:sz w:val="28"/>
                <w:szCs w:val="28"/>
                <w:lang w:val="sq-AL"/>
              </w:rPr>
            </w:pPr>
            <w:r w:rsidRPr="00D16046">
              <w:rPr>
                <w:rFonts w:ascii="Times New Roman" w:eastAsia="Times New Roman" w:hAnsi="Times New Roman"/>
                <w:b/>
                <w:bCs/>
                <w:sz w:val="28"/>
                <w:szCs w:val="28"/>
                <w:lang w:val="sq-AL"/>
              </w:rPr>
              <w:t>238,637</w:t>
            </w:r>
          </w:p>
        </w:tc>
      </w:tr>
    </w:tbl>
    <w:p w14:paraId="24C57B52"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4FA83F56" w14:textId="4EC280BB" w:rsidR="00586276" w:rsidRPr="00586276" w:rsidRDefault="00D16046" w:rsidP="006D7034">
      <w:pPr>
        <w:spacing w:after="0" w:line="240" w:lineRule="auto"/>
        <w:jc w:val="both"/>
        <w:rPr>
          <w:rFonts w:ascii="Times New Roman" w:eastAsia="Times New Roman" w:hAnsi="Times New Roman"/>
          <w:sz w:val="28"/>
          <w:szCs w:val="28"/>
          <w:lang w:val="sq-AL"/>
        </w:rPr>
      </w:pPr>
      <w:r>
        <w:rPr>
          <w:rFonts w:ascii="Times New Roman" w:hAnsi="Times New Roman"/>
          <w:sz w:val="28"/>
          <w:szCs w:val="28"/>
          <w:lang w:val="sq-AL"/>
        </w:rPr>
        <w:t>Nga ana tjeter</w:t>
      </w:r>
      <w:r w:rsidR="00586276" w:rsidRPr="00586276">
        <w:rPr>
          <w:rFonts w:ascii="Times New Roman" w:eastAsia="Times New Roman" w:hAnsi="Times New Roman"/>
          <w:sz w:val="28"/>
          <w:szCs w:val="28"/>
          <w:lang w:val="sq-AL"/>
        </w:rPr>
        <w:t xml:space="preserve"> </w:t>
      </w:r>
      <w:r w:rsidR="00A73C99">
        <w:rPr>
          <w:rFonts w:ascii="Times New Roman" w:eastAsia="Times New Roman" w:hAnsi="Times New Roman"/>
          <w:sz w:val="28"/>
          <w:szCs w:val="28"/>
          <w:lang w:val="sq-AL"/>
        </w:rPr>
        <w:t xml:space="preserve">sikurse u pwrmrndwn mw lart, </w:t>
      </w:r>
      <w:r w:rsidR="00586276" w:rsidRPr="00586276">
        <w:rPr>
          <w:rFonts w:ascii="Times New Roman" w:eastAsia="Times New Roman" w:hAnsi="Times New Roman"/>
          <w:sz w:val="28"/>
          <w:szCs w:val="28"/>
          <w:lang w:val="sq-AL"/>
        </w:rPr>
        <w:t>problematika</w:t>
      </w:r>
      <w:r>
        <w:rPr>
          <w:rFonts w:ascii="Times New Roman" w:eastAsia="Times New Roman" w:hAnsi="Times New Roman"/>
          <w:sz w:val="28"/>
          <w:szCs w:val="28"/>
          <w:lang w:val="sq-AL"/>
        </w:rPr>
        <w:t>t</w:t>
      </w:r>
      <w:r w:rsidR="00586276" w:rsidRPr="00586276">
        <w:rPr>
          <w:rFonts w:ascii="Times New Roman" w:eastAsia="Times New Roman" w:hAnsi="Times New Roman"/>
          <w:sz w:val="28"/>
          <w:szCs w:val="28"/>
          <w:lang w:val="sq-AL"/>
        </w:rPr>
        <w:t xml:space="preserve"> </w:t>
      </w:r>
      <w:r w:rsidRPr="00586276">
        <w:rPr>
          <w:rFonts w:ascii="Times New Roman" w:eastAsia="Times New Roman" w:hAnsi="Times New Roman"/>
          <w:sz w:val="28"/>
          <w:szCs w:val="28"/>
          <w:lang w:val="sq-AL"/>
        </w:rPr>
        <w:t>lidh</w:t>
      </w:r>
      <w:r>
        <w:rPr>
          <w:rFonts w:ascii="Times New Roman" w:eastAsia="Times New Roman" w:hAnsi="Times New Roman"/>
          <w:sz w:val="28"/>
          <w:szCs w:val="28"/>
          <w:lang w:val="sq-AL"/>
        </w:rPr>
        <w:t>en</w:t>
      </w:r>
      <w:r w:rsidRPr="00586276">
        <w:rPr>
          <w:rFonts w:ascii="Times New Roman" w:eastAsia="Times New Roman" w:hAnsi="Times New Roman"/>
          <w:sz w:val="28"/>
          <w:szCs w:val="28"/>
          <w:lang w:val="sq-AL"/>
        </w:rPr>
        <w:t xml:space="preserve"> </w:t>
      </w:r>
      <w:r w:rsidR="00586276" w:rsidRPr="00586276">
        <w:rPr>
          <w:rFonts w:ascii="Times New Roman" w:eastAsia="Times New Roman" w:hAnsi="Times New Roman"/>
          <w:sz w:val="28"/>
          <w:szCs w:val="28"/>
          <w:lang w:val="sq-AL"/>
        </w:rPr>
        <w:t>me identifikimin dhe a</w:t>
      </w:r>
      <w:r w:rsidR="00591EAE">
        <w:rPr>
          <w:rFonts w:ascii="Times New Roman" w:eastAsia="Times New Roman" w:hAnsi="Times New Roman"/>
          <w:sz w:val="28"/>
          <w:szCs w:val="28"/>
          <w:lang w:val="sq-AL"/>
        </w:rPr>
        <w:t>doptimin e akteve nënligjore, të</w:t>
      </w:r>
      <w:r w:rsidR="00586276" w:rsidRPr="00586276">
        <w:rPr>
          <w:rFonts w:ascii="Times New Roman" w:eastAsia="Times New Roman" w:hAnsi="Times New Roman"/>
          <w:sz w:val="28"/>
          <w:szCs w:val="28"/>
          <w:lang w:val="sq-AL"/>
        </w:rPr>
        <w:t xml:space="preserve"> cilat janë parashikuar t</w:t>
      </w:r>
      <w:r w:rsidR="00591EAE">
        <w:rPr>
          <w:rFonts w:ascii="Times New Roman" w:eastAsia="Times New Roman" w:hAnsi="Times New Roman"/>
          <w:sz w:val="28"/>
          <w:szCs w:val="28"/>
          <w:lang w:val="sq-AL"/>
        </w:rPr>
        <w:t>ë</w:t>
      </w:r>
      <w:r w:rsidR="00586276" w:rsidRPr="00586276">
        <w:rPr>
          <w:rFonts w:ascii="Times New Roman" w:eastAsia="Times New Roman" w:hAnsi="Times New Roman"/>
          <w:sz w:val="28"/>
          <w:szCs w:val="28"/>
          <w:lang w:val="sq-AL"/>
        </w:rPr>
        <w:t xml:space="preserve"> hartohen n</w:t>
      </w:r>
      <w:r w:rsidR="00591EAE">
        <w:rPr>
          <w:rFonts w:ascii="Times New Roman" w:eastAsia="Times New Roman" w:hAnsi="Times New Roman"/>
          <w:sz w:val="28"/>
          <w:szCs w:val="28"/>
          <w:lang w:val="sq-AL"/>
        </w:rPr>
        <w:t>ë</w:t>
      </w:r>
      <w:r w:rsidR="00586276" w:rsidRPr="00586276">
        <w:rPr>
          <w:rFonts w:ascii="Times New Roman" w:eastAsia="Times New Roman" w:hAnsi="Times New Roman"/>
          <w:sz w:val="28"/>
          <w:szCs w:val="28"/>
          <w:lang w:val="sq-AL"/>
        </w:rPr>
        <w:t xml:space="preserve"> zbatim t</w:t>
      </w:r>
      <w:r w:rsidR="00591EAE">
        <w:rPr>
          <w:rFonts w:ascii="Times New Roman" w:eastAsia="Times New Roman" w:hAnsi="Times New Roman"/>
          <w:sz w:val="28"/>
          <w:szCs w:val="28"/>
          <w:lang w:val="sq-AL"/>
        </w:rPr>
        <w:t>ë</w:t>
      </w:r>
      <w:r w:rsidR="00586276" w:rsidRPr="00586276">
        <w:rPr>
          <w:rFonts w:ascii="Times New Roman" w:eastAsia="Times New Roman" w:hAnsi="Times New Roman"/>
          <w:sz w:val="28"/>
          <w:szCs w:val="28"/>
          <w:lang w:val="sq-AL"/>
        </w:rPr>
        <w:t xml:space="preserve"> këtij proje</w:t>
      </w:r>
      <w:r w:rsidR="00591EAE">
        <w:rPr>
          <w:rFonts w:ascii="Times New Roman" w:eastAsia="Times New Roman" w:hAnsi="Times New Roman"/>
          <w:sz w:val="28"/>
          <w:szCs w:val="28"/>
          <w:lang w:val="sq-AL"/>
        </w:rPr>
        <w:t>ktligji, mbetet një nga pikat më</w:t>
      </w:r>
      <w:r w:rsidR="00586276" w:rsidRPr="00586276">
        <w:rPr>
          <w:rFonts w:ascii="Times New Roman" w:eastAsia="Times New Roman" w:hAnsi="Times New Roman"/>
          <w:sz w:val="28"/>
          <w:szCs w:val="28"/>
          <w:lang w:val="sq-AL"/>
        </w:rPr>
        <w:t xml:space="preserve"> te rëndësishme n</w:t>
      </w:r>
      <w:r w:rsidR="00591EAE">
        <w:rPr>
          <w:rFonts w:ascii="Times New Roman" w:eastAsia="Times New Roman" w:hAnsi="Times New Roman"/>
          <w:sz w:val="28"/>
          <w:szCs w:val="28"/>
          <w:lang w:val="sq-AL"/>
        </w:rPr>
        <w:t>ë kuadër të</w:t>
      </w:r>
      <w:r w:rsidR="00586276" w:rsidRPr="00586276">
        <w:rPr>
          <w:rFonts w:ascii="Times New Roman" w:eastAsia="Times New Roman" w:hAnsi="Times New Roman"/>
          <w:sz w:val="28"/>
          <w:szCs w:val="28"/>
          <w:lang w:val="sq-AL"/>
        </w:rPr>
        <w:t xml:space="preserve"> angazhimeve q</w:t>
      </w:r>
      <w:r w:rsidR="00591EAE">
        <w:rPr>
          <w:rFonts w:ascii="Times New Roman" w:eastAsia="Times New Roman" w:hAnsi="Times New Roman"/>
          <w:sz w:val="28"/>
          <w:szCs w:val="28"/>
          <w:lang w:val="sq-AL"/>
        </w:rPr>
        <w:t>ë</w:t>
      </w:r>
      <w:r w:rsidR="00586276" w:rsidRPr="00586276">
        <w:rPr>
          <w:rFonts w:ascii="Times New Roman" w:eastAsia="Times New Roman" w:hAnsi="Times New Roman"/>
          <w:sz w:val="28"/>
          <w:szCs w:val="28"/>
          <w:lang w:val="sq-AL"/>
        </w:rPr>
        <w:t xml:space="preserve"> ka vendi ynë n</w:t>
      </w:r>
      <w:r w:rsidR="00591EAE">
        <w:rPr>
          <w:rFonts w:ascii="Times New Roman" w:eastAsia="Times New Roman" w:hAnsi="Times New Roman"/>
          <w:sz w:val="28"/>
          <w:szCs w:val="28"/>
          <w:lang w:val="sq-AL"/>
        </w:rPr>
        <w:t>ë</w:t>
      </w:r>
      <w:r w:rsidR="00586276" w:rsidRPr="00586276">
        <w:rPr>
          <w:rFonts w:ascii="Times New Roman" w:eastAsia="Times New Roman" w:hAnsi="Times New Roman"/>
          <w:sz w:val="28"/>
          <w:szCs w:val="28"/>
          <w:lang w:val="sq-AL"/>
        </w:rPr>
        <w:t xml:space="preserve"> dokumentin e Traktatit t</w:t>
      </w:r>
      <w:r w:rsidR="00591EAE">
        <w:rPr>
          <w:rFonts w:ascii="Times New Roman" w:eastAsia="Times New Roman" w:hAnsi="Times New Roman"/>
          <w:sz w:val="28"/>
          <w:szCs w:val="28"/>
          <w:lang w:val="sq-AL"/>
        </w:rPr>
        <w:t>ë</w:t>
      </w:r>
      <w:r w:rsidR="00586276" w:rsidRPr="00586276">
        <w:rPr>
          <w:rFonts w:ascii="Times New Roman" w:eastAsia="Times New Roman" w:hAnsi="Times New Roman"/>
          <w:sz w:val="28"/>
          <w:szCs w:val="28"/>
          <w:lang w:val="sq-AL"/>
        </w:rPr>
        <w:t xml:space="preserve"> Komunitetit t</w:t>
      </w:r>
      <w:r w:rsidR="00591EAE">
        <w:rPr>
          <w:rFonts w:ascii="Times New Roman" w:eastAsia="Times New Roman" w:hAnsi="Times New Roman"/>
          <w:sz w:val="28"/>
          <w:szCs w:val="28"/>
          <w:lang w:val="sq-AL"/>
        </w:rPr>
        <w:t>ë</w:t>
      </w:r>
      <w:r w:rsidR="00586276" w:rsidRPr="00586276">
        <w:rPr>
          <w:rFonts w:ascii="Times New Roman" w:eastAsia="Times New Roman" w:hAnsi="Times New Roman"/>
          <w:sz w:val="28"/>
          <w:szCs w:val="28"/>
          <w:lang w:val="sq-AL"/>
        </w:rPr>
        <w:t xml:space="preserve"> Energjisë si anëtare e këtij organizmi ndërkombëtar.</w:t>
      </w:r>
    </w:p>
    <w:p w14:paraId="0492B4D7"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0B30537B" w14:textId="77777777" w:rsidR="00586276" w:rsidRPr="00586276" w:rsidRDefault="00586276" w:rsidP="006D7034">
      <w:pPr>
        <w:tabs>
          <w:tab w:val="left" w:pos="450"/>
        </w:tabs>
        <w:spacing w:after="0" w:line="240" w:lineRule="auto"/>
        <w:contextualSpacing/>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 xml:space="preserve">Ndër efektet e pritshme është </w:t>
      </w:r>
      <w:r w:rsidRPr="00586276">
        <w:rPr>
          <w:rFonts w:ascii="Times New Roman" w:eastAsia="Times New Roman" w:hAnsi="Times New Roman"/>
          <w:sz w:val="28"/>
          <w:szCs w:val="28"/>
          <w:lang w:val="sq-AL" w:eastAsia="hr-HR"/>
        </w:rPr>
        <w:t>krijimi, mbajtja dhe menaxhimin e rezervave të sigurisë së naftës dhe nënprodukteve te saj n</w:t>
      </w:r>
      <w:r w:rsidR="00591EAE">
        <w:rPr>
          <w:rFonts w:ascii="Times New Roman" w:eastAsia="Times New Roman" w:hAnsi="Times New Roman"/>
          <w:sz w:val="28"/>
          <w:szCs w:val="28"/>
          <w:lang w:val="sq-AL"/>
        </w:rPr>
        <w:t>ë</w:t>
      </w:r>
      <w:r w:rsidRPr="00586276">
        <w:rPr>
          <w:rFonts w:ascii="Times New Roman" w:eastAsia="Times New Roman" w:hAnsi="Times New Roman"/>
          <w:sz w:val="28"/>
          <w:szCs w:val="28"/>
          <w:lang w:val="sq-AL" w:eastAsia="hr-HR"/>
        </w:rPr>
        <w:t xml:space="preserve"> përputhje me </w:t>
      </w:r>
      <w:r w:rsidRPr="00586276">
        <w:rPr>
          <w:rFonts w:ascii="Times New Roman" w:eastAsia="Times New Roman" w:hAnsi="Times New Roman"/>
          <w:sz w:val="28"/>
          <w:szCs w:val="28"/>
          <w:lang w:val="sq-AL"/>
        </w:rPr>
        <w:t>praktikat m</w:t>
      </w:r>
      <w:r w:rsidR="00591EAE">
        <w:rPr>
          <w:rFonts w:ascii="Times New Roman" w:eastAsia="Times New Roman" w:hAnsi="Times New Roman"/>
          <w:sz w:val="28"/>
          <w:szCs w:val="28"/>
          <w:lang w:val="sq-AL"/>
        </w:rPr>
        <w:t>ë</w:t>
      </w:r>
      <w:r w:rsidRPr="00586276">
        <w:rPr>
          <w:rFonts w:ascii="Times New Roman" w:eastAsia="Times New Roman" w:hAnsi="Times New Roman"/>
          <w:sz w:val="28"/>
          <w:szCs w:val="28"/>
          <w:lang w:val="sq-AL"/>
        </w:rPr>
        <w:t xml:space="preserve"> t</w:t>
      </w:r>
      <w:r w:rsidR="00591EAE">
        <w:rPr>
          <w:rFonts w:ascii="Times New Roman" w:eastAsia="Times New Roman" w:hAnsi="Times New Roman"/>
          <w:sz w:val="28"/>
          <w:szCs w:val="28"/>
          <w:lang w:val="sq-AL"/>
        </w:rPr>
        <w:t>ë</w:t>
      </w:r>
      <w:r w:rsidRPr="00586276">
        <w:rPr>
          <w:rFonts w:ascii="Times New Roman" w:eastAsia="Times New Roman" w:hAnsi="Times New Roman"/>
          <w:sz w:val="28"/>
          <w:szCs w:val="28"/>
          <w:lang w:val="sq-AL"/>
        </w:rPr>
        <w:t xml:space="preserve"> mira europiane</w:t>
      </w:r>
      <w:r w:rsidR="00591EAE">
        <w:rPr>
          <w:rFonts w:ascii="Times New Roman" w:eastAsia="Times New Roman" w:hAnsi="Times New Roman"/>
          <w:sz w:val="28"/>
          <w:szCs w:val="28"/>
          <w:lang w:val="sq-AL"/>
        </w:rPr>
        <w:t>,</w:t>
      </w:r>
      <w:r w:rsidRPr="00586276">
        <w:rPr>
          <w:rFonts w:ascii="Times New Roman" w:eastAsia="Times New Roman" w:hAnsi="Times New Roman"/>
          <w:sz w:val="28"/>
          <w:szCs w:val="28"/>
          <w:lang w:val="sq-AL"/>
        </w:rPr>
        <w:t xml:space="preserve"> </w:t>
      </w:r>
      <w:r w:rsidRPr="00586276">
        <w:rPr>
          <w:rFonts w:ascii="Times New Roman" w:eastAsia="Times New Roman" w:hAnsi="Times New Roman"/>
          <w:sz w:val="28"/>
          <w:szCs w:val="28"/>
          <w:lang w:val="sq-AL" w:eastAsia="hr-HR"/>
        </w:rPr>
        <w:t>si dhe përdorimi i këtyre rezervave në rast t</w:t>
      </w:r>
      <w:r w:rsidR="00591EAE">
        <w:rPr>
          <w:rFonts w:ascii="Times New Roman" w:eastAsia="Times New Roman" w:hAnsi="Times New Roman"/>
          <w:sz w:val="28"/>
          <w:szCs w:val="28"/>
          <w:lang w:val="sq-AL" w:eastAsia="hr-HR"/>
        </w:rPr>
        <w:t>ë reduktimit t</w:t>
      </w:r>
      <w:r w:rsidR="00591EAE">
        <w:rPr>
          <w:rFonts w:ascii="Times New Roman" w:eastAsia="Times New Roman" w:hAnsi="Times New Roman"/>
          <w:sz w:val="28"/>
          <w:szCs w:val="28"/>
          <w:lang w:val="sq-AL"/>
        </w:rPr>
        <w:t>ë</w:t>
      </w:r>
      <w:r w:rsidR="00591EAE">
        <w:rPr>
          <w:rFonts w:ascii="Times New Roman" w:eastAsia="Times New Roman" w:hAnsi="Times New Roman"/>
          <w:sz w:val="28"/>
          <w:szCs w:val="28"/>
          <w:lang w:val="sq-AL" w:eastAsia="hr-HR"/>
        </w:rPr>
        <w:t xml:space="preserve"> papritur deri n</w:t>
      </w:r>
      <w:r w:rsidR="00591EAE">
        <w:rPr>
          <w:rFonts w:ascii="Times New Roman" w:eastAsia="Times New Roman" w:hAnsi="Times New Roman"/>
          <w:sz w:val="28"/>
          <w:szCs w:val="28"/>
          <w:lang w:val="sq-AL"/>
        </w:rPr>
        <w:t>ë</w:t>
      </w:r>
      <w:r w:rsidR="00591EAE">
        <w:rPr>
          <w:rFonts w:ascii="Times New Roman" w:eastAsia="Times New Roman" w:hAnsi="Times New Roman"/>
          <w:sz w:val="28"/>
          <w:szCs w:val="28"/>
          <w:lang w:val="sq-AL" w:eastAsia="hr-HR"/>
        </w:rPr>
        <w:t xml:space="preserve"> munges</w:t>
      </w:r>
      <w:r w:rsidR="00591EAE">
        <w:rPr>
          <w:rFonts w:ascii="Times New Roman" w:eastAsia="Times New Roman" w:hAnsi="Times New Roman"/>
          <w:sz w:val="28"/>
          <w:szCs w:val="28"/>
          <w:lang w:val="sq-AL"/>
        </w:rPr>
        <w:t>ë</w:t>
      </w:r>
      <w:r w:rsidRPr="00586276">
        <w:rPr>
          <w:rFonts w:ascii="Times New Roman" w:eastAsia="Times New Roman" w:hAnsi="Times New Roman"/>
          <w:sz w:val="28"/>
          <w:szCs w:val="28"/>
          <w:lang w:val="sq-AL" w:eastAsia="hr-HR"/>
        </w:rPr>
        <w:t xml:space="preserve"> t</w:t>
      </w:r>
      <w:r w:rsidR="00591EAE">
        <w:rPr>
          <w:rFonts w:ascii="Times New Roman" w:eastAsia="Times New Roman" w:hAnsi="Times New Roman"/>
          <w:sz w:val="28"/>
          <w:szCs w:val="28"/>
          <w:lang w:val="sq-AL"/>
        </w:rPr>
        <w:t>ë</w:t>
      </w:r>
      <w:r w:rsidRPr="00586276">
        <w:rPr>
          <w:rFonts w:ascii="Times New Roman" w:eastAsia="Times New Roman" w:hAnsi="Times New Roman"/>
          <w:sz w:val="28"/>
          <w:szCs w:val="28"/>
          <w:lang w:val="sq-AL" w:eastAsia="hr-HR"/>
        </w:rPr>
        <w:t xml:space="preserve"> furnizimit të tregut me nënprodukte të naftës bruto.</w:t>
      </w:r>
      <w:r w:rsidRPr="00586276">
        <w:rPr>
          <w:rFonts w:ascii="Times New Roman" w:eastAsia="Times New Roman" w:hAnsi="Times New Roman"/>
          <w:sz w:val="28"/>
          <w:szCs w:val="28"/>
          <w:lang w:val="sq-AL"/>
        </w:rPr>
        <w:t xml:space="preserve"> </w:t>
      </w:r>
    </w:p>
    <w:p w14:paraId="57FF5213"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78FC8C2C" w14:textId="62AC1D56" w:rsidR="00586276" w:rsidRPr="00586276" w:rsidRDefault="00586276" w:rsidP="006D7034">
      <w:pPr>
        <w:tabs>
          <w:tab w:val="left" w:pos="450"/>
        </w:tabs>
        <w:spacing w:after="0" w:line="240" w:lineRule="auto"/>
        <w:contextualSpacing/>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Me q</w:t>
      </w:r>
      <w:r w:rsidR="00591EAE">
        <w:rPr>
          <w:rFonts w:ascii="Times New Roman" w:eastAsia="Times New Roman" w:hAnsi="Times New Roman"/>
          <w:sz w:val="28"/>
          <w:szCs w:val="28"/>
          <w:lang w:val="sq-AL"/>
        </w:rPr>
        <w:t>ë</w:t>
      </w:r>
      <w:r w:rsidRPr="00586276">
        <w:rPr>
          <w:rFonts w:ascii="Times New Roman" w:eastAsia="Times New Roman" w:hAnsi="Times New Roman"/>
          <w:sz w:val="28"/>
          <w:szCs w:val="28"/>
          <w:lang w:val="sq-AL"/>
        </w:rPr>
        <w:t xml:space="preserve">llim financimin e </w:t>
      </w:r>
      <w:r w:rsidRPr="00586276">
        <w:rPr>
          <w:rFonts w:ascii="Times New Roman" w:eastAsia="Times New Roman" w:hAnsi="Times New Roman"/>
          <w:sz w:val="28"/>
          <w:szCs w:val="28"/>
          <w:lang w:val="sq-AL" w:eastAsia="hr-HR"/>
        </w:rPr>
        <w:t>krij</w:t>
      </w:r>
      <w:r w:rsidR="00591EAE">
        <w:rPr>
          <w:rFonts w:ascii="Times New Roman" w:eastAsia="Times New Roman" w:hAnsi="Times New Roman"/>
          <w:sz w:val="28"/>
          <w:szCs w:val="28"/>
          <w:lang w:val="sq-AL" w:eastAsia="hr-HR"/>
        </w:rPr>
        <w:t>imit, mbajtjes dhe menaxhimit t</w:t>
      </w:r>
      <w:r w:rsidR="00591EAE">
        <w:rPr>
          <w:rFonts w:ascii="Times New Roman" w:eastAsia="Times New Roman" w:hAnsi="Times New Roman"/>
          <w:sz w:val="28"/>
          <w:szCs w:val="28"/>
          <w:lang w:val="sq-AL"/>
        </w:rPr>
        <w:t>ë</w:t>
      </w:r>
      <w:r w:rsidRPr="00586276">
        <w:rPr>
          <w:rFonts w:ascii="Times New Roman" w:eastAsia="Times New Roman" w:hAnsi="Times New Roman"/>
          <w:sz w:val="28"/>
          <w:szCs w:val="28"/>
          <w:lang w:val="sq-AL" w:eastAsia="hr-HR"/>
        </w:rPr>
        <w:t xml:space="preserve"> rezervave të sigurisë së naftës dhe nënprodukteve te saj, </w:t>
      </w:r>
      <w:r w:rsidR="00591EAE">
        <w:rPr>
          <w:rFonts w:ascii="Times New Roman" w:eastAsia="Times New Roman" w:hAnsi="Times New Roman"/>
          <w:sz w:val="28"/>
          <w:szCs w:val="28"/>
          <w:lang w:val="sq-AL"/>
        </w:rPr>
        <w:t>ë</w:t>
      </w:r>
      <w:r w:rsidRPr="00586276">
        <w:rPr>
          <w:rFonts w:ascii="Times New Roman" w:eastAsia="Times New Roman" w:hAnsi="Times New Roman"/>
          <w:sz w:val="28"/>
          <w:szCs w:val="28"/>
          <w:lang w:val="sq-AL" w:eastAsia="hr-HR"/>
        </w:rPr>
        <w:t>sht</w:t>
      </w:r>
      <w:r w:rsidR="00591EAE">
        <w:rPr>
          <w:rFonts w:ascii="Times New Roman" w:eastAsia="Times New Roman" w:hAnsi="Times New Roman"/>
          <w:sz w:val="28"/>
          <w:szCs w:val="28"/>
          <w:lang w:val="sq-AL"/>
        </w:rPr>
        <w:t>ë</w:t>
      </w:r>
      <w:r w:rsidRPr="00586276">
        <w:rPr>
          <w:rFonts w:ascii="Times New Roman" w:eastAsia="Times New Roman" w:hAnsi="Times New Roman"/>
          <w:sz w:val="28"/>
          <w:szCs w:val="28"/>
          <w:lang w:val="sq-AL" w:eastAsia="hr-HR"/>
        </w:rPr>
        <w:t xml:space="preserve"> parashik</w:t>
      </w:r>
      <w:r w:rsidR="00591EAE">
        <w:rPr>
          <w:rFonts w:ascii="Times New Roman" w:eastAsia="Times New Roman" w:hAnsi="Times New Roman"/>
          <w:sz w:val="28"/>
          <w:szCs w:val="28"/>
          <w:lang w:val="sq-AL" w:eastAsia="hr-HR"/>
        </w:rPr>
        <w:t>uar dhe vendosja e një tarifë p</w:t>
      </w:r>
      <w:r w:rsidR="00591EAE">
        <w:rPr>
          <w:rFonts w:ascii="Times New Roman" w:eastAsia="Times New Roman" w:hAnsi="Times New Roman"/>
          <w:sz w:val="28"/>
          <w:szCs w:val="28"/>
          <w:lang w:val="sq-AL"/>
        </w:rPr>
        <w:t>ë</w:t>
      </w:r>
      <w:r w:rsidRPr="00586276">
        <w:rPr>
          <w:rFonts w:ascii="Times New Roman" w:eastAsia="Times New Roman" w:hAnsi="Times New Roman"/>
          <w:sz w:val="28"/>
          <w:szCs w:val="28"/>
          <w:lang w:val="sq-AL" w:eastAsia="hr-HR"/>
        </w:rPr>
        <w:t>r k</w:t>
      </w:r>
      <w:r w:rsidR="00591EAE">
        <w:rPr>
          <w:rFonts w:ascii="Times New Roman" w:eastAsia="Times New Roman" w:hAnsi="Times New Roman"/>
          <w:sz w:val="28"/>
          <w:szCs w:val="28"/>
          <w:lang w:val="sq-AL"/>
        </w:rPr>
        <w:t>ë</w:t>
      </w:r>
      <w:r w:rsidRPr="00586276">
        <w:rPr>
          <w:rFonts w:ascii="Times New Roman" w:eastAsia="Times New Roman" w:hAnsi="Times New Roman"/>
          <w:sz w:val="28"/>
          <w:szCs w:val="28"/>
          <w:lang w:val="sq-AL" w:eastAsia="hr-HR"/>
        </w:rPr>
        <w:t>të q</w:t>
      </w:r>
      <w:r w:rsidR="00591EAE">
        <w:rPr>
          <w:rFonts w:ascii="Times New Roman" w:eastAsia="Times New Roman" w:hAnsi="Times New Roman"/>
          <w:sz w:val="28"/>
          <w:szCs w:val="28"/>
          <w:lang w:val="sq-AL"/>
        </w:rPr>
        <w:t>ë</w:t>
      </w:r>
      <w:r w:rsidR="00591EAE">
        <w:rPr>
          <w:rFonts w:ascii="Times New Roman" w:eastAsia="Times New Roman" w:hAnsi="Times New Roman"/>
          <w:sz w:val="28"/>
          <w:szCs w:val="28"/>
          <w:lang w:val="sq-AL" w:eastAsia="hr-HR"/>
        </w:rPr>
        <w:t xml:space="preserve">llim. </w:t>
      </w:r>
      <w:r w:rsidR="00C30D07" w:rsidRPr="00C30D07">
        <w:rPr>
          <w:rFonts w:ascii="Times New Roman" w:eastAsia="Times New Roman" w:hAnsi="Times New Roman"/>
          <w:sz w:val="28"/>
          <w:szCs w:val="28"/>
          <w:lang w:val="sq-AL" w:eastAsia="hr-HR"/>
        </w:rPr>
        <w:t>Tarifat e krijimit dhe mbajtjes se rezervës se sigurisë që aplikohen mbi sasitë e produkteve energjetike hidrokarbure që i nenshtrohet detyrimit per pagimin e takses se Akcizes në perputhje me  Ligji Nr. 61/2012 date 24.05.2012 “Për akcizat në Republikën e Shqipërisë” ndryshuar</w:t>
      </w:r>
      <w:r w:rsidR="004A4DFB">
        <w:rPr>
          <w:rFonts w:ascii="Times New Roman" w:eastAsia="Times New Roman" w:hAnsi="Times New Roman"/>
          <w:sz w:val="28"/>
          <w:szCs w:val="28"/>
          <w:lang w:val="sq-AL" w:eastAsia="hr-HR"/>
        </w:rPr>
        <w:t xml:space="preserve"> dhe do te percaktohet me Vendim  te Keshillit te Ministrave </w:t>
      </w:r>
      <w:r w:rsidR="00A73C99">
        <w:rPr>
          <w:rFonts w:ascii="Times New Roman" w:eastAsia="Times New Roman" w:hAnsi="Times New Roman"/>
          <w:sz w:val="28"/>
          <w:szCs w:val="28"/>
          <w:lang w:val="sq-AL" w:eastAsia="hr-HR"/>
        </w:rPr>
        <w:t xml:space="preserve">çdo </w:t>
      </w:r>
      <w:r w:rsidR="004A4DFB">
        <w:rPr>
          <w:rFonts w:ascii="Times New Roman" w:eastAsia="Times New Roman" w:hAnsi="Times New Roman"/>
          <w:sz w:val="28"/>
          <w:szCs w:val="28"/>
          <w:lang w:val="sq-AL" w:eastAsia="hr-HR"/>
        </w:rPr>
        <w:t>vit.</w:t>
      </w:r>
    </w:p>
    <w:p w14:paraId="0B9A7C0F" w14:textId="77777777" w:rsidR="00586276" w:rsidRPr="00586276" w:rsidRDefault="00586276" w:rsidP="006D7034">
      <w:pPr>
        <w:spacing w:after="0" w:line="240" w:lineRule="auto"/>
        <w:jc w:val="both"/>
        <w:rPr>
          <w:rFonts w:ascii="Times New Roman" w:hAnsi="Times New Roman"/>
          <w:sz w:val="28"/>
          <w:szCs w:val="28"/>
          <w:lang w:val="sq-AL"/>
        </w:rPr>
      </w:pPr>
    </w:p>
    <w:p w14:paraId="4095F988" w14:textId="77777777" w:rsidR="00586276" w:rsidRPr="00586276" w:rsidRDefault="00586276" w:rsidP="006D7034">
      <w:pPr>
        <w:numPr>
          <w:ilvl w:val="0"/>
          <w:numId w:val="1"/>
        </w:numPr>
        <w:spacing w:after="0" w:line="240" w:lineRule="auto"/>
        <w:ind w:left="1350"/>
        <w:contextualSpacing/>
        <w:jc w:val="both"/>
        <w:rPr>
          <w:rFonts w:ascii="Times New Roman" w:eastAsia="Times New Roman" w:hAnsi="Times New Roman"/>
          <w:b/>
          <w:sz w:val="28"/>
          <w:szCs w:val="28"/>
          <w:lang w:val="sq-AL"/>
        </w:rPr>
      </w:pPr>
      <w:r w:rsidRPr="00586276">
        <w:rPr>
          <w:rFonts w:ascii="Times New Roman" w:eastAsia="Times New Roman" w:hAnsi="Times New Roman"/>
          <w:b/>
          <w:sz w:val="28"/>
          <w:szCs w:val="28"/>
          <w:lang w:val="sq-AL"/>
        </w:rPr>
        <w:t>VLERËSIMI I LIGJSHMËRISË, KUSHTETUTSHMËRISË DHE HARMONIZIMI ME LEGJISLACIONIN NË FUQI VENDAS E NDËRKOMBËTAR</w:t>
      </w:r>
    </w:p>
    <w:p w14:paraId="5492A514" w14:textId="77777777" w:rsidR="00586276" w:rsidRPr="00586276" w:rsidRDefault="00586276" w:rsidP="006D7034">
      <w:pPr>
        <w:spacing w:after="0" w:line="240" w:lineRule="auto"/>
        <w:ind w:left="1080"/>
        <w:jc w:val="both"/>
        <w:rPr>
          <w:rFonts w:ascii="Times New Roman" w:eastAsia="Times New Roman" w:hAnsi="Times New Roman"/>
          <w:b/>
          <w:sz w:val="28"/>
          <w:szCs w:val="28"/>
          <w:lang w:val="sq-AL"/>
        </w:rPr>
      </w:pPr>
    </w:p>
    <w:p w14:paraId="18D3E5D5" w14:textId="77777777" w:rsidR="00586276" w:rsidRP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Projektakti i propozuar është në përputhje më nenet 78 dhe 83, pika 1 të Kushtetutës së Republikës së Shqipërisë.</w:t>
      </w:r>
    </w:p>
    <w:p w14:paraId="1424CFA2"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633E369E" w14:textId="77777777" w:rsidR="00586276" w:rsidRPr="00586276" w:rsidRDefault="00BC6064" w:rsidP="006D7034">
      <w:pPr>
        <w:spacing w:after="0" w:line="240" w:lineRule="auto"/>
        <w:jc w:val="both"/>
        <w:rPr>
          <w:rFonts w:ascii="Times New Roman" w:eastAsia="Times New Roman" w:hAnsi="Times New Roman"/>
          <w:sz w:val="28"/>
          <w:szCs w:val="28"/>
          <w:lang w:val="sq-AL"/>
        </w:rPr>
      </w:pPr>
      <w:r>
        <w:rPr>
          <w:rFonts w:ascii="Times New Roman" w:eastAsia="Times New Roman" w:hAnsi="Times New Roman"/>
          <w:sz w:val="28"/>
          <w:szCs w:val="28"/>
          <w:lang w:val="sq-AL"/>
        </w:rPr>
        <w:t>Ky projekt</w:t>
      </w:r>
      <w:r w:rsidR="00586276" w:rsidRPr="00586276">
        <w:rPr>
          <w:rFonts w:ascii="Times New Roman" w:eastAsia="Times New Roman" w:hAnsi="Times New Roman"/>
          <w:sz w:val="28"/>
          <w:szCs w:val="28"/>
          <w:lang w:val="sq-AL"/>
        </w:rPr>
        <w:t>akt vjen gjithashtu në përputhje me Direktivën 2009/119/KE të Parlamentit Evropian dhe të Kës</w:t>
      </w:r>
      <w:r>
        <w:rPr>
          <w:rFonts w:ascii="Times New Roman" w:eastAsia="Times New Roman" w:hAnsi="Times New Roman"/>
          <w:sz w:val="28"/>
          <w:szCs w:val="28"/>
          <w:lang w:val="sq-AL"/>
        </w:rPr>
        <w:t>hillit, datë 14 Shtator 2009, “</w:t>
      </w:r>
      <w:r w:rsidR="00586276" w:rsidRPr="00586276">
        <w:rPr>
          <w:rFonts w:ascii="Times New Roman" w:eastAsia="Times New Roman" w:hAnsi="Times New Roman"/>
          <w:sz w:val="28"/>
          <w:szCs w:val="28"/>
          <w:lang w:val="sq-AL"/>
        </w:rPr>
        <w:t>Mbi vendosjen e detyrimeve tek Vendet Antare për mbajtjen e rezervës minimale te sigurisë për naftën dhe nënproduktet e saj” e cila shfuqizon direktivën 73/238/EEC në përputhje me kërkesat e BE.</w:t>
      </w:r>
    </w:p>
    <w:p w14:paraId="64C23126"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08E47246" w14:textId="77777777" w:rsidR="00586276" w:rsidRPr="00586276" w:rsidRDefault="00586276" w:rsidP="006D7034">
      <w:pPr>
        <w:numPr>
          <w:ilvl w:val="0"/>
          <w:numId w:val="1"/>
        </w:numPr>
        <w:spacing w:after="0" w:line="240" w:lineRule="auto"/>
        <w:ind w:left="1350"/>
        <w:contextualSpacing/>
        <w:jc w:val="both"/>
        <w:rPr>
          <w:rFonts w:ascii="Times New Roman" w:eastAsia="Times New Roman" w:hAnsi="Times New Roman"/>
          <w:b/>
          <w:sz w:val="28"/>
          <w:szCs w:val="28"/>
          <w:lang w:val="sq-AL"/>
        </w:rPr>
      </w:pPr>
      <w:r w:rsidRPr="00586276">
        <w:rPr>
          <w:rFonts w:ascii="Times New Roman" w:eastAsia="Times New Roman" w:hAnsi="Times New Roman"/>
          <w:b/>
          <w:sz w:val="28"/>
          <w:szCs w:val="28"/>
          <w:lang w:val="sq-AL"/>
        </w:rPr>
        <w:t xml:space="preserve">VLERËSIMI I SHKALLËS SË PËRAFRIMIT ME </w:t>
      </w:r>
      <w:r w:rsidRPr="00586276">
        <w:rPr>
          <w:rFonts w:ascii="Times New Roman" w:eastAsia="Times New Roman" w:hAnsi="Times New Roman"/>
          <w:b/>
          <w:i/>
          <w:sz w:val="28"/>
          <w:szCs w:val="28"/>
          <w:lang w:val="sq-AL"/>
        </w:rPr>
        <w:t xml:space="preserve">ACQUIS COMMUNAUTAIRE </w:t>
      </w:r>
    </w:p>
    <w:p w14:paraId="3F009762" w14:textId="77777777" w:rsidR="00586276" w:rsidRPr="00586276" w:rsidRDefault="00586276" w:rsidP="006D7034">
      <w:pPr>
        <w:spacing w:after="0" w:line="240" w:lineRule="auto"/>
        <w:ind w:left="1080"/>
        <w:jc w:val="both"/>
        <w:rPr>
          <w:rFonts w:ascii="Times New Roman" w:eastAsia="Times New Roman" w:hAnsi="Times New Roman"/>
          <w:sz w:val="28"/>
          <w:szCs w:val="28"/>
          <w:lang w:val="sq-AL"/>
        </w:rPr>
      </w:pPr>
    </w:p>
    <w:p w14:paraId="14BC6E09" w14:textId="4AA02450" w:rsidR="00586276" w:rsidRP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Ky projekt akt përafron pjesërisht Direktivën 2009/119/KE të Parlamentit Evropian dhe të Këshillit, datë 14 Shtator 2009, “ Mbi vendosjen e detyrimeve tek Vendet Antare për mbajtjen e rezervës minimale t</w:t>
      </w:r>
      <w:r w:rsidR="00BC6064">
        <w:rPr>
          <w:rFonts w:ascii="Times New Roman" w:eastAsia="Times New Roman" w:hAnsi="Times New Roman"/>
          <w:sz w:val="28"/>
          <w:szCs w:val="28"/>
          <w:lang w:val="sq-AL"/>
        </w:rPr>
        <w:t>ë</w:t>
      </w:r>
      <w:r w:rsidRPr="00586276">
        <w:rPr>
          <w:rFonts w:ascii="Times New Roman" w:eastAsia="Times New Roman" w:hAnsi="Times New Roman"/>
          <w:sz w:val="28"/>
          <w:szCs w:val="28"/>
          <w:lang w:val="sq-AL"/>
        </w:rPr>
        <w:t xml:space="preserve"> sigurisë për naftën dhe nënproduktet e saj” </w:t>
      </w:r>
      <w:r w:rsidR="004A4DFB">
        <w:rPr>
          <w:rFonts w:ascii="Times New Roman" w:eastAsia="Times New Roman" w:hAnsi="Times New Roman"/>
          <w:sz w:val="28"/>
          <w:szCs w:val="28"/>
          <w:lang w:val="sq-AL"/>
        </w:rPr>
        <w:t>te ndryshuar.</w:t>
      </w:r>
      <w:r w:rsidRPr="00586276">
        <w:rPr>
          <w:rFonts w:ascii="Times New Roman" w:eastAsia="Times New Roman" w:hAnsi="Times New Roman"/>
          <w:sz w:val="28"/>
          <w:szCs w:val="28"/>
          <w:lang w:val="sq-AL"/>
        </w:rPr>
        <w:t xml:space="preserve"> </w:t>
      </w:r>
    </w:p>
    <w:p w14:paraId="1BD6042C"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7C6AC899" w14:textId="77777777" w:rsidR="00586276" w:rsidRPr="00586276" w:rsidRDefault="00586276" w:rsidP="006D7034">
      <w:pPr>
        <w:numPr>
          <w:ilvl w:val="0"/>
          <w:numId w:val="1"/>
        </w:numPr>
        <w:spacing w:after="0" w:line="240" w:lineRule="auto"/>
        <w:ind w:left="1350"/>
        <w:contextualSpacing/>
        <w:jc w:val="both"/>
        <w:rPr>
          <w:rFonts w:ascii="Times New Roman" w:eastAsia="Times New Roman" w:hAnsi="Times New Roman"/>
          <w:b/>
          <w:sz w:val="28"/>
          <w:szCs w:val="28"/>
          <w:lang w:val="sq-AL"/>
        </w:rPr>
      </w:pPr>
      <w:r w:rsidRPr="00586276">
        <w:rPr>
          <w:rFonts w:ascii="Times New Roman" w:eastAsia="Times New Roman" w:hAnsi="Times New Roman"/>
          <w:b/>
          <w:sz w:val="28"/>
          <w:szCs w:val="28"/>
          <w:lang w:val="sq-AL"/>
        </w:rPr>
        <w:t>PËRMBLEDHJE SHPJEGUESE E PËRMBAJTJES SË PROJEKTAKTIT</w:t>
      </w:r>
    </w:p>
    <w:p w14:paraId="279E93C3" w14:textId="77777777" w:rsidR="00586276" w:rsidRPr="00586276" w:rsidRDefault="00586276" w:rsidP="006D7034">
      <w:pPr>
        <w:tabs>
          <w:tab w:val="left" w:pos="0"/>
        </w:tabs>
        <w:spacing w:after="0" w:line="240" w:lineRule="auto"/>
        <w:ind w:firstLine="360"/>
        <w:jc w:val="both"/>
        <w:rPr>
          <w:rFonts w:ascii="Times New Roman" w:eastAsia="Times New Roman" w:hAnsi="Times New Roman"/>
          <w:sz w:val="28"/>
          <w:szCs w:val="28"/>
          <w:lang w:val="sq-AL"/>
        </w:rPr>
      </w:pPr>
    </w:p>
    <w:p w14:paraId="09977530" w14:textId="158D9022" w:rsidR="00586276" w:rsidRPr="00586276" w:rsidRDefault="00BC6064" w:rsidP="006D7034">
      <w:pPr>
        <w:spacing w:after="0" w:line="240" w:lineRule="auto"/>
        <w:jc w:val="both"/>
        <w:rPr>
          <w:rFonts w:ascii="Times New Roman" w:eastAsia="Times New Roman" w:hAnsi="Times New Roman"/>
          <w:sz w:val="28"/>
          <w:szCs w:val="28"/>
          <w:lang w:val="sq-AL"/>
        </w:rPr>
      </w:pPr>
      <w:r>
        <w:rPr>
          <w:rFonts w:ascii="Times New Roman" w:eastAsia="Times New Roman" w:hAnsi="Times New Roman"/>
          <w:sz w:val="28"/>
          <w:szCs w:val="28"/>
          <w:lang w:val="sq-AL"/>
        </w:rPr>
        <w:t>Projekt</w:t>
      </w:r>
      <w:r w:rsidR="00586276" w:rsidRPr="00586276">
        <w:rPr>
          <w:rFonts w:ascii="Times New Roman" w:eastAsia="Times New Roman" w:hAnsi="Times New Roman"/>
          <w:sz w:val="28"/>
          <w:szCs w:val="28"/>
          <w:lang w:val="sq-AL"/>
        </w:rPr>
        <w:t xml:space="preserve">akti përmban </w:t>
      </w:r>
      <w:r w:rsidR="00C30D07">
        <w:rPr>
          <w:rFonts w:ascii="Times New Roman" w:eastAsia="Times New Roman" w:hAnsi="Times New Roman"/>
          <w:sz w:val="28"/>
          <w:szCs w:val="28"/>
          <w:lang w:val="sq-AL"/>
        </w:rPr>
        <w:t>20</w:t>
      </w:r>
      <w:r w:rsidR="00C30D07" w:rsidRPr="00586276">
        <w:rPr>
          <w:rFonts w:ascii="Times New Roman" w:eastAsia="Times New Roman" w:hAnsi="Times New Roman"/>
          <w:sz w:val="28"/>
          <w:szCs w:val="28"/>
          <w:lang w:val="sq-AL"/>
        </w:rPr>
        <w:t xml:space="preserve"> </w:t>
      </w:r>
      <w:r w:rsidR="00586276" w:rsidRPr="00586276">
        <w:rPr>
          <w:rFonts w:ascii="Times New Roman" w:eastAsia="Times New Roman" w:hAnsi="Times New Roman"/>
          <w:sz w:val="28"/>
          <w:szCs w:val="28"/>
          <w:lang w:val="sq-AL"/>
        </w:rPr>
        <w:t>nene, me përmbajtje si vijon:</w:t>
      </w:r>
    </w:p>
    <w:p w14:paraId="127761A5"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08E9BB0E" w14:textId="05F46935" w:rsidR="00586276" w:rsidRPr="00586276" w:rsidRDefault="00586276" w:rsidP="006D7034">
      <w:pPr>
        <w:spacing w:after="0" w:line="240" w:lineRule="auto"/>
        <w:jc w:val="both"/>
        <w:rPr>
          <w:rFonts w:ascii="Times New Roman" w:eastAsia="Times New Roman" w:hAnsi="Times New Roman"/>
          <w:sz w:val="28"/>
          <w:szCs w:val="28"/>
          <w:lang w:val="hr-HR" w:eastAsia="hr-HR"/>
        </w:rPr>
      </w:pPr>
      <w:r w:rsidRPr="00586276">
        <w:rPr>
          <w:rFonts w:ascii="Times New Roman" w:eastAsia="Times New Roman" w:hAnsi="Times New Roman"/>
          <w:sz w:val="28"/>
          <w:szCs w:val="28"/>
          <w:lang w:val="sq-AL"/>
        </w:rPr>
        <w:t xml:space="preserve">Në </w:t>
      </w:r>
      <w:r w:rsidRPr="00586276">
        <w:rPr>
          <w:rFonts w:ascii="Times New Roman" w:eastAsia="Times New Roman" w:hAnsi="Times New Roman"/>
          <w:b/>
          <w:sz w:val="28"/>
          <w:szCs w:val="28"/>
          <w:lang w:val="sq-AL"/>
        </w:rPr>
        <w:t>Nenin 1</w:t>
      </w:r>
      <w:r w:rsidRPr="00586276">
        <w:rPr>
          <w:rFonts w:ascii="Times New Roman" w:eastAsia="Times New Roman" w:hAnsi="Times New Roman"/>
          <w:sz w:val="28"/>
          <w:szCs w:val="28"/>
          <w:lang w:val="sq-AL"/>
        </w:rPr>
        <w:t xml:space="preserve"> “</w:t>
      </w:r>
      <w:r w:rsidR="00C30D07">
        <w:rPr>
          <w:rFonts w:ascii="Times New Roman" w:eastAsia="Times New Roman" w:hAnsi="Times New Roman"/>
          <w:sz w:val="28"/>
          <w:szCs w:val="28"/>
          <w:lang w:val="sq-AL"/>
        </w:rPr>
        <w:t>Objekti</w:t>
      </w:r>
      <w:r w:rsidRPr="00586276">
        <w:rPr>
          <w:rFonts w:ascii="Times New Roman" w:eastAsia="Times New Roman" w:hAnsi="Times New Roman"/>
          <w:sz w:val="28"/>
          <w:szCs w:val="28"/>
          <w:lang w:val="sq-AL"/>
        </w:rPr>
        <w:t>” i Projektaktit, përmbahen shpjegimet atë ҫfarë synon të arrijë ky kuadër ligjor. Si qellim kryesor</w:t>
      </w:r>
      <w:r w:rsidR="00C30D07">
        <w:rPr>
          <w:rFonts w:ascii="Times New Roman" w:eastAsia="Times New Roman" w:hAnsi="Times New Roman"/>
          <w:sz w:val="28"/>
          <w:szCs w:val="28"/>
          <w:lang w:val="sq-AL" w:eastAsia="hr-HR"/>
        </w:rPr>
        <w:t xml:space="preserve"> eshte percaktimi i rregullave baze</w:t>
      </w:r>
      <w:r w:rsidRPr="00586276">
        <w:rPr>
          <w:rFonts w:ascii="Times New Roman" w:eastAsia="Times New Roman" w:hAnsi="Times New Roman"/>
          <w:sz w:val="28"/>
          <w:szCs w:val="28"/>
          <w:lang w:val="sq-AL" w:eastAsia="hr-HR"/>
        </w:rPr>
        <w:t xml:space="preserve"> bazën për krijimin, mbajtjen dhe menaxhimin e rezervave të sigurisë së naftës dhe nënprodukteve te saj. Ky ligj rregullon procedurat e nevojshme për përdorimin e rezervave të sigurisë në rast të reduktimit te papritur deri ne mungese te furnizimit të tregut me nënprodukte të naftës bruto.</w:t>
      </w:r>
      <w:r w:rsidRPr="00586276">
        <w:rPr>
          <w:rFonts w:ascii="Times New Roman" w:eastAsia="Times New Roman" w:hAnsi="Times New Roman"/>
          <w:sz w:val="28"/>
          <w:szCs w:val="28"/>
          <w:lang w:val="hr-HR" w:eastAsia="hr-HR"/>
        </w:rPr>
        <w:t xml:space="preserve"> </w:t>
      </w:r>
    </w:p>
    <w:p w14:paraId="09B9BFD6" w14:textId="77777777" w:rsidR="00586276" w:rsidRPr="00586276" w:rsidRDefault="00586276" w:rsidP="006D7034">
      <w:pPr>
        <w:spacing w:after="0" w:line="240" w:lineRule="auto"/>
        <w:jc w:val="both"/>
        <w:rPr>
          <w:rFonts w:ascii="Times New Roman" w:eastAsia="Times New Roman" w:hAnsi="Times New Roman"/>
          <w:sz w:val="28"/>
          <w:szCs w:val="28"/>
          <w:lang w:val="hr-HR" w:eastAsia="hr-HR"/>
        </w:rPr>
      </w:pPr>
    </w:p>
    <w:p w14:paraId="36012D9D" w14:textId="77777777" w:rsidR="00586276" w:rsidRP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 xml:space="preserve">Ne </w:t>
      </w:r>
      <w:r w:rsidRPr="00586276">
        <w:rPr>
          <w:rFonts w:ascii="Times New Roman" w:eastAsia="Times New Roman" w:hAnsi="Times New Roman"/>
          <w:b/>
          <w:sz w:val="28"/>
          <w:szCs w:val="28"/>
          <w:lang w:val="sq-AL"/>
        </w:rPr>
        <w:t>Nenin 2</w:t>
      </w:r>
      <w:r w:rsidRPr="00586276">
        <w:rPr>
          <w:rFonts w:ascii="Times New Roman" w:eastAsia="Times New Roman" w:hAnsi="Times New Roman"/>
          <w:sz w:val="28"/>
          <w:szCs w:val="28"/>
          <w:lang w:val="sq-AL"/>
        </w:rPr>
        <w:t xml:space="preserve"> jepen “Përkufizime” e termave e mëposhtme dhe karakteristikave qe ato kane.</w:t>
      </w:r>
    </w:p>
    <w:p w14:paraId="663FB4B4"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350440F9" w14:textId="78CA8CD3" w:rsidR="00586276" w:rsidRP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 xml:space="preserve">Nëpërmjet </w:t>
      </w:r>
      <w:r w:rsidRPr="00586276">
        <w:rPr>
          <w:rFonts w:ascii="Times New Roman" w:eastAsia="Times New Roman" w:hAnsi="Times New Roman"/>
          <w:b/>
          <w:sz w:val="28"/>
          <w:szCs w:val="28"/>
          <w:lang w:val="sq-AL"/>
        </w:rPr>
        <w:t>Nenit 3</w:t>
      </w:r>
      <w:r w:rsidRPr="00586276">
        <w:rPr>
          <w:rFonts w:ascii="Times New Roman" w:eastAsia="Times New Roman" w:hAnsi="Times New Roman"/>
          <w:sz w:val="28"/>
          <w:szCs w:val="28"/>
          <w:lang w:val="sq-AL"/>
        </w:rPr>
        <w:t xml:space="preserve"> “</w:t>
      </w:r>
      <w:r w:rsidR="005C4546" w:rsidRPr="005C4546">
        <w:rPr>
          <w:rFonts w:ascii="Times New Roman" w:eastAsia="Times New Roman" w:hAnsi="Times New Roman"/>
          <w:sz w:val="28"/>
          <w:szCs w:val="28"/>
          <w:lang w:val="sq-AL"/>
        </w:rPr>
        <w:t>Krijimi dhe llogaritja e rezervave të sigurisë</w:t>
      </w:r>
      <w:r w:rsidRPr="00586276">
        <w:rPr>
          <w:rFonts w:ascii="Times New Roman" w:eastAsia="Times New Roman" w:hAnsi="Times New Roman"/>
          <w:sz w:val="28"/>
          <w:szCs w:val="28"/>
          <w:lang w:val="sq-AL"/>
        </w:rPr>
        <w:t>”</w:t>
      </w:r>
      <w:r w:rsidR="005C4546">
        <w:rPr>
          <w:rFonts w:ascii="Times New Roman" w:eastAsia="Times New Roman" w:hAnsi="Times New Roman"/>
          <w:sz w:val="28"/>
          <w:szCs w:val="28"/>
          <w:lang w:val="sq-AL"/>
        </w:rPr>
        <w:t xml:space="preserve"> percaktohen se rezervat do te</w:t>
      </w:r>
      <w:r w:rsidRPr="00586276">
        <w:rPr>
          <w:rFonts w:ascii="Times New Roman" w:eastAsia="Times New Roman" w:hAnsi="Times New Roman"/>
          <w:sz w:val="28"/>
          <w:szCs w:val="28"/>
          <w:lang w:val="sq-AL"/>
        </w:rPr>
        <w:t xml:space="preserve"> </w:t>
      </w:r>
      <w:r w:rsidR="005C4546" w:rsidRPr="005C4546">
        <w:rPr>
          <w:rFonts w:ascii="Times New Roman" w:eastAsia="Times New Roman" w:hAnsi="Times New Roman"/>
          <w:sz w:val="28"/>
          <w:szCs w:val="28"/>
          <w:lang w:val="sq-AL"/>
        </w:rPr>
        <w:t>krijohen gradualisht në baze të Planit të Veprimit, deri sa shuma e përgjithshme e rezervave të sigurisë në Republikën e Shqipërisë të jetë të paktën 90 ditë mesatare ditore të importeve  neto ose të paktën 61 ditë të mesatares ditore të sasisë të konsumit të brendshëm, cilado nga dy sasitë është më e madhe.</w:t>
      </w:r>
    </w:p>
    <w:p w14:paraId="7F3D534A"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6EB13EFB" w14:textId="447F4E4C" w:rsidR="00586276" w:rsidRP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 xml:space="preserve">Ne </w:t>
      </w:r>
      <w:r w:rsidRPr="00586276">
        <w:rPr>
          <w:rFonts w:ascii="Times New Roman" w:eastAsia="Times New Roman" w:hAnsi="Times New Roman"/>
          <w:b/>
          <w:sz w:val="28"/>
          <w:szCs w:val="28"/>
          <w:lang w:val="sq-AL"/>
        </w:rPr>
        <w:t>Nenin 4</w:t>
      </w:r>
      <w:r w:rsidRPr="00586276">
        <w:rPr>
          <w:rFonts w:ascii="Times New Roman" w:eastAsia="Times New Roman" w:hAnsi="Times New Roman"/>
          <w:sz w:val="28"/>
          <w:szCs w:val="28"/>
          <w:lang w:val="sq-AL"/>
        </w:rPr>
        <w:t xml:space="preserve"> “</w:t>
      </w:r>
      <w:r w:rsidR="005C4546" w:rsidRPr="005C4546">
        <w:rPr>
          <w:rFonts w:ascii="Times New Roman" w:eastAsia="Times New Roman" w:hAnsi="Times New Roman"/>
          <w:sz w:val="28"/>
          <w:szCs w:val="28"/>
          <w:lang w:val="sq-AL"/>
        </w:rPr>
        <w:t xml:space="preserve">Disponueshmëria e rezervës </w:t>
      </w:r>
      <w:r w:rsidRPr="00586276">
        <w:rPr>
          <w:rFonts w:ascii="Times New Roman" w:eastAsia="Times New Roman" w:hAnsi="Times New Roman"/>
          <w:sz w:val="28"/>
          <w:szCs w:val="28"/>
          <w:lang w:val="sq-AL"/>
        </w:rPr>
        <w:t xml:space="preserve">” </w:t>
      </w:r>
      <w:r w:rsidR="005C4546">
        <w:rPr>
          <w:rFonts w:ascii="Times New Roman" w:eastAsia="Times New Roman" w:hAnsi="Times New Roman"/>
          <w:sz w:val="28"/>
          <w:szCs w:val="28"/>
          <w:lang w:val="sq-AL"/>
        </w:rPr>
        <w:t xml:space="preserve">percaktohet se </w:t>
      </w:r>
      <w:r w:rsidR="005C4546" w:rsidRPr="005C4546">
        <w:rPr>
          <w:rFonts w:ascii="Times New Roman" w:eastAsia="Times New Roman" w:hAnsi="Times New Roman"/>
          <w:sz w:val="28"/>
          <w:szCs w:val="28"/>
          <w:lang w:val="sq-AL"/>
        </w:rPr>
        <w:t>ezervat e sigurisë dhe ato specifike duhet të jenë të disponueshme dhe të kontrollueshme në çdo kohë për qëllimet e këtij ligji. Rezervat e sigurisë nuk duhet të jenë subjekt i barrës hipotekore, pengut, shtrëngimit dhe konfiskimit</w:t>
      </w:r>
      <w:r w:rsidRPr="00586276">
        <w:rPr>
          <w:rFonts w:ascii="Times New Roman" w:hAnsi="Times New Roman"/>
          <w:sz w:val="28"/>
          <w:szCs w:val="28"/>
          <w:lang w:val="sq-AL"/>
        </w:rPr>
        <w:t>.</w:t>
      </w:r>
    </w:p>
    <w:p w14:paraId="20CA2230"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058E60C9" w14:textId="60E54381" w:rsidR="00586276" w:rsidRPr="00586276" w:rsidRDefault="00586276" w:rsidP="006D7034">
      <w:pPr>
        <w:spacing w:after="0" w:line="240" w:lineRule="auto"/>
        <w:jc w:val="both"/>
        <w:rPr>
          <w:rFonts w:ascii="Times New Roman" w:hAnsi="Times New Roman"/>
          <w:sz w:val="28"/>
          <w:szCs w:val="28"/>
          <w:lang w:val="sq-AL"/>
        </w:rPr>
      </w:pPr>
      <w:r w:rsidRPr="00586276">
        <w:rPr>
          <w:rFonts w:ascii="Times New Roman" w:eastAsia="Times New Roman" w:hAnsi="Times New Roman"/>
          <w:b/>
          <w:sz w:val="28"/>
          <w:szCs w:val="28"/>
          <w:lang w:val="sq-AL"/>
        </w:rPr>
        <w:t>Neni 5</w:t>
      </w:r>
      <w:r w:rsidRPr="00586276">
        <w:rPr>
          <w:rFonts w:ascii="Times New Roman" w:eastAsia="Times New Roman" w:hAnsi="Times New Roman"/>
          <w:sz w:val="28"/>
          <w:szCs w:val="28"/>
          <w:lang w:val="sq-AL"/>
        </w:rPr>
        <w:t xml:space="preserve"> “ </w:t>
      </w:r>
      <w:r w:rsidR="005C4546" w:rsidRPr="005C4546">
        <w:rPr>
          <w:rFonts w:ascii="Times New Roman" w:eastAsia="Times New Roman" w:hAnsi="Times New Roman"/>
          <w:sz w:val="28"/>
          <w:szCs w:val="28"/>
          <w:lang w:val="sq-AL"/>
        </w:rPr>
        <w:t>Grumbullimi i  të dhënave, ruajtja e tyre  për llogaritjen e detyrimit të mbajtjes se rezervave të sigurisë dhe raportimi</w:t>
      </w:r>
      <w:r w:rsidRPr="00586276">
        <w:rPr>
          <w:rFonts w:ascii="Times New Roman" w:eastAsia="Times New Roman" w:hAnsi="Times New Roman"/>
          <w:sz w:val="28"/>
          <w:szCs w:val="28"/>
          <w:lang w:val="sq-AL"/>
        </w:rPr>
        <w:t xml:space="preserve">” </w:t>
      </w:r>
      <w:r w:rsidR="005C4546">
        <w:rPr>
          <w:rFonts w:ascii="Times New Roman" w:hAnsi="Times New Roman"/>
          <w:sz w:val="28"/>
          <w:szCs w:val="28"/>
          <w:lang w:val="sq-AL"/>
        </w:rPr>
        <w:t>parashikon se m</w:t>
      </w:r>
      <w:r w:rsidR="005C4546" w:rsidRPr="005C4546">
        <w:rPr>
          <w:rFonts w:ascii="Times New Roman" w:hAnsi="Times New Roman"/>
          <w:sz w:val="28"/>
          <w:szCs w:val="28"/>
          <w:lang w:val="sq-AL"/>
        </w:rPr>
        <w:t>etodologjia  e grumbullimit, ruajtjes, përpunimit të të dhënave, forma  dhe mënyra e paraqitjes së tyre si dhe menyrat e raportimit përcaktohen me vendim të Keshillit të Ministrave</w:t>
      </w:r>
      <w:r w:rsidR="005C4546">
        <w:rPr>
          <w:rFonts w:ascii="Times New Roman" w:hAnsi="Times New Roman"/>
          <w:sz w:val="28"/>
          <w:szCs w:val="28"/>
          <w:lang w:val="sq-AL"/>
        </w:rPr>
        <w:t xml:space="preserve">. </w:t>
      </w:r>
      <w:r w:rsidR="005C4546" w:rsidRPr="005C4546">
        <w:rPr>
          <w:rFonts w:ascii="Times New Roman" w:hAnsi="Times New Roman"/>
          <w:sz w:val="28"/>
          <w:szCs w:val="28"/>
          <w:lang w:val="sq-AL"/>
        </w:rPr>
        <w:t>Grumbullimi dhe përpunimi i të dhënave</w:t>
      </w:r>
      <w:r w:rsidR="005C4546" w:rsidRPr="004A4DFB">
        <w:rPr>
          <w:rFonts w:ascii="Times New Roman" w:hAnsi="Times New Roman"/>
          <w:sz w:val="28"/>
          <w:szCs w:val="28"/>
          <w:lang w:val="sq-AL"/>
        </w:rPr>
        <w:t xml:space="preserve"> do te </w:t>
      </w:r>
      <w:r w:rsidR="005C4546" w:rsidRPr="005C4546">
        <w:rPr>
          <w:rFonts w:ascii="Times New Roman" w:hAnsi="Times New Roman"/>
          <w:sz w:val="28"/>
          <w:szCs w:val="28"/>
          <w:lang w:val="sq-AL"/>
        </w:rPr>
        <w:t>behet nga Agjensia ne bashkepunim me INSTAT dhe DPD</w:t>
      </w:r>
    </w:p>
    <w:p w14:paraId="4223AE39"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6DDFAB2D" w14:textId="03F7D403" w:rsidR="00586276" w:rsidRPr="00586276" w:rsidRDefault="00586276" w:rsidP="006D7034">
      <w:pPr>
        <w:spacing w:after="0" w:line="240" w:lineRule="auto"/>
        <w:jc w:val="both"/>
        <w:rPr>
          <w:rFonts w:ascii="Times New Roman" w:hAnsi="Times New Roman"/>
          <w:sz w:val="28"/>
          <w:szCs w:val="28"/>
          <w:lang w:val="af-ZA"/>
        </w:rPr>
      </w:pPr>
      <w:r w:rsidRPr="00586276">
        <w:rPr>
          <w:rFonts w:ascii="Times New Roman" w:eastAsia="Times New Roman" w:hAnsi="Times New Roman"/>
          <w:b/>
          <w:sz w:val="28"/>
          <w:szCs w:val="28"/>
          <w:lang w:val="sq-AL"/>
        </w:rPr>
        <w:t>Neni 6</w:t>
      </w:r>
      <w:r w:rsidRPr="00586276">
        <w:rPr>
          <w:rFonts w:ascii="Times New Roman" w:eastAsia="Times New Roman" w:hAnsi="Times New Roman"/>
          <w:sz w:val="28"/>
          <w:szCs w:val="28"/>
          <w:lang w:val="sq-AL"/>
        </w:rPr>
        <w:t xml:space="preserve"> </w:t>
      </w:r>
      <w:r w:rsidR="005C4546">
        <w:rPr>
          <w:rFonts w:ascii="Times New Roman" w:eastAsia="Times New Roman" w:hAnsi="Times New Roman"/>
          <w:sz w:val="28"/>
          <w:szCs w:val="28"/>
          <w:lang w:val="sq-AL"/>
        </w:rPr>
        <w:t>“</w:t>
      </w:r>
      <w:r w:rsidR="005C4546" w:rsidRPr="005C4546">
        <w:rPr>
          <w:rFonts w:ascii="Times New Roman" w:eastAsia="Times New Roman" w:hAnsi="Times New Roman"/>
          <w:sz w:val="28"/>
          <w:szCs w:val="28"/>
          <w:lang w:val="sq-AL"/>
        </w:rPr>
        <w:t>Rregullat për përcaktimin e sasisë dhe strukturës së rezervave të sigurisë</w:t>
      </w:r>
      <w:r w:rsidR="005C4546">
        <w:rPr>
          <w:rFonts w:ascii="Times New Roman" w:eastAsia="Times New Roman" w:hAnsi="Times New Roman"/>
          <w:sz w:val="28"/>
          <w:szCs w:val="28"/>
          <w:lang w:val="sq-AL"/>
        </w:rPr>
        <w:t>” percaktin se</w:t>
      </w:r>
      <w:r w:rsidR="005C4546" w:rsidRPr="005C4546">
        <w:rPr>
          <w:rFonts w:ascii="Times New Roman" w:eastAsia="Times New Roman" w:hAnsi="Times New Roman"/>
          <w:sz w:val="28"/>
          <w:szCs w:val="28"/>
          <w:lang w:val="sq-AL"/>
        </w:rPr>
        <w:t xml:space="preserve"> Këshilli i Ministrave, me propozimin e ministrit, miraton një plan veprimi për krijimin e rezervave të sigurisë. Plani i veprimit përcakton </w:t>
      </w:r>
      <w:r w:rsidR="00A73C99">
        <w:rPr>
          <w:rFonts w:ascii="Times New Roman" w:eastAsia="Times New Roman" w:hAnsi="Times New Roman"/>
          <w:sz w:val="28"/>
          <w:szCs w:val="28"/>
          <w:lang w:val="sq-AL"/>
        </w:rPr>
        <w:t>sasin</w:t>
      </w:r>
      <w:r w:rsidR="00793B05">
        <w:rPr>
          <w:rFonts w:ascii="Times New Roman" w:eastAsia="Times New Roman" w:hAnsi="Times New Roman"/>
          <w:sz w:val="28"/>
          <w:szCs w:val="28"/>
          <w:lang w:val="sq-AL"/>
        </w:rPr>
        <w:t>ë</w:t>
      </w:r>
      <w:r w:rsidR="00A73C99" w:rsidRPr="005C4546">
        <w:rPr>
          <w:rFonts w:ascii="Times New Roman" w:eastAsia="Times New Roman" w:hAnsi="Times New Roman"/>
          <w:sz w:val="28"/>
          <w:szCs w:val="28"/>
          <w:lang w:val="sq-AL"/>
        </w:rPr>
        <w:t xml:space="preserve"> </w:t>
      </w:r>
      <w:r w:rsidR="005C4546" w:rsidRPr="005C4546">
        <w:rPr>
          <w:rFonts w:ascii="Times New Roman" w:eastAsia="Times New Roman" w:hAnsi="Times New Roman"/>
          <w:sz w:val="28"/>
          <w:szCs w:val="28"/>
          <w:lang w:val="sq-AL"/>
        </w:rPr>
        <w:t xml:space="preserve">e përgjithshme të rezervave të sigurisë në Republikën e Shqipërisë duke e krijuar ate në menyre graduale </w:t>
      </w:r>
    </w:p>
    <w:p w14:paraId="38B6E1D2" w14:textId="77777777" w:rsidR="00586276" w:rsidRPr="00586276" w:rsidRDefault="00586276" w:rsidP="006D7034">
      <w:pPr>
        <w:spacing w:after="0" w:line="240" w:lineRule="auto"/>
        <w:jc w:val="both"/>
        <w:rPr>
          <w:rFonts w:ascii="Times New Roman" w:eastAsia="Times New Roman" w:hAnsi="Times New Roman"/>
          <w:sz w:val="28"/>
          <w:szCs w:val="28"/>
          <w:lang w:val="af-ZA"/>
        </w:rPr>
      </w:pPr>
    </w:p>
    <w:p w14:paraId="5B021486" w14:textId="301BBE57" w:rsidR="00586276" w:rsidRPr="00586276" w:rsidRDefault="00586276" w:rsidP="006D7034">
      <w:pPr>
        <w:spacing w:after="0" w:line="240" w:lineRule="auto"/>
        <w:jc w:val="both"/>
        <w:rPr>
          <w:rFonts w:ascii="Times New Roman" w:hAnsi="Times New Roman"/>
          <w:sz w:val="28"/>
          <w:szCs w:val="28"/>
          <w:lang w:val="sq-AL"/>
        </w:rPr>
      </w:pPr>
      <w:r w:rsidRPr="00586276">
        <w:rPr>
          <w:rFonts w:ascii="Times New Roman" w:eastAsia="Times New Roman" w:hAnsi="Times New Roman"/>
          <w:b/>
          <w:sz w:val="28"/>
          <w:szCs w:val="28"/>
          <w:lang w:val="sq-AL"/>
        </w:rPr>
        <w:t>Neni 7</w:t>
      </w:r>
      <w:r w:rsidR="005C4546">
        <w:rPr>
          <w:rFonts w:ascii="Times New Roman" w:eastAsia="Times New Roman" w:hAnsi="Times New Roman"/>
          <w:sz w:val="28"/>
          <w:szCs w:val="28"/>
          <w:lang w:val="sq-AL"/>
        </w:rPr>
        <w:t xml:space="preserve"> “</w:t>
      </w:r>
      <w:r w:rsidR="005C4546" w:rsidRPr="005C4546">
        <w:rPr>
          <w:rFonts w:ascii="Times New Roman" w:eastAsia="Times New Roman" w:hAnsi="Times New Roman"/>
          <w:sz w:val="28"/>
          <w:szCs w:val="28"/>
          <w:lang w:val="sq-AL"/>
        </w:rPr>
        <w:t>Mbajtja e rezervave të sigurisë</w:t>
      </w:r>
      <w:r w:rsidR="005C4546">
        <w:rPr>
          <w:rFonts w:ascii="Times New Roman" w:eastAsia="Times New Roman" w:hAnsi="Times New Roman"/>
          <w:sz w:val="28"/>
          <w:szCs w:val="28"/>
          <w:lang w:val="sq-AL"/>
        </w:rPr>
        <w:t>” parashikon se m</w:t>
      </w:r>
      <w:r w:rsidR="005C4546" w:rsidRPr="005C4546">
        <w:rPr>
          <w:rFonts w:ascii="Times New Roman" w:eastAsia="Times New Roman" w:hAnsi="Times New Roman"/>
          <w:sz w:val="28"/>
          <w:szCs w:val="28"/>
          <w:lang w:val="sq-AL"/>
        </w:rPr>
        <w:t>bajtja e rezervave të sigurisë të naftës bruto dhe nënproduktet e saj në territorin e Republikës së Shqipërisë përbën  prioritet.</w:t>
      </w:r>
      <w:r w:rsidR="005C4546">
        <w:rPr>
          <w:rFonts w:ascii="Times New Roman" w:eastAsia="Times New Roman" w:hAnsi="Times New Roman"/>
          <w:sz w:val="28"/>
          <w:szCs w:val="28"/>
          <w:lang w:val="sq-AL"/>
        </w:rPr>
        <w:t xml:space="preserve"> Por </w:t>
      </w:r>
      <w:r w:rsidR="00C05CE5">
        <w:rPr>
          <w:rFonts w:ascii="Times New Roman" w:eastAsia="Times New Roman" w:hAnsi="Times New Roman"/>
          <w:sz w:val="28"/>
          <w:szCs w:val="28"/>
          <w:lang w:val="sq-AL"/>
        </w:rPr>
        <w:t>Autoritet</w:t>
      </w:r>
      <w:r w:rsidR="00A73C99">
        <w:rPr>
          <w:rFonts w:ascii="Times New Roman" w:eastAsia="Times New Roman" w:hAnsi="Times New Roman"/>
          <w:sz w:val="28"/>
          <w:szCs w:val="28"/>
          <w:lang w:val="sq-AL"/>
        </w:rPr>
        <w:t>i</w:t>
      </w:r>
      <w:r w:rsidR="005C4546" w:rsidRPr="005C4546">
        <w:rPr>
          <w:rFonts w:ascii="Times New Roman" w:eastAsia="Times New Roman" w:hAnsi="Times New Roman"/>
          <w:sz w:val="28"/>
          <w:szCs w:val="28"/>
          <w:lang w:val="sq-AL"/>
        </w:rPr>
        <w:t xml:space="preserve">  për një periudhë të caktuar, mund të delegojë detyra që kanë të bëjnë me ruajtjen dhe menaxhimin e rezervave të sigurise</w:t>
      </w:r>
      <w:r w:rsidR="005C4546">
        <w:rPr>
          <w:rFonts w:ascii="Times New Roman" w:eastAsia="Times New Roman" w:hAnsi="Times New Roman"/>
          <w:sz w:val="28"/>
          <w:szCs w:val="28"/>
          <w:lang w:val="sq-AL"/>
        </w:rPr>
        <w:t xml:space="preserve"> ne </w:t>
      </w:r>
      <w:r w:rsidR="005C4546" w:rsidRPr="005C4546">
        <w:rPr>
          <w:rFonts w:ascii="Times New Roman" w:eastAsia="Times New Roman" w:hAnsi="Times New Roman"/>
          <w:sz w:val="28"/>
          <w:szCs w:val="28"/>
          <w:lang w:val="sq-AL"/>
        </w:rPr>
        <w:t>një shtet anëtare të Bashkimit Evropian</w:t>
      </w:r>
      <w:r w:rsidR="00A73C99">
        <w:rPr>
          <w:rFonts w:ascii="Times New Roman" w:eastAsia="Times New Roman" w:hAnsi="Times New Roman"/>
          <w:sz w:val="28"/>
          <w:szCs w:val="28"/>
          <w:lang w:val="sq-AL"/>
        </w:rPr>
        <w:t>.</w:t>
      </w:r>
      <w:r w:rsidR="005C4546" w:rsidRPr="005C4546">
        <w:rPr>
          <w:rFonts w:ascii="Times New Roman" w:eastAsia="Times New Roman" w:hAnsi="Times New Roman"/>
          <w:sz w:val="28"/>
          <w:szCs w:val="28"/>
          <w:lang w:val="sq-AL"/>
        </w:rPr>
        <w:t xml:space="preserve"> </w:t>
      </w:r>
    </w:p>
    <w:p w14:paraId="79DA2D58"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420A92E9" w14:textId="77777777" w:rsidR="00A446AF" w:rsidRPr="00A446AF"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b/>
          <w:sz w:val="28"/>
          <w:szCs w:val="28"/>
          <w:lang w:val="sq-AL"/>
        </w:rPr>
        <w:t>Neni 8</w:t>
      </w:r>
      <w:r w:rsidRPr="00586276">
        <w:rPr>
          <w:rFonts w:ascii="Times New Roman" w:eastAsia="Times New Roman" w:hAnsi="Times New Roman"/>
          <w:sz w:val="28"/>
          <w:szCs w:val="28"/>
          <w:lang w:val="sq-AL"/>
        </w:rPr>
        <w:t xml:space="preserve"> </w:t>
      </w:r>
      <w:r w:rsidR="00A446AF">
        <w:rPr>
          <w:rFonts w:ascii="Times New Roman" w:eastAsia="Times New Roman" w:hAnsi="Times New Roman"/>
          <w:sz w:val="28"/>
          <w:szCs w:val="28"/>
          <w:lang w:val="sq-AL"/>
        </w:rPr>
        <w:t>“</w:t>
      </w:r>
      <w:r w:rsidR="00A446AF" w:rsidRPr="00A446AF">
        <w:rPr>
          <w:rFonts w:ascii="Times New Roman" w:eastAsia="Times New Roman" w:hAnsi="Times New Roman"/>
          <w:sz w:val="28"/>
          <w:szCs w:val="28"/>
          <w:lang w:val="sq-AL"/>
        </w:rPr>
        <w:t>Të drejtat dhe detyrimet që rrjedhin nga magazinimi i rezervave të sigurisë</w:t>
      </w:r>
      <w:r w:rsidR="00A446AF">
        <w:rPr>
          <w:rFonts w:ascii="Times New Roman" w:eastAsia="Times New Roman" w:hAnsi="Times New Roman"/>
          <w:sz w:val="28"/>
          <w:szCs w:val="28"/>
          <w:lang w:val="sq-AL"/>
        </w:rPr>
        <w:t>” percakton nder te tjera se  o</w:t>
      </w:r>
      <w:r w:rsidR="00A446AF" w:rsidRPr="00A446AF">
        <w:rPr>
          <w:rFonts w:ascii="Times New Roman" w:eastAsia="Times New Roman" w:hAnsi="Times New Roman"/>
          <w:sz w:val="28"/>
          <w:szCs w:val="28"/>
          <w:lang w:val="sq-AL"/>
        </w:rPr>
        <w:t>peratoret ekonomike</w:t>
      </w:r>
      <w:r w:rsidR="00A446AF">
        <w:rPr>
          <w:rFonts w:ascii="Times New Roman" w:eastAsia="Times New Roman" w:hAnsi="Times New Roman"/>
          <w:sz w:val="28"/>
          <w:szCs w:val="28"/>
          <w:lang w:val="sq-AL"/>
        </w:rPr>
        <w:t xml:space="preserve"> </w:t>
      </w:r>
      <w:r w:rsidR="00A446AF" w:rsidRPr="00A446AF">
        <w:rPr>
          <w:rFonts w:ascii="Times New Roman" w:eastAsia="Times New Roman" w:hAnsi="Times New Roman"/>
          <w:sz w:val="28"/>
          <w:szCs w:val="28"/>
          <w:lang w:val="sq-AL"/>
        </w:rPr>
        <w:t xml:space="preserve">të kontraktuar për ruajtjen e rezervave të sigurisë </w:t>
      </w:r>
      <w:r w:rsidR="00A446AF">
        <w:rPr>
          <w:rFonts w:ascii="Times New Roman" w:eastAsia="Times New Roman" w:hAnsi="Times New Roman"/>
          <w:sz w:val="28"/>
          <w:szCs w:val="28"/>
          <w:lang w:val="sq-AL"/>
        </w:rPr>
        <w:t xml:space="preserve">duhet te permbushin detyrime administrative, teknike dhe fiskale </w:t>
      </w:r>
    </w:p>
    <w:p w14:paraId="62EB4EF6" w14:textId="77777777" w:rsidR="00586276" w:rsidRPr="00586276" w:rsidRDefault="00586276" w:rsidP="006D7034">
      <w:pPr>
        <w:spacing w:after="0" w:line="240" w:lineRule="auto"/>
        <w:jc w:val="both"/>
        <w:rPr>
          <w:rFonts w:ascii="Times New Roman" w:eastAsia="Times New Roman" w:hAnsi="Times New Roman"/>
          <w:b/>
          <w:sz w:val="28"/>
          <w:szCs w:val="28"/>
          <w:lang w:val="sq-AL"/>
        </w:rPr>
      </w:pPr>
    </w:p>
    <w:p w14:paraId="78410EA0" w14:textId="48E434BE" w:rsidR="00586276" w:rsidRPr="00586276" w:rsidRDefault="00586276" w:rsidP="006D7034">
      <w:pPr>
        <w:pStyle w:val="NoSpacing"/>
        <w:jc w:val="both"/>
        <w:rPr>
          <w:rFonts w:ascii="Times New Roman" w:hAnsi="Times New Roman"/>
          <w:sz w:val="28"/>
          <w:szCs w:val="28"/>
          <w:lang w:val="sq-AL"/>
        </w:rPr>
      </w:pPr>
      <w:r w:rsidRPr="00586276">
        <w:rPr>
          <w:rFonts w:ascii="Times New Roman" w:eastAsia="Times New Roman" w:hAnsi="Times New Roman"/>
          <w:b/>
          <w:sz w:val="28"/>
          <w:szCs w:val="28"/>
          <w:lang w:val="sq-AL"/>
        </w:rPr>
        <w:t>Neni 9</w:t>
      </w:r>
      <w:r w:rsidRPr="00586276">
        <w:rPr>
          <w:rFonts w:ascii="Times New Roman" w:eastAsia="Times New Roman" w:hAnsi="Times New Roman"/>
          <w:sz w:val="28"/>
          <w:szCs w:val="28"/>
          <w:lang w:val="sq-AL"/>
        </w:rPr>
        <w:t xml:space="preserve"> </w:t>
      </w:r>
      <w:r w:rsidR="00A446AF">
        <w:rPr>
          <w:rFonts w:ascii="Times New Roman" w:eastAsia="Times New Roman" w:hAnsi="Times New Roman"/>
          <w:sz w:val="28"/>
          <w:szCs w:val="28"/>
          <w:lang w:val="sq-AL"/>
        </w:rPr>
        <w:t>“</w:t>
      </w:r>
      <w:r w:rsidR="00C05CE5">
        <w:rPr>
          <w:rFonts w:ascii="Times New Roman" w:eastAsia="Times New Roman" w:hAnsi="Times New Roman"/>
          <w:sz w:val="28"/>
          <w:szCs w:val="28"/>
          <w:lang w:val="sq-AL"/>
        </w:rPr>
        <w:t>Autoritet</w:t>
      </w:r>
      <w:r w:rsidR="00A73C99">
        <w:rPr>
          <w:rFonts w:ascii="Times New Roman" w:eastAsia="Times New Roman" w:hAnsi="Times New Roman"/>
          <w:sz w:val="28"/>
          <w:szCs w:val="28"/>
          <w:lang w:val="sq-AL"/>
        </w:rPr>
        <w:t>i</w:t>
      </w:r>
      <w:r w:rsidR="00A446AF" w:rsidRPr="00A446AF">
        <w:rPr>
          <w:rFonts w:ascii="Times New Roman" w:eastAsia="Times New Roman" w:hAnsi="Times New Roman"/>
          <w:sz w:val="28"/>
          <w:szCs w:val="28"/>
          <w:lang w:val="sq-AL"/>
        </w:rPr>
        <w:t xml:space="preserve"> për rezervat e sigurisë të naftës dhe nënprodukteve të saj dhe statusi ligjor i saj</w:t>
      </w:r>
      <w:r w:rsidR="00A446AF">
        <w:rPr>
          <w:rFonts w:ascii="Times New Roman" w:eastAsia="Times New Roman" w:hAnsi="Times New Roman"/>
          <w:sz w:val="28"/>
          <w:szCs w:val="28"/>
          <w:lang w:val="sq-AL"/>
        </w:rPr>
        <w:t xml:space="preserve">” percakton se </w:t>
      </w:r>
      <w:r w:rsidR="00A73C99">
        <w:rPr>
          <w:rFonts w:ascii="Times New Roman" w:eastAsia="Times New Roman" w:hAnsi="Times New Roman"/>
          <w:sz w:val="28"/>
          <w:szCs w:val="28"/>
          <w:lang w:val="sq-AL"/>
        </w:rPr>
        <w:t>ARS</w:t>
      </w:r>
      <w:r w:rsidR="00A446AF" w:rsidRPr="00A446AF">
        <w:rPr>
          <w:rFonts w:ascii="Times New Roman" w:eastAsia="Times New Roman" w:hAnsi="Times New Roman"/>
          <w:sz w:val="28"/>
          <w:szCs w:val="28"/>
          <w:lang w:val="sq-AL"/>
        </w:rPr>
        <w:t xml:space="preserve"> është institucioni përgjegjës për krijimin, mbajtjen dhe perdorimin e rezervave të sigurisë. </w:t>
      </w:r>
      <w:r w:rsidR="00A73C99">
        <w:rPr>
          <w:rFonts w:ascii="Times New Roman" w:eastAsia="Times New Roman" w:hAnsi="Times New Roman"/>
          <w:sz w:val="28"/>
          <w:szCs w:val="28"/>
          <w:lang w:val="sq-AL"/>
        </w:rPr>
        <w:t>ARS</w:t>
      </w:r>
      <w:r w:rsidR="00A446AF" w:rsidRPr="00A446AF">
        <w:rPr>
          <w:rFonts w:ascii="Times New Roman" w:eastAsia="Times New Roman" w:hAnsi="Times New Roman"/>
          <w:sz w:val="28"/>
          <w:szCs w:val="28"/>
          <w:lang w:val="sq-AL"/>
        </w:rPr>
        <w:t xml:space="preserve"> është organ në Republikën e Shqipërisë, i cili është i autorizuar për të blerë dhe shitur , të magazinoje dhe të perdore rezervat e sigurisë të naftës bruto dhe  nënprodukte të saj për qëllime të këtij ligji.</w:t>
      </w:r>
      <w:r w:rsidR="00A446AF">
        <w:rPr>
          <w:rFonts w:ascii="Times New Roman" w:eastAsia="Times New Roman" w:hAnsi="Times New Roman"/>
          <w:sz w:val="28"/>
          <w:szCs w:val="28"/>
          <w:lang w:val="sq-AL"/>
        </w:rPr>
        <w:t xml:space="preserve"> </w:t>
      </w:r>
      <w:r w:rsidR="00C05CE5">
        <w:rPr>
          <w:rFonts w:ascii="Times New Roman" w:eastAsia="Times New Roman" w:hAnsi="Times New Roman"/>
          <w:sz w:val="28"/>
          <w:szCs w:val="28"/>
          <w:lang w:val="sq-AL"/>
        </w:rPr>
        <w:t>Autoritet</w:t>
      </w:r>
      <w:r w:rsidR="00A73C99">
        <w:rPr>
          <w:rFonts w:ascii="Times New Roman" w:eastAsia="Times New Roman" w:hAnsi="Times New Roman"/>
          <w:sz w:val="28"/>
          <w:szCs w:val="28"/>
          <w:lang w:val="sq-AL"/>
        </w:rPr>
        <w:t>i</w:t>
      </w:r>
      <w:r w:rsidR="00A446AF" w:rsidRPr="00A446AF">
        <w:rPr>
          <w:rFonts w:ascii="Times New Roman" w:eastAsia="Times New Roman" w:hAnsi="Times New Roman"/>
          <w:sz w:val="28"/>
          <w:szCs w:val="28"/>
          <w:lang w:val="sq-AL"/>
        </w:rPr>
        <w:t xml:space="preserve"> është person juridik publik jofitimprurëse dhe jo buxhetor, në varësi të </w:t>
      </w:r>
      <w:r w:rsidR="00A446AF">
        <w:rPr>
          <w:rFonts w:ascii="Times New Roman" w:eastAsia="Times New Roman" w:hAnsi="Times New Roman"/>
          <w:sz w:val="28"/>
          <w:szCs w:val="28"/>
          <w:lang w:val="sq-AL"/>
        </w:rPr>
        <w:t>m</w:t>
      </w:r>
      <w:r w:rsidR="00A446AF" w:rsidRPr="00A446AF">
        <w:rPr>
          <w:rFonts w:ascii="Times New Roman" w:eastAsia="Times New Roman" w:hAnsi="Times New Roman"/>
          <w:sz w:val="28"/>
          <w:szCs w:val="28"/>
          <w:lang w:val="sq-AL"/>
        </w:rPr>
        <w:t>inistrisë</w:t>
      </w:r>
      <w:r w:rsidR="00A446AF">
        <w:rPr>
          <w:rFonts w:ascii="Times New Roman" w:eastAsia="Times New Roman" w:hAnsi="Times New Roman"/>
          <w:sz w:val="28"/>
          <w:szCs w:val="28"/>
          <w:lang w:val="sq-AL"/>
        </w:rPr>
        <w:t xml:space="preserve"> pergjegjese per energjine</w:t>
      </w:r>
      <w:r w:rsidR="00A446AF" w:rsidRPr="00A446AF">
        <w:rPr>
          <w:rFonts w:ascii="Times New Roman" w:eastAsia="Times New Roman" w:hAnsi="Times New Roman"/>
          <w:sz w:val="28"/>
          <w:szCs w:val="28"/>
          <w:lang w:val="sq-AL"/>
        </w:rPr>
        <w:t>.</w:t>
      </w:r>
      <w:r w:rsidR="00A446AF">
        <w:rPr>
          <w:rFonts w:ascii="Times New Roman" w:eastAsia="Times New Roman" w:hAnsi="Times New Roman"/>
          <w:sz w:val="28"/>
          <w:szCs w:val="28"/>
          <w:lang w:val="sq-AL"/>
        </w:rPr>
        <w:t xml:space="preserve"> </w:t>
      </w:r>
    </w:p>
    <w:p w14:paraId="72DB1977" w14:textId="77777777" w:rsidR="00586276" w:rsidRPr="00586276" w:rsidRDefault="00586276" w:rsidP="006D7034">
      <w:pPr>
        <w:pStyle w:val="NoSpacing"/>
        <w:jc w:val="both"/>
        <w:rPr>
          <w:rFonts w:ascii="Times New Roman" w:hAnsi="Times New Roman"/>
          <w:sz w:val="28"/>
          <w:szCs w:val="28"/>
          <w:lang w:val="sq-AL"/>
        </w:rPr>
      </w:pPr>
    </w:p>
    <w:p w14:paraId="5A6CE87C" w14:textId="65D0931C" w:rsidR="00A446AF" w:rsidRPr="00A446AF" w:rsidRDefault="00586276" w:rsidP="006D7034">
      <w:pPr>
        <w:pStyle w:val="NoSpacing"/>
        <w:jc w:val="both"/>
        <w:rPr>
          <w:rFonts w:ascii="Times New Roman" w:eastAsia="Times New Roman" w:hAnsi="Times New Roman"/>
          <w:sz w:val="28"/>
          <w:szCs w:val="28"/>
          <w:lang w:val="sq-AL"/>
        </w:rPr>
      </w:pPr>
      <w:r w:rsidRPr="00586276">
        <w:rPr>
          <w:rFonts w:ascii="Times New Roman" w:eastAsia="Times New Roman" w:hAnsi="Times New Roman"/>
          <w:b/>
          <w:sz w:val="28"/>
          <w:szCs w:val="28"/>
          <w:lang w:val="sq-AL"/>
        </w:rPr>
        <w:t>Neni 10</w:t>
      </w:r>
      <w:r w:rsidRPr="00586276">
        <w:rPr>
          <w:rFonts w:ascii="Times New Roman" w:eastAsia="Times New Roman" w:hAnsi="Times New Roman"/>
          <w:sz w:val="28"/>
          <w:szCs w:val="28"/>
          <w:lang w:val="sq-AL"/>
        </w:rPr>
        <w:t xml:space="preserve"> </w:t>
      </w:r>
      <w:r w:rsidR="00A446AF">
        <w:rPr>
          <w:rFonts w:ascii="Times New Roman" w:eastAsia="Times New Roman" w:hAnsi="Times New Roman"/>
          <w:sz w:val="28"/>
          <w:szCs w:val="28"/>
          <w:lang w:val="sq-AL"/>
        </w:rPr>
        <w:t>“</w:t>
      </w:r>
      <w:r w:rsidR="00A446AF" w:rsidRPr="00A446AF">
        <w:rPr>
          <w:rFonts w:ascii="Times New Roman" w:eastAsia="Times New Roman" w:hAnsi="Times New Roman"/>
          <w:sz w:val="28"/>
          <w:szCs w:val="28"/>
          <w:lang w:val="sq-AL"/>
        </w:rPr>
        <w:t>Metodat e financimit</w:t>
      </w:r>
      <w:r w:rsidR="00A446AF">
        <w:rPr>
          <w:rFonts w:ascii="Times New Roman" w:eastAsia="Times New Roman" w:hAnsi="Times New Roman"/>
          <w:sz w:val="28"/>
          <w:szCs w:val="28"/>
          <w:lang w:val="sq-AL"/>
        </w:rPr>
        <w:t>” parashikon se f</w:t>
      </w:r>
      <w:r w:rsidR="00A446AF" w:rsidRPr="00A446AF">
        <w:rPr>
          <w:rFonts w:ascii="Times New Roman" w:eastAsia="Times New Roman" w:hAnsi="Times New Roman"/>
          <w:sz w:val="28"/>
          <w:szCs w:val="28"/>
          <w:lang w:val="sq-AL"/>
        </w:rPr>
        <w:t xml:space="preserve">ondet për mbulimin e shpenzimeve për krijimin, ruajtjen, mirëmbajtjen, inspektimin e rezervave të sigurisë, si dhe për aktivitetet e tjera të rregullta të </w:t>
      </w:r>
      <w:r w:rsidR="00C05CE5">
        <w:rPr>
          <w:rFonts w:ascii="Times New Roman" w:eastAsia="Times New Roman" w:hAnsi="Times New Roman"/>
          <w:sz w:val="28"/>
          <w:szCs w:val="28"/>
          <w:lang w:val="sq-AL"/>
        </w:rPr>
        <w:t>autoritet</w:t>
      </w:r>
      <w:r w:rsidR="00A446AF" w:rsidRPr="00A446AF">
        <w:rPr>
          <w:rFonts w:ascii="Times New Roman" w:eastAsia="Times New Roman" w:hAnsi="Times New Roman"/>
          <w:sz w:val="28"/>
          <w:szCs w:val="28"/>
          <w:lang w:val="sq-AL"/>
        </w:rPr>
        <w:t>së, sigurohen nga:</w:t>
      </w:r>
    </w:p>
    <w:p w14:paraId="1F1FB970" w14:textId="77777777" w:rsidR="00A446AF" w:rsidRPr="00A446AF" w:rsidRDefault="00A446AF" w:rsidP="006D7034">
      <w:pPr>
        <w:pStyle w:val="NoSpacing"/>
        <w:jc w:val="both"/>
        <w:rPr>
          <w:rFonts w:ascii="Times New Roman" w:eastAsia="Times New Roman" w:hAnsi="Times New Roman"/>
          <w:sz w:val="28"/>
          <w:szCs w:val="28"/>
          <w:lang w:val="sq-AL"/>
        </w:rPr>
      </w:pPr>
    </w:p>
    <w:p w14:paraId="1F19AFBE" w14:textId="177B5046" w:rsidR="00A446AF" w:rsidRPr="00A446AF" w:rsidRDefault="00A446AF" w:rsidP="006D7034">
      <w:pPr>
        <w:pStyle w:val="NoSpacing"/>
        <w:jc w:val="both"/>
        <w:rPr>
          <w:rFonts w:ascii="Times New Roman" w:eastAsia="Times New Roman" w:hAnsi="Times New Roman"/>
          <w:sz w:val="28"/>
          <w:szCs w:val="28"/>
          <w:lang w:val="sq-AL"/>
        </w:rPr>
      </w:pPr>
      <w:r w:rsidRPr="00A446AF">
        <w:rPr>
          <w:rFonts w:ascii="Times New Roman" w:eastAsia="Times New Roman" w:hAnsi="Times New Roman"/>
          <w:sz w:val="28"/>
          <w:szCs w:val="28"/>
          <w:lang w:val="sq-AL"/>
        </w:rPr>
        <w:lastRenderedPageBreak/>
        <w:t>i.</w:t>
      </w:r>
      <w:r w:rsidRPr="00A446AF">
        <w:rPr>
          <w:rFonts w:ascii="Times New Roman" w:eastAsia="Times New Roman" w:hAnsi="Times New Roman"/>
          <w:sz w:val="28"/>
          <w:szCs w:val="28"/>
          <w:lang w:val="sq-AL"/>
        </w:rPr>
        <w:tab/>
        <w:t xml:space="preserve">Tarifat e krijimit dhe mbajtjes se rezervës se sigurisë që aplikohen mbi sasitë e produkteve energjetike hidrokarbure që i nenshtrohet detyrimit per pagimin e takses se Akcizes në perputhje me  Ligji Nr. 61/2012 date 24.05.2012 “Për akcizat në Republikën e Shqipërisë” ndryshuar; </w:t>
      </w:r>
      <w:r>
        <w:rPr>
          <w:rFonts w:ascii="Times New Roman" w:eastAsia="Times New Roman" w:hAnsi="Times New Roman"/>
          <w:sz w:val="28"/>
          <w:szCs w:val="28"/>
          <w:lang w:val="sq-AL"/>
        </w:rPr>
        <w:t xml:space="preserve">fondet e mbledhura sipas kesaj pike do te </w:t>
      </w:r>
      <w:r w:rsidRPr="00A446AF">
        <w:rPr>
          <w:rFonts w:ascii="Times New Roman" w:eastAsia="Times New Roman" w:hAnsi="Times New Roman"/>
          <w:sz w:val="28"/>
          <w:szCs w:val="28"/>
          <w:lang w:val="sq-AL"/>
        </w:rPr>
        <w:t xml:space="preserve">paguhen në llogarinë e </w:t>
      </w:r>
      <w:r w:rsidR="00C05CE5">
        <w:rPr>
          <w:rFonts w:ascii="Times New Roman" w:eastAsia="Times New Roman" w:hAnsi="Times New Roman"/>
          <w:sz w:val="28"/>
          <w:szCs w:val="28"/>
          <w:lang w:val="sq-AL"/>
        </w:rPr>
        <w:t>Autoritet</w:t>
      </w:r>
      <w:r w:rsidRPr="00A446AF">
        <w:rPr>
          <w:rFonts w:ascii="Times New Roman" w:eastAsia="Times New Roman" w:hAnsi="Times New Roman"/>
          <w:sz w:val="28"/>
          <w:szCs w:val="28"/>
          <w:lang w:val="sq-AL"/>
        </w:rPr>
        <w:t>së</w:t>
      </w:r>
    </w:p>
    <w:p w14:paraId="3777CC63" w14:textId="77777777" w:rsidR="00A446AF" w:rsidRPr="00A446AF" w:rsidRDefault="00A446AF" w:rsidP="006D7034">
      <w:pPr>
        <w:pStyle w:val="NoSpacing"/>
        <w:jc w:val="both"/>
        <w:rPr>
          <w:rFonts w:ascii="Times New Roman" w:eastAsia="Times New Roman" w:hAnsi="Times New Roman"/>
          <w:sz w:val="28"/>
          <w:szCs w:val="28"/>
          <w:lang w:val="sq-AL"/>
        </w:rPr>
      </w:pPr>
      <w:r w:rsidRPr="00A446AF">
        <w:rPr>
          <w:rFonts w:ascii="Times New Roman" w:eastAsia="Times New Roman" w:hAnsi="Times New Roman"/>
          <w:sz w:val="28"/>
          <w:szCs w:val="28"/>
          <w:lang w:val="sq-AL"/>
        </w:rPr>
        <w:t>ii.</w:t>
      </w:r>
      <w:r w:rsidRPr="00A446AF">
        <w:rPr>
          <w:rFonts w:ascii="Times New Roman" w:eastAsia="Times New Roman" w:hAnsi="Times New Roman"/>
          <w:sz w:val="28"/>
          <w:szCs w:val="28"/>
          <w:lang w:val="sq-AL"/>
        </w:rPr>
        <w:tab/>
        <w:t>Kredi të mundshme të marra në përputhje me legjislacionin në fuqi;</w:t>
      </w:r>
    </w:p>
    <w:p w14:paraId="09E8CCEE" w14:textId="77777777" w:rsidR="00A446AF" w:rsidRPr="00A446AF" w:rsidRDefault="00A446AF" w:rsidP="006D7034">
      <w:pPr>
        <w:pStyle w:val="NoSpacing"/>
        <w:jc w:val="both"/>
        <w:rPr>
          <w:rFonts w:ascii="Times New Roman" w:eastAsia="Times New Roman" w:hAnsi="Times New Roman"/>
          <w:sz w:val="28"/>
          <w:szCs w:val="28"/>
          <w:lang w:val="sq-AL"/>
        </w:rPr>
      </w:pPr>
      <w:r w:rsidRPr="00A446AF">
        <w:rPr>
          <w:rFonts w:ascii="Times New Roman" w:eastAsia="Times New Roman" w:hAnsi="Times New Roman"/>
          <w:sz w:val="28"/>
          <w:szCs w:val="28"/>
          <w:lang w:val="sq-AL"/>
        </w:rPr>
        <w:t>iii.</w:t>
      </w:r>
      <w:r w:rsidRPr="00A446AF">
        <w:rPr>
          <w:rFonts w:ascii="Times New Roman" w:eastAsia="Times New Roman" w:hAnsi="Times New Roman"/>
          <w:sz w:val="28"/>
          <w:szCs w:val="28"/>
          <w:lang w:val="sq-AL"/>
        </w:rPr>
        <w:tab/>
        <w:t xml:space="preserve">Të ardhurat nga shitja e rezervave; </w:t>
      </w:r>
    </w:p>
    <w:p w14:paraId="430A8D91" w14:textId="77777777" w:rsidR="00A446AF" w:rsidRPr="00A446AF" w:rsidRDefault="00A446AF" w:rsidP="006D7034">
      <w:pPr>
        <w:pStyle w:val="NoSpacing"/>
        <w:jc w:val="both"/>
        <w:rPr>
          <w:rFonts w:ascii="Times New Roman" w:eastAsia="Times New Roman" w:hAnsi="Times New Roman"/>
          <w:sz w:val="28"/>
          <w:szCs w:val="28"/>
          <w:lang w:val="sq-AL"/>
        </w:rPr>
      </w:pPr>
      <w:r w:rsidRPr="00A446AF">
        <w:rPr>
          <w:rFonts w:ascii="Times New Roman" w:eastAsia="Times New Roman" w:hAnsi="Times New Roman"/>
          <w:sz w:val="28"/>
          <w:szCs w:val="28"/>
          <w:lang w:val="sq-AL"/>
        </w:rPr>
        <w:t>iv.</w:t>
      </w:r>
      <w:r w:rsidRPr="00A446AF">
        <w:rPr>
          <w:rFonts w:ascii="Times New Roman" w:eastAsia="Times New Roman" w:hAnsi="Times New Roman"/>
          <w:sz w:val="28"/>
          <w:szCs w:val="28"/>
          <w:lang w:val="sq-AL"/>
        </w:rPr>
        <w:tab/>
        <w:t xml:space="preserve">Të ardhurat nga shitja e shërbimeve; </w:t>
      </w:r>
    </w:p>
    <w:p w14:paraId="06E5DBFB" w14:textId="77777777" w:rsidR="00A446AF" w:rsidRPr="00A446AF" w:rsidRDefault="00A446AF" w:rsidP="006D7034">
      <w:pPr>
        <w:pStyle w:val="NoSpacing"/>
        <w:jc w:val="both"/>
        <w:rPr>
          <w:rFonts w:ascii="Times New Roman" w:eastAsia="Times New Roman" w:hAnsi="Times New Roman"/>
          <w:sz w:val="28"/>
          <w:szCs w:val="28"/>
          <w:lang w:val="sq-AL"/>
        </w:rPr>
      </w:pPr>
      <w:r w:rsidRPr="00A446AF">
        <w:rPr>
          <w:rFonts w:ascii="Times New Roman" w:eastAsia="Times New Roman" w:hAnsi="Times New Roman"/>
          <w:sz w:val="28"/>
          <w:szCs w:val="28"/>
          <w:lang w:val="sq-AL"/>
        </w:rPr>
        <w:t>v.</w:t>
      </w:r>
      <w:r w:rsidRPr="00A446AF">
        <w:rPr>
          <w:rFonts w:ascii="Times New Roman" w:eastAsia="Times New Roman" w:hAnsi="Times New Roman"/>
          <w:sz w:val="28"/>
          <w:szCs w:val="28"/>
          <w:lang w:val="sq-AL"/>
        </w:rPr>
        <w:tab/>
        <w:t>Burime të tjera.</w:t>
      </w:r>
    </w:p>
    <w:p w14:paraId="3B34D9AA" w14:textId="77777777" w:rsidR="00A446AF" w:rsidRPr="00A446AF" w:rsidRDefault="00A446AF" w:rsidP="006D7034">
      <w:pPr>
        <w:pStyle w:val="NoSpacing"/>
        <w:jc w:val="both"/>
        <w:rPr>
          <w:rFonts w:ascii="Times New Roman" w:eastAsia="Times New Roman" w:hAnsi="Times New Roman"/>
          <w:sz w:val="28"/>
          <w:szCs w:val="28"/>
          <w:lang w:val="sq-AL"/>
        </w:rPr>
      </w:pPr>
    </w:p>
    <w:p w14:paraId="4BDB7905" w14:textId="1CB9D04A" w:rsidR="00A446AF" w:rsidRPr="00586276" w:rsidRDefault="00586276" w:rsidP="006D7034">
      <w:pPr>
        <w:spacing w:after="0" w:line="240" w:lineRule="auto"/>
        <w:jc w:val="both"/>
        <w:rPr>
          <w:rFonts w:ascii="Times New Roman" w:hAnsi="Times New Roman"/>
          <w:sz w:val="28"/>
          <w:szCs w:val="28"/>
          <w:lang w:val="sq-AL"/>
        </w:rPr>
      </w:pPr>
      <w:r w:rsidRPr="00586276">
        <w:rPr>
          <w:rFonts w:ascii="Times New Roman" w:eastAsia="Times New Roman" w:hAnsi="Times New Roman"/>
          <w:b/>
          <w:sz w:val="28"/>
          <w:szCs w:val="28"/>
          <w:lang w:val="sq-AL"/>
        </w:rPr>
        <w:t>Neni 11</w:t>
      </w:r>
      <w:r w:rsidRPr="00586276">
        <w:rPr>
          <w:rFonts w:ascii="Times New Roman" w:eastAsia="Times New Roman" w:hAnsi="Times New Roman"/>
          <w:sz w:val="28"/>
          <w:szCs w:val="28"/>
          <w:lang w:val="sq-AL"/>
        </w:rPr>
        <w:t xml:space="preserve"> </w:t>
      </w:r>
      <w:r w:rsidR="00A446AF">
        <w:rPr>
          <w:rFonts w:ascii="Times New Roman" w:eastAsia="Times New Roman" w:hAnsi="Times New Roman"/>
          <w:sz w:val="28"/>
          <w:szCs w:val="28"/>
          <w:lang w:val="sq-AL"/>
        </w:rPr>
        <w:t>“</w:t>
      </w:r>
      <w:r w:rsidR="00A446AF" w:rsidRPr="00A446AF">
        <w:rPr>
          <w:rFonts w:ascii="Times New Roman" w:eastAsia="Times New Roman" w:hAnsi="Times New Roman"/>
          <w:sz w:val="28"/>
          <w:szCs w:val="28"/>
          <w:lang w:val="sq-AL"/>
        </w:rPr>
        <w:t>Personat e detyruar për pagesën e tarifës</w:t>
      </w:r>
      <w:r w:rsidR="00A446AF">
        <w:rPr>
          <w:rFonts w:ascii="Times New Roman" w:eastAsia="Times New Roman" w:hAnsi="Times New Roman"/>
          <w:sz w:val="28"/>
          <w:szCs w:val="28"/>
          <w:lang w:val="sq-AL"/>
        </w:rPr>
        <w:t>” percakton se t</w:t>
      </w:r>
      <w:r w:rsidR="00A446AF" w:rsidRPr="00A446AF">
        <w:rPr>
          <w:rFonts w:ascii="Times New Roman" w:eastAsia="Times New Roman" w:hAnsi="Times New Roman"/>
          <w:sz w:val="28"/>
          <w:szCs w:val="28"/>
          <w:lang w:val="sq-AL"/>
        </w:rPr>
        <w:t>arifat e krijimit dhe mbajtjes se rezervës se sigurisë, paguhe</w:t>
      </w:r>
      <w:r w:rsidR="00A446AF">
        <w:rPr>
          <w:rFonts w:ascii="Times New Roman" w:eastAsia="Times New Roman" w:hAnsi="Times New Roman"/>
          <w:sz w:val="28"/>
          <w:szCs w:val="28"/>
          <w:lang w:val="sq-AL"/>
        </w:rPr>
        <w:t>n</w:t>
      </w:r>
      <w:r w:rsidR="00A446AF" w:rsidRPr="00A446AF">
        <w:rPr>
          <w:rFonts w:ascii="Times New Roman" w:eastAsia="Times New Roman" w:hAnsi="Times New Roman"/>
          <w:sz w:val="28"/>
          <w:szCs w:val="28"/>
          <w:lang w:val="sq-AL"/>
        </w:rPr>
        <w:t xml:space="preserve"> per llogari të  </w:t>
      </w:r>
      <w:r w:rsidR="000F7B4A">
        <w:rPr>
          <w:rFonts w:ascii="Times New Roman" w:eastAsia="Times New Roman" w:hAnsi="Times New Roman"/>
          <w:sz w:val="28"/>
          <w:szCs w:val="28"/>
          <w:lang w:val="sq-AL"/>
        </w:rPr>
        <w:t>autoritetit</w:t>
      </w:r>
      <w:r w:rsidR="00A446AF" w:rsidRPr="00A446AF">
        <w:rPr>
          <w:rFonts w:ascii="Times New Roman" w:eastAsia="Times New Roman" w:hAnsi="Times New Roman"/>
          <w:sz w:val="28"/>
          <w:szCs w:val="28"/>
          <w:lang w:val="sq-AL"/>
        </w:rPr>
        <w:t>. Arketimi i kesaj pagese behet nga Autoriteti Doganor gjatë mbledhjes së detyrimit doganor të mallrave me akcizë.</w:t>
      </w:r>
    </w:p>
    <w:p w14:paraId="2B2178CB" w14:textId="1F78575D" w:rsidR="00586276" w:rsidRPr="00586276" w:rsidRDefault="00586276" w:rsidP="006D7034">
      <w:pPr>
        <w:spacing w:after="0" w:line="240" w:lineRule="auto"/>
        <w:jc w:val="both"/>
        <w:rPr>
          <w:rFonts w:ascii="Times New Roman" w:hAnsi="Times New Roman"/>
          <w:sz w:val="28"/>
          <w:szCs w:val="28"/>
          <w:lang w:val="sq-AL"/>
        </w:rPr>
      </w:pPr>
      <w:r w:rsidRPr="00586276">
        <w:rPr>
          <w:rFonts w:ascii="Times New Roman" w:eastAsia="Times New Roman" w:hAnsi="Times New Roman"/>
          <w:b/>
          <w:sz w:val="28"/>
          <w:szCs w:val="28"/>
          <w:lang w:val="sq-AL"/>
        </w:rPr>
        <w:t>Neni 12</w:t>
      </w:r>
      <w:r w:rsidRPr="00586276">
        <w:rPr>
          <w:rFonts w:ascii="Times New Roman" w:eastAsia="Times New Roman" w:hAnsi="Times New Roman"/>
          <w:sz w:val="28"/>
          <w:szCs w:val="28"/>
          <w:lang w:val="sq-AL"/>
        </w:rPr>
        <w:t xml:space="preserve"> </w:t>
      </w:r>
      <w:r w:rsidR="00190525">
        <w:rPr>
          <w:rFonts w:ascii="Times New Roman" w:eastAsia="Times New Roman" w:hAnsi="Times New Roman"/>
          <w:sz w:val="28"/>
          <w:szCs w:val="28"/>
          <w:lang w:val="sq-AL"/>
        </w:rPr>
        <w:t>“</w:t>
      </w:r>
      <w:r w:rsidR="00A446AF" w:rsidRPr="00A446AF">
        <w:rPr>
          <w:rFonts w:ascii="Times New Roman" w:eastAsia="Times New Roman" w:hAnsi="Times New Roman"/>
          <w:sz w:val="28"/>
          <w:szCs w:val="28"/>
          <w:lang w:val="sq-AL"/>
        </w:rPr>
        <w:t>Rezervat specifike</w:t>
      </w:r>
      <w:r w:rsidR="00190525">
        <w:rPr>
          <w:rFonts w:ascii="Times New Roman" w:eastAsia="Times New Roman" w:hAnsi="Times New Roman"/>
          <w:sz w:val="28"/>
          <w:szCs w:val="28"/>
          <w:lang w:val="sq-AL"/>
        </w:rPr>
        <w:t xml:space="preserve">” parashikon se </w:t>
      </w:r>
      <w:r w:rsidR="00A446AF" w:rsidRPr="00A446AF">
        <w:rPr>
          <w:rFonts w:ascii="Times New Roman" w:eastAsia="Times New Roman" w:hAnsi="Times New Roman"/>
          <w:sz w:val="28"/>
          <w:szCs w:val="28"/>
          <w:lang w:val="sq-AL"/>
        </w:rPr>
        <w:t>Këshilli i Ministrave mund të nxjerrë një vendim me të cilin vendos krijimin dhe mbajtjen e rezervave specifike, si pjesë e rezervave të sigurisë</w:t>
      </w:r>
      <w:r w:rsidR="00190525">
        <w:rPr>
          <w:rFonts w:ascii="Times New Roman" w:eastAsia="Times New Roman" w:hAnsi="Times New Roman"/>
          <w:sz w:val="28"/>
          <w:szCs w:val="28"/>
          <w:lang w:val="sq-AL"/>
        </w:rPr>
        <w:t xml:space="preserve">. </w:t>
      </w:r>
      <w:r w:rsidR="00190525" w:rsidRPr="00190525">
        <w:rPr>
          <w:rFonts w:ascii="Times New Roman" w:eastAsia="Times New Roman" w:hAnsi="Times New Roman"/>
          <w:sz w:val="28"/>
          <w:szCs w:val="28"/>
          <w:lang w:val="sq-AL"/>
        </w:rPr>
        <w:t>Krijimi dhe mbajtja e rezervave specifike ka efekt të paktën 1 vit kalendarik</w:t>
      </w:r>
      <w:r w:rsidR="000F7B4A">
        <w:rPr>
          <w:rFonts w:ascii="Times New Roman" w:eastAsia="Times New Roman" w:hAnsi="Times New Roman"/>
          <w:sz w:val="28"/>
          <w:szCs w:val="28"/>
          <w:lang w:val="sq-AL"/>
        </w:rPr>
        <w:t>.</w:t>
      </w:r>
      <w:r w:rsidR="00A446AF" w:rsidRPr="00A446AF">
        <w:rPr>
          <w:rFonts w:ascii="Times New Roman" w:eastAsia="Times New Roman" w:hAnsi="Times New Roman"/>
          <w:sz w:val="28"/>
          <w:szCs w:val="28"/>
          <w:lang w:val="sq-AL"/>
        </w:rPr>
        <w:t xml:space="preserve"> </w:t>
      </w:r>
    </w:p>
    <w:p w14:paraId="3E23BC51" w14:textId="77777777" w:rsidR="00190525" w:rsidRPr="00190525" w:rsidRDefault="00586276" w:rsidP="006D7034">
      <w:pPr>
        <w:spacing w:after="0" w:line="240" w:lineRule="auto"/>
        <w:jc w:val="both"/>
        <w:rPr>
          <w:rFonts w:ascii="Times New Roman" w:eastAsia="Times New Roman" w:hAnsi="Times New Roman"/>
          <w:bCs/>
          <w:sz w:val="28"/>
          <w:szCs w:val="28"/>
          <w:lang w:val="sq-AL"/>
        </w:rPr>
      </w:pPr>
      <w:r w:rsidRPr="00586276">
        <w:rPr>
          <w:rFonts w:ascii="Times New Roman" w:eastAsia="Times New Roman" w:hAnsi="Times New Roman"/>
          <w:b/>
          <w:sz w:val="28"/>
          <w:szCs w:val="28"/>
          <w:lang w:val="sq-AL"/>
        </w:rPr>
        <w:t xml:space="preserve">Neni 13 </w:t>
      </w:r>
      <w:r w:rsidR="00190525">
        <w:rPr>
          <w:rFonts w:ascii="Times New Roman" w:eastAsia="Times New Roman" w:hAnsi="Times New Roman"/>
          <w:b/>
          <w:sz w:val="28"/>
          <w:szCs w:val="28"/>
          <w:lang w:val="sq-AL"/>
        </w:rPr>
        <w:t>“</w:t>
      </w:r>
      <w:r w:rsidR="00190525" w:rsidRPr="004A4DFB">
        <w:rPr>
          <w:rFonts w:ascii="Times New Roman" w:eastAsia="Times New Roman" w:hAnsi="Times New Roman"/>
          <w:bCs/>
          <w:sz w:val="28"/>
          <w:szCs w:val="28"/>
          <w:lang w:val="sq-AL"/>
        </w:rPr>
        <w:t>Plani Kombëtar i Reagimit</w:t>
      </w:r>
      <w:r w:rsidR="00190525">
        <w:rPr>
          <w:rFonts w:ascii="Times New Roman" w:eastAsia="Times New Roman" w:hAnsi="Times New Roman"/>
          <w:bCs/>
          <w:sz w:val="28"/>
          <w:szCs w:val="28"/>
          <w:lang w:val="sq-AL"/>
        </w:rPr>
        <w:t>” percakton se n</w:t>
      </w:r>
      <w:r w:rsidR="00190525" w:rsidRPr="004A4DFB">
        <w:rPr>
          <w:rFonts w:ascii="Times New Roman" w:eastAsia="Times New Roman" w:hAnsi="Times New Roman"/>
          <w:bCs/>
          <w:sz w:val="28"/>
          <w:szCs w:val="28"/>
          <w:lang w:val="sq-AL"/>
        </w:rPr>
        <w:t xml:space="preserve">ë rast të ndërprerjes se furnizimit të tregut me nënproduktet e naftës bruto, Këshilli i Ministrave me propozim të </w:t>
      </w:r>
      <w:r w:rsidR="00190525">
        <w:rPr>
          <w:rFonts w:ascii="Times New Roman" w:eastAsia="Times New Roman" w:hAnsi="Times New Roman"/>
          <w:bCs/>
          <w:sz w:val="28"/>
          <w:szCs w:val="28"/>
          <w:lang w:val="sq-AL"/>
        </w:rPr>
        <w:t>m</w:t>
      </w:r>
      <w:r w:rsidR="00190525" w:rsidRPr="004A4DFB">
        <w:rPr>
          <w:rFonts w:ascii="Times New Roman" w:eastAsia="Times New Roman" w:hAnsi="Times New Roman"/>
          <w:bCs/>
          <w:sz w:val="28"/>
          <w:szCs w:val="28"/>
          <w:lang w:val="sq-AL"/>
        </w:rPr>
        <w:t>inistrit</w:t>
      </w:r>
      <w:r w:rsidR="00190525">
        <w:rPr>
          <w:rFonts w:ascii="Times New Roman" w:eastAsia="Times New Roman" w:hAnsi="Times New Roman"/>
          <w:bCs/>
          <w:sz w:val="28"/>
          <w:szCs w:val="28"/>
          <w:lang w:val="sq-AL"/>
        </w:rPr>
        <w:t xml:space="preserve"> pergjegjes per energjine</w:t>
      </w:r>
      <w:r w:rsidR="00190525" w:rsidRPr="004A4DFB">
        <w:rPr>
          <w:rFonts w:ascii="Times New Roman" w:eastAsia="Times New Roman" w:hAnsi="Times New Roman"/>
          <w:bCs/>
          <w:sz w:val="28"/>
          <w:szCs w:val="28"/>
          <w:lang w:val="sq-AL"/>
        </w:rPr>
        <w:t>, merr vendim për përdorimin e rezervave të sigurisë, në përputhje me "Planin Kombëtar të Reagimit"</w:t>
      </w:r>
      <w:r w:rsidR="00190525">
        <w:rPr>
          <w:rFonts w:ascii="Times New Roman" w:eastAsia="Times New Roman" w:hAnsi="Times New Roman"/>
          <w:bCs/>
          <w:sz w:val="28"/>
          <w:szCs w:val="28"/>
          <w:lang w:val="sq-AL"/>
        </w:rPr>
        <w:t xml:space="preserve">. </w:t>
      </w:r>
      <w:r w:rsidR="00190525" w:rsidRPr="00190525">
        <w:rPr>
          <w:rFonts w:ascii="Times New Roman" w:eastAsia="Times New Roman" w:hAnsi="Times New Roman"/>
          <w:bCs/>
          <w:sz w:val="28"/>
          <w:szCs w:val="28"/>
          <w:lang w:val="sq-AL"/>
        </w:rPr>
        <w:t>Në rast se rezervat e sigurisë janë përdorur, rezervat duhet të zëvendësohen në nivelin e kërkuar gjatë periudhës se rënë dakord në Planin Kombëtar të Reagimit.</w:t>
      </w:r>
    </w:p>
    <w:p w14:paraId="4A28A04D" w14:textId="0BB1512C" w:rsidR="00190525" w:rsidRPr="00586276" w:rsidRDefault="00586276" w:rsidP="006D7034">
      <w:pPr>
        <w:spacing w:after="0" w:line="240" w:lineRule="auto"/>
        <w:jc w:val="both"/>
        <w:rPr>
          <w:rFonts w:ascii="Times New Roman" w:hAnsi="Times New Roman"/>
          <w:sz w:val="28"/>
          <w:szCs w:val="28"/>
          <w:lang w:val="sq-AL"/>
        </w:rPr>
      </w:pPr>
      <w:r w:rsidRPr="00586276">
        <w:rPr>
          <w:rFonts w:ascii="Times New Roman" w:eastAsia="Times New Roman" w:hAnsi="Times New Roman"/>
          <w:b/>
          <w:sz w:val="28"/>
          <w:szCs w:val="28"/>
          <w:lang w:val="sq-AL"/>
        </w:rPr>
        <w:t xml:space="preserve">Neni 14 </w:t>
      </w:r>
      <w:r w:rsidRPr="00586276">
        <w:rPr>
          <w:rFonts w:ascii="Times New Roman" w:eastAsia="Times New Roman" w:hAnsi="Times New Roman"/>
          <w:sz w:val="28"/>
          <w:szCs w:val="28"/>
          <w:lang w:val="sq-AL"/>
        </w:rPr>
        <w:t>“</w:t>
      </w:r>
      <w:r w:rsidR="00190525" w:rsidRPr="00190525">
        <w:rPr>
          <w:rFonts w:ascii="Times New Roman" w:eastAsia="Times New Roman" w:hAnsi="Times New Roman"/>
          <w:sz w:val="28"/>
          <w:szCs w:val="28"/>
          <w:lang w:val="sq-AL"/>
        </w:rPr>
        <w:t>Bashkëpunimi me institucionet përkatëse ndërkombëtare</w:t>
      </w:r>
      <w:r w:rsidR="00190525">
        <w:rPr>
          <w:rFonts w:ascii="Times New Roman" w:eastAsia="Times New Roman" w:hAnsi="Times New Roman"/>
          <w:sz w:val="28"/>
          <w:szCs w:val="28"/>
          <w:lang w:val="sq-AL"/>
        </w:rPr>
        <w:t>” percakton se m</w:t>
      </w:r>
      <w:r w:rsidR="00190525" w:rsidRPr="00190525">
        <w:rPr>
          <w:rFonts w:ascii="Times New Roman" w:eastAsia="Times New Roman" w:hAnsi="Times New Roman"/>
          <w:sz w:val="28"/>
          <w:szCs w:val="28"/>
          <w:lang w:val="sq-AL"/>
        </w:rPr>
        <w:t>inistria është përgjegjëse për koordinimin dhe bashkëpunimin me Komisionin Evropian dhe SKE. Kjo përfshin të gjitha çështjet që lidhen me sigurinë e furnizimit të produkteve energjetike hidrokarbure në vendet e Komunitetit të Energjisë, si dhe në rastet vështirësive të mëdha në furnizim dhe çështjet që lidhen me raportimin për gjendjen e rezervave të detyrueshme të Shqipërisë</w:t>
      </w:r>
      <w:r w:rsidR="00190525">
        <w:rPr>
          <w:rFonts w:ascii="Times New Roman" w:eastAsia="Times New Roman" w:hAnsi="Times New Roman"/>
          <w:sz w:val="28"/>
          <w:szCs w:val="28"/>
          <w:lang w:val="sq-AL"/>
        </w:rPr>
        <w:t>.</w:t>
      </w:r>
    </w:p>
    <w:p w14:paraId="139A9785" w14:textId="77777777" w:rsidR="00586276" w:rsidRPr="00586276" w:rsidRDefault="00586276" w:rsidP="006D7034">
      <w:pPr>
        <w:spacing w:after="0" w:line="240" w:lineRule="auto"/>
        <w:jc w:val="both"/>
        <w:rPr>
          <w:rFonts w:ascii="Times New Roman" w:eastAsia="Times New Roman" w:hAnsi="Times New Roman"/>
          <w:b/>
          <w:sz w:val="28"/>
          <w:szCs w:val="28"/>
          <w:lang w:val="sq-AL"/>
        </w:rPr>
      </w:pPr>
    </w:p>
    <w:p w14:paraId="7FFD646D" w14:textId="50EA4247" w:rsidR="00586276" w:rsidRPr="004A4DFB" w:rsidRDefault="00586276" w:rsidP="006D7034">
      <w:pPr>
        <w:spacing w:after="0" w:line="240" w:lineRule="auto"/>
        <w:jc w:val="both"/>
        <w:rPr>
          <w:rFonts w:ascii="Times New Roman" w:eastAsia="Times New Roman" w:hAnsi="Times New Roman"/>
          <w:bCs/>
          <w:sz w:val="28"/>
          <w:szCs w:val="28"/>
          <w:lang w:val="sq-AL"/>
        </w:rPr>
      </w:pPr>
      <w:r w:rsidRPr="00586276">
        <w:rPr>
          <w:rFonts w:ascii="Times New Roman" w:eastAsia="Times New Roman" w:hAnsi="Times New Roman"/>
          <w:b/>
          <w:sz w:val="28"/>
          <w:szCs w:val="28"/>
          <w:lang w:val="sq-AL"/>
        </w:rPr>
        <w:t xml:space="preserve">Neni 15 </w:t>
      </w:r>
      <w:r w:rsidR="00190525">
        <w:rPr>
          <w:rFonts w:ascii="Times New Roman" w:eastAsia="Times New Roman" w:hAnsi="Times New Roman"/>
          <w:b/>
          <w:sz w:val="28"/>
          <w:szCs w:val="28"/>
          <w:lang w:val="sq-AL"/>
        </w:rPr>
        <w:t>“</w:t>
      </w:r>
      <w:r w:rsidR="00190525" w:rsidRPr="004A4DFB">
        <w:rPr>
          <w:rFonts w:ascii="Times New Roman" w:eastAsia="Times New Roman" w:hAnsi="Times New Roman"/>
          <w:bCs/>
          <w:sz w:val="28"/>
          <w:szCs w:val="28"/>
          <w:lang w:val="sq-AL"/>
        </w:rPr>
        <w:t>Organet kompetente për  monitorimin</w:t>
      </w:r>
      <w:r w:rsidR="00190525">
        <w:rPr>
          <w:rFonts w:ascii="Times New Roman" w:eastAsia="Times New Roman" w:hAnsi="Times New Roman"/>
          <w:bCs/>
          <w:sz w:val="28"/>
          <w:szCs w:val="28"/>
          <w:lang w:val="sq-AL"/>
        </w:rPr>
        <w:t>” percakton se m</w:t>
      </w:r>
      <w:r w:rsidR="00190525" w:rsidRPr="004A4DFB">
        <w:rPr>
          <w:rFonts w:ascii="Times New Roman" w:eastAsia="Times New Roman" w:hAnsi="Times New Roman"/>
          <w:bCs/>
          <w:sz w:val="28"/>
          <w:szCs w:val="28"/>
          <w:lang w:val="sq-AL"/>
        </w:rPr>
        <w:t xml:space="preserve">onitorimi për zbatimin e dispozitave të këtij ligji dhe të marrëveshjeve për depozitimin dhe përtëritjen e rezervave të sigurisë kryhet nga </w:t>
      </w:r>
      <w:r w:rsidR="00190525">
        <w:rPr>
          <w:rFonts w:ascii="Times New Roman" w:eastAsia="Times New Roman" w:hAnsi="Times New Roman"/>
          <w:bCs/>
          <w:sz w:val="28"/>
          <w:szCs w:val="28"/>
          <w:lang w:val="sq-AL"/>
        </w:rPr>
        <w:t>m</w:t>
      </w:r>
      <w:r w:rsidR="00190525" w:rsidRPr="004A4DFB">
        <w:rPr>
          <w:rFonts w:ascii="Times New Roman" w:eastAsia="Times New Roman" w:hAnsi="Times New Roman"/>
          <w:bCs/>
          <w:sz w:val="28"/>
          <w:szCs w:val="28"/>
          <w:lang w:val="sq-AL"/>
        </w:rPr>
        <w:t xml:space="preserve">inistria dhe </w:t>
      </w:r>
      <w:r w:rsidR="00C05CE5">
        <w:rPr>
          <w:rFonts w:ascii="Times New Roman" w:eastAsia="Times New Roman" w:hAnsi="Times New Roman"/>
          <w:bCs/>
          <w:sz w:val="28"/>
          <w:szCs w:val="28"/>
          <w:lang w:val="sq-AL"/>
        </w:rPr>
        <w:t>Autoritet</w:t>
      </w:r>
      <w:r w:rsidR="00190525" w:rsidRPr="004A4DFB">
        <w:rPr>
          <w:rFonts w:ascii="Times New Roman" w:eastAsia="Times New Roman" w:hAnsi="Times New Roman"/>
          <w:bCs/>
          <w:sz w:val="28"/>
          <w:szCs w:val="28"/>
          <w:lang w:val="sq-AL"/>
        </w:rPr>
        <w:t>a</w:t>
      </w:r>
      <w:r w:rsidR="00190525" w:rsidRPr="00190525">
        <w:rPr>
          <w:rFonts w:ascii="Times New Roman" w:eastAsia="Times New Roman" w:hAnsi="Times New Roman"/>
          <w:bCs/>
          <w:sz w:val="28"/>
          <w:szCs w:val="28"/>
          <w:lang w:val="sq-AL"/>
        </w:rPr>
        <w:t>.</w:t>
      </w:r>
      <w:r w:rsidR="00190525">
        <w:rPr>
          <w:rFonts w:ascii="Times New Roman" w:eastAsia="Times New Roman" w:hAnsi="Times New Roman"/>
          <w:bCs/>
          <w:sz w:val="28"/>
          <w:szCs w:val="28"/>
          <w:lang w:val="sq-AL"/>
        </w:rPr>
        <w:t xml:space="preserve"> </w:t>
      </w:r>
      <w:r w:rsidR="00190525" w:rsidRPr="00190525">
        <w:rPr>
          <w:rFonts w:ascii="Times New Roman" w:eastAsia="Times New Roman" w:hAnsi="Times New Roman"/>
          <w:bCs/>
          <w:sz w:val="28"/>
          <w:szCs w:val="28"/>
          <w:lang w:val="sq-AL"/>
        </w:rPr>
        <w:t>Gjatë</w:t>
      </w:r>
      <w:r w:rsidR="00190525">
        <w:rPr>
          <w:rFonts w:ascii="Times New Roman" w:eastAsia="Times New Roman" w:hAnsi="Times New Roman"/>
          <w:bCs/>
          <w:sz w:val="28"/>
          <w:szCs w:val="28"/>
          <w:lang w:val="sq-AL"/>
        </w:rPr>
        <w:t xml:space="preserve"> </w:t>
      </w:r>
      <w:r w:rsidR="00190525" w:rsidRPr="00190525">
        <w:rPr>
          <w:rFonts w:ascii="Times New Roman" w:eastAsia="Times New Roman" w:hAnsi="Times New Roman"/>
          <w:bCs/>
          <w:sz w:val="28"/>
          <w:szCs w:val="28"/>
          <w:lang w:val="sq-AL"/>
        </w:rPr>
        <w:t xml:space="preserve">monitorimit, </w:t>
      </w:r>
      <w:r w:rsidR="00C05CE5">
        <w:rPr>
          <w:rFonts w:ascii="Times New Roman" w:eastAsia="Times New Roman" w:hAnsi="Times New Roman"/>
          <w:bCs/>
          <w:sz w:val="28"/>
          <w:szCs w:val="28"/>
          <w:lang w:val="sq-AL"/>
        </w:rPr>
        <w:t>Autoritet</w:t>
      </w:r>
      <w:r w:rsidR="00190525" w:rsidRPr="00190525">
        <w:rPr>
          <w:rFonts w:ascii="Times New Roman" w:eastAsia="Times New Roman" w:hAnsi="Times New Roman"/>
          <w:bCs/>
          <w:sz w:val="28"/>
          <w:szCs w:val="28"/>
          <w:lang w:val="sq-AL"/>
        </w:rPr>
        <w:t>a në bazë të marrëveshjes, mund të angazhojë dhe persona të tjerë, fizik ose juridik, nga fushat përkatëse në kryerjen e ndonjë aktiviteti profesional</w:t>
      </w:r>
      <w:r w:rsidR="00190525">
        <w:rPr>
          <w:rFonts w:ascii="Times New Roman" w:eastAsia="Times New Roman" w:hAnsi="Times New Roman"/>
          <w:bCs/>
          <w:sz w:val="28"/>
          <w:szCs w:val="28"/>
          <w:lang w:val="sq-AL"/>
        </w:rPr>
        <w:t>.</w:t>
      </w:r>
      <w:r w:rsidR="00190525" w:rsidRPr="00190525" w:rsidDel="00190525">
        <w:rPr>
          <w:rFonts w:ascii="Times New Roman" w:eastAsia="Times New Roman" w:hAnsi="Times New Roman"/>
          <w:bCs/>
          <w:sz w:val="28"/>
          <w:szCs w:val="28"/>
          <w:lang w:val="sq-AL"/>
        </w:rPr>
        <w:t xml:space="preserve"> </w:t>
      </w:r>
    </w:p>
    <w:p w14:paraId="3702B3FE" w14:textId="61ACDF7B" w:rsidR="00586276" w:rsidRPr="00190525" w:rsidRDefault="00586276" w:rsidP="006D7034">
      <w:pPr>
        <w:spacing w:after="0" w:line="240" w:lineRule="auto"/>
        <w:jc w:val="both"/>
        <w:rPr>
          <w:rFonts w:ascii="Times New Roman" w:hAnsi="Times New Roman"/>
          <w:bCs/>
          <w:sz w:val="28"/>
          <w:szCs w:val="28"/>
          <w:lang w:val="sq-AL"/>
        </w:rPr>
      </w:pPr>
      <w:r w:rsidRPr="00586276">
        <w:rPr>
          <w:rFonts w:ascii="Times New Roman" w:eastAsia="Times New Roman" w:hAnsi="Times New Roman"/>
          <w:b/>
          <w:sz w:val="28"/>
          <w:szCs w:val="28"/>
          <w:lang w:val="sq-AL"/>
        </w:rPr>
        <w:t xml:space="preserve">Neni 16 </w:t>
      </w:r>
      <w:r w:rsidR="00190525">
        <w:rPr>
          <w:rFonts w:ascii="Times New Roman" w:eastAsia="Times New Roman" w:hAnsi="Times New Roman"/>
          <w:b/>
          <w:sz w:val="28"/>
          <w:szCs w:val="28"/>
          <w:lang w:val="sq-AL"/>
        </w:rPr>
        <w:t>“</w:t>
      </w:r>
      <w:r w:rsidR="00190525" w:rsidRPr="004A4DFB">
        <w:rPr>
          <w:rFonts w:ascii="Times New Roman" w:eastAsia="Times New Roman" w:hAnsi="Times New Roman"/>
          <w:bCs/>
          <w:sz w:val="28"/>
          <w:szCs w:val="28"/>
          <w:lang w:val="sq-AL"/>
        </w:rPr>
        <w:t>Mbrojtja e individëve në lidhje me përpunimin e të dhënave</w:t>
      </w:r>
      <w:r w:rsidR="00190525">
        <w:rPr>
          <w:rFonts w:ascii="Times New Roman" w:eastAsia="Times New Roman" w:hAnsi="Times New Roman"/>
          <w:bCs/>
          <w:sz w:val="28"/>
          <w:szCs w:val="28"/>
          <w:lang w:val="sq-AL"/>
        </w:rPr>
        <w:t>” parashikon se t</w:t>
      </w:r>
      <w:r w:rsidR="00190525" w:rsidRPr="004A4DFB">
        <w:rPr>
          <w:rFonts w:ascii="Times New Roman" w:eastAsia="Times New Roman" w:hAnsi="Times New Roman"/>
          <w:bCs/>
          <w:sz w:val="28"/>
          <w:szCs w:val="28"/>
          <w:lang w:val="sq-AL"/>
        </w:rPr>
        <w:t>ë dhënat për sasinë dhe strukturën e rezervave të sigurisë të nënprodukteve të naftës të krijuara në përputhje me këtë ligj do të jenë publike.</w:t>
      </w:r>
      <w:r w:rsidR="00190525">
        <w:rPr>
          <w:rFonts w:ascii="Times New Roman" w:eastAsia="Times New Roman" w:hAnsi="Times New Roman"/>
          <w:bCs/>
          <w:sz w:val="28"/>
          <w:szCs w:val="28"/>
          <w:lang w:val="sq-AL"/>
        </w:rPr>
        <w:t xml:space="preserve"> Nderkohe t</w:t>
      </w:r>
      <w:r w:rsidR="00190525" w:rsidRPr="004A4DFB">
        <w:rPr>
          <w:rFonts w:ascii="Times New Roman" w:eastAsia="Times New Roman" w:hAnsi="Times New Roman"/>
          <w:bCs/>
          <w:sz w:val="28"/>
          <w:szCs w:val="28"/>
          <w:lang w:val="sq-AL"/>
        </w:rPr>
        <w:t xml:space="preserve">ë dhënat për shpërndarjen territoriale të rezervave të sigurisë të nënprodukteve të naftës sipas sasisë dhe strukturës së saj </w:t>
      </w:r>
      <w:r w:rsidR="00190525">
        <w:rPr>
          <w:rFonts w:ascii="Times New Roman" w:eastAsia="Times New Roman" w:hAnsi="Times New Roman"/>
          <w:bCs/>
          <w:sz w:val="28"/>
          <w:szCs w:val="28"/>
          <w:lang w:val="sq-AL"/>
        </w:rPr>
        <w:t>do te jene</w:t>
      </w:r>
      <w:r w:rsidR="00190525" w:rsidRPr="004A4DFB">
        <w:rPr>
          <w:rFonts w:ascii="Times New Roman" w:eastAsia="Times New Roman" w:hAnsi="Times New Roman"/>
          <w:bCs/>
          <w:sz w:val="28"/>
          <w:szCs w:val="28"/>
          <w:lang w:val="sq-AL"/>
        </w:rPr>
        <w:t xml:space="preserve"> konfidenciale</w:t>
      </w:r>
      <w:r w:rsidR="000F7B4A">
        <w:rPr>
          <w:rFonts w:ascii="Times New Roman" w:hAnsi="Times New Roman"/>
          <w:bCs/>
          <w:sz w:val="28"/>
          <w:szCs w:val="28"/>
          <w:lang w:val="sq-AL"/>
        </w:rPr>
        <w:t>.</w:t>
      </w:r>
    </w:p>
    <w:p w14:paraId="7DBFDDA1" w14:textId="77777777" w:rsidR="00586276" w:rsidRPr="00586276" w:rsidRDefault="00586276" w:rsidP="006D7034">
      <w:pPr>
        <w:spacing w:after="0" w:line="240" w:lineRule="auto"/>
        <w:jc w:val="both"/>
        <w:rPr>
          <w:rFonts w:ascii="Times New Roman" w:eastAsia="Times New Roman" w:hAnsi="Times New Roman"/>
          <w:b/>
          <w:sz w:val="28"/>
          <w:szCs w:val="28"/>
          <w:lang w:val="sq-AL"/>
        </w:rPr>
      </w:pPr>
    </w:p>
    <w:p w14:paraId="3CAABA39" w14:textId="37A51175" w:rsidR="00586276" w:rsidRPr="00586276" w:rsidRDefault="00586276" w:rsidP="006D7034">
      <w:pPr>
        <w:pStyle w:val="NoSpacing"/>
        <w:jc w:val="both"/>
        <w:rPr>
          <w:rFonts w:ascii="Times New Roman" w:hAnsi="Times New Roman"/>
          <w:sz w:val="28"/>
          <w:szCs w:val="28"/>
          <w:lang w:val="sq-AL"/>
        </w:rPr>
      </w:pPr>
      <w:r w:rsidRPr="00586276">
        <w:rPr>
          <w:rFonts w:ascii="Times New Roman" w:eastAsia="Times New Roman" w:hAnsi="Times New Roman"/>
          <w:b/>
          <w:sz w:val="28"/>
          <w:szCs w:val="28"/>
          <w:lang w:val="sq-AL"/>
        </w:rPr>
        <w:t>Neni 17</w:t>
      </w:r>
      <w:r w:rsidRPr="00586276">
        <w:rPr>
          <w:rFonts w:ascii="Times New Roman" w:eastAsia="Times New Roman" w:hAnsi="Times New Roman"/>
          <w:sz w:val="28"/>
          <w:szCs w:val="28"/>
          <w:lang w:val="sq-AL"/>
        </w:rPr>
        <w:t xml:space="preserve"> </w:t>
      </w:r>
      <w:r w:rsidR="001B4B70">
        <w:rPr>
          <w:rFonts w:ascii="Times New Roman" w:eastAsia="Times New Roman" w:hAnsi="Times New Roman"/>
          <w:sz w:val="28"/>
          <w:szCs w:val="28"/>
          <w:lang w:val="sq-AL"/>
        </w:rPr>
        <w:t>“</w:t>
      </w:r>
      <w:r w:rsidR="001B4B70" w:rsidRPr="001B4B70">
        <w:rPr>
          <w:rFonts w:ascii="Times New Roman" w:eastAsia="Times New Roman" w:hAnsi="Times New Roman"/>
          <w:sz w:val="28"/>
          <w:szCs w:val="28"/>
          <w:lang w:val="sq-AL"/>
        </w:rPr>
        <w:t>Kundërvajtjet administrative</w:t>
      </w:r>
      <w:r w:rsidR="001B4B70">
        <w:rPr>
          <w:rFonts w:ascii="Times New Roman" w:eastAsia="Times New Roman" w:hAnsi="Times New Roman"/>
          <w:sz w:val="28"/>
          <w:szCs w:val="28"/>
          <w:lang w:val="sq-AL"/>
        </w:rPr>
        <w:t>” parashikon se s</w:t>
      </w:r>
      <w:r w:rsidR="001B4B70" w:rsidRPr="001B4B70">
        <w:rPr>
          <w:rFonts w:ascii="Times New Roman" w:eastAsia="Times New Roman" w:hAnsi="Times New Roman"/>
          <w:sz w:val="28"/>
          <w:szCs w:val="28"/>
          <w:lang w:val="sq-AL"/>
        </w:rPr>
        <w:t xml:space="preserve">hkeljet </w:t>
      </w:r>
      <w:r w:rsidR="001B4B70">
        <w:rPr>
          <w:rFonts w:ascii="Times New Roman" w:eastAsia="Times New Roman" w:hAnsi="Times New Roman"/>
          <w:sz w:val="28"/>
          <w:szCs w:val="28"/>
          <w:lang w:val="sq-AL"/>
        </w:rPr>
        <w:t>e ligjit nga operaoret ekonomike</w:t>
      </w:r>
      <w:r w:rsidR="001B4B70" w:rsidRPr="001B4B70">
        <w:rPr>
          <w:rFonts w:ascii="Times New Roman" w:eastAsia="Times New Roman" w:hAnsi="Times New Roman"/>
          <w:sz w:val="28"/>
          <w:szCs w:val="28"/>
          <w:lang w:val="sq-AL"/>
        </w:rPr>
        <w:t xml:space="preserve">, kur nuk përbëjnë vepër penale, </w:t>
      </w:r>
      <w:r w:rsidR="001B4B70">
        <w:rPr>
          <w:rFonts w:ascii="Times New Roman" w:eastAsia="Times New Roman" w:hAnsi="Times New Roman"/>
          <w:sz w:val="28"/>
          <w:szCs w:val="28"/>
          <w:lang w:val="sq-AL"/>
        </w:rPr>
        <w:t xml:space="preserve">do te </w:t>
      </w:r>
      <w:r w:rsidR="001B4B70" w:rsidRPr="001B4B70">
        <w:rPr>
          <w:rFonts w:ascii="Times New Roman" w:eastAsia="Times New Roman" w:hAnsi="Times New Roman"/>
          <w:sz w:val="28"/>
          <w:szCs w:val="28"/>
          <w:lang w:val="sq-AL"/>
        </w:rPr>
        <w:t>konsiderohen kundërvajtje administrative dhe dënohen</w:t>
      </w:r>
      <w:r w:rsidR="001B4B70" w:rsidRPr="001B4B70" w:rsidDel="001B4B70">
        <w:rPr>
          <w:rFonts w:ascii="Times New Roman" w:eastAsia="Times New Roman" w:hAnsi="Times New Roman"/>
          <w:sz w:val="28"/>
          <w:szCs w:val="28"/>
          <w:lang w:val="sq-AL"/>
        </w:rPr>
        <w:t xml:space="preserve"> </w:t>
      </w:r>
      <w:r w:rsidR="001B4B70">
        <w:rPr>
          <w:rFonts w:ascii="Times New Roman" w:eastAsia="Times New Roman" w:hAnsi="Times New Roman"/>
          <w:sz w:val="28"/>
          <w:szCs w:val="28"/>
          <w:lang w:val="sq-AL"/>
        </w:rPr>
        <w:t>me gjoba dhe denime plotesuese ne rast perseritjeje.</w:t>
      </w:r>
    </w:p>
    <w:p w14:paraId="0F5CEA38" w14:textId="521D07D7" w:rsidR="00586276" w:rsidRPr="00586276" w:rsidRDefault="00586276" w:rsidP="006D7034">
      <w:pPr>
        <w:pStyle w:val="NoSpacing"/>
        <w:jc w:val="both"/>
        <w:rPr>
          <w:rFonts w:ascii="Times New Roman" w:eastAsia="Times New Roman" w:hAnsi="Times New Roman"/>
          <w:sz w:val="28"/>
          <w:szCs w:val="28"/>
          <w:lang w:val="sq-AL"/>
        </w:rPr>
      </w:pPr>
      <w:r w:rsidRPr="00586276">
        <w:rPr>
          <w:rFonts w:ascii="Times New Roman" w:eastAsia="Times New Roman" w:hAnsi="Times New Roman"/>
          <w:b/>
          <w:sz w:val="28"/>
          <w:szCs w:val="28"/>
          <w:lang w:val="sq-AL"/>
        </w:rPr>
        <w:t>Neni 18</w:t>
      </w:r>
      <w:r w:rsidRPr="00586276">
        <w:rPr>
          <w:rFonts w:ascii="Times New Roman" w:eastAsia="Times New Roman" w:hAnsi="Times New Roman"/>
          <w:sz w:val="28"/>
          <w:szCs w:val="28"/>
          <w:lang w:val="sq-AL"/>
        </w:rPr>
        <w:t xml:space="preserve"> </w:t>
      </w:r>
      <w:r w:rsidR="001B4B70">
        <w:rPr>
          <w:rFonts w:ascii="Times New Roman" w:eastAsia="Times New Roman" w:hAnsi="Times New Roman"/>
          <w:sz w:val="28"/>
          <w:szCs w:val="28"/>
          <w:lang w:val="sq-AL"/>
        </w:rPr>
        <w:t xml:space="preserve"> percakton se d</w:t>
      </w:r>
      <w:r w:rsidR="001B4B70" w:rsidRPr="001B4B70">
        <w:rPr>
          <w:rFonts w:ascii="Times New Roman" w:eastAsia="Times New Roman" w:hAnsi="Times New Roman"/>
          <w:sz w:val="28"/>
          <w:szCs w:val="28"/>
          <w:lang w:val="sq-AL"/>
        </w:rPr>
        <w:t>ispozitat e ligjit nr. 8450, date 14.02.1999 “Per përpunimin, transportin dhe tregtimin e naftës, të gazit dhe nënprodukteve të tyre”, të ndryshuar dhe të akteve nënligjore të dala në zbatim të tij, zbatohen persa nuk bien ndesh me dispozitat e këtij ligji</w:t>
      </w:r>
      <w:r w:rsidR="000F7B4A">
        <w:rPr>
          <w:rFonts w:ascii="Times New Roman" w:eastAsia="Times New Roman" w:hAnsi="Times New Roman"/>
          <w:sz w:val="28"/>
          <w:szCs w:val="28"/>
          <w:lang w:val="sq-AL"/>
        </w:rPr>
        <w:t>. Gjithashtu Autoriteti duhet te pergatise dhe t</w:t>
      </w:r>
      <w:r w:rsidR="00793B05">
        <w:rPr>
          <w:rFonts w:ascii="Times New Roman" w:eastAsia="Times New Roman" w:hAnsi="Times New Roman"/>
          <w:sz w:val="28"/>
          <w:szCs w:val="28"/>
          <w:lang w:val="sq-AL"/>
        </w:rPr>
        <w:t>ë</w:t>
      </w:r>
      <w:r w:rsidR="000F7B4A">
        <w:rPr>
          <w:rFonts w:ascii="Times New Roman" w:eastAsia="Times New Roman" w:hAnsi="Times New Roman"/>
          <w:sz w:val="28"/>
          <w:szCs w:val="28"/>
          <w:lang w:val="sq-AL"/>
        </w:rPr>
        <w:t xml:space="preserve"> dor</w:t>
      </w:r>
      <w:r w:rsidR="00793B05">
        <w:rPr>
          <w:rFonts w:ascii="Times New Roman" w:eastAsia="Times New Roman" w:hAnsi="Times New Roman"/>
          <w:sz w:val="28"/>
          <w:szCs w:val="28"/>
          <w:lang w:val="sq-AL"/>
        </w:rPr>
        <w:t>ë</w:t>
      </w:r>
      <w:r w:rsidR="000F7B4A">
        <w:rPr>
          <w:rFonts w:ascii="Times New Roman" w:eastAsia="Times New Roman" w:hAnsi="Times New Roman"/>
          <w:sz w:val="28"/>
          <w:szCs w:val="28"/>
          <w:lang w:val="sq-AL"/>
        </w:rPr>
        <w:t>zoj</w:t>
      </w:r>
      <w:r w:rsidR="00793B05">
        <w:rPr>
          <w:rFonts w:ascii="Times New Roman" w:eastAsia="Times New Roman" w:hAnsi="Times New Roman"/>
          <w:sz w:val="28"/>
          <w:szCs w:val="28"/>
          <w:lang w:val="sq-AL"/>
        </w:rPr>
        <w:t>ë</w:t>
      </w:r>
      <w:r w:rsidR="000F7B4A">
        <w:rPr>
          <w:rFonts w:ascii="Times New Roman" w:eastAsia="Times New Roman" w:hAnsi="Times New Roman"/>
          <w:sz w:val="28"/>
          <w:szCs w:val="28"/>
          <w:lang w:val="sq-AL"/>
        </w:rPr>
        <w:t xml:space="preserve"> pran</w:t>
      </w:r>
      <w:r w:rsidR="00793B05">
        <w:rPr>
          <w:rFonts w:ascii="Times New Roman" w:eastAsia="Times New Roman" w:hAnsi="Times New Roman"/>
          <w:sz w:val="28"/>
          <w:szCs w:val="28"/>
          <w:lang w:val="sq-AL"/>
        </w:rPr>
        <w:t>ë</w:t>
      </w:r>
      <w:r w:rsidR="000F7B4A">
        <w:rPr>
          <w:rFonts w:ascii="Times New Roman" w:eastAsia="Times New Roman" w:hAnsi="Times New Roman"/>
          <w:sz w:val="28"/>
          <w:szCs w:val="28"/>
          <w:lang w:val="sq-AL"/>
        </w:rPr>
        <w:t xml:space="preserve"> Ministrit raportin vler</w:t>
      </w:r>
      <w:r w:rsidR="00793B05">
        <w:rPr>
          <w:rFonts w:ascii="Times New Roman" w:eastAsia="Times New Roman" w:hAnsi="Times New Roman"/>
          <w:sz w:val="28"/>
          <w:szCs w:val="28"/>
          <w:lang w:val="sq-AL"/>
        </w:rPr>
        <w:t>ë</w:t>
      </w:r>
      <w:r w:rsidR="000F7B4A">
        <w:rPr>
          <w:rFonts w:ascii="Times New Roman" w:eastAsia="Times New Roman" w:hAnsi="Times New Roman"/>
          <w:sz w:val="28"/>
          <w:szCs w:val="28"/>
          <w:lang w:val="sq-AL"/>
        </w:rPr>
        <w:t>auea p</w:t>
      </w:r>
      <w:r w:rsidR="00793B05">
        <w:rPr>
          <w:rFonts w:ascii="Times New Roman" w:eastAsia="Times New Roman" w:hAnsi="Times New Roman"/>
          <w:sz w:val="28"/>
          <w:szCs w:val="28"/>
          <w:lang w:val="sq-AL"/>
        </w:rPr>
        <w:t>ë</w:t>
      </w:r>
      <w:r w:rsidR="000F7B4A">
        <w:rPr>
          <w:rFonts w:ascii="Times New Roman" w:eastAsia="Times New Roman" w:hAnsi="Times New Roman"/>
          <w:sz w:val="28"/>
          <w:szCs w:val="28"/>
          <w:lang w:val="sq-AL"/>
        </w:rPr>
        <w:t>r zbatimin e k</w:t>
      </w:r>
      <w:r w:rsidR="00793B05">
        <w:rPr>
          <w:rFonts w:ascii="Times New Roman" w:eastAsia="Times New Roman" w:hAnsi="Times New Roman"/>
          <w:sz w:val="28"/>
          <w:szCs w:val="28"/>
          <w:lang w:val="sq-AL"/>
        </w:rPr>
        <w:t>ë</w:t>
      </w:r>
      <w:r w:rsidR="000F7B4A">
        <w:rPr>
          <w:rFonts w:ascii="Times New Roman" w:eastAsia="Times New Roman" w:hAnsi="Times New Roman"/>
          <w:sz w:val="28"/>
          <w:szCs w:val="28"/>
          <w:lang w:val="sq-AL"/>
        </w:rPr>
        <w:t>tij ligji brenda 24 muajve nga hyrja n</w:t>
      </w:r>
      <w:r w:rsidR="00793B05">
        <w:rPr>
          <w:rFonts w:ascii="Times New Roman" w:eastAsia="Times New Roman" w:hAnsi="Times New Roman"/>
          <w:sz w:val="28"/>
          <w:szCs w:val="28"/>
          <w:lang w:val="sq-AL"/>
        </w:rPr>
        <w:t>ë</w:t>
      </w:r>
      <w:r w:rsidR="000F7B4A">
        <w:rPr>
          <w:rFonts w:ascii="Times New Roman" w:eastAsia="Times New Roman" w:hAnsi="Times New Roman"/>
          <w:sz w:val="28"/>
          <w:szCs w:val="28"/>
          <w:lang w:val="sq-AL"/>
        </w:rPr>
        <w:t xml:space="preserve"> fuqi e ligjit</w:t>
      </w:r>
      <w:r w:rsidR="001B4B70" w:rsidRPr="001B4B70" w:rsidDel="001B4B70">
        <w:rPr>
          <w:rFonts w:ascii="Times New Roman" w:eastAsia="Times New Roman" w:hAnsi="Times New Roman"/>
          <w:sz w:val="28"/>
          <w:szCs w:val="28"/>
          <w:lang w:val="sq-AL"/>
        </w:rPr>
        <w:t xml:space="preserve"> </w:t>
      </w:r>
    </w:p>
    <w:p w14:paraId="31CBCD86" w14:textId="625FB698" w:rsid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b/>
          <w:sz w:val="28"/>
          <w:szCs w:val="28"/>
          <w:lang w:val="sq-AL"/>
        </w:rPr>
        <w:t>Neni 19</w:t>
      </w:r>
      <w:r w:rsidRPr="00586276">
        <w:rPr>
          <w:rFonts w:ascii="Times New Roman" w:eastAsia="Times New Roman" w:hAnsi="Times New Roman"/>
          <w:sz w:val="28"/>
          <w:szCs w:val="28"/>
          <w:lang w:val="sq-AL"/>
        </w:rPr>
        <w:t xml:space="preserve"> </w:t>
      </w:r>
      <w:r w:rsidR="00D22821">
        <w:rPr>
          <w:rFonts w:ascii="Times New Roman" w:eastAsia="Times New Roman" w:hAnsi="Times New Roman"/>
          <w:sz w:val="28"/>
          <w:szCs w:val="28"/>
          <w:lang w:val="sq-AL"/>
        </w:rPr>
        <w:t>percakton a</w:t>
      </w:r>
      <w:r w:rsidR="00D22821" w:rsidRPr="00D22821">
        <w:rPr>
          <w:rFonts w:ascii="Times New Roman" w:eastAsia="Times New Roman" w:hAnsi="Times New Roman"/>
          <w:sz w:val="28"/>
          <w:szCs w:val="28"/>
          <w:lang w:val="sq-AL"/>
        </w:rPr>
        <w:t>ktet nënligjore</w:t>
      </w:r>
      <w:r w:rsidR="00D22821" w:rsidRPr="00D22821" w:rsidDel="00D22821">
        <w:rPr>
          <w:rFonts w:ascii="Times New Roman" w:eastAsia="Times New Roman" w:hAnsi="Times New Roman"/>
          <w:sz w:val="28"/>
          <w:szCs w:val="28"/>
          <w:lang w:val="sq-AL"/>
        </w:rPr>
        <w:t xml:space="preserve"> </w:t>
      </w:r>
      <w:r w:rsidR="00D22821">
        <w:rPr>
          <w:rFonts w:ascii="Times New Roman" w:eastAsia="Times New Roman" w:hAnsi="Times New Roman"/>
          <w:sz w:val="28"/>
          <w:szCs w:val="28"/>
          <w:lang w:val="sq-AL"/>
        </w:rPr>
        <w:t>qe parashikohen te dalin ne zbatim te ketij projektligji dhe afatet perkatese</w:t>
      </w:r>
      <w:r w:rsidR="004A4DFB">
        <w:rPr>
          <w:rFonts w:ascii="Times New Roman" w:eastAsia="Times New Roman" w:hAnsi="Times New Roman"/>
          <w:sz w:val="28"/>
          <w:szCs w:val="28"/>
          <w:lang w:val="sq-AL"/>
        </w:rPr>
        <w:t>.</w:t>
      </w:r>
    </w:p>
    <w:p w14:paraId="6CCBA61A" w14:textId="77777777" w:rsidR="004A4DFB" w:rsidRPr="00596725" w:rsidRDefault="004A4DFB" w:rsidP="006D7034">
      <w:pPr>
        <w:spacing w:after="0" w:line="240" w:lineRule="auto"/>
        <w:jc w:val="both"/>
        <w:rPr>
          <w:rFonts w:ascii="Times New Roman" w:hAnsi="Times New Roman"/>
          <w:color w:val="000000"/>
          <w:sz w:val="28"/>
          <w:szCs w:val="28"/>
          <w:lang w:val="sq-AL"/>
        </w:rPr>
      </w:pPr>
    </w:p>
    <w:p w14:paraId="72986531" w14:textId="77777777" w:rsidR="00586276" w:rsidRPr="00586276" w:rsidRDefault="00586276" w:rsidP="006D7034">
      <w:pPr>
        <w:numPr>
          <w:ilvl w:val="0"/>
          <w:numId w:val="1"/>
        </w:numPr>
        <w:spacing w:after="0" w:line="240" w:lineRule="auto"/>
        <w:ind w:left="1350"/>
        <w:contextualSpacing/>
        <w:jc w:val="both"/>
        <w:rPr>
          <w:rFonts w:ascii="Times New Roman" w:eastAsia="Times New Roman" w:hAnsi="Times New Roman"/>
          <w:b/>
          <w:sz w:val="28"/>
          <w:szCs w:val="28"/>
          <w:lang w:val="sq-AL"/>
        </w:rPr>
      </w:pPr>
      <w:r w:rsidRPr="00586276">
        <w:rPr>
          <w:rFonts w:ascii="Times New Roman" w:eastAsia="Times New Roman" w:hAnsi="Times New Roman"/>
          <w:b/>
          <w:sz w:val="28"/>
          <w:szCs w:val="28"/>
          <w:lang w:val="sq-AL"/>
        </w:rPr>
        <w:t>INSTITUCIONET DHE ORGANET QË NGARKOHEN PËR ZBATIMIN E AKTIT</w:t>
      </w:r>
    </w:p>
    <w:p w14:paraId="5B6F0EFF" w14:textId="77777777" w:rsidR="00586276" w:rsidRPr="00586276" w:rsidRDefault="00586276" w:rsidP="006D7034">
      <w:pPr>
        <w:spacing w:after="0" w:line="240" w:lineRule="auto"/>
        <w:jc w:val="both"/>
        <w:rPr>
          <w:rFonts w:ascii="Times New Roman" w:eastAsia="Times New Roman" w:hAnsi="Times New Roman"/>
          <w:sz w:val="28"/>
          <w:szCs w:val="28"/>
          <w:lang w:val="sq-AL"/>
        </w:rPr>
      </w:pPr>
    </w:p>
    <w:p w14:paraId="4E9F32C3" w14:textId="2AFCAFD5" w:rsidR="00586276" w:rsidRPr="00586276" w:rsidRDefault="00586276" w:rsidP="006D7034">
      <w:pPr>
        <w:spacing w:after="0" w:line="240" w:lineRule="auto"/>
        <w:jc w:val="both"/>
        <w:rPr>
          <w:rFonts w:ascii="Times New Roman" w:eastAsia="Times New Roman" w:hAnsi="Times New Roman"/>
          <w:sz w:val="28"/>
          <w:szCs w:val="28"/>
          <w:lang w:val="sq-AL"/>
        </w:rPr>
      </w:pPr>
      <w:r w:rsidRPr="00586276">
        <w:rPr>
          <w:rFonts w:ascii="Times New Roman" w:eastAsia="Times New Roman" w:hAnsi="Times New Roman"/>
          <w:sz w:val="28"/>
          <w:szCs w:val="28"/>
          <w:lang w:val="sq-AL"/>
        </w:rPr>
        <w:t xml:space="preserve">Për zbatimin e projektaktit ngarkohen Ministria e Infrastrukturës dhe Energjisë, </w:t>
      </w:r>
      <w:r w:rsidR="00C05CE5">
        <w:rPr>
          <w:rFonts w:ascii="Times New Roman" w:eastAsia="Times New Roman" w:hAnsi="Times New Roman"/>
          <w:sz w:val="28"/>
          <w:szCs w:val="28"/>
          <w:lang w:val="sq-AL"/>
        </w:rPr>
        <w:t>Autoritet</w:t>
      </w:r>
      <w:r w:rsidR="00714694">
        <w:rPr>
          <w:rFonts w:ascii="Times New Roman" w:eastAsia="Times New Roman" w:hAnsi="Times New Roman"/>
          <w:sz w:val="28"/>
          <w:szCs w:val="28"/>
          <w:lang w:val="sq-AL"/>
        </w:rPr>
        <w:t>a për rezervën e sigurisë të</w:t>
      </w:r>
      <w:r w:rsidRPr="00586276">
        <w:rPr>
          <w:rFonts w:ascii="Times New Roman" w:eastAsia="Times New Roman" w:hAnsi="Times New Roman"/>
          <w:sz w:val="28"/>
          <w:szCs w:val="28"/>
          <w:lang w:val="sq-AL"/>
        </w:rPr>
        <w:t xml:space="preserve"> naftës bruto dhe nënprodukteve t</w:t>
      </w:r>
      <w:r w:rsidR="00714694">
        <w:rPr>
          <w:rFonts w:ascii="Times New Roman" w:eastAsia="Times New Roman" w:hAnsi="Times New Roman"/>
          <w:sz w:val="28"/>
          <w:szCs w:val="28"/>
          <w:lang w:val="sq-AL"/>
        </w:rPr>
        <w:t>ë</w:t>
      </w:r>
      <w:r w:rsidRPr="00586276">
        <w:rPr>
          <w:rFonts w:ascii="Times New Roman" w:eastAsia="Times New Roman" w:hAnsi="Times New Roman"/>
          <w:sz w:val="28"/>
          <w:szCs w:val="28"/>
          <w:lang w:val="sq-AL"/>
        </w:rPr>
        <w:t xml:space="preserve"> saj</w:t>
      </w:r>
      <w:r w:rsidR="00D22821">
        <w:rPr>
          <w:rFonts w:ascii="Times New Roman" w:eastAsia="Times New Roman" w:hAnsi="Times New Roman"/>
          <w:sz w:val="28"/>
          <w:szCs w:val="28"/>
          <w:lang w:val="sq-AL"/>
        </w:rPr>
        <w:t>, si dhe institucionet e tjera te permendura sipas fushes se tyre te pergjegjesise</w:t>
      </w:r>
      <w:r w:rsidRPr="00586276">
        <w:rPr>
          <w:rFonts w:ascii="Times New Roman" w:eastAsia="Times New Roman" w:hAnsi="Times New Roman"/>
          <w:sz w:val="28"/>
          <w:szCs w:val="28"/>
          <w:lang w:val="sq-AL"/>
        </w:rPr>
        <w:t xml:space="preserve">. </w:t>
      </w:r>
    </w:p>
    <w:p w14:paraId="4C6B52C8" w14:textId="77777777" w:rsidR="00586276" w:rsidRPr="00586276" w:rsidRDefault="00586276" w:rsidP="006D7034">
      <w:pPr>
        <w:spacing w:after="0" w:line="240" w:lineRule="auto"/>
        <w:jc w:val="both"/>
        <w:rPr>
          <w:rFonts w:ascii="Times New Roman" w:eastAsia="Times New Roman" w:hAnsi="Times New Roman"/>
          <w:b/>
          <w:sz w:val="28"/>
          <w:szCs w:val="28"/>
          <w:lang w:val="sq-AL"/>
        </w:rPr>
      </w:pPr>
    </w:p>
    <w:p w14:paraId="4C53AABB" w14:textId="77777777" w:rsidR="00586276" w:rsidRPr="00586276" w:rsidRDefault="00586276" w:rsidP="006D7034">
      <w:pPr>
        <w:numPr>
          <w:ilvl w:val="0"/>
          <w:numId w:val="1"/>
        </w:numPr>
        <w:spacing w:after="0" w:line="240" w:lineRule="auto"/>
        <w:ind w:left="1350"/>
        <w:contextualSpacing/>
        <w:jc w:val="both"/>
        <w:rPr>
          <w:rFonts w:ascii="Times New Roman" w:hAnsi="Times New Roman"/>
          <w:b/>
          <w:sz w:val="28"/>
          <w:szCs w:val="28"/>
          <w:lang w:val="sq-AL"/>
        </w:rPr>
      </w:pPr>
      <w:r w:rsidRPr="00586276">
        <w:rPr>
          <w:rFonts w:ascii="Times New Roman" w:hAnsi="Times New Roman"/>
          <w:b/>
          <w:sz w:val="28"/>
          <w:szCs w:val="28"/>
          <w:lang w:val="sq-AL"/>
        </w:rPr>
        <w:t>PERSONAT DHE INSTITUCIONET QË KANË KONTRIBUAR NË HARTIMIN E PROJEKTAKTIT</w:t>
      </w:r>
    </w:p>
    <w:p w14:paraId="40C9AD3D" w14:textId="77777777" w:rsidR="00586276" w:rsidRPr="00586276" w:rsidRDefault="00586276" w:rsidP="006D7034">
      <w:pPr>
        <w:spacing w:after="0" w:line="240" w:lineRule="auto"/>
        <w:ind w:left="360"/>
        <w:jc w:val="both"/>
        <w:rPr>
          <w:rFonts w:ascii="Times New Roman" w:hAnsi="Times New Roman"/>
          <w:b/>
          <w:sz w:val="28"/>
          <w:szCs w:val="28"/>
          <w:lang w:val="sq-AL"/>
        </w:rPr>
      </w:pPr>
    </w:p>
    <w:p w14:paraId="1407C6D1" w14:textId="4A77F131" w:rsidR="00586276" w:rsidRPr="00867290" w:rsidRDefault="00586276" w:rsidP="006D7034">
      <w:pPr>
        <w:spacing w:after="0" w:line="240" w:lineRule="auto"/>
        <w:jc w:val="both"/>
        <w:rPr>
          <w:rFonts w:ascii="Times New Roman" w:hAnsi="Times New Roman"/>
          <w:sz w:val="28"/>
          <w:szCs w:val="28"/>
          <w:lang w:val="sq-AL"/>
        </w:rPr>
      </w:pPr>
      <w:r w:rsidRPr="00867290">
        <w:rPr>
          <w:rFonts w:ascii="Times New Roman" w:hAnsi="Times New Roman"/>
          <w:sz w:val="28"/>
          <w:szCs w:val="28"/>
          <w:lang w:val="sq-AL"/>
        </w:rPr>
        <w:t xml:space="preserve">Projektakti </w:t>
      </w:r>
      <w:r w:rsidR="00D22821" w:rsidRPr="00867290">
        <w:rPr>
          <w:rFonts w:ascii="Times New Roman" w:hAnsi="Times New Roman"/>
          <w:sz w:val="28"/>
          <w:szCs w:val="28"/>
          <w:lang w:val="sq-AL"/>
        </w:rPr>
        <w:t xml:space="preserve">qe po paraqitet per miratim </w:t>
      </w:r>
      <w:r w:rsidRPr="00867290">
        <w:rPr>
          <w:rFonts w:ascii="Times New Roman" w:hAnsi="Times New Roman"/>
          <w:sz w:val="28"/>
          <w:szCs w:val="28"/>
          <w:lang w:val="sq-AL"/>
        </w:rPr>
        <w:t>është hartuar nga Ministria e Infrastruk</w:t>
      </w:r>
      <w:r w:rsidR="00E722F4" w:rsidRPr="00867290">
        <w:rPr>
          <w:rFonts w:ascii="Times New Roman" w:hAnsi="Times New Roman"/>
          <w:sz w:val="28"/>
          <w:szCs w:val="28"/>
          <w:lang w:val="sq-AL"/>
        </w:rPr>
        <w:t>turës dhe Energjisë, në</w:t>
      </w:r>
      <w:r w:rsidRPr="00867290">
        <w:rPr>
          <w:rFonts w:ascii="Times New Roman" w:hAnsi="Times New Roman"/>
          <w:sz w:val="28"/>
          <w:szCs w:val="28"/>
          <w:lang w:val="sq-AL"/>
        </w:rPr>
        <w:t xml:space="preserve"> bashkëpunim </w:t>
      </w:r>
      <w:r w:rsidR="00E722F4" w:rsidRPr="00867290">
        <w:rPr>
          <w:rFonts w:ascii="Times New Roman" w:hAnsi="Times New Roman"/>
          <w:sz w:val="28"/>
          <w:szCs w:val="28"/>
          <w:lang w:val="sq-AL"/>
        </w:rPr>
        <w:t>me ekspertë</w:t>
      </w:r>
      <w:r w:rsidRPr="00867290">
        <w:rPr>
          <w:rFonts w:ascii="Times New Roman" w:hAnsi="Times New Roman"/>
          <w:sz w:val="28"/>
          <w:szCs w:val="28"/>
          <w:lang w:val="sq-AL"/>
        </w:rPr>
        <w:t>t e K</w:t>
      </w:r>
      <w:r w:rsidR="00E722F4" w:rsidRPr="00867290">
        <w:rPr>
          <w:rFonts w:ascii="Times New Roman" w:hAnsi="Times New Roman"/>
          <w:sz w:val="28"/>
          <w:szCs w:val="28"/>
          <w:lang w:val="sq-AL"/>
        </w:rPr>
        <w:t>omunitetit të Energjisë në Vjenë</w:t>
      </w:r>
      <w:r w:rsidRPr="00867290">
        <w:rPr>
          <w:rFonts w:ascii="Times New Roman" w:hAnsi="Times New Roman"/>
          <w:sz w:val="28"/>
          <w:szCs w:val="28"/>
          <w:lang w:val="sq-AL"/>
        </w:rPr>
        <w:t xml:space="preserve">. </w:t>
      </w:r>
    </w:p>
    <w:p w14:paraId="0963089C" w14:textId="77777777" w:rsidR="00586276" w:rsidRPr="00867290" w:rsidRDefault="00586276" w:rsidP="006D7034">
      <w:pPr>
        <w:spacing w:after="0" w:line="240" w:lineRule="auto"/>
        <w:jc w:val="both"/>
        <w:rPr>
          <w:rFonts w:ascii="Times New Roman" w:hAnsi="Times New Roman"/>
          <w:sz w:val="28"/>
          <w:szCs w:val="28"/>
          <w:lang w:val="sq-AL"/>
        </w:rPr>
      </w:pPr>
    </w:p>
    <w:p w14:paraId="7B482750" w14:textId="77777777" w:rsidR="00586276" w:rsidRPr="00867290" w:rsidRDefault="00586276" w:rsidP="006D7034">
      <w:pPr>
        <w:numPr>
          <w:ilvl w:val="0"/>
          <w:numId w:val="1"/>
        </w:numPr>
        <w:spacing w:after="0" w:line="240" w:lineRule="auto"/>
        <w:ind w:left="1350"/>
        <w:contextualSpacing/>
        <w:jc w:val="both"/>
        <w:rPr>
          <w:rFonts w:ascii="Times New Roman" w:eastAsia="Times New Roman" w:hAnsi="Times New Roman"/>
          <w:b/>
          <w:sz w:val="28"/>
          <w:szCs w:val="28"/>
          <w:lang w:val="sq-AL"/>
        </w:rPr>
      </w:pPr>
      <w:r w:rsidRPr="00867290">
        <w:rPr>
          <w:rFonts w:ascii="Times New Roman" w:eastAsia="Times New Roman" w:hAnsi="Times New Roman"/>
          <w:b/>
          <w:sz w:val="28"/>
          <w:szCs w:val="28"/>
          <w:lang w:val="sq-AL"/>
        </w:rPr>
        <w:t>RAPORTI I VLERËSIMIT TË ARDHURAVE DHE SHPENZIMEVE BUXHETORE</w:t>
      </w:r>
    </w:p>
    <w:p w14:paraId="1A1918D5" w14:textId="77777777" w:rsidR="00586276" w:rsidRPr="00867290" w:rsidRDefault="00586276" w:rsidP="006D7034">
      <w:pPr>
        <w:spacing w:after="0" w:line="240" w:lineRule="auto"/>
        <w:ind w:left="1080"/>
        <w:contextualSpacing/>
        <w:jc w:val="both"/>
        <w:rPr>
          <w:rFonts w:ascii="Times New Roman" w:eastAsia="Times New Roman" w:hAnsi="Times New Roman"/>
          <w:b/>
          <w:sz w:val="28"/>
          <w:szCs w:val="28"/>
          <w:lang w:val="sq-AL"/>
        </w:rPr>
      </w:pPr>
    </w:p>
    <w:p w14:paraId="4FDA6517" w14:textId="08AB1202" w:rsidR="00586276" w:rsidRPr="00867290" w:rsidRDefault="00586276" w:rsidP="006D7034">
      <w:pPr>
        <w:spacing w:after="0" w:line="240" w:lineRule="auto"/>
        <w:jc w:val="both"/>
        <w:rPr>
          <w:rFonts w:ascii="Times New Roman" w:hAnsi="Times New Roman"/>
          <w:sz w:val="28"/>
          <w:szCs w:val="28"/>
          <w:lang w:val="sq-AL"/>
        </w:rPr>
      </w:pPr>
      <w:r w:rsidRPr="00867290">
        <w:rPr>
          <w:rFonts w:ascii="Times New Roman" w:eastAsia="Times New Roman" w:hAnsi="Times New Roman"/>
          <w:sz w:val="28"/>
          <w:szCs w:val="28"/>
          <w:lang w:val="sq-AL"/>
        </w:rPr>
        <w:t xml:space="preserve">Miratimi i këtij projektligji nuk realizon të ardhura dhe as shpenzime për buxhetin e shtetit, duke pasur parasysh se </w:t>
      </w:r>
      <w:r w:rsidR="00867290" w:rsidRPr="00867290">
        <w:rPr>
          <w:rFonts w:ascii="Times New Roman" w:eastAsia="Times New Roman" w:hAnsi="Times New Roman"/>
          <w:sz w:val="28"/>
          <w:szCs w:val="28"/>
          <w:lang w:val="sq-AL"/>
        </w:rPr>
        <w:t xml:space="preserve">parimisht </w:t>
      </w:r>
      <w:r w:rsidRPr="00867290">
        <w:rPr>
          <w:rFonts w:ascii="Times New Roman" w:eastAsia="Times New Roman" w:hAnsi="Times New Roman"/>
          <w:sz w:val="28"/>
          <w:szCs w:val="28"/>
          <w:lang w:val="sq-AL"/>
        </w:rPr>
        <w:t xml:space="preserve">kostot e </w:t>
      </w:r>
      <w:r w:rsidR="00867290" w:rsidRPr="00867290">
        <w:rPr>
          <w:rFonts w:ascii="Times New Roman" w:eastAsia="Times New Roman" w:hAnsi="Times New Roman"/>
          <w:sz w:val="28"/>
          <w:szCs w:val="28"/>
          <w:lang w:val="sq-AL"/>
        </w:rPr>
        <w:t xml:space="preserve">krijimit, </w:t>
      </w:r>
      <w:r w:rsidRPr="00867290">
        <w:rPr>
          <w:rFonts w:ascii="Times New Roman" w:eastAsia="Times New Roman" w:hAnsi="Times New Roman"/>
          <w:sz w:val="28"/>
          <w:szCs w:val="28"/>
          <w:lang w:val="sq-AL"/>
        </w:rPr>
        <w:t>mbajtjes dhe menaxhimit të rezervës së sigurisë do të mbulohen nga tarifa që do të vendoset për këtë qëllim.</w:t>
      </w:r>
      <w:r w:rsidRPr="00867290">
        <w:rPr>
          <w:rFonts w:ascii="Times New Roman" w:hAnsi="Times New Roman"/>
          <w:b/>
          <w:bCs/>
          <w:sz w:val="28"/>
          <w:szCs w:val="28"/>
          <w:lang w:val="sq-AL"/>
        </w:rPr>
        <w:t xml:space="preserve"> </w:t>
      </w:r>
    </w:p>
    <w:p w14:paraId="086508AA" w14:textId="77777777" w:rsidR="00586276" w:rsidRPr="00867290" w:rsidRDefault="00586276" w:rsidP="006D7034">
      <w:pPr>
        <w:spacing w:after="0" w:line="240" w:lineRule="auto"/>
        <w:jc w:val="both"/>
        <w:rPr>
          <w:rFonts w:ascii="Times New Roman" w:eastAsia="Times New Roman" w:hAnsi="Times New Roman"/>
          <w:sz w:val="28"/>
          <w:szCs w:val="28"/>
          <w:lang w:val="sq-AL"/>
        </w:rPr>
      </w:pPr>
    </w:p>
    <w:p w14:paraId="0E1D2AC0" w14:textId="2112F3CC" w:rsidR="00586276" w:rsidRPr="00586276" w:rsidRDefault="00586276" w:rsidP="006D7034">
      <w:pPr>
        <w:pStyle w:val="ColorfulList-Accent11"/>
        <w:spacing w:after="0" w:line="240" w:lineRule="auto"/>
        <w:ind w:left="0"/>
        <w:contextualSpacing w:val="0"/>
        <w:jc w:val="both"/>
        <w:rPr>
          <w:rFonts w:ascii="Times New Roman" w:eastAsia="Times New Roman" w:hAnsi="Times New Roman"/>
          <w:color w:val="FF0000"/>
          <w:sz w:val="28"/>
          <w:szCs w:val="28"/>
          <w:lang w:val="sq-AL"/>
        </w:rPr>
      </w:pPr>
      <w:r w:rsidRPr="00867290">
        <w:rPr>
          <w:rFonts w:ascii="Times New Roman" w:hAnsi="Times New Roman"/>
          <w:sz w:val="28"/>
          <w:szCs w:val="28"/>
          <w:lang w:val="sq-AL"/>
        </w:rPr>
        <w:t>Në këtë fazë është e pamundur të përllogaritet tarifa e mbajtjes dhe menaxhimit të rezervës së sigurisë, duke pasur parasysh që është subjekt i konjukturës së çmimeve ndërkombëtare, të cilat nuk janë të parashikueshme</w:t>
      </w:r>
      <w:r w:rsidR="004A4DFB" w:rsidRPr="00867290">
        <w:rPr>
          <w:rFonts w:ascii="Times New Roman" w:hAnsi="Times New Roman"/>
          <w:sz w:val="28"/>
          <w:szCs w:val="28"/>
          <w:lang w:val="sq-AL"/>
        </w:rPr>
        <w:t xml:space="preserve"> si dhe faktit te rritmit te pershkallezuar ne vite per arritjen e targetit final, qe sikunder u shpjegua edhe me siper me kete projektligj </w:t>
      </w:r>
      <w:r w:rsidR="00867290" w:rsidRPr="00867290">
        <w:rPr>
          <w:rFonts w:ascii="Times New Roman" w:hAnsi="Times New Roman"/>
          <w:sz w:val="28"/>
          <w:szCs w:val="28"/>
          <w:lang w:val="sq-AL"/>
        </w:rPr>
        <w:t>i eshte lene kompetence per Keshillin e Ministrave</w:t>
      </w:r>
      <w:r w:rsidRPr="00867290">
        <w:rPr>
          <w:rFonts w:ascii="Times New Roman" w:hAnsi="Times New Roman"/>
          <w:sz w:val="28"/>
          <w:szCs w:val="28"/>
          <w:lang w:val="sq-AL"/>
        </w:rPr>
        <w:t>.</w:t>
      </w:r>
    </w:p>
    <w:sectPr w:rsidR="00586276" w:rsidRPr="00586276" w:rsidSect="00586276">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270A8" w14:textId="77777777" w:rsidR="00AD4AD9" w:rsidRDefault="00AD4AD9" w:rsidP="00586276">
      <w:pPr>
        <w:spacing w:after="0" w:line="240" w:lineRule="auto"/>
      </w:pPr>
      <w:r>
        <w:separator/>
      </w:r>
    </w:p>
  </w:endnote>
  <w:endnote w:type="continuationSeparator" w:id="0">
    <w:p w14:paraId="7FD9AA92" w14:textId="77777777" w:rsidR="00AD4AD9" w:rsidRDefault="00AD4AD9" w:rsidP="0058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1463" w14:textId="77777777" w:rsidR="00BC6064" w:rsidRPr="003425D0" w:rsidRDefault="00BC6064" w:rsidP="00586276">
    <w:pPr>
      <w:pStyle w:val="Footer"/>
      <w:pBdr>
        <w:top w:val="thinThickSmallGap" w:sz="24" w:space="1" w:color="622423"/>
      </w:pBdr>
      <w:tabs>
        <w:tab w:val="clear" w:pos="4680"/>
      </w:tabs>
      <w:rPr>
        <w:rFonts w:ascii="Times New Roman" w:eastAsia="Times New Roman" w:hAnsi="Times New Roman"/>
      </w:rPr>
    </w:pPr>
    <w:r w:rsidRPr="003425D0">
      <w:rPr>
        <w:rFonts w:ascii="Times New Roman" w:eastAsia="Times New Roman" w:hAnsi="Times New Roman"/>
      </w:rPr>
      <w:t xml:space="preserve">Relacion </w:t>
    </w:r>
    <w:proofErr w:type="spellStart"/>
    <w:r w:rsidRPr="003425D0">
      <w:rPr>
        <w:rFonts w:ascii="Times New Roman" w:eastAsia="Times New Roman" w:hAnsi="Times New Roman"/>
      </w:rPr>
      <w:t>shpje</w:t>
    </w:r>
    <w:r w:rsidR="00714694">
      <w:rPr>
        <w:rFonts w:ascii="Times New Roman" w:eastAsia="Times New Roman" w:hAnsi="Times New Roman"/>
      </w:rPr>
      <w:t>gues</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për</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projektligjin</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Për</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krijimin</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mbatjejn</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dhe</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menaxhimin</w:t>
    </w:r>
    <w:proofErr w:type="spellEnd"/>
    <w:r w:rsidR="00714694">
      <w:rPr>
        <w:rFonts w:ascii="Times New Roman" w:eastAsia="Times New Roman" w:hAnsi="Times New Roman"/>
      </w:rPr>
      <w:t xml:space="preserve"> e </w:t>
    </w:r>
    <w:proofErr w:type="spellStart"/>
    <w:r w:rsidR="00714694">
      <w:rPr>
        <w:rFonts w:ascii="Times New Roman" w:eastAsia="Times New Roman" w:hAnsi="Times New Roman"/>
      </w:rPr>
      <w:t>rezervave</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minimale</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të</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sigurisë</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të</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naftës</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bruto</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dhe</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nënprodukteve</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të</w:t>
    </w:r>
    <w:proofErr w:type="spellEnd"/>
    <w:r w:rsidR="00714694">
      <w:rPr>
        <w:rFonts w:ascii="Times New Roman" w:eastAsia="Times New Roman" w:hAnsi="Times New Roman"/>
      </w:rPr>
      <w:t xml:space="preserve"> </w:t>
    </w:r>
    <w:proofErr w:type="spellStart"/>
    <w:r w:rsidR="00714694">
      <w:rPr>
        <w:rFonts w:ascii="Times New Roman" w:eastAsia="Times New Roman" w:hAnsi="Times New Roman"/>
      </w:rPr>
      <w:t>saj</w:t>
    </w:r>
    <w:proofErr w:type="spellEnd"/>
    <w:r w:rsidR="00714694">
      <w:rPr>
        <w:rFonts w:ascii="Times New Roman" w:eastAsia="Times New Roman" w:hAnsi="Times New Roman"/>
      </w:rPr>
      <w:t>”</w:t>
    </w:r>
    <w:r w:rsidRPr="004B7907">
      <w:rPr>
        <w:rFonts w:ascii="Times New Roman" w:eastAsia="Times New Roman" w:hAnsi="Times New Roman"/>
      </w:rPr>
      <w:tab/>
    </w:r>
  </w:p>
  <w:p w14:paraId="0842DBFB" w14:textId="77777777" w:rsidR="00BC6064" w:rsidRDefault="00BC6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20B9" w14:textId="77777777" w:rsidR="00AD4AD9" w:rsidRDefault="00AD4AD9" w:rsidP="00586276">
      <w:pPr>
        <w:spacing w:after="0" w:line="240" w:lineRule="auto"/>
      </w:pPr>
      <w:r>
        <w:separator/>
      </w:r>
    </w:p>
  </w:footnote>
  <w:footnote w:type="continuationSeparator" w:id="0">
    <w:p w14:paraId="461D3FEE" w14:textId="77777777" w:rsidR="00AD4AD9" w:rsidRDefault="00AD4AD9" w:rsidP="0058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FF4C05"/>
    <w:multiLevelType w:val="hybridMultilevel"/>
    <w:tmpl w:val="D396AED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241A2C3C"/>
    <w:multiLevelType w:val="hybridMultilevel"/>
    <w:tmpl w:val="6D246C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E07A0"/>
    <w:multiLevelType w:val="hybridMultilevel"/>
    <w:tmpl w:val="703E7752"/>
    <w:lvl w:ilvl="0" w:tplc="FFFFFFFF">
      <w:start w:val="1"/>
      <w:numFmt w:val="upp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64399C"/>
    <w:multiLevelType w:val="hybridMultilevel"/>
    <w:tmpl w:val="574A352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65022B"/>
    <w:multiLevelType w:val="hybridMultilevel"/>
    <w:tmpl w:val="BFF6C1F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6A6C022B"/>
    <w:multiLevelType w:val="hybridMultilevel"/>
    <w:tmpl w:val="B5A8938A"/>
    <w:lvl w:ilvl="0" w:tplc="1C485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3B673A"/>
    <w:multiLevelType w:val="hybridMultilevel"/>
    <w:tmpl w:val="F908643E"/>
    <w:lvl w:ilvl="0" w:tplc="FFFFFFFF">
      <w:start w:val="1"/>
      <w:numFmt w:val="upperLetter"/>
      <w:lvlText w:val="%1."/>
      <w:lvlJc w:val="left"/>
      <w:pPr>
        <w:ind w:left="1440" w:hanging="360"/>
      </w:pPr>
      <w:rPr>
        <w:rFonts w:ascii="Cambria" w:hAnsi="Cambria"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79D109F6"/>
    <w:multiLevelType w:val="hybridMultilevel"/>
    <w:tmpl w:val="1FB0E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3473D6"/>
    <w:multiLevelType w:val="hybridMultilevel"/>
    <w:tmpl w:val="070222E0"/>
    <w:lvl w:ilvl="0" w:tplc="663A146E">
      <w:start w:val="30"/>
      <w:numFmt w:val="bullet"/>
      <w:lvlText w:val="-"/>
      <w:lvlJc w:val="left"/>
      <w:pPr>
        <w:ind w:left="360" w:hanging="360"/>
      </w:pPr>
      <w:rPr>
        <w:rFonts w:ascii="Times New Roman" w:eastAsia="Calibr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16cid:durableId="2128042409">
    <w:abstractNumId w:val="5"/>
  </w:num>
  <w:num w:numId="2" w16cid:durableId="1967349850">
    <w:abstractNumId w:val="4"/>
  </w:num>
  <w:num w:numId="3" w16cid:durableId="754010317">
    <w:abstractNumId w:val="8"/>
  </w:num>
  <w:num w:numId="4" w16cid:durableId="310910141">
    <w:abstractNumId w:val="3"/>
  </w:num>
  <w:num w:numId="5" w16cid:durableId="912665871">
    <w:abstractNumId w:val="9"/>
  </w:num>
  <w:num w:numId="6" w16cid:durableId="1488671544">
    <w:abstractNumId w:val="0"/>
  </w:num>
  <w:num w:numId="7" w16cid:durableId="1468746084">
    <w:abstractNumId w:val="2"/>
  </w:num>
  <w:num w:numId="8" w16cid:durableId="998919233">
    <w:abstractNumId w:val="7"/>
  </w:num>
  <w:num w:numId="9" w16cid:durableId="257249200">
    <w:abstractNumId w:val="10"/>
  </w:num>
  <w:num w:numId="10" w16cid:durableId="1433550721">
    <w:abstractNumId w:val="1"/>
  </w:num>
  <w:num w:numId="11" w16cid:durableId="2042782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4E"/>
    <w:rsid w:val="00010D4E"/>
    <w:rsid w:val="00087E2A"/>
    <w:rsid w:val="000D0D8B"/>
    <w:rsid w:val="000E5A24"/>
    <w:rsid w:val="000F7B4A"/>
    <w:rsid w:val="00103809"/>
    <w:rsid w:val="00105D5F"/>
    <w:rsid w:val="001159BB"/>
    <w:rsid w:val="00175972"/>
    <w:rsid w:val="00190525"/>
    <w:rsid w:val="001A381D"/>
    <w:rsid w:val="001A4753"/>
    <w:rsid w:val="001B4B70"/>
    <w:rsid w:val="00255E82"/>
    <w:rsid w:val="00283DC7"/>
    <w:rsid w:val="00322DF6"/>
    <w:rsid w:val="00343693"/>
    <w:rsid w:val="003E1DE1"/>
    <w:rsid w:val="003F7080"/>
    <w:rsid w:val="00454852"/>
    <w:rsid w:val="0048716D"/>
    <w:rsid w:val="004A4DFB"/>
    <w:rsid w:val="0051744D"/>
    <w:rsid w:val="005428AB"/>
    <w:rsid w:val="00551740"/>
    <w:rsid w:val="00586276"/>
    <w:rsid w:val="00591EAE"/>
    <w:rsid w:val="00596725"/>
    <w:rsid w:val="005B6EF5"/>
    <w:rsid w:val="005B7F1E"/>
    <w:rsid w:val="005C4546"/>
    <w:rsid w:val="00622FAD"/>
    <w:rsid w:val="006B3CE5"/>
    <w:rsid w:val="006D7034"/>
    <w:rsid w:val="006F4ADF"/>
    <w:rsid w:val="00714694"/>
    <w:rsid w:val="0073688D"/>
    <w:rsid w:val="0074392A"/>
    <w:rsid w:val="00755D04"/>
    <w:rsid w:val="00765F12"/>
    <w:rsid w:val="00793B05"/>
    <w:rsid w:val="007A17B9"/>
    <w:rsid w:val="007C7EC2"/>
    <w:rsid w:val="00860DC6"/>
    <w:rsid w:val="00867290"/>
    <w:rsid w:val="0088051A"/>
    <w:rsid w:val="008C3904"/>
    <w:rsid w:val="008C51AC"/>
    <w:rsid w:val="008C5E34"/>
    <w:rsid w:val="008E5B79"/>
    <w:rsid w:val="008F71D3"/>
    <w:rsid w:val="009035C3"/>
    <w:rsid w:val="00A446AF"/>
    <w:rsid w:val="00A73C99"/>
    <w:rsid w:val="00A92243"/>
    <w:rsid w:val="00AD4395"/>
    <w:rsid w:val="00AD4AD9"/>
    <w:rsid w:val="00B34945"/>
    <w:rsid w:val="00B63907"/>
    <w:rsid w:val="00B9138F"/>
    <w:rsid w:val="00BC6064"/>
    <w:rsid w:val="00BD0831"/>
    <w:rsid w:val="00BD4D60"/>
    <w:rsid w:val="00BF259A"/>
    <w:rsid w:val="00C05CE5"/>
    <w:rsid w:val="00C2261B"/>
    <w:rsid w:val="00C30D07"/>
    <w:rsid w:val="00C4166C"/>
    <w:rsid w:val="00D16046"/>
    <w:rsid w:val="00D22821"/>
    <w:rsid w:val="00DA546E"/>
    <w:rsid w:val="00E5197C"/>
    <w:rsid w:val="00E722F4"/>
    <w:rsid w:val="00E73905"/>
    <w:rsid w:val="00E85643"/>
    <w:rsid w:val="00EB00E4"/>
    <w:rsid w:val="00EB6130"/>
    <w:rsid w:val="00F56D44"/>
    <w:rsid w:val="00F60009"/>
    <w:rsid w:val="00F728D2"/>
    <w:rsid w:val="00F93762"/>
    <w:rsid w:val="00FA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3863F"/>
  <w15:chartTrackingRefBased/>
  <w15:docId w15:val="{BECFEC05-EF34-46C3-9B3C-EB319A7A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uiPriority w:val="9"/>
    <w:qFormat/>
    <w:rsid w:val="005B6EF5"/>
    <w:pPr>
      <w:keepNext/>
      <w:keepLines/>
      <w:spacing w:after="13" w:line="248" w:lineRule="auto"/>
      <w:ind w:left="10" w:right="5" w:hanging="10"/>
      <w:jc w:val="both"/>
      <w:outlineLvl w:val="0"/>
    </w:pPr>
    <w:rPr>
      <w:rFonts w:ascii="Times New Roman" w:eastAsia="Times New Roman" w:hAnsi="Times New Roman"/>
      <w:b/>
      <w:color w:val="000000"/>
      <w:kern w:val="2"/>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basedOn w:val="Normal"/>
    <w:uiPriority w:val="34"/>
    <w:qFormat/>
    <w:rsid w:val="001E1005"/>
    <w:pPr>
      <w:ind w:left="720"/>
    </w:pPr>
  </w:style>
  <w:style w:type="paragraph" w:styleId="NoSpacing">
    <w:name w:val="No Spacing"/>
    <w:uiPriority w:val="1"/>
    <w:qFormat/>
    <w:rsid w:val="00586276"/>
    <w:rPr>
      <w:sz w:val="22"/>
      <w:szCs w:val="22"/>
    </w:rPr>
  </w:style>
  <w:style w:type="paragraph" w:styleId="Revision">
    <w:name w:val="Revision"/>
    <w:hidden/>
    <w:uiPriority w:val="99"/>
    <w:semiHidden/>
    <w:rsid w:val="006F4ADF"/>
    <w:rPr>
      <w:sz w:val="22"/>
      <w:szCs w:val="22"/>
    </w:rPr>
  </w:style>
  <w:style w:type="character" w:customStyle="1" w:styleId="Heading1Char">
    <w:name w:val="Heading 1 Char"/>
    <w:link w:val="Heading1"/>
    <w:uiPriority w:val="9"/>
    <w:rsid w:val="005B6EF5"/>
    <w:rPr>
      <w:rFonts w:ascii="Times New Roman" w:eastAsia="Times New Roman" w:hAnsi="Times New Roman"/>
      <w:b/>
      <w:color w:val="000000"/>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F2D35C0A6B10FD4683AE5DEB5964E627" ma:contentTypeVersion="" ma:contentTypeDescription="" ma:contentTypeScope="" ma:versionID="708dfd78d0ade55c2054544e96997bc4">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CB29615B-2F2E-4A36-B752-D5D2334E99C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0D26DD2-1D9C-4198-BE9E-C50F7E41E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16DEB-76FC-4E0B-8B61-FC9A0F95AAAD}">
  <ds:schemaRefs>
    <ds:schemaRef ds:uri="http://schemas.microsoft.com/office/2006/metadata/longProperties"/>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2735</Words>
  <Characters>15591</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Template relacioni shoqerues.doc</vt:lpstr>
      <vt:lpstr/>
      <vt:lpstr>ZËVENDËSKRYEMINISTËR</vt:lpstr>
      <vt:lpstr>DHE</vt:lpstr>
      <vt:lpstr>MINISTËR I INFRASTRUKTURËS DHE ENERGJISË </vt:lpstr>
      <vt:lpstr/>
      <vt:lpstr>BELINDA BALLUKU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subject/>
  <dc:creator>Ilirjana Nano</dc:creator>
  <cp:keywords/>
  <cp:lastModifiedBy>Vilma Davidhi</cp:lastModifiedBy>
  <cp:revision>7</cp:revision>
  <cp:lastPrinted>2019-05-22T13:51:00Z</cp:lastPrinted>
  <dcterms:created xsi:type="dcterms:W3CDTF">2025-08-27T11:35:00Z</dcterms:created>
  <dcterms:modified xsi:type="dcterms:W3CDTF">2025-10-06T09:19:00Z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ies>
</file>