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3113D" w14:textId="0BEE20CC" w:rsidR="00C44AF4" w:rsidRPr="00B7147F" w:rsidRDefault="002B5987" w:rsidP="00C35BC7">
      <w:pPr>
        <w:spacing w:after="0"/>
        <w:jc w:val="center"/>
        <w:rPr>
          <w:rFonts w:ascii="Times New Roman" w:hAnsi="Times New Roman" w:cs="Times New Roman"/>
          <w:b/>
          <w:lang w:val="en-GB"/>
        </w:rPr>
      </w:pPr>
      <w:r w:rsidRPr="00B7147F">
        <w:rPr>
          <w:rFonts w:ascii="Times New Roman" w:hAnsi="Times New Roman" w:cs="Times New Roman"/>
          <w:b/>
          <w:lang w:val="sq"/>
        </w:rPr>
        <w:t xml:space="preserve">TABELA E </w:t>
      </w:r>
      <w:r w:rsidR="00C35BC7" w:rsidRPr="00B7147F">
        <w:rPr>
          <w:rFonts w:ascii="Times New Roman" w:hAnsi="Times New Roman" w:cs="Times New Roman"/>
          <w:b/>
          <w:lang w:val="sq"/>
        </w:rPr>
        <w:t>PËRPUTHSHMËRISË</w:t>
      </w:r>
    </w:p>
    <w:p w14:paraId="01C8FC53" w14:textId="77777777" w:rsidR="00C44AF4" w:rsidRPr="00B7147F" w:rsidRDefault="00C44AF4" w:rsidP="00C35BC7">
      <w:pPr>
        <w:spacing w:after="0"/>
        <w:jc w:val="center"/>
        <w:rPr>
          <w:rFonts w:ascii="Times New Roman" w:hAnsi="Times New Roman" w:cs="Times New Roman"/>
          <w:b/>
          <w:lang w:val="en-GB"/>
        </w:rPr>
      </w:pPr>
    </w:p>
    <w:p w14:paraId="1684A13F" w14:textId="544FA623" w:rsidR="00C44AF4" w:rsidRPr="00B7147F" w:rsidRDefault="00B7147F" w:rsidP="00C35BC7">
      <w:pPr>
        <w:spacing w:after="0"/>
        <w:jc w:val="center"/>
        <w:rPr>
          <w:rFonts w:ascii="Times New Roman" w:hAnsi="Times New Roman" w:cs="Times New Roman"/>
          <w:b/>
          <w:lang w:val="en-GB"/>
        </w:rPr>
      </w:pPr>
      <w:r w:rsidRPr="00B7147F">
        <w:rPr>
          <w:rFonts w:ascii="Times New Roman" w:hAnsi="Times New Roman" w:cs="Times New Roman"/>
          <w:b/>
          <w:color w:val="222222"/>
          <w:lang w:val="sq"/>
        </w:rPr>
        <w:t>s</w:t>
      </w:r>
      <w:r w:rsidR="00C44AF4" w:rsidRPr="00B7147F">
        <w:rPr>
          <w:rFonts w:ascii="Times New Roman" w:hAnsi="Times New Roman" w:cs="Times New Roman"/>
          <w:b/>
          <w:color w:val="222222"/>
          <w:lang w:val="sq"/>
        </w:rPr>
        <w:t>ë rregullave ligjore përkatëse në Republikën e Shqipërisë</w:t>
      </w:r>
    </w:p>
    <w:p w14:paraId="792A9DFD" w14:textId="77777777" w:rsidR="00C44AF4" w:rsidRPr="00B7147F" w:rsidRDefault="00C44AF4" w:rsidP="00C35BC7">
      <w:pPr>
        <w:spacing w:after="0"/>
        <w:jc w:val="center"/>
        <w:rPr>
          <w:rFonts w:ascii="Times New Roman" w:hAnsi="Times New Roman" w:cs="Times New Roman"/>
          <w:bCs/>
          <w:lang w:val="it-IT"/>
        </w:rPr>
      </w:pPr>
      <w:r w:rsidRPr="00B7147F">
        <w:rPr>
          <w:rFonts w:ascii="Times New Roman" w:hAnsi="Times New Roman" w:cs="Times New Roman"/>
          <w:b/>
          <w:color w:val="222222"/>
          <w:lang w:val="sq"/>
        </w:rPr>
        <w:t>me ligjin e Komuniteteve Evropiane dhe ligjin e Bashkimit Evropian</w:t>
      </w:r>
    </w:p>
    <w:p w14:paraId="72FBFB47" w14:textId="77777777" w:rsidR="009C2C86" w:rsidRPr="00B7147F" w:rsidRDefault="009C2C86" w:rsidP="00203C2F">
      <w:pPr>
        <w:spacing w:after="0"/>
        <w:jc w:val="both"/>
        <w:rPr>
          <w:rFonts w:ascii="Times New Roman" w:hAnsi="Times New Roman" w:cs="Times New Roman"/>
          <w:bCs/>
          <w:lang w:val="it-IT"/>
        </w:rPr>
      </w:pPr>
    </w:p>
    <w:p w14:paraId="47E3C31C" w14:textId="77777777" w:rsidR="009C2C86" w:rsidRPr="00B7147F" w:rsidRDefault="009C2C86" w:rsidP="00203C2F">
      <w:pPr>
        <w:spacing w:after="0"/>
        <w:jc w:val="both"/>
        <w:rPr>
          <w:rFonts w:ascii="Times New Roman" w:hAnsi="Times New Roman" w:cs="Times New Roman"/>
          <w:bCs/>
          <w:lang w:val="it-IT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3870"/>
        <w:gridCol w:w="1067"/>
        <w:gridCol w:w="1461"/>
        <w:gridCol w:w="2962"/>
        <w:gridCol w:w="990"/>
        <w:gridCol w:w="540"/>
        <w:gridCol w:w="1711"/>
        <w:gridCol w:w="17"/>
      </w:tblGrid>
      <w:tr w:rsidR="009C2C86" w:rsidRPr="00B7147F" w14:paraId="2E744FE5" w14:textId="77777777" w:rsidTr="00DB0822">
        <w:trPr>
          <w:gridAfter w:val="1"/>
          <w:wAfter w:w="17" w:type="dxa"/>
          <w:trHeight w:val="1969"/>
        </w:trPr>
        <w:tc>
          <w:tcPr>
            <w:tcW w:w="6956" w:type="dxa"/>
            <w:gridSpan w:val="4"/>
          </w:tcPr>
          <w:p w14:paraId="720D8F6D" w14:textId="77777777" w:rsidR="009C2C86" w:rsidRPr="00B7147F" w:rsidRDefault="009C2C86" w:rsidP="0095542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14:paraId="49B8917C" w14:textId="6E19A158" w:rsidR="00955427" w:rsidRPr="00FB09EB" w:rsidRDefault="00FB09EB" w:rsidP="007703D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B09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Direktiva 2004/48/EC të Parlamentit Europian dhe të Këshillit, të datës 29 Prill 2004, për zbatimin e të drejtave të pronësisë intelektuale</w:t>
            </w:r>
          </w:p>
        </w:tc>
        <w:tc>
          <w:tcPr>
            <w:tcW w:w="6203" w:type="dxa"/>
            <w:gridSpan w:val="4"/>
          </w:tcPr>
          <w:p w14:paraId="48B21FDB" w14:textId="77777777" w:rsidR="009C2C86" w:rsidRPr="00B7147F" w:rsidRDefault="009C2C86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</w:p>
          <w:p w14:paraId="7A33F54E" w14:textId="32E9770A" w:rsidR="009C2C86" w:rsidRPr="001352F1" w:rsidRDefault="00571F4C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it-IT"/>
              </w:rPr>
            </w:pPr>
            <w:r w:rsidRPr="00B7147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sq"/>
              </w:rPr>
              <w:t>Projekt-ligj "</w:t>
            </w:r>
            <w:r w:rsidR="00E94A2B">
              <w:rPr>
                <w:rFonts w:asciiTheme="majorBidi" w:hAnsiTheme="majorBidi" w:cstheme="majorBidi"/>
                <w:b/>
                <w:bCs/>
                <w:sz w:val="24"/>
                <w:szCs w:val="24"/>
                <w:lang w:val="sq-AL"/>
              </w:rPr>
              <w:t>Për</w:t>
            </w:r>
            <w:r w:rsidR="001352F1">
              <w:rPr>
                <w:rFonts w:asciiTheme="majorBidi" w:hAnsiTheme="majorBidi" w:cstheme="majorBidi"/>
                <w:b/>
                <w:bCs/>
                <w:sz w:val="24"/>
                <w:szCs w:val="24"/>
                <w:lang w:val="sq-AL"/>
              </w:rPr>
              <w:t xml:space="preserve"> </w:t>
            </w:r>
            <w:r w:rsidR="001352F1" w:rsidRPr="00F7036B">
              <w:rPr>
                <w:rFonts w:asciiTheme="majorBidi" w:hAnsiTheme="majorBidi" w:cstheme="majorBidi"/>
                <w:b/>
                <w:bCs/>
                <w:sz w:val="24"/>
                <w:szCs w:val="24"/>
                <w:lang w:val="sq-AL"/>
              </w:rPr>
              <w:t>Treguesit Gjeografikë dhe Emërtimet e Origjinës</w:t>
            </w:r>
            <w:r w:rsidR="001352F1" w:rsidRPr="00B7147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sq"/>
              </w:rPr>
              <w:t xml:space="preserve"> </w:t>
            </w:r>
            <w:r w:rsidRPr="00B7147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sq"/>
              </w:rPr>
              <w:t>"</w:t>
            </w:r>
          </w:p>
          <w:p w14:paraId="3656B9EE" w14:textId="77777777" w:rsidR="000F71FC" w:rsidRPr="001352F1" w:rsidRDefault="000F71FC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</w:p>
          <w:p w14:paraId="3827BE65" w14:textId="77777777" w:rsidR="000F71FC" w:rsidRPr="00FB09EB" w:rsidRDefault="000F71FC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F-Harmonizimi i plotë</w:t>
            </w:r>
          </w:p>
          <w:p w14:paraId="67C007D9" w14:textId="77777777" w:rsidR="000F71FC" w:rsidRPr="00FB09EB" w:rsidRDefault="000F71FC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P- pjesërisht harmonizimi</w:t>
            </w:r>
          </w:p>
          <w:p w14:paraId="4CFA03E5" w14:textId="77777777" w:rsidR="000F71FC" w:rsidRPr="00B7147F" w:rsidRDefault="000F71FC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N- jo e harmonizuar</w:t>
            </w:r>
          </w:p>
        </w:tc>
      </w:tr>
      <w:tr w:rsidR="009C2C86" w:rsidRPr="00B7147F" w14:paraId="44CEDBCC" w14:textId="77777777" w:rsidTr="0025246F">
        <w:tc>
          <w:tcPr>
            <w:tcW w:w="558" w:type="dxa"/>
          </w:tcPr>
          <w:p w14:paraId="3F29C6A7" w14:textId="77777777" w:rsidR="009C2C86" w:rsidRPr="00B7147F" w:rsidRDefault="009C2C86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1</w:t>
            </w:r>
          </w:p>
        </w:tc>
        <w:tc>
          <w:tcPr>
            <w:tcW w:w="3870" w:type="dxa"/>
          </w:tcPr>
          <w:p w14:paraId="40B6D2EE" w14:textId="77777777" w:rsidR="009C2C86" w:rsidRPr="00B7147F" w:rsidRDefault="009C2C86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2</w:t>
            </w:r>
          </w:p>
        </w:tc>
        <w:tc>
          <w:tcPr>
            <w:tcW w:w="1067" w:type="dxa"/>
          </w:tcPr>
          <w:p w14:paraId="40C6BB45" w14:textId="77777777" w:rsidR="009C2C86" w:rsidRPr="00B7147F" w:rsidRDefault="009C2C86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3</w:t>
            </w:r>
          </w:p>
        </w:tc>
        <w:tc>
          <w:tcPr>
            <w:tcW w:w="4423" w:type="dxa"/>
            <w:gridSpan w:val="2"/>
          </w:tcPr>
          <w:p w14:paraId="230B127F" w14:textId="77777777" w:rsidR="009C2C86" w:rsidRPr="00B7147F" w:rsidRDefault="009C2C86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4</w:t>
            </w:r>
          </w:p>
        </w:tc>
        <w:tc>
          <w:tcPr>
            <w:tcW w:w="990" w:type="dxa"/>
          </w:tcPr>
          <w:p w14:paraId="7AD15019" w14:textId="77777777" w:rsidR="009C2C86" w:rsidRPr="00B7147F" w:rsidRDefault="009C2C86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5</w:t>
            </w:r>
          </w:p>
        </w:tc>
        <w:tc>
          <w:tcPr>
            <w:tcW w:w="540" w:type="dxa"/>
          </w:tcPr>
          <w:p w14:paraId="4AFAD79A" w14:textId="77777777" w:rsidR="009C2C86" w:rsidRPr="00B7147F" w:rsidRDefault="009C2C86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6</w:t>
            </w:r>
          </w:p>
        </w:tc>
        <w:tc>
          <w:tcPr>
            <w:tcW w:w="1728" w:type="dxa"/>
            <w:gridSpan w:val="2"/>
          </w:tcPr>
          <w:p w14:paraId="142E06FD" w14:textId="77777777" w:rsidR="009C2C86" w:rsidRPr="00B7147F" w:rsidRDefault="009C2C86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7</w:t>
            </w:r>
          </w:p>
        </w:tc>
      </w:tr>
      <w:tr w:rsidR="009C2C86" w:rsidRPr="00B7147F" w14:paraId="2C21B225" w14:textId="77777777" w:rsidTr="0025246F">
        <w:trPr>
          <w:cantSplit/>
          <w:trHeight w:val="1790"/>
        </w:trPr>
        <w:tc>
          <w:tcPr>
            <w:tcW w:w="558" w:type="dxa"/>
          </w:tcPr>
          <w:p w14:paraId="4ED2EA50" w14:textId="77777777" w:rsidR="009C2C86" w:rsidRPr="00B7147F" w:rsidRDefault="00C44AF4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Sub</w:t>
            </w:r>
          </w:p>
          <w:p w14:paraId="0C73EAAA" w14:textId="77777777" w:rsidR="009C2C86" w:rsidRPr="00B7147F" w:rsidRDefault="009C2C86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3870" w:type="dxa"/>
          </w:tcPr>
          <w:p w14:paraId="55FE28F0" w14:textId="77777777" w:rsidR="009C2C86" w:rsidRPr="00B7147F" w:rsidRDefault="002B5987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Teksti</w:t>
            </w:r>
          </w:p>
          <w:p w14:paraId="12756D56" w14:textId="77777777" w:rsidR="0026723D" w:rsidRPr="00B7147F" w:rsidRDefault="0026723D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067" w:type="dxa"/>
            <w:textDirection w:val="btLr"/>
          </w:tcPr>
          <w:p w14:paraId="3DF0302B" w14:textId="77777777" w:rsidR="009C2C86" w:rsidRPr="00B7147F" w:rsidRDefault="009C2C86" w:rsidP="00203C2F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REFERIM</w:t>
            </w:r>
          </w:p>
        </w:tc>
        <w:tc>
          <w:tcPr>
            <w:tcW w:w="4423" w:type="dxa"/>
            <w:gridSpan w:val="2"/>
          </w:tcPr>
          <w:p w14:paraId="4274B6BD" w14:textId="77777777" w:rsidR="009C2C86" w:rsidRPr="00B7147F" w:rsidRDefault="002B5987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Teksti</w:t>
            </w:r>
          </w:p>
        </w:tc>
        <w:tc>
          <w:tcPr>
            <w:tcW w:w="990" w:type="dxa"/>
          </w:tcPr>
          <w:p w14:paraId="129357B1" w14:textId="77777777" w:rsidR="009C2C86" w:rsidRPr="00B7147F" w:rsidRDefault="00C44AF4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Sub</w:t>
            </w:r>
          </w:p>
          <w:p w14:paraId="3997CB69" w14:textId="77777777" w:rsidR="009C2C86" w:rsidRPr="00B7147F" w:rsidRDefault="009C2C86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Parag.</w:t>
            </w:r>
          </w:p>
        </w:tc>
        <w:tc>
          <w:tcPr>
            <w:tcW w:w="540" w:type="dxa"/>
            <w:textDirection w:val="btLr"/>
          </w:tcPr>
          <w:p w14:paraId="0F635822" w14:textId="77777777" w:rsidR="009C2C86" w:rsidRPr="00B7147F" w:rsidRDefault="002B5987" w:rsidP="00203C2F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përafrimi</w:t>
            </w:r>
          </w:p>
        </w:tc>
        <w:tc>
          <w:tcPr>
            <w:tcW w:w="1728" w:type="dxa"/>
            <w:gridSpan w:val="2"/>
          </w:tcPr>
          <w:p w14:paraId="7138D3C9" w14:textId="77777777" w:rsidR="009C2C86" w:rsidRPr="00B7147F" w:rsidRDefault="002B5987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Coments</w:t>
            </w:r>
          </w:p>
        </w:tc>
      </w:tr>
    </w:tbl>
    <w:tbl>
      <w:tblPr>
        <w:tblStyle w:val="TableGrid"/>
        <w:tblW w:w="13039" w:type="dxa"/>
        <w:tblLayout w:type="fixed"/>
        <w:tblLook w:val="04A0" w:firstRow="1" w:lastRow="0" w:firstColumn="1" w:lastColumn="0" w:noHBand="0" w:noVBand="1"/>
      </w:tblPr>
      <w:tblGrid>
        <w:gridCol w:w="558"/>
        <w:gridCol w:w="3945"/>
        <w:gridCol w:w="992"/>
        <w:gridCol w:w="4050"/>
        <w:gridCol w:w="1080"/>
        <w:gridCol w:w="540"/>
        <w:gridCol w:w="1728"/>
        <w:gridCol w:w="146"/>
      </w:tblGrid>
      <w:tr w:rsidR="009C2C86" w:rsidRPr="00B7147F" w14:paraId="3C412F1B" w14:textId="77777777" w:rsidTr="0025246F">
        <w:trPr>
          <w:gridAfter w:val="1"/>
          <w:wAfter w:w="146" w:type="dxa"/>
          <w:trHeight w:val="2420"/>
        </w:trPr>
        <w:tc>
          <w:tcPr>
            <w:tcW w:w="558" w:type="dxa"/>
          </w:tcPr>
          <w:p w14:paraId="23BBED1D" w14:textId="77777777" w:rsidR="009C2C86" w:rsidRPr="00B7147F" w:rsidRDefault="0025246F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Art1</w:t>
            </w:r>
          </w:p>
          <w:p w14:paraId="7B8449CC" w14:textId="77777777" w:rsidR="009C2C86" w:rsidRPr="00B7147F" w:rsidRDefault="009C2C86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3945" w:type="dxa"/>
          </w:tcPr>
          <w:p w14:paraId="3BC4B7CB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/>
                <w:vanish/>
                <w:lang w:val="en-GB"/>
              </w:rPr>
            </w:pPr>
            <w:r w:rsidRPr="00B7147F">
              <w:rPr>
                <w:rFonts w:ascii="Times New Roman" w:hAnsi="Times New Roman" w:cs="Times New Roman"/>
                <w:b/>
                <w:vanish/>
                <w:lang w:val="sq"/>
              </w:rPr>
              <w:t>Subjekti</w:t>
            </w:r>
          </w:p>
          <w:p w14:paraId="04CBBFFD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/>
                <w:vanish/>
                <w:lang w:val="en-GB"/>
              </w:rPr>
            </w:pPr>
            <w:r w:rsidRPr="00B7147F">
              <w:rPr>
                <w:rFonts w:ascii="Times New Roman" w:hAnsi="Times New Roman" w:cs="Times New Roman"/>
                <w:b/>
                <w:vanish/>
                <w:lang w:val="sq"/>
              </w:rPr>
              <w:t>Kjo Direktivë ka të bëjë me masat, procedurat dhe zgjidhjet</w:t>
            </w:r>
          </w:p>
          <w:p w14:paraId="17910D34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/>
                <w:vanish/>
                <w:lang w:val="en-GB"/>
              </w:rPr>
            </w:pPr>
            <w:r w:rsidRPr="00B7147F">
              <w:rPr>
                <w:rFonts w:ascii="Times New Roman" w:hAnsi="Times New Roman" w:cs="Times New Roman"/>
                <w:b/>
                <w:vanish/>
                <w:lang w:val="sq"/>
              </w:rPr>
              <w:t>të nevojshme për të siguruar zbatimin e pronësisë intelektuale</w:t>
            </w:r>
          </w:p>
          <w:p w14:paraId="32B43186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/>
                <w:vanish/>
                <w:lang w:val="en-GB"/>
              </w:rPr>
            </w:pPr>
            <w:r w:rsidRPr="00B7147F">
              <w:rPr>
                <w:rFonts w:ascii="Times New Roman" w:hAnsi="Times New Roman" w:cs="Times New Roman"/>
                <w:b/>
                <w:vanish/>
                <w:lang w:val="sq"/>
              </w:rPr>
              <w:t>të drejtat. Për qëllimet e kësaj Direktive, termi 'intelektual</w:t>
            </w:r>
          </w:p>
          <w:p w14:paraId="1578E250" w14:textId="70EC011E" w:rsidR="00F75A41" w:rsidRPr="002700B9" w:rsidRDefault="00F75A41" w:rsidP="00203C2F">
            <w:pPr>
              <w:autoSpaceDE w:val="0"/>
              <w:autoSpaceDN w:val="0"/>
              <w:adjustRightInd w:val="0"/>
              <w:jc w:val="both"/>
              <w:rPr>
                <w:rFonts w:ascii="Times New Roman" w:eastAsia="EUAlbertina-Bold-Identity-H" w:hAnsi="Times New Roman" w:cs="Times New Roman"/>
                <w:b/>
                <w:color w:val="231F20"/>
                <w:lang w:val="sq"/>
              </w:rPr>
            </w:pPr>
            <w:r w:rsidRPr="00B7147F">
              <w:rPr>
                <w:rFonts w:ascii="Times New Roman" w:hAnsi="Times New Roman" w:cs="Times New Roman"/>
                <w:b/>
                <w:vanish/>
                <w:lang w:val="sq"/>
              </w:rPr>
              <w:t xml:space="preserve">të drejtat e pronësisë përfshijnë të drejtat e pronësisë industriale. </w:t>
            </w:r>
            <w:r w:rsidR="00B7147F">
              <w:rPr>
                <w:rFonts w:ascii="Times New Roman" w:hAnsi="Times New Roman" w:cs="Times New Roman"/>
                <w:b/>
                <w:vanish/>
                <w:lang w:val="sq"/>
              </w:rPr>
              <w:t>ObjekO</w:t>
            </w:r>
            <w:r w:rsidR="00B7147F">
              <w:rPr>
                <w:rFonts w:ascii="Times New Roman" w:hAnsi="Times New Roman" w:cs="Times New Roman"/>
                <w:b/>
                <w:color w:val="231F20"/>
                <w:lang w:val="sq"/>
              </w:rPr>
              <w:t>Objekit</w:t>
            </w:r>
          </w:p>
          <w:p w14:paraId="598EE091" w14:textId="77777777" w:rsidR="00F75A41" w:rsidRPr="002700B9" w:rsidRDefault="00F75A41" w:rsidP="00203C2F">
            <w:pPr>
              <w:autoSpaceDE w:val="0"/>
              <w:autoSpaceDN w:val="0"/>
              <w:adjustRightInd w:val="0"/>
              <w:jc w:val="both"/>
              <w:rPr>
                <w:rFonts w:ascii="Times New Roman" w:eastAsia="EUAlbertina-Regular-Identity-H" w:hAnsi="Times New Roman" w:cs="Times New Roman"/>
                <w:bCs/>
                <w:color w:val="231F20"/>
                <w:lang w:val="sq"/>
              </w:rPr>
            </w:pPr>
            <w:r w:rsidRPr="00B7147F">
              <w:rPr>
                <w:rFonts w:ascii="Times New Roman" w:hAnsi="Times New Roman" w:cs="Times New Roman"/>
                <w:bCs/>
                <w:color w:val="231F20"/>
                <w:lang w:val="sq"/>
              </w:rPr>
              <w:t>Kjo Direktivë ka të bëjë me masat, procedurat dhe zgjidhjet</w:t>
            </w:r>
          </w:p>
          <w:p w14:paraId="5949FBC8" w14:textId="77777777" w:rsidR="00F75A41" w:rsidRPr="002700B9" w:rsidRDefault="00F75A41" w:rsidP="00203C2F">
            <w:pPr>
              <w:autoSpaceDE w:val="0"/>
              <w:autoSpaceDN w:val="0"/>
              <w:adjustRightInd w:val="0"/>
              <w:jc w:val="both"/>
              <w:rPr>
                <w:rFonts w:ascii="Times New Roman" w:eastAsia="EUAlbertina-Regular-Identity-H" w:hAnsi="Times New Roman" w:cs="Times New Roman"/>
                <w:bCs/>
                <w:color w:val="231F20"/>
                <w:lang w:val="sq"/>
              </w:rPr>
            </w:pPr>
            <w:r w:rsidRPr="00B7147F">
              <w:rPr>
                <w:rFonts w:ascii="Times New Roman" w:hAnsi="Times New Roman" w:cs="Times New Roman"/>
                <w:bCs/>
                <w:color w:val="231F20"/>
                <w:lang w:val="sq"/>
              </w:rPr>
              <w:t>të nevojshme për të siguruar zbatimin e pronësisë intelektuale</w:t>
            </w:r>
          </w:p>
          <w:p w14:paraId="064D1116" w14:textId="77777777" w:rsidR="00F75A41" w:rsidRPr="00F20D20" w:rsidRDefault="00F75A41" w:rsidP="00203C2F">
            <w:pPr>
              <w:autoSpaceDE w:val="0"/>
              <w:autoSpaceDN w:val="0"/>
              <w:adjustRightInd w:val="0"/>
              <w:jc w:val="both"/>
              <w:rPr>
                <w:rFonts w:ascii="Times New Roman" w:eastAsia="EUAlbertina-Regular-Identity-H" w:hAnsi="Times New Roman" w:cs="Times New Roman"/>
                <w:bCs/>
                <w:color w:val="231F20"/>
                <w:lang w:val="sq"/>
              </w:rPr>
            </w:pPr>
            <w:r w:rsidRPr="00B7147F">
              <w:rPr>
                <w:rFonts w:ascii="Times New Roman" w:hAnsi="Times New Roman" w:cs="Times New Roman"/>
                <w:bCs/>
                <w:color w:val="231F20"/>
                <w:lang w:val="sq"/>
              </w:rPr>
              <w:t>të drejtat. Për qëllimet e kësaj Direktive, termi 'intelektual</w:t>
            </w:r>
          </w:p>
          <w:p w14:paraId="0052B32B" w14:textId="55951BE8" w:rsidR="009C2C86" w:rsidRPr="00F20D20" w:rsidRDefault="00F75A41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sq"/>
              </w:rPr>
            </w:pPr>
            <w:r w:rsidRPr="00B7147F">
              <w:rPr>
                <w:rFonts w:ascii="Times New Roman" w:hAnsi="Times New Roman" w:cs="Times New Roman"/>
                <w:bCs/>
                <w:color w:val="231F20"/>
                <w:lang w:val="sq"/>
              </w:rPr>
              <w:t>të drejtat e pronësisë përfshijnë të drejtat e pronësisë industriale.</w:t>
            </w:r>
          </w:p>
        </w:tc>
        <w:tc>
          <w:tcPr>
            <w:tcW w:w="992" w:type="dxa"/>
          </w:tcPr>
          <w:p w14:paraId="7FB03B74" w14:textId="4D947906" w:rsidR="009C2C86" w:rsidRPr="001352F1" w:rsidRDefault="001352F1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sq"/>
              </w:rPr>
            </w:pPr>
            <w:r>
              <w:rPr>
                <w:rFonts w:ascii="Times New Roman" w:hAnsi="Times New Roman" w:cs="Times New Roman"/>
                <w:bCs/>
                <w:lang w:val="sq"/>
              </w:rPr>
              <w:t>Ligji i projektit mbi treguesit gjeografikë dhe emërtimet e Origjinës</w:t>
            </w:r>
          </w:p>
        </w:tc>
        <w:tc>
          <w:tcPr>
            <w:tcW w:w="4050" w:type="dxa"/>
          </w:tcPr>
          <w:p w14:paraId="26E5D23F" w14:textId="77777777" w:rsidR="008C0337" w:rsidRPr="001352F1" w:rsidRDefault="008C0337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sq"/>
              </w:rPr>
            </w:pPr>
          </w:p>
        </w:tc>
        <w:tc>
          <w:tcPr>
            <w:tcW w:w="1080" w:type="dxa"/>
          </w:tcPr>
          <w:p w14:paraId="59BF7B8C" w14:textId="77777777" w:rsidR="009C2C86" w:rsidRPr="001352F1" w:rsidRDefault="009C2C86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sq"/>
              </w:rPr>
            </w:pPr>
          </w:p>
        </w:tc>
        <w:tc>
          <w:tcPr>
            <w:tcW w:w="540" w:type="dxa"/>
          </w:tcPr>
          <w:p w14:paraId="21F3A0B3" w14:textId="16FFF9A0" w:rsidR="009C2C86" w:rsidRPr="00B7147F" w:rsidRDefault="00FB4470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N</w:t>
            </w:r>
          </w:p>
        </w:tc>
        <w:tc>
          <w:tcPr>
            <w:tcW w:w="1728" w:type="dxa"/>
          </w:tcPr>
          <w:p w14:paraId="1A68A9A7" w14:textId="3B2C1909" w:rsidR="008E4F13" w:rsidRPr="00B7147F" w:rsidRDefault="00B7147F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Dispozitë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e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përgjithshme</w:t>
            </w:r>
            <w:proofErr w:type="spellEnd"/>
          </w:p>
        </w:tc>
      </w:tr>
      <w:tr w:rsidR="009C2C86" w:rsidRPr="00B7147F" w14:paraId="55ED90B8" w14:textId="77777777" w:rsidTr="0025246F">
        <w:tc>
          <w:tcPr>
            <w:tcW w:w="558" w:type="dxa"/>
          </w:tcPr>
          <w:p w14:paraId="2BB8E492" w14:textId="77777777" w:rsidR="003319FD" w:rsidRPr="00B7147F" w:rsidRDefault="003319FD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6F256CA2" w14:textId="77777777" w:rsidR="009C2C86" w:rsidRPr="00B7147F" w:rsidRDefault="0051051A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Art2</w:t>
            </w:r>
          </w:p>
          <w:p w14:paraId="09C57A84" w14:textId="77777777" w:rsidR="000A5249" w:rsidRPr="00B7147F" w:rsidRDefault="000A5249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3945" w:type="dxa"/>
          </w:tcPr>
          <w:p w14:paraId="3B43013A" w14:textId="6E7EFCC4" w:rsidR="00F75A41" w:rsidRPr="00B7147F" w:rsidRDefault="00B7147F" w:rsidP="00203C2F">
            <w:pPr>
              <w:jc w:val="both"/>
              <w:rPr>
                <w:rFonts w:ascii="Times New Roman" w:hAnsi="Times New Roman" w:cs="Times New Roman"/>
                <w:b/>
                <w:iCs/>
                <w:lang w:val="en-GB"/>
              </w:rPr>
            </w:pPr>
            <w:r>
              <w:rPr>
                <w:rFonts w:ascii="Times New Roman" w:hAnsi="Times New Roman" w:cs="Times New Roman"/>
                <w:b/>
                <w:iCs/>
                <w:lang w:val="sq"/>
              </w:rPr>
              <w:t>Qëllimi</w:t>
            </w:r>
          </w:p>
          <w:p w14:paraId="1492F390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1. Pa paragjykuar mjetet që janë ose mund të sigurohen</w:t>
            </w:r>
          </w:p>
          <w:p w14:paraId="6496A33E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për komunitetin ose legjislacionin kombëtar, deri tani</w:t>
            </w:r>
          </w:p>
          <w:p w14:paraId="020169C1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do të thotë mund të jetë më e favorshme për mbajtësit e të drejtës, masat,</w:t>
            </w:r>
          </w:p>
          <w:p w14:paraId="0B42B7A1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procedurat dhe zgjidhjet e parashikuara nga kjo Direktivë,</w:t>
            </w:r>
          </w:p>
          <w:p w14:paraId="198B5CE8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të aplikojnë, në përputhje me nenin 3, për çdo shkelje të intelektualit</w:t>
            </w:r>
          </w:p>
          <w:p w14:paraId="1277EA58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të drejtat e pronësisë siç parashikohen nga ligji i Komunitetit dhe/ose</w:t>
            </w:r>
          </w:p>
          <w:p w14:paraId="1D65F3CC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nga ligji kombëtar i shtetit anëtar të interesuar.</w:t>
            </w:r>
          </w:p>
          <w:p w14:paraId="6B468F51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2. Kjo Direktivë është pa paragjykim ndaj dispozitave specifike</w:t>
            </w:r>
          </w:p>
          <w:p w14:paraId="0CF51372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mbi zbatimin e të drejtave dhe me përjashtime të përmbajtura</w:t>
            </w:r>
          </w:p>
          <w:p w14:paraId="30F7C5C5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në legjislacionin e Komunitetit në lidhje me të drejtën e autorit dhe të drejtat lidhur me</w:t>
            </w:r>
          </w:p>
          <w:p w14:paraId="2C6AE9BD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për të drejtat e autorit, sidomos ato që gjenden në Direktivën 91/250/EEC dhe,</w:t>
            </w:r>
          </w:p>
          <w:p w14:paraId="1C95C2F7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në veçanti, nenin 7 të tij ose në Direktivën 2001/29/KE dhe, në</w:t>
            </w:r>
          </w:p>
          <w:p w14:paraId="38654643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veçanërisht, artikujt 2 deri 6 dhe neni 8 i tij.</w:t>
            </w:r>
          </w:p>
          <w:p w14:paraId="20454B96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3. Kjo Direktivë nuk ndikon:</w:t>
            </w:r>
          </w:p>
          <w:p w14:paraId="1D718BC4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a) dispozitat e Komunitetit që qeverisin</w:t>
            </w:r>
          </w:p>
          <w:p w14:paraId="280BA29D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ligji mbi pronësinë intelektuale, Direktiva 95/46/KE,</w:t>
            </w:r>
          </w:p>
          <w:p w14:paraId="616A34A7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Direktiva 1999/93/KE ose Direktiva 2000/31/KE, në përgjithësi,</w:t>
            </w:r>
          </w:p>
          <w:p w14:paraId="4272DFC8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dhe nenet 12 deri 15 të Direktivës 2000/31/KE në veçanti;</w:t>
            </w:r>
          </w:p>
          <w:p w14:paraId="4BFFD1D3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lastRenderedPageBreak/>
              <w:t>b) Detyrimet ndërkombëtare të Shteteve Anëtare dhe veçanërisht</w:t>
            </w:r>
          </w:p>
          <w:p w14:paraId="30216126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Marrëveshja TRIPS, duke përfshirë ato që kanë të bëjnë me procedurat penale</w:t>
            </w:r>
          </w:p>
          <w:p w14:paraId="0B98ABF3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dhe dënimet;</w:t>
            </w:r>
          </w:p>
          <w:p w14:paraId="7B094524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c) çdo dispozitë kombëtare në Shtetet Anëtare që ka të bëjë me kriminal</w:t>
            </w:r>
          </w:p>
          <w:p w14:paraId="2DAE7B4D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procedurat ose dënimet në lidhje me shkeljen e</w:t>
            </w:r>
          </w:p>
          <w:p w14:paraId="604FCDC3" w14:textId="19BD1151" w:rsidR="009C2C86" w:rsidRPr="00B7147F" w:rsidRDefault="00F75A41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të drejtat e pronësisë intelektuale.</w:t>
            </w:r>
          </w:p>
        </w:tc>
        <w:tc>
          <w:tcPr>
            <w:tcW w:w="992" w:type="dxa"/>
          </w:tcPr>
          <w:p w14:paraId="70959BA3" w14:textId="465D7F08" w:rsidR="003319FD" w:rsidRPr="001352F1" w:rsidRDefault="001352F1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>
              <w:rPr>
                <w:rFonts w:ascii="Times New Roman" w:hAnsi="Times New Roman" w:cs="Times New Roman"/>
                <w:bCs/>
                <w:lang w:val="sq"/>
              </w:rPr>
              <w:lastRenderedPageBreak/>
              <w:t>Ligji i projektit mbi treguesit gjeografikë dhe emërtimet e Origjinës</w:t>
            </w:r>
          </w:p>
          <w:p w14:paraId="3680A856" w14:textId="77777777" w:rsidR="009C2C86" w:rsidRPr="001352F1" w:rsidRDefault="009C2C86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</w:p>
        </w:tc>
        <w:tc>
          <w:tcPr>
            <w:tcW w:w="4050" w:type="dxa"/>
          </w:tcPr>
          <w:p w14:paraId="21ED39CD" w14:textId="37FA843E" w:rsidR="00B7147F" w:rsidRPr="005C78D4" w:rsidRDefault="00B7147F" w:rsidP="00983E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5C78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Objekti</w:t>
            </w:r>
          </w:p>
          <w:p w14:paraId="12F03AAE" w14:textId="5AA2C8B6" w:rsidR="00983ED3" w:rsidRPr="005C78D4" w:rsidRDefault="00983ED3" w:rsidP="00983ED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C78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1. </w:t>
            </w:r>
            <w:r w:rsidR="005A235D" w:rsidRPr="005C78D4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Mjetet, masat dhe procedurat ligjore që parashikohen në këtë ligj zbatohen në lidhje me shkeljen e të drejtave të </w:t>
            </w:r>
            <w:r w:rsidR="00A46C0D" w:rsidRPr="005C78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treguesve </w:t>
            </w:r>
            <w:r w:rsidR="00A46C0D">
              <w:rPr>
                <w:rFonts w:ascii="Times New Roman" w:hAnsi="Times New Roman" w:cs="Times New Roman"/>
                <w:bCs/>
                <w:lang w:val="sq"/>
              </w:rPr>
              <w:t xml:space="preserve">gjeografikë </w:t>
            </w:r>
            <w:r w:rsidR="001352F1" w:rsidRPr="005C78D4">
              <w:rPr>
                <w:rFonts w:asciiTheme="majorBidi" w:hAnsiTheme="majorBidi" w:cstheme="majorBidi"/>
                <w:sz w:val="24"/>
                <w:szCs w:val="24"/>
                <w:lang w:val="it-IT"/>
              </w:rPr>
              <w:t>dhe emërtim</w:t>
            </w:r>
            <w:r w:rsidR="00A46C0D" w:rsidRPr="005C78D4">
              <w:rPr>
                <w:rFonts w:asciiTheme="majorBidi" w:hAnsiTheme="majorBidi" w:cstheme="majorBidi"/>
                <w:sz w:val="24"/>
                <w:szCs w:val="24"/>
                <w:lang w:val="it-IT"/>
              </w:rPr>
              <w:t>eve</w:t>
            </w:r>
            <w:r w:rsidR="001352F1" w:rsidRPr="005C78D4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të Origjinës</w:t>
            </w:r>
            <w:r w:rsidR="005A235D" w:rsidRPr="005C78D4">
              <w:rPr>
                <w:rFonts w:asciiTheme="majorBidi" w:hAnsiTheme="majorBidi" w:cstheme="majorBidi"/>
                <w:sz w:val="24"/>
                <w:szCs w:val="24"/>
                <w:lang w:val="it-IT"/>
              </w:rPr>
              <w:t>, pa cënuar mjetet e tjera ligjore që janë parashikuar në legjislacionin kombëtar</w:t>
            </w:r>
            <w:r w:rsidRPr="005C78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 </w:t>
            </w:r>
          </w:p>
          <w:p w14:paraId="2507DE62" w14:textId="6F364E71" w:rsidR="00983ED3" w:rsidRPr="005C78D4" w:rsidRDefault="00983ED3" w:rsidP="00983ED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C78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2. Ky ligj nuk përjashton zbatimin e legjislacionit penal në lidhje me procedurat ose sanksionet penale për shkeljen e të drejtave të </w:t>
            </w:r>
            <w:r w:rsidR="001352F1" w:rsidRPr="005C78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treguesve gjeografikë dhe emërtimeve të Origjinës</w:t>
            </w:r>
            <w:r w:rsidRPr="005C78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</w:p>
          <w:p w14:paraId="00C6C948" w14:textId="77777777" w:rsidR="009C2C86" w:rsidRPr="005C78D4" w:rsidRDefault="009C2C86" w:rsidP="00203C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</w:p>
        </w:tc>
        <w:tc>
          <w:tcPr>
            <w:tcW w:w="1080" w:type="dxa"/>
          </w:tcPr>
          <w:p w14:paraId="6524810E" w14:textId="14C7EEC8" w:rsidR="009C2C86" w:rsidRPr="00B7147F" w:rsidRDefault="00983ED3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en-GB"/>
              </w:rPr>
              <w:t>Neni 126</w:t>
            </w:r>
          </w:p>
        </w:tc>
        <w:tc>
          <w:tcPr>
            <w:tcW w:w="540" w:type="dxa"/>
          </w:tcPr>
          <w:p w14:paraId="4477F53E" w14:textId="55203DC8" w:rsidR="009C2C86" w:rsidRPr="00B7147F" w:rsidRDefault="00983ED3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en-GB"/>
              </w:rPr>
              <w:t>F</w:t>
            </w:r>
          </w:p>
        </w:tc>
        <w:tc>
          <w:tcPr>
            <w:tcW w:w="1874" w:type="dxa"/>
            <w:gridSpan w:val="2"/>
          </w:tcPr>
          <w:p w14:paraId="490813D4" w14:textId="11F9B1B2" w:rsidR="009C2C86" w:rsidRPr="00B7147F" w:rsidRDefault="00983ED3" w:rsidP="00203C2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Nuk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është</w:t>
            </w:r>
            <w:proofErr w:type="spellEnd"/>
            <w:r w:rsidRPr="00B714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</w:rPr>
              <w:t>përafruar</w:t>
            </w:r>
            <w:proofErr w:type="spellEnd"/>
            <w:r w:rsidRPr="00B714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11D17" w:rsidRPr="00B7147F">
              <w:rPr>
                <w:rFonts w:ascii="Times New Roman" w:hAnsi="Times New Roman" w:cs="Times New Roman"/>
              </w:rPr>
              <w:t>vetëm</w:t>
            </w:r>
            <w:proofErr w:type="spellEnd"/>
            <w:r w:rsidR="00B11D17" w:rsidRPr="00B714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</w:rPr>
              <w:t>pjesa</w:t>
            </w:r>
            <w:proofErr w:type="spellEnd"/>
            <w:r w:rsidRPr="00B714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</w:rPr>
              <w:t>referuar</w:t>
            </w:r>
            <w:proofErr w:type="spellEnd"/>
            <w:r w:rsidRPr="00B714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</w:rPr>
              <w:t>të</w:t>
            </w:r>
            <w:proofErr w:type="spellEnd"/>
            <w:r w:rsidRPr="00B714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</w:rPr>
              <w:t>drejtave</w:t>
            </w:r>
            <w:proofErr w:type="spellEnd"/>
            <w:r w:rsidRPr="00B714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</w:rPr>
              <w:t>të</w:t>
            </w:r>
            <w:proofErr w:type="spellEnd"/>
            <w:r w:rsidRPr="00B714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</w:rPr>
              <w:t>autorit</w:t>
            </w:r>
            <w:proofErr w:type="spellEnd"/>
            <w:r w:rsidRPr="00B714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</w:rPr>
              <w:t>sepse</w:t>
            </w:r>
            <w:proofErr w:type="spellEnd"/>
            <w:r w:rsidRPr="00B714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</w:rPr>
              <w:t>këto</w:t>
            </w:r>
            <w:proofErr w:type="spellEnd"/>
            <w:r w:rsidRPr="00B714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</w:rPr>
              <w:t>të</w:t>
            </w:r>
            <w:proofErr w:type="spellEnd"/>
            <w:r w:rsidRPr="00B714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11D17" w:rsidRPr="00B7147F">
              <w:rPr>
                <w:rFonts w:ascii="Times New Roman" w:hAnsi="Times New Roman" w:cs="Times New Roman"/>
              </w:rPr>
              <w:t>drejta</w:t>
            </w:r>
            <w:proofErr w:type="spellEnd"/>
            <w:r w:rsidRPr="00B714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</w:rPr>
              <w:t>janë</w:t>
            </w:r>
            <w:proofErr w:type="spellEnd"/>
            <w:r w:rsidRPr="00B714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</w:rPr>
              <w:t>objekt</w:t>
            </w:r>
            <w:proofErr w:type="spellEnd"/>
            <w:r w:rsidRPr="00B714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</w:rPr>
              <w:t>i</w:t>
            </w:r>
            <w:proofErr w:type="spellEnd"/>
            <w:r w:rsidRPr="00B714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</w:rPr>
              <w:t>një</w:t>
            </w:r>
            <w:proofErr w:type="spellEnd"/>
            <w:r w:rsidRPr="00B714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</w:rPr>
              <w:t>tjetër</w:t>
            </w:r>
            <w:proofErr w:type="spellEnd"/>
            <w:r w:rsidRPr="00B714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</w:rPr>
              <w:t>ligji</w:t>
            </w:r>
            <w:proofErr w:type="spellEnd"/>
          </w:p>
        </w:tc>
      </w:tr>
      <w:tr w:rsidR="001E7AFF" w:rsidRPr="00B7147F" w14:paraId="25969765" w14:textId="77777777" w:rsidTr="0025246F">
        <w:tc>
          <w:tcPr>
            <w:tcW w:w="558" w:type="dxa"/>
          </w:tcPr>
          <w:p w14:paraId="15D5C17B" w14:textId="77777777" w:rsidR="001E7AFF" w:rsidRPr="00B7147F" w:rsidRDefault="001E7AFF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446C4EF8" w14:textId="77777777" w:rsidR="001E7AFF" w:rsidRPr="00B7147F" w:rsidRDefault="001E7AFF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0A1E5E48" w14:textId="77777777" w:rsidR="001E7AFF" w:rsidRPr="00B7147F" w:rsidRDefault="0025246F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Arti 3</w:t>
            </w:r>
          </w:p>
        </w:tc>
        <w:tc>
          <w:tcPr>
            <w:tcW w:w="3945" w:type="dxa"/>
          </w:tcPr>
          <w:p w14:paraId="7311D328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/>
                <w:vanish/>
                <w:color w:val="444444"/>
                <w:lang w:val="en-GB"/>
              </w:rPr>
            </w:pPr>
            <w:r w:rsidRPr="00B7147F">
              <w:rPr>
                <w:rFonts w:ascii="Times New Roman" w:hAnsi="Times New Roman" w:cs="Times New Roman"/>
                <w:b/>
                <w:vanish/>
                <w:color w:val="444444"/>
                <w:lang w:val="sq"/>
              </w:rPr>
              <w:t>Detyrimi i përgjithshëm</w:t>
            </w:r>
          </w:p>
          <w:p w14:paraId="0DDE9973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/>
                <w:vanish/>
                <w:color w:val="444444"/>
                <w:lang w:val="en-GB"/>
              </w:rPr>
            </w:pPr>
            <w:r w:rsidRPr="00B7147F">
              <w:rPr>
                <w:rFonts w:ascii="Times New Roman" w:hAnsi="Times New Roman" w:cs="Times New Roman"/>
                <w:b/>
                <w:vanish/>
                <w:color w:val="444444"/>
                <w:lang w:val="sq"/>
              </w:rPr>
              <w:t>.1 Shtetet anëtare parashikojnë masat, procedurat</w:t>
            </w:r>
          </w:p>
          <w:p w14:paraId="2FB18441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/>
                <w:vanish/>
                <w:color w:val="444444"/>
                <w:lang w:val="en-GB"/>
              </w:rPr>
            </w:pPr>
            <w:r w:rsidRPr="00B7147F">
              <w:rPr>
                <w:rFonts w:ascii="Times New Roman" w:hAnsi="Times New Roman" w:cs="Times New Roman"/>
                <w:b/>
                <w:vanish/>
                <w:color w:val="444444"/>
                <w:lang w:val="sq"/>
              </w:rPr>
              <w:t>dhe zgjidhjet e nevojshme për të siguruar zbatimin e intelektualit</w:t>
            </w:r>
          </w:p>
          <w:p w14:paraId="482B8349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/>
                <w:vanish/>
                <w:color w:val="444444"/>
                <w:lang w:val="en-GB"/>
              </w:rPr>
            </w:pPr>
            <w:r w:rsidRPr="00B7147F">
              <w:rPr>
                <w:rFonts w:ascii="Times New Roman" w:hAnsi="Times New Roman" w:cs="Times New Roman"/>
                <w:b/>
                <w:vanish/>
                <w:color w:val="444444"/>
                <w:lang w:val="sq"/>
              </w:rPr>
              <w:t>të drejtat e pronësisë të mbuluara nga kjo Direktivë. Këto masa,</w:t>
            </w:r>
          </w:p>
          <w:p w14:paraId="485860E9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/>
                <w:vanish/>
                <w:color w:val="444444"/>
                <w:lang w:val="en-GB"/>
              </w:rPr>
            </w:pPr>
            <w:r w:rsidRPr="00B7147F">
              <w:rPr>
                <w:rFonts w:ascii="Times New Roman" w:hAnsi="Times New Roman" w:cs="Times New Roman"/>
                <w:b/>
                <w:vanish/>
                <w:color w:val="444444"/>
                <w:lang w:val="sq"/>
              </w:rPr>
              <w:t>procedurat dhe zgjidhjet do të jenë të drejta dhe të drejta dhe nuk do të</w:t>
            </w:r>
          </w:p>
          <w:p w14:paraId="018A98E0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/>
                <w:vanish/>
                <w:color w:val="444444"/>
                <w:lang w:val="en-GB"/>
              </w:rPr>
            </w:pPr>
            <w:r w:rsidRPr="00B7147F">
              <w:rPr>
                <w:rFonts w:ascii="Times New Roman" w:hAnsi="Times New Roman" w:cs="Times New Roman"/>
                <w:b/>
                <w:vanish/>
                <w:color w:val="444444"/>
                <w:lang w:val="sq"/>
              </w:rPr>
              <w:t>të jenë të ndërlikuara ose të kushtueshme në mënyrë të panevojshme, ose të sjellin të paarsyeshme</w:t>
            </w:r>
          </w:p>
          <w:p w14:paraId="3D176EC4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/>
                <w:vanish/>
                <w:color w:val="444444"/>
                <w:lang w:val="en-GB"/>
              </w:rPr>
            </w:pPr>
            <w:r w:rsidRPr="00B7147F">
              <w:rPr>
                <w:rFonts w:ascii="Times New Roman" w:hAnsi="Times New Roman" w:cs="Times New Roman"/>
                <w:b/>
                <w:vanish/>
                <w:color w:val="444444"/>
                <w:lang w:val="sq"/>
              </w:rPr>
              <w:t>kufizime kohore ose vonesa të pajustifikueshme.</w:t>
            </w:r>
          </w:p>
          <w:p w14:paraId="4701212E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/>
                <w:vanish/>
                <w:color w:val="444444"/>
                <w:lang w:val="en-GB"/>
              </w:rPr>
            </w:pPr>
            <w:r w:rsidRPr="00B7147F">
              <w:rPr>
                <w:rFonts w:ascii="Times New Roman" w:hAnsi="Times New Roman" w:cs="Times New Roman"/>
                <w:b/>
                <w:vanish/>
                <w:color w:val="444444"/>
                <w:lang w:val="sq"/>
              </w:rPr>
              <w:t>2. Këto masa, procedura dhe kurime do të jenë gjithashtu</w:t>
            </w:r>
          </w:p>
          <w:p w14:paraId="1162CE0F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/>
                <w:vanish/>
                <w:color w:val="444444"/>
                <w:lang w:val="en-GB"/>
              </w:rPr>
            </w:pPr>
            <w:r w:rsidRPr="00B7147F">
              <w:rPr>
                <w:rFonts w:ascii="Times New Roman" w:hAnsi="Times New Roman" w:cs="Times New Roman"/>
                <w:b/>
                <w:vanish/>
                <w:color w:val="444444"/>
                <w:lang w:val="sq"/>
              </w:rPr>
              <w:t>efektive, proporcionale dhe bindëse dhe do të zbatohet në</w:t>
            </w:r>
          </w:p>
          <w:p w14:paraId="1687E1F4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/>
                <w:vanish/>
                <w:color w:val="444444"/>
                <w:lang w:val="en-GB"/>
              </w:rPr>
            </w:pPr>
            <w:r w:rsidRPr="00B7147F">
              <w:rPr>
                <w:rFonts w:ascii="Times New Roman" w:hAnsi="Times New Roman" w:cs="Times New Roman"/>
                <w:b/>
                <w:vanish/>
                <w:color w:val="444444"/>
                <w:lang w:val="sq"/>
              </w:rPr>
              <w:t>një mënyrë të tillë që të shmangë krijimin e pengesave ndaj ligjshëm</w:t>
            </w:r>
          </w:p>
          <w:p w14:paraId="1251DED3" w14:textId="77777777" w:rsidR="00F75A41" w:rsidRPr="00B7147F" w:rsidRDefault="00F75A41" w:rsidP="00203C2F">
            <w:pPr>
              <w:autoSpaceDE w:val="0"/>
              <w:autoSpaceDN w:val="0"/>
              <w:adjustRightInd w:val="0"/>
              <w:jc w:val="both"/>
              <w:rPr>
                <w:rFonts w:ascii="Times New Roman" w:eastAsia="EUAlbertina-Bold-Identity-H" w:hAnsi="Times New Roman" w:cs="Times New Roman"/>
                <w:b/>
                <w:color w:val="231F20"/>
              </w:rPr>
            </w:pPr>
            <w:r w:rsidRPr="00B7147F">
              <w:rPr>
                <w:rFonts w:ascii="Times New Roman" w:hAnsi="Times New Roman" w:cs="Times New Roman"/>
                <w:b/>
                <w:vanish/>
                <w:color w:val="444444"/>
                <w:lang w:val="sq"/>
              </w:rPr>
              <w:t xml:space="preserve">të tregtojë dhe të sigurojë masa mbrojtëse kundër abuzimit të tyre. </w:t>
            </w:r>
            <w:r w:rsidRPr="00B7147F">
              <w:rPr>
                <w:rFonts w:ascii="Times New Roman" w:hAnsi="Times New Roman" w:cs="Times New Roman"/>
                <w:b/>
                <w:color w:val="231F20"/>
                <w:lang w:val="sq"/>
              </w:rPr>
              <w:t>Detyrimi i përgjithshëm</w:t>
            </w:r>
          </w:p>
          <w:p w14:paraId="69DE1054" w14:textId="77777777" w:rsidR="00F75A41" w:rsidRPr="00B7147F" w:rsidRDefault="00F75A41" w:rsidP="00203C2F">
            <w:pPr>
              <w:autoSpaceDE w:val="0"/>
              <w:autoSpaceDN w:val="0"/>
              <w:adjustRightInd w:val="0"/>
              <w:jc w:val="both"/>
              <w:rPr>
                <w:rFonts w:ascii="Times New Roman" w:eastAsia="EUAlbertina-Regular-Identity-H" w:hAnsi="Times New Roman" w:cs="Times New Roman"/>
                <w:bCs/>
                <w:color w:val="231F20"/>
              </w:rPr>
            </w:pPr>
            <w:r w:rsidRPr="00B7147F">
              <w:rPr>
                <w:rFonts w:ascii="Times New Roman" w:hAnsi="Times New Roman" w:cs="Times New Roman"/>
                <w:bCs/>
                <w:color w:val="231F20"/>
                <w:lang w:val="sq"/>
              </w:rPr>
              <w:t>.1 Shtetet anëtare parashikojnë masat, procedurat</w:t>
            </w:r>
          </w:p>
          <w:p w14:paraId="072551E4" w14:textId="77777777" w:rsidR="00F75A41" w:rsidRPr="00B7147F" w:rsidRDefault="00F75A41" w:rsidP="00203C2F">
            <w:pPr>
              <w:autoSpaceDE w:val="0"/>
              <w:autoSpaceDN w:val="0"/>
              <w:adjustRightInd w:val="0"/>
              <w:jc w:val="both"/>
              <w:rPr>
                <w:rFonts w:ascii="Times New Roman" w:eastAsia="EUAlbertina-Regular-Identity-H" w:hAnsi="Times New Roman" w:cs="Times New Roman"/>
                <w:bCs/>
                <w:color w:val="231F20"/>
              </w:rPr>
            </w:pPr>
            <w:r w:rsidRPr="00B7147F">
              <w:rPr>
                <w:rFonts w:ascii="Times New Roman" w:hAnsi="Times New Roman" w:cs="Times New Roman"/>
                <w:bCs/>
                <w:color w:val="231F20"/>
                <w:lang w:val="sq"/>
              </w:rPr>
              <w:t>dhe zgjidhjet e nevojshme për të siguruar zbatimin e intelektualit</w:t>
            </w:r>
          </w:p>
          <w:p w14:paraId="3DC35678" w14:textId="77777777" w:rsidR="00F75A41" w:rsidRPr="00B7147F" w:rsidRDefault="00F75A41" w:rsidP="00203C2F">
            <w:pPr>
              <w:autoSpaceDE w:val="0"/>
              <w:autoSpaceDN w:val="0"/>
              <w:adjustRightInd w:val="0"/>
              <w:jc w:val="both"/>
              <w:rPr>
                <w:rFonts w:ascii="Times New Roman" w:eastAsia="EUAlbertina-Regular-Identity-H" w:hAnsi="Times New Roman" w:cs="Times New Roman"/>
                <w:bCs/>
                <w:color w:val="231F20"/>
                <w:lang w:val="sq"/>
              </w:rPr>
            </w:pPr>
            <w:r w:rsidRPr="00B7147F">
              <w:rPr>
                <w:rFonts w:ascii="Times New Roman" w:hAnsi="Times New Roman" w:cs="Times New Roman"/>
                <w:bCs/>
                <w:color w:val="231F20"/>
                <w:lang w:val="sq"/>
              </w:rPr>
              <w:t>të drejtat e pronësisë të mbuluara nga kjo Direktivë. Këto masa,</w:t>
            </w:r>
          </w:p>
          <w:p w14:paraId="09D90DBE" w14:textId="77777777" w:rsidR="00F75A41" w:rsidRPr="00B7147F" w:rsidRDefault="00F75A41" w:rsidP="00203C2F">
            <w:pPr>
              <w:autoSpaceDE w:val="0"/>
              <w:autoSpaceDN w:val="0"/>
              <w:adjustRightInd w:val="0"/>
              <w:jc w:val="both"/>
              <w:rPr>
                <w:rFonts w:ascii="Times New Roman" w:eastAsia="EUAlbertina-Regular-Identity-H" w:hAnsi="Times New Roman" w:cs="Times New Roman"/>
                <w:bCs/>
                <w:color w:val="231F20"/>
                <w:lang w:val="sq"/>
              </w:rPr>
            </w:pPr>
            <w:r w:rsidRPr="00B7147F">
              <w:rPr>
                <w:rFonts w:ascii="Times New Roman" w:hAnsi="Times New Roman" w:cs="Times New Roman"/>
                <w:bCs/>
                <w:color w:val="231F20"/>
                <w:lang w:val="sq"/>
              </w:rPr>
              <w:t>procedurat dhe zgjidhjet do të jenë të drejta dhe të drejta dhe nuk do të</w:t>
            </w:r>
          </w:p>
          <w:p w14:paraId="66F0E4D3" w14:textId="77777777" w:rsidR="00F75A41" w:rsidRPr="00B7147F" w:rsidRDefault="00F75A41" w:rsidP="00203C2F">
            <w:pPr>
              <w:autoSpaceDE w:val="0"/>
              <w:autoSpaceDN w:val="0"/>
              <w:adjustRightInd w:val="0"/>
              <w:jc w:val="both"/>
              <w:rPr>
                <w:rFonts w:ascii="Times New Roman" w:eastAsia="EUAlbertina-Regular-Identity-H" w:hAnsi="Times New Roman" w:cs="Times New Roman"/>
                <w:bCs/>
                <w:color w:val="231F20"/>
                <w:lang w:val="sq"/>
              </w:rPr>
            </w:pPr>
            <w:r w:rsidRPr="00B7147F">
              <w:rPr>
                <w:rFonts w:ascii="Times New Roman" w:hAnsi="Times New Roman" w:cs="Times New Roman"/>
                <w:bCs/>
                <w:color w:val="231F20"/>
                <w:lang w:val="sq"/>
              </w:rPr>
              <w:t>të jenë të ndërlikuara ose të kushtueshme në mënyrë të panevojshme, ose të sjellin të paarsyeshme</w:t>
            </w:r>
          </w:p>
          <w:p w14:paraId="42875256" w14:textId="77777777" w:rsidR="00F75A41" w:rsidRPr="00B7147F" w:rsidRDefault="00F75A41" w:rsidP="00203C2F">
            <w:pPr>
              <w:autoSpaceDE w:val="0"/>
              <w:autoSpaceDN w:val="0"/>
              <w:adjustRightInd w:val="0"/>
              <w:jc w:val="both"/>
              <w:rPr>
                <w:rFonts w:ascii="Times New Roman" w:eastAsia="EUAlbertina-Regular-Identity-H" w:hAnsi="Times New Roman" w:cs="Times New Roman"/>
                <w:bCs/>
                <w:color w:val="231F20"/>
                <w:lang w:val="sq"/>
              </w:rPr>
            </w:pPr>
            <w:r w:rsidRPr="00B7147F">
              <w:rPr>
                <w:rFonts w:ascii="Times New Roman" w:hAnsi="Times New Roman" w:cs="Times New Roman"/>
                <w:bCs/>
                <w:color w:val="231F20"/>
                <w:lang w:val="sq"/>
              </w:rPr>
              <w:t>kufizime kohore ose vonesa të pajustifikueshme.</w:t>
            </w:r>
          </w:p>
          <w:p w14:paraId="5C6E855B" w14:textId="77777777" w:rsidR="00F75A41" w:rsidRPr="00B7147F" w:rsidRDefault="00F75A41" w:rsidP="00203C2F">
            <w:pPr>
              <w:autoSpaceDE w:val="0"/>
              <w:autoSpaceDN w:val="0"/>
              <w:adjustRightInd w:val="0"/>
              <w:jc w:val="both"/>
              <w:rPr>
                <w:rFonts w:ascii="Times New Roman" w:eastAsia="EUAlbertina-Regular-Identity-H" w:hAnsi="Times New Roman" w:cs="Times New Roman"/>
                <w:bCs/>
                <w:color w:val="231F20"/>
                <w:lang w:val="sq"/>
              </w:rPr>
            </w:pPr>
            <w:r w:rsidRPr="00B7147F">
              <w:rPr>
                <w:rFonts w:ascii="Times New Roman" w:hAnsi="Times New Roman" w:cs="Times New Roman"/>
                <w:bCs/>
                <w:color w:val="231F20"/>
                <w:lang w:val="sq"/>
              </w:rPr>
              <w:t>2. Këto masa, procedura dhe kurime do të jenë gjithashtu</w:t>
            </w:r>
          </w:p>
          <w:p w14:paraId="16FEE547" w14:textId="77777777" w:rsidR="00F75A41" w:rsidRPr="00B7147F" w:rsidRDefault="00F75A41" w:rsidP="00203C2F">
            <w:pPr>
              <w:autoSpaceDE w:val="0"/>
              <w:autoSpaceDN w:val="0"/>
              <w:adjustRightInd w:val="0"/>
              <w:jc w:val="both"/>
              <w:rPr>
                <w:rFonts w:ascii="Times New Roman" w:eastAsia="EUAlbertina-Regular-Identity-H" w:hAnsi="Times New Roman" w:cs="Times New Roman"/>
                <w:bCs/>
                <w:color w:val="231F20"/>
                <w:lang w:val="sq"/>
              </w:rPr>
            </w:pPr>
            <w:r w:rsidRPr="00B7147F">
              <w:rPr>
                <w:rFonts w:ascii="Times New Roman" w:hAnsi="Times New Roman" w:cs="Times New Roman"/>
                <w:bCs/>
                <w:color w:val="231F20"/>
                <w:lang w:val="sq"/>
              </w:rPr>
              <w:t>efektive, proporcionale dhe bindëse dhe do të zbatohet në</w:t>
            </w:r>
          </w:p>
          <w:p w14:paraId="4BAE99E0" w14:textId="77777777" w:rsidR="00F75A41" w:rsidRPr="00B7147F" w:rsidRDefault="00F75A41" w:rsidP="00203C2F">
            <w:pPr>
              <w:autoSpaceDE w:val="0"/>
              <w:autoSpaceDN w:val="0"/>
              <w:adjustRightInd w:val="0"/>
              <w:jc w:val="both"/>
              <w:rPr>
                <w:rFonts w:ascii="Times New Roman" w:eastAsia="EUAlbertina-Regular-Identity-H" w:hAnsi="Times New Roman" w:cs="Times New Roman"/>
                <w:bCs/>
                <w:color w:val="231F20"/>
                <w:lang w:val="sq"/>
              </w:rPr>
            </w:pPr>
            <w:r w:rsidRPr="00B7147F">
              <w:rPr>
                <w:rFonts w:ascii="Times New Roman" w:hAnsi="Times New Roman" w:cs="Times New Roman"/>
                <w:bCs/>
                <w:color w:val="231F20"/>
                <w:lang w:val="sq"/>
              </w:rPr>
              <w:t>një mënyrë të tillë që të shmangë krijimin e pengesave ndaj ligjshëm</w:t>
            </w:r>
          </w:p>
          <w:p w14:paraId="4356F504" w14:textId="0452125A" w:rsidR="001E7AFF" w:rsidRPr="00B7147F" w:rsidRDefault="00F75A41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sq"/>
              </w:rPr>
            </w:pPr>
            <w:r w:rsidRPr="00B7147F">
              <w:rPr>
                <w:rFonts w:ascii="Times New Roman" w:hAnsi="Times New Roman" w:cs="Times New Roman"/>
                <w:bCs/>
                <w:color w:val="231F20"/>
                <w:lang w:val="sq"/>
              </w:rPr>
              <w:t>të tregtojë dhe të sigurojë masa mbrojtëse kundër abuzimit të tyre.</w:t>
            </w:r>
          </w:p>
        </w:tc>
        <w:tc>
          <w:tcPr>
            <w:tcW w:w="992" w:type="dxa"/>
          </w:tcPr>
          <w:p w14:paraId="7A026946" w14:textId="0E904908" w:rsidR="001E7AFF" w:rsidRPr="001352F1" w:rsidRDefault="001352F1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sq"/>
              </w:rPr>
            </w:pPr>
            <w:r>
              <w:rPr>
                <w:rFonts w:ascii="Times New Roman" w:hAnsi="Times New Roman" w:cs="Times New Roman"/>
                <w:bCs/>
                <w:lang w:val="sq"/>
              </w:rPr>
              <w:t>Ligji i projektit mbi treguesit gjeografikë dhe emërtimet e Origjinës</w:t>
            </w:r>
          </w:p>
        </w:tc>
        <w:tc>
          <w:tcPr>
            <w:tcW w:w="4050" w:type="dxa"/>
          </w:tcPr>
          <w:p w14:paraId="498DA5EE" w14:textId="77777777" w:rsidR="001E7AFF" w:rsidRPr="001352F1" w:rsidRDefault="001E7AFF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lang w:val="sq"/>
              </w:rPr>
            </w:pPr>
          </w:p>
        </w:tc>
        <w:tc>
          <w:tcPr>
            <w:tcW w:w="1080" w:type="dxa"/>
          </w:tcPr>
          <w:p w14:paraId="5A236CE8" w14:textId="77777777" w:rsidR="001E7AFF" w:rsidRPr="001352F1" w:rsidRDefault="001E7AFF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sq"/>
              </w:rPr>
            </w:pPr>
          </w:p>
        </w:tc>
        <w:tc>
          <w:tcPr>
            <w:tcW w:w="540" w:type="dxa"/>
          </w:tcPr>
          <w:p w14:paraId="1C15EB22" w14:textId="46D77045" w:rsidR="001E7AFF" w:rsidRPr="00B7147F" w:rsidRDefault="00FB4470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N</w:t>
            </w:r>
          </w:p>
        </w:tc>
        <w:tc>
          <w:tcPr>
            <w:tcW w:w="1874" w:type="dxa"/>
            <w:gridSpan w:val="2"/>
          </w:tcPr>
          <w:p w14:paraId="0FEA2B94" w14:textId="534CB2FC" w:rsidR="001E7AFF" w:rsidRPr="00B7147F" w:rsidRDefault="00123425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Dispozitë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e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përgjithshme</w:t>
            </w:r>
            <w:proofErr w:type="spellEnd"/>
          </w:p>
        </w:tc>
      </w:tr>
      <w:tr w:rsidR="001E7AFF" w:rsidRPr="00B7147F" w14:paraId="056398C0" w14:textId="77777777" w:rsidTr="0025246F">
        <w:tc>
          <w:tcPr>
            <w:tcW w:w="558" w:type="dxa"/>
          </w:tcPr>
          <w:p w14:paraId="1D3AD43C" w14:textId="77777777" w:rsidR="001E7AFF" w:rsidRPr="00B7147F" w:rsidRDefault="0051051A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Art4</w:t>
            </w:r>
          </w:p>
        </w:tc>
        <w:tc>
          <w:tcPr>
            <w:tcW w:w="3945" w:type="dxa"/>
          </w:tcPr>
          <w:p w14:paraId="7FA2ABD7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B7147F">
              <w:rPr>
                <w:rFonts w:ascii="Times New Roman" w:hAnsi="Times New Roman" w:cs="Times New Roman"/>
                <w:b/>
                <w:lang w:val="sq"/>
              </w:rPr>
              <w:t>Personat që kanë të drejtë të aplikojnë për aplikimin</w:t>
            </w:r>
          </w:p>
          <w:p w14:paraId="1EA753B7" w14:textId="5B6144E2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/>
                <w:lang w:val="sq"/>
              </w:rPr>
            </w:pPr>
            <w:r w:rsidRPr="00B7147F">
              <w:rPr>
                <w:rFonts w:ascii="Times New Roman" w:hAnsi="Times New Roman" w:cs="Times New Roman"/>
                <w:b/>
                <w:lang w:val="sq"/>
              </w:rPr>
              <w:t>të masave, procedurave dhe ilaçeve</w:t>
            </w:r>
          </w:p>
          <w:p w14:paraId="3D9C8438" w14:textId="38892452" w:rsidR="00B11D17" w:rsidRPr="00B7147F" w:rsidRDefault="00B11D17" w:rsidP="00203C2F">
            <w:pPr>
              <w:jc w:val="both"/>
              <w:rPr>
                <w:rFonts w:ascii="Times New Roman" w:hAnsi="Times New Roman" w:cs="Times New Roman"/>
                <w:b/>
                <w:lang w:val="sq"/>
              </w:rPr>
            </w:pPr>
          </w:p>
          <w:p w14:paraId="00433EAD" w14:textId="77777777" w:rsidR="00B11D17" w:rsidRPr="00B7147F" w:rsidRDefault="00B11D17" w:rsidP="00203C2F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144349A8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Shtetet anëtare duhet të njohin si persona që kanë të drejtë të kërkojnë kërkesë</w:t>
            </w:r>
          </w:p>
          <w:p w14:paraId="746D7204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të masave, procedurave dhe zgjidhjeve të referuara në</w:t>
            </w:r>
          </w:p>
          <w:p w14:paraId="25BC084E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këtë kapitull:</w:t>
            </w:r>
          </w:p>
          <w:p w14:paraId="39974DC3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a) mbajtësit e të drejtave të pronësisë intelektuale, në përputhje me</w:t>
            </w:r>
          </w:p>
          <w:p w14:paraId="7C8EF8DE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dispozitat e ligjit të zbatueshëm;</w:t>
            </w:r>
          </w:p>
          <w:p w14:paraId="13EE6459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b) të gjithë personat e tjerë të autorizuar për përdorimin e këtyre të drejtave, në veçanti</w:t>
            </w:r>
          </w:p>
          <w:p w14:paraId="3B8C5C03" w14:textId="77777777" w:rsidR="00F75A41" w:rsidRPr="001352F1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licencave, në aq sa lejohet nga dhe në përputhje me</w:t>
            </w:r>
          </w:p>
          <w:p w14:paraId="12B2A2FA" w14:textId="77777777" w:rsidR="00F75A41" w:rsidRPr="001352F1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dispozitat e ligjit të zbatueshëm;</w:t>
            </w:r>
          </w:p>
          <w:p w14:paraId="6A231A06" w14:textId="77777777" w:rsidR="00F75A41" w:rsidRPr="001352F1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c) pronësia intelektuale organet e administrimit të të drejtave kolektive</w:t>
            </w:r>
          </w:p>
          <w:p w14:paraId="5FAA43C6" w14:textId="77777777" w:rsidR="00F75A41" w:rsidRPr="001352F1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të cilat njihen rregullisht se kanë të drejtë të përfaqësojnë</w:t>
            </w:r>
          </w:p>
          <w:p w14:paraId="21F6FCD7" w14:textId="77777777" w:rsidR="00F75A41" w:rsidRPr="001352F1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mbajtësit e të drejtave të pronësisë intelektuale, në aq sa lejohet</w:t>
            </w:r>
          </w:p>
          <w:p w14:paraId="1B4E8BE4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nga dhe në përputhje me dispozitat e zbatueshme</w:t>
            </w:r>
          </w:p>
          <w:p w14:paraId="2F595DC1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ligji;</w:t>
            </w:r>
          </w:p>
          <w:p w14:paraId="126E8A3C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d) organet profesionale të mbrojtjes të cilat njihen rregullisht si</w:t>
            </w:r>
          </w:p>
          <w:p w14:paraId="35B9E076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të ketë të drejtë të përfaqësojë mbajtësit e pronësisë intelektuale</w:t>
            </w:r>
          </w:p>
          <w:p w14:paraId="43FB2A69" w14:textId="2EFC915B" w:rsidR="001E7AFF" w:rsidRPr="00B7147F" w:rsidRDefault="00F75A41" w:rsidP="00123425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të drejtat, në aq sa lejohet nga dhe në përputhje me</w:t>
            </w:r>
            <w:r w:rsidR="00123425" w:rsidRPr="00B7147F">
              <w:rPr>
                <w:rFonts w:ascii="Times New Roman" w:hAnsi="Times New Roman" w:cs="Times New Roman"/>
                <w:bCs/>
                <w:lang w:val="sq"/>
              </w:rPr>
              <w:t xml:space="preserve"> </w:t>
            </w:r>
            <w:r w:rsidRPr="00B7147F">
              <w:rPr>
                <w:rFonts w:ascii="Times New Roman" w:hAnsi="Times New Roman" w:cs="Times New Roman"/>
                <w:bCs/>
                <w:lang w:val="sq"/>
              </w:rPr>
              <w:t>dispozitat e ligjit të zbatueshëm.</w:t>
            </w:r>
          </w:p>
        </w:tc>
        <w:tc>
          <w:tcPr>
            <w:tcW w:w="992" w:type="dxa"/>
          </w:tcPr>
          <w:p w14:paraId="1596E7A5" w14:textId="6E90DCB5" w:rsidR="001E7AFF" w:rsidRPr="001352F1" w:rsidRDefault="001352F1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>
              <w:rPr>
                <w:rFonts w:ascii="Times New Roman" w:hAnsi="Times New Roman" w:cs="Times New Roman"/>
                <w:bCs/>
                <w:lang w:val="sq"/>
              </w:rPr>
              <w:lastRenderedPageBreak/>
              <w:t xml:space="preserve">Ligji i projektit mbi </w:t>
            </w:r>
            <w:r>
              <w:rPr>
                <w:rFonts w:ascii="Times New Roman" w:hAnsi="Times New Roman" w:cs="Times New Roman"/>
                <w:bCs/>
                <w:lang w:val="sq"/>
              </w:rPr>
              <w:lastRenderedPageBreak/>
              <w:t>treguesit gjeografikë dhe emërtimet e Origjinës</w:t>
            </w:r>
          </w:p>
        </w:tc>
        <w:tc>
          <w:tcPr>
            <w:tcW w:w="4050" w:type="dxa"/>
          </w:tcPr>
          <w:p w14:paraId="18BFF148" w14:textId="77777777" w:rsidR="00123425" w:rsidRPr="005C78D4" w:rsidRDefault="00123425" w:rsidP="001234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5C78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Neni 127</w:t>
            </w:r>
          </w:p>
          <w:p w14:paraId="16981427" w14:textId="77777777" w:rsidR="00123425" w:rsidRPr="005C78D4" w:rsidRDefault="00123425" w:rsidP="001234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5C78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Personat që kanë të drejtë të kërkojnë zbatimin e masave, procedurave dhe mjeteve mbrojtëse</w:t>
            </w:r>
          </w:p>
          <w:p w14:paraId="6349CA19" w14:textId="77777777" w:rsidR="00123425" w:rsidRPr="005C78D4" w:rsidRDefault="00123425" w:rsidP="001234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14:paraId="4C04BF67" w14:textId="77777777" w:rsidR="005A235D" w:rsidRPr="005C78D4" w:rsidRDefault="005A235D" w:rsidP="005A235D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5C78D4">
              <w:rPr>
                <w:rFonts w:asciiTheme="majorBidi" w:hAnsiTheme="majorBidi" w:cstheme="majorBidi"/>
                <w:sz w:val="24"/>
                <w:szCs w:val="24"/>
                <w:lang w:val="it-IT"/>
              </w:rPr>
              <w:t>Personat që kanë të drejtë të kërkojnë zbatimin e masave, procedurave dhe mjeteve mbrojtëse</w:t>
            </w:r>
            <w:r w:rsidRPr="005C78D4" w:rsidDel="00CD48BB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</w:t>
            </w:r>
            <w:r w:rsidRPr="005C78D4">
              <w:rPr>
                <w:rFonts w:asciiTheme="majorBidi" w:hAnsiTheme="majorBidi" w:cstheme="majorBidi"/>
                <w:sz w:val="24"/>
                <w:szCs w:val="24"/>
                <w:lang w:val="it-IT"/>
              </w:rPr>
              <w:t>janë:</w:t>
            </w:r>
          </w:p>
          <w:p w14:paraId="6D2FC2A8" w14:textId="77777777" w:rsidR="005A235D" w:rsidRPr="00D344FD" w:rsidRDefault="005A235D" w:rsidP="005A235D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D344FD">
              <w:rPr>
                <w:rFonts w:asciiTheme="majorBidi" w:hAnsiTheme="majorBidi" w:cstheme="majorBidi"/>
                <w:sz w:val="24"/>
                <w:szCs w:val="24"/>
                <w:lang w:val="it-IT"/>
              </w:rPr>
              <w:t>a) mbajtësit e të drejtave, në përputhje me dispozitat e këtij ligji;</w:t>
            </w:r>
          </w:p>
          <w:p w14:paraId="5DC702D1" w14:textId="0DE82E90" w:rsidR="00123425" w:rsidRPr="00D344FD" w:rsidRDefault="005A235D" w:rsidP="005A235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344FD">
              <w:rPr>
                <w:rFonts w:asciiTheme="majorBidi" w:hAnsiTheme="majorBidi" w:cstheme="majorBidi"/>
                <w:sz w:val="24"/>
                <w:szCs w:val="24"/>
                <w:lang w:val="it-IT"/>
              </w:rPr>
              <w:t>b) çdo person i autorizuar për të përdorur këto të drejta, duke përfshirë të licensuarin, në përputhje me dispozitat e këtij ligji</w:t>
            </w:r>
            <w:r w:rsidR="00123425" w:rsidRPr="00D344F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</w:p>
          <w:p w14:paraId="59417530" w14:textId="31FAD658" w:rsidR="001E7AFF" w:rsidRPr="00D344FD" w:rsidRDefault="00A46C0D" w:rsidP="002327E7">
            <w:pPr>
              <w:rPr>
                <w:rFonts w:ascii="Times New Roman" w:hAnsi="Times New Roman" w:cs="Times New Roman"/>
                <w:bCs/>
                <w:i/>
                <w:lang w:val="it-IT"/>
              </w:rPr>
            </w:pPr>
            <w:r w:rsidRPr="00D344FD">
              <w:rPr>
                <w:rFonts w:ascii="Times New Roman" w:hAnsi="Times New Roman" w:cs="Times New Roman"/>
                <w:bCs/>
                <w:i/>
                <w:lang w:val="it-IT"/>
              </w:rPr>
              <w:t xml:space="preserve"> </w:t>
            </w:r>
          </w:p>
        </w:tc>
        <w:tc>
          <w:tcPr>
            <w:tcW w:w="1080" w:type="dxa"/>
          </w:tcPr>
          <w:p w14:paraId="3F39A0E2" w14:textId="33E082DB" w:rsidR="001E7AFF" w:rsidRPr="00B7147F" w:rsidRDefault="00123425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en-GB"/>
              </w:rPr>
              <w:lastRenderedPageBreak/>
              <w:t>Neni 127</w:t>
            </w:r>
          </w:p>
        </w:tc>
        <w:tc>
          <w:tcPr>
            <w:tcW w:w="540" w:type="dxa"/>
          </w:tcPr>
          <w:p w14:paraId="20DDCDE7" w14:textId="407B589F" w:rsidR="001E7AFF" w:rsidRPr="00B7147F" w:rsidRDefault="00123425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en-GB"/>
              </w:rPr>
              <w:t>F</w:t>
            </w:r>
          </w:p>
        </w:tc>
        <w:tc>
          <w:tcPr>
            <w:tcW w:w="1874" w:type="dxa"/>
            <w:gridSpan w:val="2"/>
          </w:tcPr>
          <w:p w14:paraId="7830DB8D" w14:textId="679D9686" w:rsidR="001E7AFF" w:rsidRPr="00B7147F" w:rsidRDefault="00B11D17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Nuk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është</w:t>
            </w:r>
            <w:proofErr w:type="spellEnd"/>
            <w:r w:rsidRPr="00B714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</w:rPr>
              <w:t>përafruar</w:t>
            </w:r>
            <w:proofErr w:type="spellEnd"/>
            <w:r w:rsidRPr="00B714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</w:rPr>
              <w:t>vetëm</w:t>
            </w:r>
            <w:proofErr w:type="spellEnd"/>
            <w:r w:rsidRPr="00B714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</w:rPr>
              <w:t>pjesa</w:t>
            </w:r>
            <w:proofErr w:type="spellEnd"/>
            <w:r w:rsidRPr="00B714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</w:rPr>
              <w:t>referuar</w:t>
            </w:r>
            <w:proofErr w:type="spellEnd"/>
            <w:r w:rsidRPr="00B714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</w:rPr>
              <w:t>të</w:t>
            </w:r>
            <w:proofErr w:type="spellEnd"/>
            <w:r w:rsidRPr="00B714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</w:rPr>
              <w:lastRenderedPageBreak/>
              <w:t>drejtave</w:t>
            </w:r>
            <w:proofErr w:type="spellEnd"/>
            <w:r w:rsidRPr="00B714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</w:rPr>
              <w:t>të</w:t>
            </w:r>
            <w:proofErr w:type="spellEnd"/>
            <w:r w:rsidRPr="00B714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</w:rPr>
              <w:t>autorit</w:t>
            </w:r>
            <w:proofErr w:type="spellEnd"/>
            <w:r w:rsidRPr="00B714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</w:rPr>
              <w:t>sepse</w:t>
            </w:r>
            <w:proofErr w:type="spellEnd"/>
            <w:r w:rsidRPr="00B714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</w:rPr>
              <w:t>këto</w:t>
            </w:r>
            <w:proofErr w:type="spellEnd"/>
            <w:r w:rsidRPr="00B714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</w:rPr>
              <w:t>të</w:t>
            </w:r>
            <w:proofErr w:type="spellEnd"/>
            <w:r w:rsidRPr="00B714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</w:rPr>
              <w:t>drejta</w:t>
            </w:r>
            <w:proofErr w:type="spellEnd"/>
            <w:r w:rsidRPr="00B714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</w:rPr>
              <w:t>janë</w:t>
            </w:r>
            <w:proofErr w:type="spellEnd"/>
            <w:r w:rsidRPr="00B714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</w:rPr>
              <w:t>objekt</w:t>
            </w:r>
            <w:proofErr w:type="spellEnd"/>
            <w:r w:rsidRPr="00B714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</w:rPr>
              <w:t>i</w:t>
            </w:r>
            <w:proofErr w:type="spellEnd"/>
            <w:r w:rsidRPr="00B714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</w:rPr>
              <w:t>një</w:t>
            </w:r>
            <w:proofErr w:type="spellEnd"/>
            <w:r w:rsidRPr="00B714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</w:rPr>
              <w:t>tjetër</w:t>
            </w:r>
            <w:proofErr w:type="spellEnd"/>
            <w:r w:rsidRPr="00B714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</w:rPr>
              <w:t>ligji</w:t>
            </w:r>
            <w:proofErr w:type="spellEnd"/>
            <w:r w:rsidRPr="00B7147F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F240FC" w:rsidRPr="00B7147F">
              <w:rPr>
                <w:rFonts w:ascii="Times New Roman" w:hAnsi="Times New Roman" w:cs="Times New Roman"/>
                <w:lang w:val="en-GB"/>
              </w:rPr>
              <w:t>Gjithashtu</w:t>
            </w:r>
            <w:proofErr w:type="spellEnd"/>
            <w:r w:rsidR="00F240FC" w:rsidRPr="00B7147F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Pr="00B7147F">
              <w:rPr>
                <w:rFonts w:ascii="Times New Roman" w:hAnsi="Times New Roman" w:cs="Times New Roman"/>
                <w:lang w:val="en-GB"/>
              </w:rPr>
              <w:t>ë</w:t>
            </w:r>
            <w:r w:rsidR="00F240FC" w:rsidRPr="00B7147F">
              <w:rPr>
                <w:rFonts w:ascii="Times New Roman" w:hAnsi="Times New Roman" w:cs="Times New Roman"/>
                <w:lang w:val="en-GB"/>
              </w:rPr>
              <w:t>sht</w:t>
            </w:r>
            <w:r w:rsidRPr="00B7147F">
              <w:rPr>
                <w:rFonts w:ascii="Times New Roman" w:hAnsi="Times New Roman" w:cs="Times New Roman"/>
                <w:lang w:val="en-GB"/>
              </w:rPr>
              <w:t>ë</w:t>
            </w:r>
            <w:proofErr w:type="spellEnd"/>
            <w:r w:rsidR="00F240FC" w:rsidRPr="00B7147F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F240FC" w:rsidRPr="00B7147F">
              <w:rPr>
                <w:rFonts w:ascii="Times New Roman" w:hAnsi="Times New Roman" w:cs="Times New Roman"/>
                <w:lang w:val="en-GB"/>
              </w:rPr>
              <w:t>specifikuar</w:t>
            </w:r>
            <w:proofErr w:type="spellEnd"/>
            <w:r w:rsidR="00F240FC" w:rsidRPr="00B7147F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F240FC" w:rsidRPr="00B7147F">
              <w:rPr>
                <w:rFonts w:ascii="Times New Roman" w:hAnsi="Times New Roman" w:cs="Times New Roman"/>
                <w:lang w:val="en-GB"/>
              </w:rPr>
              <w:t>shprehimisht</w:t>
            </w:r>
            <w:proofErr w:type="spellEnd"/>
            <w:r w:rsidR="00F240FC" w:rsidRPr="00B7147F">
              <w:rPr>
                <w:rFonts w:ascii="Times New Roman" w:hAnsi="Times New Roman" w:cs="Times New Roman"/>
                <w:lang w:val="en-GB"/>
              </w:rPr>
              <w:t xml:space="preserve"> e </w:t>
            </w:r>
            <w:proofErr w:type="spellStart"/>
            <w:r w:rsidR="00F240FC" w:rsidRPr="00B7147F">
              <w:rPr>
                <w:rFonts w:ascii="Times New Roman" w:hAnsi="Times New Roman" w:cs="Times New Roman"/>
                <w:lang w:val="en-GB"/>
              </w:rPr>
              <w:t>drejta</w:t>
            </w:r>
            <w:proofErr w:type="spellEnd"/>
            <w:r w:rsidR="00F240FC" w:rsidRPr="00B7147F">
              <w:rPr>
                <w:rFonts w:ascii="Times New Roman" w:hAnsi="Times New Roman" w:cs="Times New Roman"/>
                <w:lang w:val="en-GB"/>
              </w:rPr>
              <w:t xml:space="preserve"> e </w:t>
            </w:r>
            <w:proofErr w:type="spellStart"/>
            <w:r w:rsidR="00F240FC" w:rsidRPr="00B7147F">
              <w:rPr>
                <w:rFonts w:ascii="Times New Roman" w:hAnsi="Times New Roman" w:cs="Times New Roman"/>
                <w:lang w:val="en-GB"/>
              </w:rPr>
              <w:t>t</w:t>
            </w:r>
            <w:r w:rsidRPr="00B7147F">
              <w:rPr>
                <w:rFonts w:ascii="Times New Roman" w:hAnsi="Times New Roman" w:cs="Times New Roman"/>
                <w:lang w:val="en-GB"/>
              </w:rPr>
              <w:t>ë</w:t>
            </w:r>
            <w:proofErr w:type="spellEnd"/>
            <w:r w:rsidR="00F240FC" w:rsidRPr="00B7147F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F240FC" w:rsidRPr="00B7147F">
              <w:rPr>
                <w:rFonts w:ascii="Times New Roman" w:hAnsi="Times New Roman" w:cs="Times New Roman"/>
                <w:lang w:val="en-GB"/>
              </w:rPr>
              <w:t>licensuarit</w:t>
            </w:r>
            <w:proofErr w:type="spellEnd"/>
            <w:r w:rsidR="00F240FC" w:rsidRPr="00B7147F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F240FC" w:rsidRPr="00B7147F">
              <w:rPr>
                <w:rFonts w:ascii="Times New Roman" w:hAnsi="Times New Roman" w:cs="Times New Roman"/>
                <w:lang w:val="en-GB"/>
              </w:rPr>
              <w:t>p</w:t>
            </w:r>
            <w:r w:rsidRPr="00B7147F">
              <w:rPr>
                <w:rFonts w:ascii="Times New Roman" w:hAnsi="Times New Roman" w:cs="Times New Roman"/>
                <w:lang w:val="en-GB"/>
              </w:rPr>
              <w:t>ë</w:t>
            </w:r>
            <w:r w:rsidR="00F240FC" w:rsidRPr="00B7147F">
              <w:rPr>
                <w:rFonts w:ascii="Times New Roman" w:hAnsi="Times New Roman" w:cs="Times New Roman"/>
                <w:lang w:val="en-GB"/>
              </w:rPr>
              <w:t>r</w:t>
            </w:r>
            <w:proofErr w:type="spellEnd"/>
            <w:r w:rsidR="00F240FC" w:rsidRPr="00B7147F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F240FC" w:rsidRPr="00B7147F">
              <w:rPr>
                <w:rFonts w:ascii="Times New Roman" w:hAnsi="Times New Roman" w:cs="Times New Roman"/>
                <w:lang w:val="en-GB"/>
              </w:rPr>
              <w:t>t</w:t>
            </w:r>
            <w:r w:rsidRPr="00B7147F">
              <w:rPr>
                <w:rFonts w:ascii="Times New Roman" w:hAnsi="Times New Roman" w:cs="Times New Roman"/>
                <w:lang w:val="en-GB"/>
              </w:rPr>
              <w:t>ë</w:t>
            </w:r>
            <w:proofErr w:type="spellEnd"/>
            <w:r w:rsidR="00F240FC" w:rsidRPr="00B7147F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F240FC" w:rsidRPr="00B7147F">
              <w:rPr>
                <w:rFonts w:ascii="Times New Roman" w:hAnsi="Times New Roman" w:cs="Times New Roman"/>
                <w:lang w:val="en-GB"/>
              </w:rPr>
              <w:t>marr</w:t>
            </w:r>
            <w:r w:rsidRPr="00B7147F">
              <w:rPr>
                <w:rFonts w:ascii="Times New Roman" w:hAnsi="Times New Roman" w:cs="Times New Roman"/>
                <w:lang w:val="en-GB"/>
              </w:rPr>
              <w:t>ë</w:t>
            </w:r>
            <w:proofErr w:type="spellEnd"/>
            <w:r w:rsidR="00F240FC" w:rsidRPr="00B7147F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F240FC" w:rsidRPr="00B7147F">
              <w:rPr>
                <w:rFonts w:ascii="Times New Roman" w:hAnsi="Times New Roman" w:cs="Times New Roman"/>
                <w:lang w:val="en-GB"/>
              </w:rPr>
              <w:t>pjes</w:t>
            </w:r>
            <w:r w:rsidRPr="00B7147F">
              <w:rPr>
                <w:rFonts w:ascii="Times New Roman" w:hAnsi="Times New Roman" w:cs="Times New Roman"/>
                <w:lang w:val="en-GB"/>
              </w:rPr>
              <w:t>ë</w:t>
            </w:r>
            <w:proofErr w:type="spellEnd"/>
            <w:r w:rsidR="00F240FC" w:rsidRPr="00B7147F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F240FC" w:rsidRPr="00B7147F">
              <w:rPr>
                <w:rFonts w:ascii="Times New Roman" w:hAnsi="Times New Roman" w:cs="Times New Roman"/>
                <w:lang w:val="en-GB"/>
              </w:rPr>
              <w:t>si</w:t>
            </w:r>
            <w:proofErr w:type="spellEnd"/>
            <w:r w:rsidR="00F240FC" w:rsidRPr="00B7147F">
              <w:rPr>
                <w:rFonts w:ascii="Times New Roman" w:hAnsi="Times New Roman" w:cs="Times New Roman"/>
                <w:lang w:val="en-GB"/>
              </w:rPr>
              <w:t xml:space="preserve"> person </w:t>
            </w:r>
            <w:proofErr w:type="spellStart"/>
            <w:r w:rsidR="00F240FC" w:rsidRPr="00B7147F">
              <w:rPr>
                <w:rFonts w:ascii="Times New Roman" w:hAnsi="Times New Roman" w:cs="Times New Roman"/>
                <w:lang w:val="en-GB"/>
              </w:rPr>
              <w:t>i</w:t>
            </w:r>
            <w:proofErr w:type="spellEnd"/>
            <w:r w:rsidR="00F240FC" w:rsidRPr="00B7147F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F240FC" w:rsidRPr="00B7147F">
              <w:rPr>
                <w:rFonts w:ascii="Times New Roman" w:hAnsi="Times New Roman" w:cs="Times New Roman"/>
                <w:lang w:val="en-GB"/>
              </w:rPr>
              <w:t>tret</w:t>
            </w:r>
            <w:r w:rsidRPr="00B7147F">
              <w:rPr>
                <w:rFonts w:ascii="Times New Roman" w:hAnsi="Times New Roman" w:cs="Times New Roman"/>
                <w:lang w:val="en-GB"/>
              </w:rPr>
              <w:t>ë</w:t>
            </w:r>
            <w:proofErr w:type="spellEnd"/>
            <w:r w:rsidR="00F240FC" w:rsidRPr="00B7147F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F240FC" w:rsidRPr="00B7147F">
              <w:rPr>
                <w:rFonts w:ascii="Times New Roman" w:hAnsi="Times New Roman" w:cs="Times New Roman"/>
                <w:lang w:val="en-GB"/>
              </w:rPr>
              <w:t>n</w:t>
            </w:r>
            <w:r w:rsidRPr="00B7147F">
              <w:rPr>
                <w:rFonts w:ascii="Times New Roman" w:hAnsi="Times New Roman" w:cs="Times New Roman"/>
                <w:lang w:val="en-GB"/>
              </w:rPr>
              <w:t>ë</w:t>
            </w:r>
            <w:proofErr w:type="spellEnd"/>
            <w:r w:rsidR="00F240FC" w:rsidRPr="00B7147F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F240FC" w:rsidRPr="00B7147F">
              <w:rPr>
                <w:rFonts w:ascii="Times New Roman" w:hAnsi="Times New Roman" w:cs="Times New Roman"/>
                <w:lang w:val="en-GB"/>
              </w:rPr>
              <w:t>procesin</w:t>
            </w:r>
            <w:proofErr w:type="spellEnd"/>
            <w:r w:rsidR="00F240FC" w:rsidRPr="00B7147F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F240FC" w:rsidRPr="00B7147F">
              <w:rPr>
                <w:rFonts w:ascii="Times New Roman" w:hAnsi="Times New Roman" w:cs="Times New Roman"/>
                <w:lang w:val="en-GB"/>
              </w:rPr>
              <w:t>gjyqesor</w:t>
            </w:r>
            <w:proofErr w:type="spellEnd"/>
            <w:r w:rsidR="00F240FC" w:rsidRPr="00B7147F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F240FC" w:rsidRPr="00B7147F">
              <w:rPr>
                <w:rFonts w:ascii="Times New Roman" w:hAnsi="Times New Roman" w:cs="Times New Roman"/>
                <w:lang w:val="en-GB"/>
              </w:rPr>
              <w:t>kund</w:t>
            </w:r>
            <w:r w:rsidRPr="00B7147F">
              <w:rPr>
                <w:rFonts w:ascii="Times New Roman" w:hAnsi="Times New Roman" w:cs="Times New Roman"/>
                <w:lang w:val="en-GB"/>
              </w:rPr>
              <w:t>ë</w:t>
            </w:r>
            <w:r w:rsidR="00F240FC" w:rsidRPr="00B7147F">
              <w:rPr>
                <w:rFonts w:ascii="Times New Roman" w:hAnsi="Times New Roman" w:cs="Times New Roman"/>
                <w:lang w:val="en-GB"/>
              </w:rPr>
              <w:t>r</w:t>
            </w:r>
            <w:proofErr w:type="spellEnd"/>
            <w:r w:rsidR="00F240FC" w:rsidRPr="00B7147F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F240FC" w:rsidRPr="00B7147F">
              <w:rPr>
                <w:rFonts w:ascii="Times New Roman" w:hAnsi="Times New Roman" w:cs="Times New Roman"/>
                <w:lang w:val="en-GB"/>
              </w:rPr>
              <w:t>shkeljes</w:t>
            </w:r>
            <w:proofErr w:type="spellEnd"/>
            <w:r w:rsidR="00F240FC" w:rsidRPr="00B7147F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F240FC" w:rsidRPr="00B7147F">
              <w:rPr>
                <w:rFonts w:ascii="Times New Roman" w:hAnsi="Times New Roman" w:cs="Times New Roman"/>
                <w:lang w:val="en-GB"/>
              </w:rPr>
              <w:t>s</w:t>
            </w:r>
            <w:r w:rsidRPr="00B7147F">
              <w:rPr>
                <w:rFonts w:ascii="Times New Roman" w:hAnsi="Times New Roman" w:cs="Times New Roman"/>
                <w:lang w:val="en-GB"/>
              </w:rPr>
              <w:t>ë</w:t>
            </w:r>
            <w:proofErr w:type="spellEnd"/>
            <w:r w:rsidR="00F240FC" w:rsidRPr="00B7147F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F240FC" w:rsidRPr="00B7147F">
              <w:rPr>
                <w:rFonts w:ascii="Times New Roman" w:hAnsi="Times New Roman" w:cs="Times New Roman"/>
                <w:lang w:val="en-GB"/>
              </w:rPr>
              <w:t>markave</w:t>
            </w:r>
            <w:proofErr w:type="spellEnd"/>
            <w:r w:rsidRPr="00B7147F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  <w:lang w:val="en-GB"/>
              </w:rPr>
              <w:t>në</w:t>
            </w:r>
            <w:proofErr w:type="spellEnd"/>
            <w:r w:rsidRPr="00B7147F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  <w:lang w:val="en-GB"/>
              </w:rPr>
              <w:t>përputhje</w:t>
            </w:r>
            <w:proofErr w:type="spellEnd"/>
            <w:r w:rsidRPr="00B7147F">
              <w:rPr>
                <w:rFonts w:ascii="Times New Roman" w:hAnsi="Times New Roman" w:cs="Times New Roman"/>
                <w:lang w:val="en-GB"/>
              </w:rPr>
              <w:t xml:space="preserve"> me </w:t>
            </w:r>
            <w:proofErr w:type="spellStart"/>
            <w:r w:rsidRPr="00B7147F">
              <w:rPr>
                <w:rFonts w:ascii="Times New Roman" w:hAnsi="Times New Roman" w:cs="Times New Roman"/>
                <w:lang w:val="en-GB"/>
              </w:rPr>
              <w:t>parashikimet</w:t>
            </w:r>
            <w:proofErr w:type="spellEnd"/>
            <w:r w:rsidRPr="00B7147F">
              <w:rPr>
                <w:rFonts w:ascii="Times New Roman" w:hAnsi="Times New Roman" w:cs="Times New Roman"/>
                <w:lang w:val="en-GB"/>
              </w:rPr>
              <w:t xml:space="preserve"> e </w:t>
            </w:r>
            <w:proofErr w:type="spellStart"/>
            <w:r w:rsidRPr="00B7147F">
              <w:rPr>
                <w:rFonts w:ascii="Times New Roman" w:hAnsi="Times New Roman" w:cs="Times New Roman"/>
                <w:lang w:val="en-GB"/>
              </w:rPr>
              <w:t>Kodit</w:t>
            </w:r>
            <w:proofErr w:type="spellEnd"/>
            <w:r w:rsidRPr="00B7147F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  <w:lang w:val="en-GB"/>
              </w:rPr>
              <w:t>të</w:t>
            </w:r>
            <w:proofErr w:type="spellEnd"/>
            <w:r w:rsidRPr="00B7147F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  <w:lang w:val="en-GB"/>
              </w:rPr>
              <w:t>Procedurës</w:t>
            </w:r>
            <w:proofErr w:type="spellEnd"/>
            <w:r w:rsidRPr="00B7147F">
              <w:rPr>
                <w:rFonts w:ascii="Times New Roman" w:hAnsi="Times New Roman" w:cs="Times New Roman"/>
                <w:lang w:val="en-GB"/>
              </w:rPr>
              <w:t xml:space="preserve"> Civile</w:t>
            </w:r>
          </w:p>
        </w:tc>
      </w:tr>
      <w:tr w:rsidR="009C2C86" w:rsidRPr="00B7147F" w14:paraId="4C450212" w14:textId="77777777" w:rsidTr="0025246F">
        <w:tc>
          <w:tcPr>
            <w:tcW w:w="558" w:type="dxa"/>
          </w:tcPr>
          <w:p w14:paraId="58E7C036" w14:textId="77777777" w:rsidR="009C2C86" w:rsidRPr="00B7147F" w:rsidRDefault="0051051A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lastRenderedPageBreak/>
              <w:t>Art. 5</w:t>
            </w:r>
          </w:p>
        </w:tc>
        <w:tc>
          <w:tcPr>
            <w:tcW w:w="3945" w:type="dxa"/>
          </w:tcPr>
          <w:p w14:paraId="35B9F2B4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/>
                <w:iCs/>
                <w:lang w:val="en-GB"/>
              </w:rPr>
            </w:pPr>
            <w:r w:rsidRPr="00B7147F">
              <w:rPr>
                <w:rFonts w:ascii="Times New Roman" w:hAnsi="Times New Roman" w:cs="Times New Roman"/>
                <w:b/>
                <w:iCs/>
                <w:lang w:val="sq"/>
              </w:rPr>
              <w:t>Prezumimi i autorësisë ose pronësisë</w:t>
            </w:r>
          </w:p>
          <w:p w14:paraId="39A0B763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Për qëllime të zbatimit të masave, procedurave dhe kurave</w:t>
            </w:r>
          </w:p>
          <w:p w14:paraId="65A81C31" w14:textId="77777777" w:rsidR="00F75A41" w:rsidRPr="00FB09EB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parashikuar në këtë Direktivë,</w:t>
            </w:r>
          </w:p>
          <w:p w14:paraId="7D4E6BB9" w14:textId="77777777" w:rsidR="00F75A41" w:rsidRPr="00FB09EB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lastRenderedPageBreak/>
              <w:t>a) për autorin e një vepre letrare ose artistike, në mungesë të</w:t>
            </w:r>
          </w:p>
          <w:p w14:paraId="448795F0" w14:textId="77777777" w:rsidR="00F75A41" w:rsidRPr="00FB09EB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provë për të kundërtën, për t'u konsideruar si i tillë, dhe rrjedhimisht</w:t>
            </w:r>
          </w:p>
          <w:p w14:paraId="208FEA3C" w14:textId="77777777" w:rsidR="00F75A41" w:rsidRPr="00FB09EB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të ketë të drejtë të insitutojë procedura të shkeljes,</w:t>
            </w:r>
          </w:p>
          <w:p w14:paraId="4C19D5AA" w14:textId="77777777" w:rsidR="00F75A41" w:rsidRPr="00FB09EB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do të jetë e mjaftueshme që emri i tij/saj të shfaqet në punë</w:t>
            </w:r>
          </w:p>
          <w:p w14:paraId="1626BABE" w14:textId="77777777" w:rsidR="00F75A41" w:rsidRPr="00FB09EB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në mënyrën e zakonshme;</w:t>
            </w:r>
          </w:p>
          <w:p w14:paraId="66D6D8A6" w14:textId="77777777" w:rsidR="00F75A41" w:rsidRPr="00FB09EB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b) dispozita sipas (a) zbatohet mutatis mutandis ndaj</w:t>
            </w:r>
          </w:p>
          <w:p w14:paraId="5B423909" w14:textId="77777777" w:rsidR="00F75A41" w:rsidRPr="00FB09EB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mbajtësit e të drejtave të lidhura me të drejtën e autorit në lidhje me të mbrojturit e tyre</w:t>
            </w:r>
          </w:p>
          <w:p w14:paraId="25D0E473" w14:textId="1692FB38" w:rsidR="009C2C86" w:rsidRPr="00B7147F" w:rsidRDefault="00F75A41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subjektit.</w:t>
            </w:r>
          </w:p>
        </w:tc>
        <w:tc>
          <w:tcPr>
            <w:tcW w:w="992" w:type="dxa"/>
          </w:tcPr>
          <w:p w14:paraId="59D8D5C2" w14:textId="505A0C46" w:rsidR="009C2C86" w:rsidRPr="00B7147F" w:rsidRDefault="001352F1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sq"/>
              </w:rPr>
              <w:lastRenderedPageBreak/>
              <w:t>Ligji i projektit mbi treguesit gjeograf</w:t>
            </w:r>
            <w:r>
              <w:rPr>
                <w:rFonts w:ascii="Times New Roman" w:hAnsi="Times New Roman" w:cs="Times New Roman"/>
                <w:bCs/>
                <w:lang w:val="sq"/>
              </w:rPr>
              <w:lastRenderedPageBreak/>
              <w:t>ikë dhe emërtimet e Origjinës</w:t>
            </w:r>
          </w:p>
        </w:tc>
        <w:tc>
          <w:tcPr>
            <w:tcW w:w="4050" w:type="dxa"/>
          </w:tcPr>
          <w:p w14:paraId="6E8D6657" w14:textId="77777777" w:rsidR="009C2C86" w:rsidRPr="00B7147F" w:rsidRDefault="009C2C86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080" w:type="dxa"/>
          </w:tcPr>
          <w:p w14:paraId="419C02E7" w14:textId="77777777" w:rsidR="009C2C86" w:rsidRPr="00B7147F" w:rsidRDefault="009C2C86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540" w:type="dxa"/>
          </w:tcPr>
          <w:p w14:paraId="192835F5" w14:textId="51FAE699" w:rsidR="009C2C86" w:rsidRPr="00B7147F" w:rsidRDefault="00FB4470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N</w:t>
            </w:r>
          </w:p>
        </w:tc>
        <w:tc>
          <w:tcPr>
            <w:tcW w:w="1874" w:type="dxa"/>
            <w:gridSpan w:val="2"/>
          </w:tcPr>
          <w:p w14:paraId="36AAA9E8" w14:textId="310874E6" w:rsidR="009C2C86" w:rsidRPr="00B7147F" w:rsidRDefault="00B11D17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është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vetëm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për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te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drejtat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e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autorit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,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dhe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këto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të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drejta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janë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objekt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i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një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tjetër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ligji</w:t>
            </w:r>
            <w:proofErr w:type="spellEnd"/>
          </w:p>
        </w:tc>
      </w:tr>
      <w:tr w:rsidR="009C2C86" w:rsidRPr="00B7147F" w14:paraId="7BF880B5" w14:textId="77777777" w:rsidTr="0025246F">
        <w:tc>
          <w:tcPr>
            <w:tcW w:w="558" w:type="dxa"/>
          </w:tcPr>
          <w:p w14:paraId="0E6D4FBF" w14:textId="77777777" w:rsidR="009C2C86" w:rsidRPr="00B7147F" w:rsidRDefault="006D106D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Art6</w:t>
            </w:r>
          </w:p>
        </w:tc>
        <w:tc>
          <w:tcPr>
            <w:tcW w:w="3945" w:type="dxa"/>
          </w:tcPr>
          <w:p w14:paraId="3C47F948" w14:textId="724B8C97" w:rsidR="00F75A41" w:rsidRPr="00B7147F" w:rsidRDefault="00B11D17" w:rsidP="00203C2F">
            <w:pPr>
              <w:jc w:val="both"/>
              <w:rPr>
                <w:rFonts w:ascii="Times New Roman" w:hAnsi="Times New Roman" w:cs="Times New Roman"/>
                <w:b/>
                <w:iCs/>
                <w:lang w:val="en-GB"/>
              </w:rPr>
            </w:pPr>
            <w:r w:rsidRPr="00B7147F">
              <w:rPr>
                <w:rFonts w:ascii="Times New Roman" w:hAnsi="Times New Roman" w:cs="Times New Roman"/>
                <w:b/>
                <w:iCs/>
                <w:lang w:val="sq"/>
              </w:rPr>
              <w:t>Provat</w:t>
            </w:r>
          </w:p>
          <w:p w14:paraId="30331BFE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1. Shtetet anëtare sigurohen që, në zbatim nga një palë</w:t>
            </w:r>
          </w:p>
          <w:p w14:paraId="33C5BB23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i cili ka paraqitur prova në dispozicion në mënyrë të arsyeshme të mjaftueshme për</w:t>
            </w:r>
          </w:p>
          <w:p w14:paraId="43A8FBB7" w14:textId="77777777" w:rsidR="00F75A41" w:rsidRPr="00FB09EB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mbështet pretendimet e saj dhe në vërtetimin e këtyre pretendimeve, ka specifikuar</w:t>
            </w:r>
          </w:p>
          <w:p w14:paraId="44CD78B1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prova të cilat janë në kontrollin e partisë kundërshtare,</w:t>
            </w:r>
          </w:p>
          <w:p w14:paraId="199BF6A5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autoritetet gjyqësore kompetente mund të urdhërojnë që prova të tilla të jenë</w:t>
            </w:r>
          </w:p>
          <w:p w14:paraId="0F51D157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paraqitur nga pala kundërshtare, subjekt i mbrojtjes së konfidencial</w:t>
            </w:r>
          </w:p>
          <w:p w14:paraId="50D8AF53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informacion. Për qëllimet e këtij paragrafi, Anëtar</w:t>
            </w:r>
          </w:p>
          <w:p w14:paraId="23CAF040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Shtetet mund të sigurojnë që një mostër e arsyeshme e një sasie të konsiderueshme</w:t>
            </w:r>
          </w:p>
          <w:p w14:paraId="3B6F8CB6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numri i kopjeve të një vepre ose ndonjë objekti tjetër të mbrojtur të konsiderohet</w:t>
            </w:r>
          </w:p>
          <w:p w14:paraId="4175E434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lastRenderedPageBreak/>
              <w:t>nga autoritetet gjyqësore kompetente për të përbërë të arsyeshme</w:t>
            </w:r>
          </w:p>
          <w:p w14:paraId="62C080AC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prova.</w:t>
            </w:r>
          </w:p>
          <w:p w14:paraId="0E1521E6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2. Në të njëjtat kushte, në rastin e një shkeljeje</w:t>
            </w:r>
          </w:p>
          <w:p w14:paraId="5BC23F1B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të kryera në shkallë tregtare Shtetet Anëtare do të marrin të tilla</w:t>
            </w:r>
          </w:p>
          <w:p w14:paraId="45FBE4BF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masa siç janë të nevojshme për të mundësuar gjyqësorin kompetent</w:t>
            </w:r>
          </w:p>
          <w:p w14:paraId="6B83497A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autoritetet për të urdhëruar, kur është e përshtatshme, në aplikim nga një palë,</w:t>
            </w:r>
          </w:p>
          <w:p w14:paraId="26A6C236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komunikimin e dokumenteve bankare, financiare apo tregtare</w:t>
            </w:r>
          </w:p>
          <w:p w14:paraId="6613FA60" w14:textId="2492D08B" w:rsidR="00F75A41" w:rsidRPr="00B7147F" w:rsidRDefault="00F75A41" w:rsidP="00203C2F">
            <w:pPr>
              <w:autoSpaceDE w:val="0"/>
              <w:autoSpaceDN w:val="0"/>
              <w:adjustRightInd w:val="0"/>
              <w:jc w:val="both"/>
              <w:rPr>
                <w:rFonts w:ascii="Times New Roman" w:eastAsia="EUAlbertina-Regular-Identity-H" w:hAnsi="Times New Roman" w:cs="Times New Roman"/>
                <w:bCs/>
                <w:iCs/>
                <w:color w:val="231F20"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 xml:space="preserve">nën kontrollin e partisë kundërshtare, </w:t>
            </w:r>
            <w:r w:rsidRPr="00B7147F">
              <w:rPr>
                <w:rFonts w:ascii="Times New Roman" w:hAnsi="Times New Roman" w:cs="Times New Roman"/>
                <w:bCs/>
                <w:iCs/>
                <w:color w:val="231F20"/>
                <w:lang w:val="sq"/>
              </w:rPr>
              <w:t>subjekt i mbrojtjes</w:t>
            </w:r>
          </w:p>
          <w:p w14:paraId="45EDB164" w14:textId="27792B30" w:rsidR="009C2C86" w:rsidRPr="00B7147F" w:rsidRDefault="00F75A41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color w:val="231F20"/>
                <w:lang w:val="sq"/>
              </w:rPr>
              <w:t>të informacioneve konfidenciale.</w:t>
            </w:r>
          </w:p>
        </w:tc>
        <w:tc>
          <w:tcPr>
            <w:tcW w:w="992" w:type="dxa"/>
          </w:tcPr>
          <w:p w14:paraId="4ABB1707" w14:textId="71473600" w:rsidR="009C2C86" w:rsidRPr="00B7147F" w:rsidRDefault="001352F1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sq"/>
              </w:rPr>
              <w:lastRenderedPageBreak/>
              <w:t>Ligji i projektit mbi treguesit gjeografikë dhe emërtimet e Origjinës</w:t>
            </w:r>
          </w:p>
        </w:tc>
        <w:tc>
          <w:tcPr>
            <w:tcW w:w="4050" w:type="dxa"/>
          </w:tcPr>
          <w:p w14:paraId="066F4F3F" w14:textId="77777777" w:rsidR="009C2C86" w:rsidRPr="00B7147F" w:rsidRDefault="009C2C86" w:rsidP="005A235D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080" w:type="dxa"/>
          </w:tcPr>
          <w:p w14:paraId="773FE658" w14:textId="2F17CBF3" w:rsidR="009C2C86" w:rsidRPr="00B7147F" w:rsidRDefault="009C2C86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540" w:type="dxa"/>
          </w:tcPr>
          <w:p w14:paraId="6974C297" w14:textId="4C900F87" w:rsidR="009C2C86" w:rsidRPr="00B7147F" w:rsidRDefault="005A235D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N</w:t>
            </w:r>
          </w:p>
        </w:tc>
        <w:tc>
          <w:tcPr>
            <w:tcW w:w="1874" w:type="dxa"/>
            <w:gridSpan w:val="2"/>
          </w:tcPr>
          <w:p w14:paraId="6F0A08AA" w14:textId="77777777" w:rsidR="004E4AE8" w:rsidRPr="005A235D" w:rsidRDefault="004E4AE8" w:rsidP="004E4AE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Bazuar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n</w:t>
            </w:r>
            <w:r>
              <w:rPr>
                <w:rFonts w:ascii="Times New Roman" w:hAnsi="Times New Roman" w:cs="Times New Roman"/>
                <w:bCs/>
                <w:lang w:val="en-GB"/>
              </w:rPr>
              <w:t>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q</w:t>
            </w:r>
            <w:r>
              <w:rPr>
                <w:rFonts w:ascii="Times New Roman" w:hAnsi="Times New Roman" w:cs="Times New Roman"/>
                <w:bCs/>
                <w:lang w:val="en-GB"/>
              </w:rPr>
              <w:t>ë</w:t>
            </w:r>
            <w:r w:rsidRPr="005A235D">
              <w:rPr>
                <w:rFonts w:ascii="Times New Roman" w:hAnsi="Times New Roman" w:cs="Times New Roman"/>
                <w:bCs/>
                <w:lang w:val="en-GB"/>
              </w:rPr>
              <w:t>ndrimin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zyrtar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t</w:t>
            </w:r>
            <w:r>
              <w:rPr>
                <w:rFonts w:ascii="Times New Roman" w:hAnsi="Times New Roman" w:cs="Times New Roman"/>
                <w:bCs/>
                <w:lang w:val="en-GB"/>
              </w:rPr>
              <w:t>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Ministris</w:t>
            </w:r>
            <w:r>
              <w:rPr>
                <w:rFonts w:ascii="Times New Roman" w:hAnsi="Times New Roman" w:cs="Times New Roman"/>
                <w:bCs/>
                <w:lang w:val="en-GB"/>
              </w:rPr>
              <w:t>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s</w:t>
            </w:r>
            <w:r>
              <w:rPr>
                <w:rFonts w:ascii="Times New Roman" w:hAnsi="Times New Roman" w:cs="Times New Roman"/>
                <w:bCs/>
                <w:lang w:val="en-GB"/>
              </w:rPr>
              <w:t>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Drejt</w:t>
            </w:r>
            <w:r>
              <w:rPr>
                <w:rFonts w:ascii="Times New Roman" w:hAnsi="Times New Roman" w:cs="Times New Roman"/>
                <w:bCs/>
                <w:lang w:val="en-GB"/>
              </w:rPr>
              <w:t>ë</w:t>
            </w:r>
            <w:r w:rsidRPr="005A235D">
              <w:rPr>
                <w:rFonts w:ascii="Times New Roman" w:hAnsi="Times New Roman" w:cs="Times New Roman"/>
                <w:bCs/>
                <w:lang w:val="en-GB"/>
              </w:rPr>
              <w:t>sis</w:t>
            </w:r>
            <w:r>
              <w:rPr>
                <w:rFonts w:ascii="Times New Roman" w:hAnsi="Times New Roman" w:cs="Times New Roman"/>
                <w:bCs/>
                <w:lang w:val="en-GB"/>
              </w:rPr>
              <w:t>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,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projektligji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nuk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mund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të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përmbajnë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dispozita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procedurale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,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të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cilat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rregullojnë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veprimtarinë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e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gjykatës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,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në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kushtet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kur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Kodi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i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Procedurës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Civile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dhe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ligji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nr. 49/2012 “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Për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gjykatat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administrative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dhe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lastRenderedPageBreak/>
              <w:t>gjykimin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e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mosmarrëveshjeve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administrative”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janë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aktet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që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rregullojnë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funksionimin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e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gjykatave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dhe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mënyrën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e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gjykimit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të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mosmarrëveshjeve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civile a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mosmarrëveshjeve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të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tjera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.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Gjithashtu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, Kodi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i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Procedurave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Civile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është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një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ligj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,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i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cili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prevalon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në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hierarkinë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e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akteve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ligjore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përkundrejt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projektligjit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këtë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arsye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është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kërkuar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që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kjo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dispozitë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Direktivës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mos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jetë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asnjë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formë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pjesë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projektligjit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>.</w:t>
            </w:r>
          </w:p>
          <w:p w14:paraId="3F5A082D" w14:textId="77777777" w:rsidR="009C2C86" w:rsidRPr="00B7147F" w:rsidRDefault="009C2C86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9C2C86" w:rsidRPr="00B7147F" w14:paraId="0BE77CC3" w14:textId="77777777" w:rsidTr="0025246F">
        <w:tc>
          <w:tcPr>
            <w:tcW w:w="558" w:type="dxa"/>
          </w:tcPr>
          <w:p w14:paraId="076EA235" w14:textId="77777777" w:rsidR="009C2C86" w:rsidRPr="00B7147F" w:rsidRDefault="00DC05A3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lastRenderedPageBreak/>
              <w:t>Art7</w:t>
            </w:r>
          </w:p>
        </w:tc>
        <w:tc>
          <w:tcPr>
            <w:tcW w:w="3945" w:type="dxa"/>
          </w:tcPr>
          <w:p w14:paraId="5C50E919" w14:textId="57216048" w:rsidR="00F75A41" w:rsidRPr="00B7147F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B7147F">
              <w:rPr>
                <w:rFonts w:ascii="Times New Roman" w:hAnsi="Times New Roman" w:cs="Times New Roman"/>
                <w:b/>
                <w:lang w:val="sq"/>
              </w:rPr>
              <w:t xml:space="preserve">Masa për </w:t>
            </w:r>
            <w:r w:rsidR="00B11D17" w:rsidRPr="00B7147F">
              <w:rPr>
                <w:rFonts w:ascii="Times New Roman" w:hAnsi="Times New Roman" w:cs="Times New Roman"/>
                <w:b/>
                <w:lang w:val="sq"/>
              </w:rPr>
              <w:t>sigurimin</w:t>
            </w:r>
            <w:r w:rsidRPr="00B7147F">
              <w:rPr>
                <w:rFonts w:ascii="Times New Roman" w:hAnsi="Times New Roman" w:cs="Times New Roman"/>
                <w:b/>
                <w:lang w:val="sq"/>
              </w:rPr>
              <w:t xml:space="preserve"> e provave</w:t>
            </w:r>
          </w:p>
          <w:p w14:paraId="270B52D4" w14:textId="77777777" w:rsidR="00F75A41" w:rsidRPr="00B7147F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.1 Shtetet anëtare duhet të sigurojnë që, edhe përpara fillimit të</w:t>
            </w:r>
          </w:p>
          <w:p w14:paraId="78755452" w14:textId="77777777" w:rsidR="00F75A41" w:rsidRPr="00B7147F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lastRenderedPageBreak/>
              <w:t>të procedimit në bazë të rastit, kompetentit</w:t>
            </w:r>
          </w:p>
          <w:p w14:paraId="1DF2008D" w14:textId="77777777" w:rsidR="00F75A41" w:rsidRPr="00B7147F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autoritetet gjyqësore mund, me kërkesë nga një palë që ka paraqitur prova në dispozicion në mënyrë të arsyeshme për të mbështetur pretendimet e tij/saj</w:t>
            </w:r>
          </w:p>
          <w:p w14:paraId="680BD37F" w14:textId="77777777" w:rsidR="00F75A41" w:rsidRPr="00B7147F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se e drejta e tij/saj e pronësisë intelektuale është cënuar ose është</w:t>
            </w:r>
          </w:p>
          <w:p w14:paraId="28BDAAC5" w14:textId="77777777" w:rsidR="00F75A41" w:rsidRPr="00B7147F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gati për t'u cënuar, rend të shpejtë dhe efektiv provizor</w:t>
            </w:r>
          </w:p>
          <w:p w14:paraId="0F4D162B" w14:textId="77777777" w:rsidR="00F75A41" w:rsidRPr="00B7147F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masat për të ruajtur provat e duhura në lidhje me të dyshuar</w:t>
            </w:r>
          </w:p>
          <w:p w14:paraId="1B5837DB" w14:textId="77777777" w:rsidR="00F75A41" w:rsidRPr="001352F1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es-ES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shkelje, subjekt i mbrojtjes së informacionit konfidencial.</w:t>
            </w:r>
          </w:p>
          <w:p w14:paraId="226383EF" w14:textId="77777777" w:rsidR="00F75A41" w:rsidRPr="001352F1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es-ES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Masa të tilla mund të përfshijnë përshkrimin e hollësishëm, me ose</w:t>
            </w:r>
          </w:p>
          <w:p w14:paraId="5EC92437" w14:textId="77777777" w:rsidR="00F75A41" w:rsidRPr="00FB09EB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es-ES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pa marrjen e mostrave, ose marrjen fizike të</w:t>
            </w:r>
          </w:p>
          <w:p w14:paraId="657F3B41" w14:textId="77777777" w:rsidR="00F75A41" w:rsidRPr="00FB09EB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es-ES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duke cënuar mallrat dhe, në rastet e përshtatshme, materialet dhe</w:t>
            </w:r>
          </w:p>
          <w:p w14:paraId="5D110E51" w14:textId="77777777" w:rsidR="00F75A41" w:rsidRPr="00FB09EB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es-ES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implemente të përdorura në prodhimin dhe/ose shpërndarjen e këtyre</w:t>
            </w:r>
          </w:p>
          <w:p w14:paraId="725F343B" w14:textId="77777777" w:rsidR="00F75A41" w:rsidRPr="00B7147F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sq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mallrave dhe dokumenteve që lidhen me të. Këto masa do të</w:t>
            </w:r>
          </w:p>
          <w:p w14:paraId="4963B079" w14:textId="77777777" w:rsidR="00F75A41" w:rsidRPr="00B7147F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sq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të merren, nëse është e nevojshme, pa dëgjuar palën tjetër,</w:t>
            </w:r>
          </w:p>
          <w:p w14:paraId="1075E14F" w14:textId="77777777" w:rsidR="00F75A41" w:rsidRPr="00B7147F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sq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në veçanti kur çdo vonesë ka të ngjarë të shkaktojë dëm të pariparueshëm</w:t>
            </w:r>
          </w:p>
          <w:p w14:paraId="155154E4" w14:textId="77777777" w:rsidR="00F75A41" w:rsidRPr="00B7147F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sq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tek pronari i të drejtës ose ku ekziston një rrezik i dukshëm i provave</w:t>
            </w:r>
          </w:p>
          <w:p w14:paraId="6C32635A" w14:textId="77777777" w:rsidR="00F75A41" w:rsidRPr="00B7147F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sq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duke u shkatërruar.</w:t>
            </w:r>
          </w:p>
          <w:p w14:paraId="641A5A32" w14:textId="77777777" w:rsidR="00F75A41" w:rsidRPr="00F20D20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sq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ku masat për ruajtjen e provave miratohen pa</w:t>
            </w:r>
          </w:p>
          <w:p w14:paraId="62031C95" w14:textId="77777777" w:rsidR="00F75A41" w:rsidRPr="00F20D20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sq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parti të tjera që janë dëgjuar, palët e prekura do të jepen</w:t>
            </w:r>
          </w:p>
          <w:p w14:paraId="2C6C79F7" w14:textId="77777777" w:rsidR="00F75A41" w:rsidRPr="00F20D20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sq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lastRenderedPageBreak/>
              <w:t>njoftim, pa vonesë pas ekzekutimit të masave në</w:t>
            </w:r>
          </w:p>
          <w:p w14:paraId="588FB98B" w14:textId="77777777" w:rsidR="00F75A41" w:rsidRPr="00F20D20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sq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më të fundit. Një shqyrtim, duke përfshirë një të drejtë për t'u dëgjuar, do të bëhet</w:t>
            </w:r>
          </w:p>
          <w:p w14:paraId="1CCDE7E9" w14:textId="77777777" w:rsidR="00F75A41" w:rsidRPr="00F20D20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sq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me kërkesë të palëve të prekura me synimin për të vendosur, brenda</w:t>
            </w:r>
          </w:p>
          <w:p w14:paraId="22468407" w14:textId="77777777" w:rsidR="00F75A41" w:rsidRPr="00F20D20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sq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një periudhë të arsyeshme pas njoftimit të masave, nëse</w:t>
            </w:r>
          </w:p>
          <w:p w14:paraId="0643C4BB" w14:textId="77777777" w:rsidR="00F75A41" w:rsidRPr="00B7147F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masat do të modifikohen, revokohen ose konfirmohen.</w:t>
            </w:r>
          </w:p>
          <w:p w14:paraId="70DEF8A5" w14:textId="77777777" w:rsidR="00F75A41" w:rsidRPr="00B7147F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2. . Shtetet anëtare duhet të sigurojnë që masat për ruajtjen e</w:t>
            </w:r>
          </w:p>
          <w:p w14:paraId="34F5D36B" w14:textId="77777777" w:rsidR="00F75A41" w:rsidRPr="00B7147F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dëshmitë mund t'i nënshtrohen strehimit nga aplikanti i</w:t>
            </w:r>
          </w:p>
          <w:p w14:paraId="55BC84EA" w14:textId="77777777" w:rsidR="00F75A41" w:rsidRPr="00B7147F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siguri të përshtatshme ose një siguri ekuivalente që ka për qëllim të sigurojë</w:t>
            </w:r>
          </w:p>
          <w:p w14:paraId="3C43E511" w14:textId="77777777" w:rsidR="00F75A41" w:rsidRPr="00B7147F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kompensim për çdo paragjykim të pësuar nga i pandehuri siç është siguruar</w:t>
            </w:r>
          </w:p>
          <w:p w14:paraId="13B791C6" w14:textId="77777777" w:rsidR="00F75A41" w:rsidRPr="00B7147F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për paragrafin 4.</w:t>
            </w:r>
          </w:p>
          <w:p w14:paraId="04600F2F" w14:textId="77777777" w:rsidR="00F75A41" w:rsidRPr="00B7147F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3. . Shtetet anëtare duhet të sigurojnë që masat për ruajtjen e</w:t>
            </w:r>
          </w:p>
          <w:p w14:paraId="74331EAA" w14:textId="77777777" w:rsidR="00F75A41" w:rsidRPr="00B7147F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anullohen ose ndryshe pushojnë së paturi efekt, mbi</w:t>
            </w:r>
          </w:p>
          <w:p w14:paraId="682C607C" w14:textId="77777777" w:rsidR="00F75A41" w:rsidRPr="00B7147F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kërkesën e të pandehurit, pa paragjykim ndaj dëmit që</w:t>
            </w:r>
          </w:p>
          <w:p w14:paraId="097E514A" w14:textId="77777777" w:rsidR="00F75A41" w:rsidRPr="00B7147F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mund të pretendohet, nëse aplikanti nuk themelon, brenda një</w:t>
            </w:r>
          </w:p>
          <w:p w14:paraId="4E0127FF" w14:textId="77777777" w:rsidR="00F75A41" w:rsidRPr="002327E7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periudhë, procedimet që çojnë në një vendim mbi meritat e</w:t>
            </w:r>
          </w:p>
          <w:p w14:paraId="1D68509C" w14:textId="77777777" w:rsidR="00F75A41" w:rsidRPr="002327E7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çështjen përpara autoritetit gjyqësor kompetent, periudha për t'u</w:t>
            </w:r>
          </w:p>
          <w:p w14:paraId="45E92486" w14:textId="77777777" w:rsidR="00F75A41" w:rsidRPr="002327E7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përcaktuar nga autoriteti gjyqësor që urdhëron masat ku</w:t>
            </w:r>
          </w:p>
          <w:p w14:paraId="1C2AF6D5" w14:textId="77777777" w:rsidR="00F75A41" w:rsidRPr="002327E7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ligji i një Shteti Anëtar kështu lejon ose, në mungesë të tillë</w:t>
            </w:r>
          </w:p>
          <w:p w14:paraId="374C0E2A" w14:textId="77777777" w:rsidR="00F75A41" w:rsidRPr="002327E7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lastRenderedPageBreak/>
              <w:t>vendosmërinë, brenda një periudhe që nuk kalon 20 ditë pune ose</w:t>
            </w:r>
          </w:p>
          <w:p w14:paraId="7BC8315A" w14:textId="77777777" w:rsidR="00F75A41" w:rsidRPr="002327E7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31 ditë kalendarike, cilado qoftë ajo që është më e gjatë.</w:t>
            </w:r>
          </w:p>
          <w:p w14:paraId="4A1A5091" w14:textId="77777777" w:rsidR="00F75A41" w:rsidRPr="002327E7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4. . kur masat për ruajtjen e provave anullohen, ose</w:t>
            </w:r>
          </w:p>
          <w:p w14:paraId="6E91A2B7" w14:textId="77777777" w:rsidR="00F75A41" w:rsidRPr="002327E7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ku ato humbasin për shkak të ndonjë akti apo mosveprimi nga aplikanti, ose</w:t>
            </w:r>
          </w:p>
          <w:p w14:paraId="641C30BA" w14:textId="77777777" w:rsidR="00F75A41" w:rsidRPr="002327E7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ku më pas është gjetur se nuk ka patur shkelje</w:t>
            </w:r>
          </w:p>
          <w:p w14:paraId="28863F4A" w14:textId="77777777" w:rsidR="00F75A41" w:rsidRPr="002327E7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ose kërcënimin e shkeljes së të drejtës së pronësisë intelektuale,</w:t>
            </w:r>
          </w:p>
          <w:p w14:paraId="4136CD0E" w14:textId="77777777" w:rsidR="00F75A41" w:rsidRPr="002327E7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autoritetet gjyqësore duhet të kenë autoritetin për të urdhëruar kërkuesin,</w:t>
            </w:r>
          </w:p>
          <w:p w14:paraId="6E655D63" w14:textId="77777777" w:rsidR="00F75A41" w:rsidRPr="002327E7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me kërkesë të të pandehurit, për t'i siguruar të pandehurit</w:t>
            </w:r>
          </w:p>
          <w:p w14:paraId="41BC8DDC" w14:textId="77777777" w:rsidR="00F75A41" w:rsidRPr="002327E7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kompensim i përshtatshëm për çdo dëmtim të shkaktuar nga ato</w:t>
            </w:r>
          </w:p>
          <w:p w14:paraId="799B042A" w14:textId="77777777" w:rsidR="00F75A41" w:rsidRPr="002327E7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masat.</w:t>
            </w:r>
          </w:p>
          <w:p w14:paraId="4AFBB7E4" w14:textId="77777777" w:rsidR="00F75A41" w:rsidRPr="002327E7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5. . Shtetet anëtare mund të marrin masa për mbrojtjen e dëshmitarëve'</w:t>
            </w:r>
          </w:p>
          <w:p w14:paraId="4D1DD78E" w14:textId="35CA90C0" w:rsidR="009C2C86" w:rsidRPr="00B7147F" w:rsidRDefault="00F75A41" w:rsidP="00203C2F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identitetin.</w:t>
            </w:r>
          </w:p>
        </w:tc>
        <w:tc>
          <w:tcPr>
            <w:tcW w:w="992" w:type="dxa"/>
          </w:tcPr>
          <w:p w14:paraId="0CE34B90" w14:textId="2858FC4D" w:rsidR="009C2C86" w:rsidRPr="00B7147F" w:rsidRDefault="001352F1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sq"/>
              </w:rPr>
              <w:lastRenderedPageBreak/>
              <w:t xml:space="preserve">Ligji i projektit mbi </w:t>
            </w:r>
            <w:r>
              <w:rPr>
                <w:rFonts w:ascii="Times New Roman" w:hAnsi="Times New Roman" w:cs="Times New Roman"/>
                <w:bCs/>
                <w:lang w:val="sq"/>
              </w:rPr>
              <w:lastRenderedPageBreak/>
              <w:t>treguesit gjeografikë dhe emërtimet e Origjinës</w:t>
            </w:r>
          </w:p>
        </w:tc>
        <w:tc>
          <w:tcPr>
            <w:tcW w:w="4050" w:type="dxa"/>
          </w:tcPr>
          <w:p w14:paraId="06D69926" w14:textId="77777777" w:rsidR="009C2C86" w:rsidRPr="00B7147F" w:rsidRDefault="009C2C86" w:rsidP="004E4AE8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080" w:type="dxa"/>
          </w:tcPr>
          <w:p w14:paraId="71BE055E" w14:textId="0E495A3F" w:rsidR="009C2C86" w:rsidRPr="00B7147F" w:rsidRDefault="009C2C86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540" w:type="dxa"/>
          </w:tcPr>
          <w:p w14:paraId="21E0DAB1" w14:textId="419C705B" w:rsidR="009C2C86" w:rsidRPr="00B7147F" w:rsidRDefault="004E4AE8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N</w:t>
            </w:r>
          </w:p>
        </w:tc>
        <w:tc>
          <w:tcPr>
            <w:tcW w:w="1874" w:type="dxa"/>
            <w:gridSpan w:val="2"/>
          </w:tcPr>
          <w:p w14:paraId="730558E2" w14:textId="77777777" w:rsidR="004E4AE8" w:rsidRPr="005A235D" w:rsidRDefault="004E4AE8" w:rsidP="004E4AE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Bazuar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n</w:t>
            </w:r>
            <w:r>
              <w:rPr>
                <w:rFonts w:ascii="Times New Roman" w:hAnsi="Times New Roman" w:cs="Times New Roman"/>
                <w:bCs/>
                <w:lang w:val="en-GB"/>
              </w:rPr>
              <w:t>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q</w:t>
            </w:r>
            <w:r>
              <w:rPr>
                <w:rFonts w:ascii="Times New Roman" w:hAnsi="Times New Roman" w:cs="Times New Roman"/>
                <w:bCs/>
                <w:lang w:val="en-GB"/>
              </w:rPr>
              <w:t>ë</w:t>
            </w:r>
            <w:r w:rsidRPr="005A235D">
              <w:rPr>
                <w:rFonts w:ascii="Times New Roman" w:hAnsi="Times New Roman" w:cs="Times New Roman"/>
                <w:bCs/>
                <w:lang w:val="en-GB"/>
              </w:rPr>
              <w:t>ndrimin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zyrtar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t</w:t>
            </w:r>
            <w:r>
              <w:rPr>
                <w:rFonts w:ascii="Times New Roman" w:hAnsi="Times New Roman" w:cs="Times New Roman"/>
                <w:bCs/>
                <w:lang w:val="en-GB"/>
              </w:rPr>
              <w:t>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Ministris</w:t>
            </w:r>
            <w:r>
              <w:rPr>
                <w:rFonts w:ascii="Times New Roman" w:hAnsi="Times New Roman" w:cs="Times New Roman"/>
                <w:bCs/>
                <w:lang w:val="en-GB"/>
              </w:rPr>
              <w:t>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s</w:t>
            </w:r>
            <w:r>
              <w:rPr>
                <w:rFonts w:ascii="Times New Roman" w:hAnsi="Times New Roman" w:cs="Times New Roman"/>
                <w:bCs/>
                <w:lang w:val="en-GB"/>
              </w:rPr>
              <w:t>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lastRenderedPageBreak/>
              <w:t>Drejt</w:t>
            </w:r>
            <w:r>
              <w:rPr>
                <w:rFonts w:ascii="Times New Roman" w:hAnsi="Times New Roman" w:cs="Times New Roman"/>
                <w:bCs/>
                <w:lang w:val="en-GB"/>
              </w:rPr>
              <w:t>ë</w:t>
            </w:r>
            <w:r w:rsidRPr="005A235D">
              <w:rPr>
                <w:rFonts w:ascii="Times New Roman" w:hAnsi="Times New Roman" w:cs="Times New Roman"/>
                <w:bCs/>
                <w:lang w:val="en-GB"/>
              </w:rPr>
              <w:t>sis</w:t>
            </w:r>
            <w:r>
              <w:rPr>
                <w:rFonts w:ascii="Times New Roman" w:hAnsi="Times New Roman" w:cs="Times New Roman"/>
                <w:bCs/>
                <w:lang w:val="en-GB"/>
              </w:rPr>
              <w:t>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,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projektligji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nuk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mund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të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përmbajnë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dispozita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procedurale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,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të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cilat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rregullojnë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veprimtarinë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e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gjykatës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,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në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kushtet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kur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Kodi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i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Procedurës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Civile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dhe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ligji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nr. 49/2012 “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Për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gjykatat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administrative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dhe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gjykimin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e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mosmarrëveshjeve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administrative”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janë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aktet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që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rregullojnë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funksionimin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e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gjykatave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dhe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mënyrën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e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gjykimit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të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mosmarrëveshjeve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civile a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mosmarrëveshjeve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të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tjera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.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Gjithashtu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, Kodi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i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Procedurave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Civile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është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një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ligj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,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i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cili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prevalon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lastRenderedPageBreak/>
              <w:t>në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hierarkinë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e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akteve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ligjore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përkundrejt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projektligjit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këtë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arsye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është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kërkuar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që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kjo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dispozitë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Direktivës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mos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jetë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asnjë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formë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pjesë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projektligjit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>.</w:t>
            </w:r>
          </w:p>
          <w:p w14:paraId="4A326F5F" w14:textId="298F2183" w:rsidR="009C2C86" w:rsidRPr="00B7147F" w:rsidRDefault="009C2C86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9C2C86" w:rsidRPr="00E94A2B" w14:paraId="5AC35344" w14:textId="77777777" w:rsidTr="0025246F">
        <w:tc>
          <w:tcPr>
            <w:tcW w:w="558" w:type="dxa"/>
          </w:tcPr>
          <w:p w14:paraId="4AA9F1DF" w14:textId="77777777" w:rsidR="009C2C86" w:rsidRPr="00B7147F" w:rsidRDefault="002D74BB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lastRenderedPageBreak/>
              <w:t>Art8</w:t>
            </w:r>
          </w:p>
        </w:tc>
        <w:tc>
          <w:tcPr>
            <w:tcW w:w="3945" w:type="dxa"/>
          </w:tcPr>
          <w:p w14:paraId="413E6E49" w14:textId="13C981BF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/>
                <w:iCs/>
                <w:lang w:val="sq"/>
              </w:rPr>
            </w:pPr>
            <w:r w:rsidRPr="00B7147F">
              <w:rPr>
                <w:rFonts w:ascii="Times New Roman" w:hAnsi="Times New Roman" w:cs="Times New Roman"/>
                <w:b/>
                <w:iCs/>
                <w:lang w:val="sq"/>
              </w:rPr>
              <w:t xml:space="preserve">E drejta </w:t>
            </w:r>
            <w:r w:rsidR="00B11D17" w:rsidRPr="00B7147F">
              <w:rPr>
                <w:rFonts w:ascii="Times New Roman" w:hAnsi="Times New Roman" w:cs="Times New Roman"/>
                <w:b/>
                <w:iCs/>
                <w:lang w:val="sq"/>
              </w:rPr>
              <w:t>per informim</w:t>
            </w:r>
          </w:p>
          <w:p w14:paraId="34832B85" w14:textId="77777777" w:rsidR="00B11D17" w:rsidRPr="00FB09EB" w:rsidRDefault="00B11D17" w:rsidP="00203C2F">
            <w:pPr>
              <w:jc w:val="both"/>
              <w:rPr>
                <w:rFonts w:ascii="Times New Roman" w:hAnsi="Times New Roman" w:cs="Times New Roman"/>
                <w:b/>
                <w:iCs/>
                <w:lang w:val="it-IT"/>
              </w:rPr>
            </w:pPr>
          </w:p>
          <w:p w14:paraId="1319B413" w14:textId="77777777" w:rsidR="00F75A41" w:rsidRPr="00FB09EB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1. . Shtetet anëtare duhet të sigurojnë që, në kontekstin e procedimeve</w:t>
            </w:r>
          </w:p>
          <w:p w14:paraId="5C1DF04D" w14:textId="77777777" w:rsidR="00F75A41" w:rsidRPr="00FB09EB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lidhur me shkeljen e të drejtës së pronësisë intelektuale</w:t>
            </w:r>
          </w:p>
          <w:p w14:paraId="0398AB0B" w14:textId="77777777" w:rsidR="00F75A41" w:rsidRPr="00FB09EB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dhe në përgjigje të një kërkese të justifikuar dhe proporcionale të</w:t>
            </w:r>
          </w:p>
          <w:p w14:paraId="12E67C25" w14:textId="77777777" w:rsidR="00F75A41" w:rsidRPr="00FB09EB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pretendues, autoritetet gjyqësore kompetente mund të urdhërojnë këtë informacion</w:t>
            </w:r>
          </w:p>
          <w:p w14:paraId="2F35654B" w14:textId="77777777" w:rsidR="00F75A41" w:rsidRPr="00FB09EB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mbi origjinën dhe rrjetet shpërndarëse të mallrave ose</w:t>
            </w:r>
          </w:p>
          <w:p w14:paraId="2E7BBD86" w14:textId="77777777" w:rsidR="00F75A41" w:rsidRPr="00FB09EB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lastRenderedPageBreak/>
              <w:t>shërbime të cilat shkelin një të drejtë të pronësisë intelektuale të ofrohen</w:t>
            </w:r>
          </w:p>
          <w:p w14:paraId="5C2277E6" w14:textId="77777777" w:rsidR="00F75A41" w:rsidRPr="00FB09EB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nga ndihmësi dhe/ose çdo person tjetër që:</w:t>
            </w:r>
          </w:p>
          <w:p w14:paraId="315E9191" w14:textId="77777777" w:rsidR="00F75A41" w:rsidRPr="00FB09EB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a) u gjet në zotërim të mallrave të cënimit në një treg</w:t>
            </w:r>
          </w:p>
          <w:p w14:paraId="14032771" w14:textId="77777777" w:rsidR="00F75A41" w:rsidRPr="00FB09EB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shkalla;</w:t>
            </w:r>
          </w:p>
          <w:p w14:paraId="580CE3A1" w14:textId="77777777" w:rsidR="00F75A41" w:rsidRPr="00FB09EB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b) u zbulua se përdornin shërbimet e shkeljes në një reklamë</w:t>
            </w:r>
          </w:p>
          <w:p w14:paraId="01857F91" w14:textId="77777777" w:rsidR="00F75A41" w:rsidRPr="00FB09EB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shkalla;</w:t>
            </w:r>
          </w:p>
          <w:p w14:paraId="797B9C9D" w14:textId="77777777" w:rsidR="00F75A41" w:rsidRPr="00FB09EB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c) u zbulua se ofronte në shkallë tregtare shërbime</w:t>
            </w:r>
          </w:p>
          <w:p w14:paraId="1634230F" w14:textId="77777777" w:rsidR="00F75A41" w:rsidRPr="00FB09EB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përdorur në veprimtaritë e shkeljes;</w:t>
            </w:r>
          </w:p>
          <w:p w14:paraId="6931A461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ose</w:t>
            </w:r>
          </w:p>
          <w:p w14:paraId="307C0457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d) është treguar nga personi i përmendur në pikën (a), b) ose (c)</w:t>
            </w:r>
          </w:p>
          <w:p w14:paraId="20BF550D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si të përfshirë në prodhimin, prodhimin apo shpërndarjen</w:t>
            </w:r>
          </w:p>
          <w:p w14:paraId="672E8639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të mallrave ose ofrimin e shërbimeve.</w:t>
            </w:r>
          </w:p>
          <w:p w14:paraId="7EE022E0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2. . Informacioni i përmendur në paragrafin 1 duhet, sipas mënyrës së duhur,</w:t>
            </w:r>
          </w:p>
          <w:p w14:paraId="77A6FA56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përfshin:</w:t>
            </w:r>
          </w:p>
          <w:p w14:paraId="5BDEA4F5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a) emrat dhe adresat e prodhuesve, prodhuesve,</w:t>
            </w:r>
          </w:p>
          <w:p w14:paraId="076B449E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shpërndarësit, furnizuesit dhe mbajtësit e tjerë të mëparshëm të</w:t>
            </w:r>
          </w:p>
          <w:p w14:paraId="39340D4F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mallra apo shërbime, si dhe grosistët e synuar dhe</w:t>
            </w:r>
          </w:p>
          <w:p w14:paraId="1CEF541C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shitësit;</w:t>
            </w:r>
          </w:p>
          <w:p w14:paraId="247A89CB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b) informacion mbi sasitë e prodhuara, prodhuara, dorëzuara,</w:t>
            </w:r>
          </w:p>
          <w:p w14:paraId="0C04FF80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marrë ose urdhëruar, si dhe çmimin e përftuar për</w:t>
            </w:r>
          </w:p>
          <w:p w14:paraId="36CA814E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mallra apo shërbime në fjalë.</w:t>
            </w:r>
          </w:p>
          <w:p w14:paraId="11CF62D5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3. . Paragrafët 1 dhe 2 zbatohen pa paragjykim ndaj të tjerave</w:t>
            </w:r>
          </w:p>
          <w:p w14:paraId="5C0F4285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lastRenderedPageBreak/>
              <w:t>dispozitat statutore të cilat:</w:t>
            </w:r>
          </w:p>
          <w:p w14:paraId="5077CA8C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a) t'i japë të drejtat e të drejtës për të marrë informacion më të plotë;</w:t>
            </w:r>
          </w:p>
          <w:p w14:paraId="1EA23BB9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b) të drejtojnë përdorimin në procedimet civile ose penale të informacionit</w:t>
            </w:r>
          </w:p>
          <w:p w14:paraId="704523FB" w14:textId="72F6D6DE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komunikuar në bazë të këtij neni; c) të qeverisë përgjegjësinë për keqpërdorimin e të drejtës së informacionit;</w:t>
            </w:r>
          </w:p>
          <w:p w14:paraId="27823BE3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ose</w:t>
            </w:r>
          </w:p>
          <w:p w14:paraId="4A4035ED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d) të përballojnë një mundësi për refuzimin për të dhënë informacion</w:t>
            </w:r>
          </w:p>
          <w:p w14:paraId="1C61A35C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që do ta detyronte personin e përmendur në paragrafin 1 të</w:t>
            </w:r>
          </w:p>
          <w:p w14:paraId="68C4C73A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të pranojë pjesëmarrjen e tij/saj ose atë të mbylljes së tij/saj</w:t>
            </w:r>
          </w:p>
          <w:p w14:paraId="601BEEDC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të afërmit në shkelje të një të drejte pronësie intelektuale;</w:t>
            </w:r>
          </w:p>
          <w:p w14:paraId="2AA75241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ose</w:t>
            </w:r>
          </w:p>
          <w:p w14:paraId="700B4367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e) të drejtojnë mbrojtjen e konfidencialitetit të informacionit</w:t>
            </w:r>
          </w:p>
          <w:p w14:paraId="089B25F8" w14:textId="7B25C4AB" w:rsidR="009C2C86" w:rsidRPr="00B7147F" w:rsidRDefault="00F75A41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iCs/>
                <w:lang w:val="sq"/>
              </w:rPr>
              <w:t>burimet ose përpunimin e të dhënave personale.</w:t>
            </w:r>
          </w:p>
        </w:tc>
        <w:tc>
          <w:tcPr>
            <w:tcW w:w="992" w:type="dxa"/>
          </w:tcPr>
          <w:p w14:paraId="430C4414" w14:textId="71FD9A43" w:rsidR="009C2C86" w:rsidRPr="001352F1" w:rsidRDefault="001352F1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>
              <w:rPr>
                <w:rFonts w:ascii="Times New Roman" w:hAnsi="Times New Roman" w:cs="Times New Roman"/>
                <w:bCs/>
                <w:lang w:val="sq"/>
              </w:rPr>
              <w:lastRenderedPageBreak/>
              <w:t>Ligji i projektit mbi treguesit gjeografikë dhe emërtimet e Origjinës</w:t>
            </w:r>
          </w:p>
        </w:tc>
        <w:tc>
          <w:tcPr>
            <w:tcW w:w="4050" w:type="dxa"/>
          </w:tcPr>
          <w:p w14:paraId="489C9AD1" w14:textId="77777777" w:rsidR="009C2C86" w:rsidRPr="005A235D" w:rsidRDefault="009C2C86" w:rsidP="004E4AE8">
            <w:pPr>
              <w:rPr>
                <w:rFonts w:ascii="Times New Roman" w:hAnsi="Times New Roman" w:cs="Times New Roman"/>
                <w:bCs/>
                <w:lang w:val="it-IT"/>
              </w:rPr>
            </w:pPr>
          </w:p>
        </w:tc>
        <w:tc>
          <w:tcPr>
            <w:tcW w:w="1080" w:type="dxa"/>
          </w:tcPr>
          <w:p w14:paraId="3AEC1ED0" w14:textId="245C9192" w:rsidR="009C2C86" w:rsidRPr="00B7147F" w:rsidRDefault="009C2C86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</w:p>
        </w:tc>
        <w:tc>
          <w:tcPr>
            <w:tcW w:w="540" w:type="dxa"/>
          </w:tcPr>
          <w:p w14:paraId="0F66F811" w14:textId="7283DA02" w:rsidR="009C2C86" w:rsidRPr="00B7147F" w:rsidRDefault="004E4AE8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>
              <w:rPr>
                <w:rFonts w:ascii="Times New Roman" w:hAnsi="Times New Roman" w:cs="Times New Roman"/>
                <w:bCs/>
                <w:lang w:val="it-IT"/>
              </w:rPr>
              <w:t>N</w:t>
            </w:r>
          </w:p>
        </w:tc>
        <w:tc>
          <w:tcPr>
            <w:tcW w:w="1874" w:type="dxa"/>
            <w:gridSpan w:val="2"/>
          </w:tcPr>
          <w:p w14:paraId="2A0B57A2" w14:textId="77777777" w:rsidR="004E4AE8" w:rsidRPr="005A235D" w:rsidRDefault="004E4AE8" w:rsidP="004E4AE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5A235D">
              <w:rPr>
                <w:rFonts w:ascii="Times New Roman" w:hAnsi="Times New Roman" w:cs="Times New Roman"/>
                <w:bCs/>
                <w:lang w:val="it-IT"/>
              </w:rPr>
              <w:t>Bazuar n</w:t>
            </w:r>
            <w:r w:rsidRPr="004E4AE8">
              <w:rPr>
                <w:rFonts w:ascii="Times New Roman" w:hAnsi="Times New Roman" w:cs="Times New Roman"/>
                <w:bCs/>
                <w:lang w:val="it-IT"/>
              </w:rPr>
              <w:t>ë</w:t>
            </w:r>
            <w:r w:rsidRPr="005A235D">
              <w:rPr>
                <w:rFonts w:ascii="Times New Roman" w:hAnsi="Times New Roman" w:cs="Times New Roman"/>
                <w:bCs/>
                <w:lang w:val="it-IT"/>
              </w:rPr>
              <w:t xml:space="preserve"> q</w:t>
            </w:r>
            <w:r w:rsidRPr="004E4AE8">
              <w:rPr>
                <w:rFonts w:ascii="Times New Roman" w:hAnsi="Times New Roman" w:cs="Times New Roman"/>
                <w:bCs/>
                <w:lang w:val="it-IT"/>
              </w:rPr>
              <w:t>ë</w:t>
            </w:r>
            <w:r w:rsidRPr="005A235D">
              <w:rPr>
                <w:rFonts w:ascii="Times New Roman" w:hAnsi="Times New Roman" w:cs="Times New Roman"/>
                <w:bCs/>
                <w:lang w:val="it-IT"/>
              </w:rPr>
              <w:t>ndrimin zyrtar t</w:t>
            </w:r>
            <w:r w:rsidRPr="004E4AE8">
              <w:rPr>
                <w:rFonts w:ascii="Times New Roman" w:hAnsi="Times New Roman" w:cs="Times New Roman"/>
                <w:bCs/>
                <w:lang w:val="it-IT"/>
              </w:rPr>
              <w:t>ë</w:t>
            </w:r>
            <w:r w:rsidRPr="005A235D">
              <w:rPr>
                <w:rFonts w:ascii="Times New Roman" w:hAnsi="Times New Roman" w:cs="Times New Roman"/>
                <w:bCs/>
                <w:lang w:val="it-IT"/>
              </w:rPr>
              <w:t xml:space="preserve"> Ministris</w:t>
            </w:r>
            <w:r w:rsidRPr="004E4AE8">
              <w:rPr>
                <w:rFonts w:ascii="Times New Roman" w:hAnsi="Times New Roman" w:cs="Times New Roman"/>
                <w:bCs/>
                <w:lang w:val="it-IT"/>
              </w:rPr>
              <w:t>ë</w:t>
            </w:r>
            <w:r w:rsidRPr="005A235D">
              <w:rPr>
                <w:rFonts w:ascii="Times New Roman" w:hAnsi="Times New Roman" w:cs="Times New Roman"/>
                <w:bCs/>
                <w:lang w:val="it-IT"/>
              </w:rPr>
              <w:t xml:space="preserve"> s</w:t>
            </w:r>
            <w:r w:rsidRPr="004E4AE8">
              <w:rPr>
                <w:rFonts w:ascii="Times New Roman" w:hAnsi="Times New Roman" w:cs="Times New Roman"/>
                <w:bCs/>
                <w:lang w:val="it-IT"/>
              </w:rPr>
              <w:t>ë</w:t>
            </w:r>
            <w:r w:rsidRPr="005A235D">
              <w:rPr>
                <w:rFonts w:ascii="Times New Roman" w:hAnsi="Times New Roman" w:cs="Times New Roman"/>
                <w:bCs/>
                <w:lang w:val="it-IT"/>
              </w:rPr>
              <w:t xml:space="preserve"> Drejt</w:t>
            </w:r>
            <w:r w:rsidRPr="004E4AE8">
              <w:rPr>
                <w:rFonts w:ascii="Times New Roman" w:hAnsi="Times New Roman" w:cs="Times New Roman"/>
                <w:bCs/>
                <w:lang w:val="it-IT"/>
              </w:rPr>
              <w:t>ë</w:t>
            </w:r>
            <w:r w:rsidRPr="005A235D">
              <w:rPr>
                <w:rFonts w:ascii="Times New Roman" w:hAnsi="Times New Roman" w:cs="Times New Roman"/>
                <w:bCs/>
                <w:lang w:val="it-IT"/>
              </w:rPr>
              <w:t>sis</w:t>
            </w:r>
            <w:r w:rsidRPr="004E4AE8">
              <w:rPr>
                <w:rFonts w:ascii="Times New Roman" w:hAnsi="Times New Roman" w:cs="Times New Roman"/>
                <w:bCs/>
                <w:lang w:val="it-IT"/>
              </w:rPr>
              <w:t>ë</w:t>
            </w:r>
            <w:r w:rsidRPr="005A235D">
              <w:rPr>
                <w:rFonts w:ascii="Times New Roman" w:hAnsi="Times New Roman" w:cs="Times New Roman"/>
                <w:bCs/>
                <w:lang w:val="it-IT"/>
              </w:rPr>
              <w:t xml:space="preserve">, projektligji nuk mund të përmbajnë dispozita procedurale, të cilat rregullojnë veprimtarinë e gjykatës, në </w:t>
            </w:r>
            <w:r w:rsidRPr="005A235D">
              <w:rPr>
                <w:rFonts w:ascii="Times New Roman" w:hAnsi="Times New Roman" w:cs="Times New Roman"/>
                <w:bCs/>
                <w:lang w:val="it-IT"/>
              </w:rPr>
              <w:lastRenderedPageBreak/>
              <w:t xml:space="preserve">kushtet kur Kodi i Procedurës Civile dhe ligji nr. 49/2012 “Për gjykatat administrative dhe gjykimin e mosmarrëveshjeve administrative” janë aktet që rregullojnë funksionimin e gjykatave dhe mënyrën e gjykimit të mosmarrëveshjeve civile a mosmarrëveshjeve të tjera. Gjithashtu, Kodi i Procedurave Civile është një ligj, i cili prevalon në hierarkinë e akteve ligjore përkundrejt projektligjit. </w:t>
            </w:r>
            <w:r w:rsidRPr="004E4AE8">
              <w:rPr>
                <w:rFonts w:ascii="Times New Roman" w:hAnsi="Times New Roman" w:cs="Times New Roman"/>
                <w:bCs/>
                <w:lang w:val="it-IT"/>
              </w:rPr>
              <w:t xml:space="preserve">Për këtë arsye, është kërkuar që kjo dispozitë e Direktivës të mos jetë në asnjë formë </w:t>
            </w:r>
            <w:r w:rsidRPr="004E4AE8">
              <w:rPr>
                <w:rFonts w:ascii="Times New Roman" w:hAnsi="Times New Roman" w:cs="Times New Roman"/>
                <w:bCs/>
                <w:lang w:val="it-IT"/>
              </w:rPr>
              <w:lastRenderedPageBreak/>
              <w:t>pjesë e projektligjit.</w:t>
            </w:r>
          </w:p>
          <w:p w14:paraId="7C476A3B" w14:textId="4B646EBB" w:rsidR="009C2C86" w:rsidRPr="00B7147F" w:rsidRDefault="009C2C86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</w:p>
        </w:tc>
      </w:tr>
      <w:tr w:rsidR="009C2C86" w:rsidRPr="00E94A2B" w14:paraId="2437FC99" w14:textId="77777777" w:rsidTr="0025246F">
        <w:trPr>
          <w:trHeight w:val="1250"/>
        </w:trPr>
        <w:tc>
          <w:tcPr>
            <w:tcW w:w="558" w:type="dxa"/>
          </w:tcPr>
          <w:p w14:paraId="125E3F08" w14:textId="77777777" w:rsidR="009C2C86" w:rsidRPr="00B7147F" w:rsidRDefault="004B00F8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lastRenderedPageBreak/>
              <w:t>Art9</w:t>
            </w:r>
          </w:p>
        </w:tc>
        <w:tc>
          <w:tcPr>
            <w:tcW w:w="3945" w:type="dxa"/>
          </w:tcPr>
          <w:p w14:paraId="7F337B2E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B7147F">
              <w:rPr>
                <w:rFonts w:ascii="Times New Roman" w:hAnsi="Times New Roman" w:cs="Times New Roman"/>
                <w:b/>
                <w:lang w:val="sq"/>
              </w:rPr>
              <w:t>Masa paraprake dhe të përkohshme</w:t>
            </w:r>
          </w:p>
          <w:p w14:paraId="7509A30C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1. Shtetet anëtare sigurohen që autoritetet gjyqësore mund të,</w:t>
            </w:r>
          </w:p>
          <w:p w14:paraId="0DC0EFA2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me kërkesë të aplikantit:</w:t>
            </w:r>
          </w:p>
          <w:p w14:paraId="3DB5DF76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a) çështja kundër ndihmësit të dyshuar një inkuadrimi interlokues</w:t>
            </w:r>
          </w:p>
          <w:p w14:paraId="054A81E5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synonte të parandalonte çdo shkelje të pashmangshme të një intelektuali</w:t>
            </w:r>
          </w:p>
          <w:p w14:paraId="1665E15F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të drejtën e pronës, ose për të ndaluar, në bazë të përkohshme dhe</w:t>
            </w:r>
          </w:p>
          <w:p w14:paraId="5D83AF4F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subjekt, kur është e përshtatshme, për një pagesë të përsëritur të dënimit</w:t>
            </w:r>
          </w:p>
          <w:p w14:paraId="1FE95393" w14:textId="77777777" w:rsidR="00F75A41" w:rsidRPr="00FB09EB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ku parashikohet nga ligji kombëtar, vazhdimi i</w:t>
            </w:r>
          </w:p>
          <w:p w14:paraId="5537FB21" w14:textId="77777777" w:rsidR="00F75A41" w:rsidRPr="00FB09EB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lastRenderedPageBreak/>
              <w:t>shkeljet e dyshuara të kësaj të drejte, ose për të bërë një vazhdim të tillë</w:t>
            </w:r>
          </w:p>
          <w:p w14:paraId="5FA9FAD3" w14:textId="77777777" w:rsidR="00F75A41" w:rsidRPr="00FB09EB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subjekt i strehimit të garancive të synuara për të siguruar</w:t>
            </w:r>
          </w:p>
          <w:p w14:paraId="170868B1" w14:textId="77777777" w:rsidR="00F75A41" w:rsidRPr="00FB09EB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kompensimin e të drejtës; një inkuadrimi interlokutor</w:t>
            </w:r>
          </w:p>
          <w:p w14:paraId="38A50154" w14:textId="77777777" w:rsidR="00F75A41" w:rsidRPr="00FB09EB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mund të lëshohen gjithashtu, në të njëjtat kushte, kundër</w:t>
            </w:r>
          </w:p>
          <w:p w14:paraId="2D30C1BE" w14:textId="77777777" w:rsidR="00F75A41" w:rsidRPr="00FB09EB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një ndërmjetës, shërbimet e të cilit janë duke u përdorur nga një e treta</w:t>
            </w:r>
          </w:p>
          <w:p w14:paraId="428561C7" w14:textId="77777777" w:rsidR="00F75A41" w:rsidRPr="00FB09EB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parti për të cënuar një të drejtë pronësie intelektuale; injunctions</w:t>
            </w:r>
          </w:p>
          <w:p w14:paraId="1204DB46" w14:textId="77777777" w:rsidR="00F75A41" w:rsidRPr="00FB09EB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kundër ndërmjetësve shërbimet e të cilëve përdoren nga një e treta</w:t>
            </w:r>
          </w:p>
          <w:p w14:paraId="5F5CC6F2" w14:textId="77777777" w:rsidR="00F75A41" w:rsidRPr="00FB09EB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palë për të cënuar një të drejtë të autorit ose një të drejtë të lidhur janë të mbuluara nga</w:t>
            </w:r>
          </w:p>
          <w:p w14:paraId="05492CCD" w14:textId="77777777" w:rsidR="00F75A41" w:rsidRPr="00FB09EB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Direktiva 2001/29/KE;</w:t>
            </w:r>
          </w:p>
          <w:p w14:paraId="634863C0" w14:textId="77777777" w:rsidR="00F75A41" w:rsidRPr="00FB09EB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b) të urdhërojë konfiskimin ose dorëzimin e mallrave të dyshuara për</w:t>
            </w:r>
          </w:p>
          <w:p w14:paraId="6B27AE30" w14:textId="77777777" w:rsidR="00F75A41" w:rsidRPr="00FB09EB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duke cënuar një të drejtë të pronësisë intelektuale në mënyrë që të parandalohet</w:t>
            </w:r>
          </w:p>
          <w:p w14:paraId="6C5267CA" w14:textId="77777777" w:rsidR="00F75A41" w:rsidRPr="00FB09EB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hyrje në ose lëvizje brenda kanaleve të tregtisë.</w:t>
            </w:r>
          </w:p>
          <w:p w14:paraId="30649011" w14:textId="77777777" w:rsidR="00F75A41" w:rsidRPr="00FB09EB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2. Në rastin e shkeljes së kryer mbi një reklamë</w:t>
            </w:r>
          </w:p>
          <w:p w14:paraId="1CF7B45E" w14:textId="77777777" w:rsidR="00F75A41" w:rsidRPr="00FB09EB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shkallë, Shtetet Anëtare duhet të sigurojnë që, në qoftë se pala e dëmtuar</w:t>
            </w:r>
          </w:p>
          <w:p w14:paraId="65CF4BF8" w14:textId="77777777" w:rsidR="00F75A41" w:rsidRPr="00FB09EB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demonstron rrethanat që ka të ngjarë të rrezikojnë rimëkëmbjen e</w:t>
            </w:r>
          </w:p>
          <w:p w14:paraId="5CA2506B" w14:textId="77777777" w:rsidR="00F75A41" w:rsidRPr="00FB09EB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dëmeve, autoritetet gjyqësore mund të urdhërojnë kapjen paraprake</w:t>
            </w:r>
          </w:p>
          <w:p w14:paraId="59F40537" w14:textId="77777777" w:rsidR="00F75A41" w:rsidRPr="00FB09EB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të pronës së lëvizshme dhe të palëvizshme të të dyshuarve</w:t>
            </w:r>
          </w:p>
          <w:p w14:paraId="017901DA" w14:textId="77777777" w:rsidR="00F75A41" w:rsidRPr="00FB09EB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mosafrixher, duke përfshirë bllokimin e llogarive të tij/saj bankare dhe</w:t>
            </w:r>
          </w:p>
          <w:p w14:paraId="1A48A6C5" w14:textId="77777777" w:rsidR="00F75A41" w:rsidRPr="00FB09EB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lastRenderedPageBreak/>
              <w:t>pasuri të tjera. Për këtë qëllim, autoritetet kompetente mund të urdhërojnë</w:t>
            </w:r>
          </w:p>
          <w:p w14:paraId="70328B3D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komunikimi i dokumenteve bankare, financiare apo tregtare, ose</w:t>
            </w:r>
          </w:p>
          <w:p w14:paraId="3919C98F" w14:textId="1CC22AC6" w:rsidR="00F75A41" w:rsidRPr="00F20D20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sq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qasje të përshtatshme në informacionin përkatës. 3. Autoritetet gjyqësore duhet, në lidhje me masat</w:t>
            </w:r>
          </w:p>
          <w:p w14:paraId="2D563BEE" w14:textId="77777777" w:rsidR="00F75A41" w:rsidRPr="00F20D20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sq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referuar në paragrafët 1 dhe 2, kanë autoritetin për të kërkuar</w:t>
            </w:r>
          </w:p>
          <w:p w14:paraId="6045F027" w14:textId="77777777" w:rsidR="00F75A41" w:rsidRPr="00F20D20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sq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aplikantit për të dhënë çdo provë në dispozicion në mënyrë të arsyeshme në</w:t>
            </w:r>
          </w:p>
          <w:p w14:paraId="761AE813" w14:textId="77777777" w:rsidR="00F75A41" w:rsidRPr="00F20D20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sq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për të kënaqur veten me një shkallë të mjaftueshme sigurie</w:t>
            </w:r>
          </w:p>
          <w:p w14:paraId="01460DED" w14:textId="77777777" w:rsidR="00F75A41" w:rsidRPr="00F20D20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sq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se aplikanti është zotëruesi i të drejtës dhe se aplikanti ka të drejtë</w:t>
            </w:r>
          </w:p>
          <w:p w14:paraId="7790FBA9" w14:textId="77777777" w:rsidR="00F75A41" w:rsidRPr="00F20D20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sq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është duke u cënuar, ose se një shkelje e tillë është e pashmangshme.</w:t>
            </w:r>
          </w:p>
          <w:p w14:paraId="101375F0" w14:textId="77777777" w:rsidR="00F75A41" w:rsidRPr="00F20D20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sq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4. Shtetet anëtare sigurohen që masat e përkohshme</w:t>
            </w:r>
          </w:p>
          <w:p w14:paraId="55A03AA6" w14:textId="77777777" w:rsidR="00F75A41" w:rsidRPr="00F20D20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sq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referuar në paragrafët 1 dhe 2 mund, në rastet e përshtatshme, të</w:t>
            </w:r>
          </w:p>
          <w:p w14:paraId="7EF6D090" w14:textId="77777777" w:rsidR="00F75A41" w:rsidRPr="00F20D20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sq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marrë pa të pandehurin që është dëgjuar, në veçanti</w:t>
            </w:r>
          </w:p>
          <w:p w14:paraId="5DAC117B" w14:textId="77777777" w:rsidR="00F75A41" w:rsidRPr="00F20D20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sq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ku çdo vonesë do t'i shkaktonte dëm të pariparueshëm pronarit të të drejtës.</w:t>
            </w:r>
          </w:p>
          <w:p w14:paraId="2D278E8D" w14:textId="77777777" w:rsidR="00F75A41" w:rsidRPr="00F20D20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sq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Në këtë rast, palët do të jenë kaq të informuara pa vonesë pas</w:t>
            </w:r>
          </w:p>
          <w:p w14:paraId="61947C28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ekzekutimin e masave më së voni.</w:t>
            </w:r>
          </w:p>
          <w:p w14:paraId="186BE892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Një shqyrtim, duke përfshirë një të drejtë për t' u dëgjuar, do të bëhet mbi</w:t>
            </w:r>
          </w:p>
          <w:p w14:paraId="7EC5DAF0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fr-FR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kërkesë të të pandehurit me synimin për të vendosur, brenda një</w:t>
            </w:r>
          </w:p>
          <w:p w14:paraId="076D2858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fr-FR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kohë pas njoftimit të masave, në se këto masa</w:t>
            </w:r>
          </w:p>
          <w:p w14:paraId="01B174E4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do të modifikohet, revokohet ose konfirmohet.</w:t>
            </w:r>
          </w:p>
          <w:p w14:paraId="0FDDF5CB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lastRenderedPageBreak/>
              <w:t>5. Shtetet anëtare sigurohen që masat e përkohshme</w:t>
            </w:r>
          </w:p>
          <w:p w14:paraId="512B319B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referuar në paragrafët 1 dhe 2 revokohen ose ndryshe ndërpriten</w:t>
            </w:r>
          </w:p>
          <w:p w14:paraId="011AF562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të ketë efekt, me kërkesë të të pandehurit, nëse aplikanti bën</w:t>
            </w:r>
          </w:p>
          <w:p w14:paraId="02445D90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jo instituti, brenda një periudhe të arsyeshme, procedimet që çojnë në një</w:t>
            </w:r>
          </w:p>
          <w:p w14:paraId="13C61031" w14:textId="77777777" w:rsidR="00F75A41" w:rsidRPr="00FB09EB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vendim mbi meritat e çështjes para gjyqësorit kompetent</w:t>
            </w:r>
          </w:p>
          <w:p w14:paraId="3067F397" w14:textId="77777777" w:rsidR="00F75A41" w:rsidRPr="00FB09EB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autoritetin, periudhën që do të përcaktohet nga autoriteti gjyqësor</w:t>
            </w:r>
          </w:p>
          <w:p w14:paraId="1EF8B37F" w14:textId="77777777" w:rsidR="00F75A41" w:rsidRPr="00FB09EB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urdhërimin e masave ku ligji i një shteti anëtar lejon kështu</w:t>
            </w:r>
          </w:p>
          <w:p w14:paraId="460AE3D8" w14:textId="77777777" w:rsidR="00F75A41" w:rsidRPr="00FB09EB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ose, në mungesë të një vendosmërie të tillë, brenda një periudhe jo</w:t>
            </w:r>
          </w:p>
          <w:p w14:paraId="2AD3A95A" w14:textId="77777777" w:rsidR="00F75A41" w:rsidRPr="00FB09EB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duke kaluar 20 ditë pune ose 31 ditë kalendarike, cilado qoftë</w:t>
            </w:r>
          </w:p>
          <w:p w14:paraId="1514B59E" w14:textId="77777777" w:rsidR="00F75A41" w:rsidRPr="00FB09EB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më gjatë.</w:t>
            </w:r>
          </w:p>
          <w:p w14:paraId="568832A8" w14:textId="77777777" w:rsidR="00F75A41" w:rsidRPr="00FB09EB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6. Autoritetet gjyqësore kompetente mund të bëjnë të përkohshmen</w:t>
            </w:r>
          </w:p>
          <w:p w14:paraId="420C4314" w14:textId="77777777" w:rsidR="00F75A41" w:rsidRPr="00FB09EB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masat e referuara në paragrafët 1 dhe 2 që i nënshtrohen</w:t>
            </w:r>
          </w:p>
          <w:p w14:paraId="6B762D41" w14:textId="77777777" w:rsidR="00F75A41" w:rsidRPr="00FB09EB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strehim nga aplikanti i sigurisë së përshtatshme ose një ekuivalent</w:t>
            </w:r>
          </w:p>
          <w:p w14:paraId="2FB31265" w14:textId="77777777" w:rsidR="00F75A41" w:rsidRPr="00FB09EB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siguri që ka për qëllim të sigurojë kompensimin për çdo paragjykim të pësuar</w:t>
            </w:r>
          </w:p>
          <w:p w14:paraId="03D5893B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nga i pandehuri siç parashikohet në paragrafin 7.</w:t>
            </w:r>
          </w:p>
          <w:p w14:paraId="31FE5C6C" w14:textId="77777777" w:rsidR="00F75A41" w:rsidRPr="00FB09EB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7. Kur masat e përkohshme revokohen ose ku ato</w:t>
            </w:r>
          </w:p>
          <w:p w14:paraId="062C79B9" w14:textId="77777777" w:rsidR="00F75A41" w:rsidRPr="00FB09EB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gabim për shkak të ndonjë akti apo mosveprimi nga aplikanti, ose ku është</w:t>
            </w:r>
          </w:p>
          <w:p w14:paraId="7346638E" w14:textId="77777777" w:rsidR="00F75A41" w:rsidRPr="001352F1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fr-FR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më pas gjeti se nuk ka patur shkelje apo kërcënim</w:t>
            </w:r>
          </w:p>
          <w:p w14:paraId="6E662503" w14:textId="77777777" w:rsidR="00F75A41" w:rsidRPr="001352F1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fr-FR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lastRenderedPageBreak/>
              <w:t>të shkeljes së të drejtës së pronësisë intelektuale, gjyqësorit</w:t>
            </w:r>
          </w:p>
          <w:p w14:paraId="5FA6C99E" w14:textId="77777777" w:rsidR="00F75A41" w:rsidRPr="001352F1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fr-FR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autoritetet do të kenë autoritetin për të urdhëruar aplikantin, mbi</w:t>
            </w:r>
          </w:p>
          <w:p w14:paraId="1C919109" w14:textId="77777777" w:rsidR="00F75A41" w:rsidRPr="001352F1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fr-FR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kërkesë të të pandehurit, për t'i siguruar të pandehurit të përshtatshëm</w:t>
            </w:r>
          </w:p>
          <w:p w14:paraId="5728AEF7" w14:textId="1775C98F" w:rsidR="009C2C86" w:rsidRPr="001352F1" w:rsidRDefault="00F75A41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fr-FR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kompensim për çdo dëmtim të shkaktuar nga këto masa.</w:t>
            </w:r>
          </w:p>
        </w:tc>
        <w:tc>
          <w:tcPr>
            <w:tcW w:w="992" w:type="dxa"/>
          </w:tcPr>
          <w:p w14:paraId="4ECD2879" w14:textId="4E4A74B2" w:rsidR="00CA2C66" w:rsidRPr="001352F1" w:rsidRDefault="00CA2C66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fr-FR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lastRenderedPageBreak/>
              <w:t xml:space="preserve">Projekti Ligji mbi </w:t>
            </w:r>
            <w:r w:rsidR="001352F1" w:rsidRPr="001352F1">
              <w:rPr>
                <w:rFonts w:ascii="Times New Roman" w:hAnsi="Times New Roman" w:cs="Times New Roman"/>
                <w:bCs/>
                <w:lang w:val="sq"/>
              </w:rPr>
              <w:t>treguesit gjeografikë dhe emërtimet e Origjinës</w:t>
            </w:r>
          </w:p>
          <w:p w14:paraId="2F9695A1" w14:textId="77777777" w:rsidR="009C2C86" w:rsidRPr="001352F1" w:rsidRDefault="009C2C86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fr-FR"/>
              </w:rPr>
            </w:pPr>
          </w:p>
        </w:tc>
        <w:tc>
          <w:tcPr>
            <w:tcW w:w="4050" w:type="dxa"/>
          </w:tcPr>
          <w:p w14:paraId="3EF71C01" w14:textId="77777777" w:rsidR="00743FA4" w:rsidRPr="001352F1" w:rsidRDefault="00743FA4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fr-FR"/>
              </w:rPr>
            </w:pPr>
          </w:p>
        </w:tc>
        <w:tc>
          <w:tcPr>
            <w:tcW w:w="1080" w:type="dxa"/>
          </w:tcPr>
          <w:p w14:paraId="28FA1606" w14:textId="504C90D1" w:rsidR="009C2C86" w:rsidRPr="001352F1" w:rsidRDefault="009C2C86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fr-FR"/>
              </w:rPr>
            </w:pPr>
          </w:p>
        </w:tc>
        <w:tc>
          <w:tcPr>
            <w:tcW w:w="540" w:type="dxa"/>
          </w:tcPr>
          <w:p w14:paraId="1D2BBED8" w14:textId="5752DABC" w:rsidR="009C2C86" w:rsidRPr="00B7147F" w:rsidRDefault="004E4AE8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>
              <w:rPr>
                <w:rFonts w:ascii="Times New Roman" w:hAnsi="Times New Roman" w:cs="Times New Roman"/>
                <w:bCs/>
                <w:lang w:val="it-IT"/>
              </w:rPr>
              <w:t>N</w:t>
            </w:r>
          </w:p>
        </w:tc>
        <w:tc>
          <w:tcPr>
            <w:tcW w:w="1874" w:type="dxa"/>
            <w:gridSpan w:val="2"/>
          </w:tcPr>
          <w:p w14:paraId="70F0877B" w14:textId="77777777" w:rsidR="004E4AE8" w:rsidRPr="005A235D" w:rsidRDefault="004E4AE8" w:rsidP="004E4AE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5A235D">
              <w:rPr>
                <w:rFonts w:ascii="Times New Roman" w:hAnsi="Times New Roman" w:cs="Times New Roman"/>
                <w:bCs/>
                <w:lang w:val="it-IT"/>
              </w:rPr>
              <w:t>Bazuar n</w:t>
            </w:r>
            <w:r w:rsidRPr="004E4AE8">
              <w:rPr>
                <w:rFonts w:ascii="Times New Roman" w:hAnsi="Times New Roman" w:cs="Times New Roman"/>
                <w:bCs/>
                <w:lang w:val="it-IT"/>
              </w:rPr>
              <w:t>ë</w:t>
            </w:r>
            <w:r w:rsidRPr="005A235D">
              <w:rPr>
                <w:rFonts w:ascii="Times New Roman" w:hAnsi="Times New Roman" w:cs="Times New Roman"/>
                <w:bCs/>
                <w:lang w:val="it-IT"/>
              </w:rPr>
              <w:t xml:space="preserve"> q</w:t>
            </w:r>
            <w:r w:rsidRPr="004E4AE8">
              <w:rPr>
                <w:rFonts w:ascii="Times New Roman" w:hAnsi="Times New Roman" w:cs="Times New Roman"/>
                <w:bCs/>
                <w:lang w:val="it-IT"/>
              </w:rPr>
              <w:t>ë</w:t>
            </w:r>
            <w:r w:rsidRPr="005A235D">
              <w:rPr>
                <w:rFonts w:ascii="Times New Roman" w:hAnsi="Times New Roman" w:cs="Times New Roman"/>
                <w:bCs/>
                <w:lang w:val="it-IT"/>
              </w:rPr>
              <w:t>ndrimin zyrtar t</w:t>
            </w:r>
            <w:r w:rsidRPr="004E4AE8">
              <w:rPr>
                <w:rFonts w:ascii="Times New Roman" w:hAnsi="Times New Roman" w:cs="Times New Roman"/>
                <w:bCs/>
                <w:lang w:val="it-IT"/>
              </w:rPr>
              <w:t>ë</w:t>
            </w:r>
            <w:r w:rsidRPr="005A235D">
              <w:rPr>
                <w:rFonts w:ascii="Times New Roman" w:hAnsi="Times New Roman" w:cs="Times New Roman"/>
                <w:bCs/>
                <w:lang w:val="it-IT"/>
              </w:rPr>
              <w:t xml:space="preserve"> Ministris</w:t>
            </w:r>
            <w:r w:rsidRPr="004E4AE8">
              <w:rPr>
                <w:rFonts w:ascii="Times New Roman" w:hAnsi="Times New Roman" w:cs="Times New Roman"/>
                <w:bCs/>
                <w:lang w:val="it-IT"/>
              </w:rPr>
              <w:t>ë</w:t>
            </w:r>
            <w:r w:rsidRPr="005A235D">
              <w:rPr>
                <w:rFonts w:ascii="Times New Roman" w:hAnsi="Times New Roman" w:cs="Times New Roman"/>
                <w:bCs/>
                <w:lang w:val="it-IT"/>
              </w:rPr>
              <w:t xml:space="preserve"> s</w:t>
            </w:r>
            <w:r w:rsidRPr="004E4AE8">
              <w:rPr>
                <w:rFonts w:ascii="Times New Roman" w:hAnsi="Times New Roman" w:cs="Times New Roman"/>
                <w:bCs/>
                <w:lang w:val="it-IT"/>
              </w:rPr>
              <w:t>ë</w:t>
            </w:r>
            <w:r w:rsidRPr="005A235D">
              <w:rPr>
                <w:rFonts w:ascii="Times New Roman" w:hAnsi="Times New Roman" w:cs="Times New Roman"/>
                <w:bCs/>
                <w:lang w:val="it-IT"/>
              </w:rPr>
              <w:t xml:space="preserve"> Drejt</w:t>
            </w:r>
            <w:r w:rsidRPr="004E4AE8">
              <w:rPr>
                <w:rFonts w:ascii="Times New Roman" w:hAnsi="Times New Roman" w:cs="Times New Roman"/>
                <w:bCs/>
                <w:lang w:val="it-IT"/>
              </w:rPr>
              <w:t>ë</w:t>
            </w:r>
            <w:r w:rsidRPr="005A235D">
              <w:rPr>
                <w:rFonts w:ascii="Times New Roman" w:hAnsi="Times New Roman" w:cs="Times New Roman"/>
                <w:bCs/>
                <w:lang w:val="it-IT"/>
              </w:rPr>
              <w:t>sis</w:t>
            </w:r>
            <w:r w:rsidRPr="004E4AE8">
              <w:rPr>
                <w:rFonts w:ascii="Times New Roman" w:hAnsi="Times New Roman" w:cs="Times New Roman"/>
                <w:bCs/>
                <w:lang w:val="it-IT"/>
              </w:rPr>
              <w:t>ë</w:t>
            </w:r>
            <w:r w:rsidRPr="005A235D">
              <w:rPr>
                <w:rFonts w:ascii="Times New Roman" w:hAnsi="Times New Roman" w:cs="Times New Roman"/>
                <w:bCs/>
                <w:lang w:val="it-IT"/>
              </w:rPr>
              <w:t xml:space="preserve">, projektligji nuk mund të përmbajnë dispozita procedurale, të cilat rregullojnë veprimtarinë e gjykatës, në </w:t>
            </w:r>
            <w:r w:rsidRPr="005A235D">
              <w:rPr>
                <w:rFonts w:ascii="Times New Roman" w:hAnsi="Times New Roman" w:cs="Times New Roman"/>
                <w:bCs/>
                <w:lang w:val="it-IT"/>
              </w:rPr>
              <w:lastRenderedPageBreak/>
              <w:t xml:space="preserve">kushtet kur Kodi i Procedurës Civile dhe ligji nr. 49/2012 “Për gjykatat administrative dhe gjykimin e mosmarrëveshjeve administrative” janë aktet që rregullojnë funksionimin e gjykatave dhe mënyrën e gjykimit të mosmarrëveshjeve civile a mosmarrëveshjeve të tjera. Gjithashtu, Kodi i Procedurave Civile është një ligj, i cili prevalon në hierarkinë e akteve ligjore përkundrejt projektligjit. </w:t>
            </w:r>
            <w:r w:rsidRPr="004E4AE8">
              <w:rPr>
                <w:rFonts w:ascii="Times New Roman" w:hAnsi="Times New Roman" w:cs="Times New Roman"/>
                <w:bCs/>
                <w:lang w:val="it-IT"/>
              </w:rPr>
              <w:t xml:space="preserve">Për këtë arsye, është kërkuar që kjo dispozitë e Direktivës të mos jetë në asnjë formë </w:t>
            </w:r>
            <w:r w:rsidRPr="004E4AE8">
              <w:rPr>
                <w:rFonts w:ascii="Times New Roman" w:hAnsi="Times New Roman" w:cs="Times New Roman"/>
                <w:bCs/>
                <w:lang w:val="it-IT"/>
              </w:rPr>
              <w:lastRenderedPageBreak/>
              <w:t>pjesë e projektligjit.</w:t>
            </w:r>
          </w:p>
          <w:p w14:paraId="32453611" w14:textId="209E38AA" w:rsidR="009C2C86" w:rsidRPr="00B7147F" w:rsidRDefault="009C2C86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</w:p>
        </w:tc>
      </w:tr>
      <w:tr w:rsidR="009C2C86" w:rsidRPr="00E94A2B" w14:paraId="137AF7EB" w14:textId="77777777" w:rsidTr="0025246F">
        <w:trPr>
          <w:trHeight w:val="1520"/>
        </w:trPr>
        <w:tc>
          <w:tcPr>
            <w:tcW w:w="558" w:type="dxa"/>
          </w:tcPr>
          <w:p w14:paraId="12E24BEE" w14:textId="77777777" w:rsidR="009C2C86" w:rsidRPr="00B7147F" w:rsidRDefault="009C2C86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</w:p>
          <w:p w14:paraId="0E87B4D8" w14:textId="77777777" w:rsidR="009C2C86" w:rsidRPr="00B7147F" w:rsidRDefault="009C2C86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</w:p>
          <w:p w14:paraId="07316B9C" w14:textId="77777777" w:rsidR="007868EA" w:rsidRPr="00B7147F" w:rsidRDefault="00E40B17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Art</w:t>
            </w:r>
          </w:p>
          <w:p w14:paraId="0DF9E870" w14:textId="77777777" w:rsidR="009C2C86" w:rsidRPr="00B7147F" w:rsidRDefault="007868EA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10</w:t>
            </w:r>
          </w:p>
          <w:p w14:paraId="4756BCF8" w14:textId="77777777" w:rsidR="009C2C86" w:rsidRPr="00B7147F" w:rsidRDefault="009C2C86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659C5D58" w14:textId="77777777" w:rsidR="009C2C86" w:rsidRPr="00B7147F" w:rsidRDefault="009C2C86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3AB5DE59" w14:textId="77777777" w:rsidR="009C2C86" w:rsidRPr="00B7147F" w:rsidRDefault="009C2C86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6E1FCCF4" w14:textId="77777777" w:rsidR="009C2C86" w:rsidRPr="00B7147F" w:rsidRDefault="009C2C86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55069790" w14:textId="77777777" w:rsidR="009C2C86" w:rsidRPr="00B7147F" w:rsidRDefault="009C2C86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78F150F1" w14:textId="77777777" w:rsidR="009C2C86" w:rsidRPr="00B7147F" w:rsidRDefault="009C2C86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5CBB2163" w14:textId="77777777" w:rsidR="009C2C86" w:rsidRPr="00B7147F" w:rsidRDefault="009C2C86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11FCCC47" w14:textId="77777777" w:rsidR="009C2C86" w:rsidRPr="00B7147F" w:rsidRDefault="009C2C86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2A357631" w14:textId="77777777" w:rsidR="009C2C86" w:rsidRPr="00B7147F" w:rsidRDefault="009C2C86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60040AB1" w14:textId="77777777" w:rsidR="009C2C86" w:rsidRPr="00B7147F" w:rsidRDefault="009C2C86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161B20CA" w14:textId="77777777" w:rsidR="009C2C86" w:rsidRPr="00B7147F" w:rsidRDefault="009C2C86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29C59BDB" w14:textId="77777777" w:rsidR="009C2C86" w:rsidRPr="00B7147F" w:rsidRDefault="009C2C86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3945" w:type="dxa"/>
          </w:tcPr>
          <w:p w14:paraId="3E61B778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/>
                <w:color w:val="222222"/>
                <w:lang w:val="en-GB"/>
              </w:rPr>
            </w:pPr>
            <w:r w:rsidRPr="00B7147F">
              <w:rPr>
                <w:rFonts w:ascii="Times New Roman" w:hAnsi="Times New Roman" w:cs="Times New Roman"/>
                <w:b/>
                <w:color w:val="222222"/>
                <w:lang w:val="sq"/>
              </w:rPr>
              <w:t>Masa korrigjuese</w:t>
            </w:r>
          </w:p>
          <w:p w14:paraId="45C854DA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color w:val="222222"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color w:val="222222"/>
                <w:lang w:val="sq"/>
              </w:rPr>
              <w:t>1. Pa paragjykime për ndonjë dëm për shkak të të drejtës nga</w:t>
            </w:r>
          </w:p>
          <w:p w14:paraId="316C1C5E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color w:val="222222"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color w:val="222222"/>
                <w:lang w:val="sq"/>
              </w:rPr>
              <w:t>arsye e shkeljes, dhe pa kompensim të ndonjë</w:t>
            </w:r>
          </w:p>
          <w:p w14:paraId="63C64A7C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color w:val="222222"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color w:val="222222"/>
                <w:lang w:val="sq"/>
              </w:rPr>
              <w:t>lloji, Shtetet anëtare sigurohen që gjyqësori kompetent mund të urdhërojë, me kërkesë të aplikantit, që është e përshtatshme</w:t>
            </w:r>
          </w:p>
          <w:p w14:paraId="4924602C" w14:textId="77777777" w:rsidR="00F75A41" w:rsidRPr="001352F1" w:rsidRDefault="00F75A41" w:rsidP="00203C2F">
            <w:pPr>
              <w:jc w:val="both"/>
              <w:rPr>
                <w:rFonts w:ascii="Times New Roman" w:hAnsi="Times New Roman" w:cs="Times New Roman"/>
                <w:bCs/>
                <w:color w:val="222222"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color w:val="222222"/>
                <w:lang w:val="sq"/>
              </w:rPr>
              <w:t>të merren masa në lidhje me mallrat që kanë</w:t>
            </w:r>
          </w:p>
          <w:p w14:paraId="138A4BC2" w14:textId="77777777" w:rsidR="00F75A41" w:rsidRPr="001352F1" w:rsidRDefault="00F75A41" w:rsidP="00203C2F">
            <w:pPr>
              <w:jc w:val="both"/>
              <w:rPr>
                <w:rFonts w:ascii="Times New Roman" w:hAnsi="Times New Roman" w:cs="Times New Roman"/>
                <w:bCs/>
                <w:color w:val="222222"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color w:val="222222"/>
                <w:lang w:val="sq"/>
              </w:rPr>
              <w:t>gjetur të cënojë një të drejtë të pronësisë intelektuale dhe, në mënyrë të përshtatshme</w:t>
            </w:r>
          </w:p>
          <w:p w14:paraId="3B8907CD" w14:textId="77777777" w:rsidR="00F75A41" w:rsidRPr="001352F1" w:rsidRDefault="00F75A41" w:rsidP="00203C2F">
            <w:pPr>
              <w:jc w:val="both"/>
              <w:rPr>
                <w:rFonts w:ascii="Times New Roman" w:hAnsi="Times New Roman" w:cs="Times New Roman"/>
                <w:bCs/>
                <w:color w:val="222222"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color w:val="222222"/>
                <w:lang w:val="sq"/>
              </w:rPr>
              <w:t>rastet, në lidhje me materialet dhe zbatimin kryesisht</w:t>
            </w:r>
          </w:p>
          <w:p w14:paraId="12FD1167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color w:val="222222"/>
                <w:lang w:val="sq"/>
              </w:rPr>
            </w:pPr>
            <w:r w:rsidRPr="00B7147F">
              <w:rPr>
                <w:rFonts w:ascii="Times New Roman" w:hAnsi="Times New Roman" w:cs="Times New Roman"/>
                <w:bCs/>
                <w:color w:val="222222"/>
                <w:lang w:val="sq"/>
              </w:rPr>
              <w:t>të përdorura në krijimin ose prodhimin e këtyre mallrave. Masa të tilla</w:t>
            </w:r>
          </w:p>
          <w:p w14:paraId="11914C4D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color w:val="222222"/>
                <w:lang w:val="sq"/>
              </w:rPr>
            </w:pPr>
            <w:r w:rsidRPr="00B7147F">
              <w:rPr>
                <w:rFonts w:ascii="Times New Roman" w:hAnsi="Times New Roman" w:cs="Times New Roman"/>
                <w:bCs/>
                <w:color w:val="222222"/>
                <w:lang w:val="sq"/>
              </w:rPr>
              <w:t>duhet të përfshijë:</w:t>
            </w:r>
          </w:p>
          <w:p w14:paraId="0E28DC13" w14:textId="77777777" w:rsidR="00F75A41" w:rsidRPr="001352F1" w:rsidRDefault="00F75A41" w:rsidP="00203C2F">
            <w:pPr>
              <w:jc w:val="both"/>
              <w:rPr>
                <w:rFonts w:ascii="Times New Roman" w:hAnsi="Times New Roman" w:cs="Times New Roman"/>
                <w:bCs/>
                <w:color w:val="222222"/>
                <w:lang w:val="sq"/>
              </w:rPr>
            </w:pPr>
            <w:r w:rsidRPr="00B7147F">
              <w:rPr>
                <w:rFonts w:ascii="Times New Roman" w:hAnsi="Times New Roman" w:cs="Times New Roman"/>
                <w:bCs/>
                <w:color w:val="222222"/>
                <w:lang w:val="sq"/>
              </w:rPr>
              <w:t>a) të kujtojnë nga kanalet e tregtisë;</w:t>
            </w:r>
          </w:p>
          <w:p w14:paraId="508F7DEC" w14:textId="77777777" w:rsidR="00F75A41" w:rsidRPr="001352F1" w:rsidRDefault="00F75A41" w:rsidP="00203C2F">
            <w:pPr>
              <w:jc w:val="both"/>
              <w:rPr>
                <w:rFonts w:ascii="Times New Roman" w:hAnsi="Times New Roman" w:cs="Times New Roman"/>
                <w:bCs/>
                <w:color w:val="222222"/>
                <w:lang w:val="sq"/>
              </w:rPr>
            </w:pPr>
            <w:r w:rsidRPr="00B7147F">
              <w:rPr>
                <w:rFonts w:ascii="Times New Roman" w:hAnsi="Times New Roman" w:cs="Times New Roman"/>
                <w:bCs/>
                <w:color w:val="222222"/>
                <w:lang w:val="sq"/>
              </w:rPr>
              <w:t>b) heqjen përfundimtare nga kanalet e tregtisë;</w:t>
            </w:r>
          </w:p>
          <w:p w14:paraId="2BDEA957" w14:textId="77777777" w:rsidR="00F75A41" w:rsidRPr="001352F1" w:rsidRDefault="00F75A41" w:rsidP="00203C2F">
            <w:pPr>
              <w:jc w:val="both"/>
              <w:rPr>
                <w:rFonts w:ascii="Times New Roman" w:hAnsi="Times New Roman" w:cs="Times New Roman"/>
                <w:bCs/>
                <w:color w:val="222222"/>
                <w:lang w:val="sq"/>
              </w:rPr>
            </w:pPr>
            <w:r w:rsidRPr="00B7147F">
              <w:rPr>
                <w:rFonts w:ascii="Times New Roman" w:hAnsi="Times New Roman" w:cs="Times New Roman"/>
                <w:bCs/>
                <w:color w:val="222222"/>
                <w:lang w:val="sq"/>
              </w:rPr>
              <w:t>ose</w:t>
            </w:r>
          </w:p>
          <w:p w14:paraId="181349F2" w14:textId="77777777" w:rsidR="00F75A41" w:rsidRPr="001352F1" w:rsidRDefault="00F75A41" w:rsidP="00203C2F">
            <w:pPr>
              <w:jc w:val="both"/>
              <w:rPr>
                <w:rFonts w:ascii="Times New Roman" w:hAnsi="Times New Roman" w:cs="Times New Roman"/>
                <w:bCs/>
                <w:color w:val="222222"/>
                <w:lang w:val="sq"/>
              </w:rPr>
            </w:pPr>
            <w:r w:rsidRPr="00B7147F">
              <w:rPr>
                <w:rFonts w:ascii="Times New Roman" w:hAnsi="Times New Roman" w:cs="Times New Roman"/>
                <w:bCs/>
                <w:color w:val="222222"/>
                <w:lang w:val="sq"/>
              </w:rPr>
              <w:t>(c) shkatërrimin.</w:t>
            </w:r>
          </w:p>
          <w:p w14:paraId="37088C80" w14:textId="77777777" w:rsidR="00F75A41" w:rsidRPr="001352F1" w:rsidRDefault="00F75A41" w:rsidP="00203C2F">
            <w:pPr>
              <w:jc w:val="both"/>
              <w:rPr>
                <w:rFonts w:ascii="Times New Roman" w:hAnsi="Times New Roman" w:cs="Times New Roman"/>
                <w:bCs/>
                <w:color w:val="222222"/>
                <w:lang w:val="sq"/>
              </w:rPr>
            </w:pPr>
            <w:r w:rsidRPr="00B7147F">
              <w:rPr>
                <w:rFonts w:ascii="Times New Roman" w:hAnsi="Times New Roman" w:cs="Times New Roman"/>
                <w:bCs/>
                <w:color w:val="222222"/>
                <w:lang w:val="sq"/>
              </w:rPr>
              <w:t>2. Autoritetet gjyqësore urdhërojnë që këto masa të jenë</w:t>
            </w:r>
          </w:p>
          <w:p w14:paraId="5E02DE32" w14:textId="77777777" w:rsidR="00F75A41" w:rsidRPr="001352F1" w:rsidRDefault="00F75A41" w:rsidP="00203C2F">
            <w:pPr>
              <w:jc w:val="both"/>
              <w:rPr>
                <w:rFonts w:ascii="Times New Roman" w:hAnsi="Times New Roman" w:cs="Times New Roman"/>
                <w:bCs/>
                <w:color w:val="222222"/>
                <w:lang w:val="sq"/>
              </w:rPr>
            </w:pPr>
            <w:r w:rsidRPr="00B7147F">
              <w:rPr>
                <w:rFonts w:ascii="Times New Roman" w:hAnsi="Times New Roman" w:cs="Times New Roman"/>
                <w:bCs/>
                <w:color w:val="222222"/>
                <w:lang w:val="sq"/>
              </w:rPr>
              <w:t>kryer në dëm të mosfringerit, përveç nëse arsye të veçanta</w:t>
            </w:r>
          </w:p>
          <w:p w14:paraId="2F12F9E2" w14:textId="77777777" w:rsidR="00F75A41" w:rsidRPr="001352F1" w:rsidRDefault="00F75A41" w:rsidP="00203C2F">
            <w:pPr>
              <w:jc w:val="both"/>
              <w:rPr>
                <w:rFonts w:ascii="Times New Roman" w:hAnsi="Times New Roman" w:cs="Times New Roman"/>
                <w:bCs/>
                <w:color w:val="222222"/>
                <w:lang w:val="sq"/>
              </w:rPr>
            </w:pPr>
            <w:r w:rsidRPr="00B7147F">
              <w:rPr>
                <w:rFonts w:ascii="Times New Roman" w:hAnsi="Times New Roman" w:cs="Times New Roman"/>
                <w:bCs/>
                <w:color w:val="222222"/>
                <w:lang w:val="sq"/>
              </w:rPr>
              <w:lastRenderedPageBreak/>
              <w:t>janë të kërkuar për të mos e bërë këtë.</w:t>
            </w:r>
          </w:p>
          <w:p w14:paraId="06092527" w14:textId="77777777" w:rsidR="00F75A41" w:rsidRPr="001352F1" w:rsidRDefault="00F75A41" w:rsidP="00203C2F">
            <w:pPr>
              <w:jc w:val="both"/>
              <w:rPr>
                <w:rFonts w:ascii="Times New Roman" w:hAnsi="Times New Roman" w:cs="Times New Roman"/>
                <w:bCs/>
                <w:color w:val="222222"/>
                <w:lang w:val="sq"/>
              </w:rPr>
            </w:pPr>
            <w:r w:rsidRPr="00B7147F">
              <w:rPr>
                <w:rFonts w:ascii="Times New Roman" w:hAnsi="Times New Roman" w:cs="Times New Roman"/>
                <w:bCs/>
                <w:color w:val="222222"/>
                <w:lang w:val="sq"/>
              </w:rPr>
              <w:t>3. Në marrjen në shqyrtim të një kërkese për masa korrigjuese, nevoja</w:t>
            </w:r>
          </w:p>
          <w:p w14:paraId="27E2F8AD" w14:textId="77777777" w:rsidR="00F75A41" w:rsidRPr="001352F1" w:rsidRDefault="00F75A41" w:rsidP="00203C2F">
            <w:pPr>
              <w:jc w:val="both"/>
              <w:rPr>
                <w:rFonts w:ascii="Times New Roman" w:hAnsi="Times New Roman" w:cs="Times New Roman"/>
                <w:bCs/>
                <w:color w:val="222222"/>
                <w:lang w:val="sq"/>
              </w:rPr>
            </w:pPr>
            <w:r w:rsidRPr="00B7147F">
              <w:rPr>
                <w:rFonts w:ascii="Times New Roman" w:hAnsi="Times New Roman" w:cs="Times New Roman"/>
                <w:bCs/>
                <w:color w:val="222222"/>
                <w:lang w:val="sq"/>
              </w:rPr>
              <w:t>për proporcion ndërmjet seriozitetit të shkeljes</w:t>
            </w:r>
          </w:p>
          <w:p w14:paraId="496ABE78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color w:val="222222"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color w:val="222222"/>
                <w:lang w:val="sq"/>
              </w:rPr>
              <w:t>dhe ndreqjet e urdhëruara si dhe interesat e palëve të treta</w:t>
            </w:r>
          </w:p>
          <w:p w14:paraId="39C12B85" w14:textId="1F19CF39" w:rsidR="009C2C86" w:rsidRPr="00B7147F" w:rsidRDefault="00F75A41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222222"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color w:val="222222"/>
                <w:lang w:val="sq"/>
              </w:rPr>
              <w:t>do të merret parasysh.</w:t>
            </w:r>
          </w:p>
        </w:tc>
        <w:tc>
          <w:tcPr>
            <w:tcW w:w="992" w:type="dxa"/>
          </w:tcPr>
          <w:p w14:paraId="42AF680E" w14:textId="7E3C78B5" w:rsidR="009C2C86" w:rsidRPr="00B7147F" w:rsidRDefault="001352F1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sq"/>
              </w:rPr>
              <w:lastRenderedPageBreak/>
              <w:t>Ligji i projektit mbi treguesit gjeografikë dhe emërtimet e Origjinës</w:t>
            </w:r>
          </w:p>
        </w:tc>
        <w:tc>
          <w:tcPr>
            <w:tcW w:w="4050" w:type="dxa"/>
          </w:tcPr>
          <w:p w14:paraId="5E37B9A6" w14:textId="77777777" w:rsidR="009C2C86" w:rsidRPr="001352F1" w:rsidRDefault="009C2C86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080" w:type="dxa"/>
          </w:tcPr>
          <w:p w14:paraId="1ADA09F8" w14:textId="483264A9" w:rsidR="009C2C86" w:rsidRPr="001352F1" w:rsidRDefault="009C2C86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540" w:type="dxa"/>
          </w:tcPr>
          <w:p w14:paraId="39BD41D1" w14:textId="280AFFBD" w:rsidR="009C2C86" w:rsidRPr="00B7147F" w:rsidRDefault="004E4AE8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>
              <w:rPr>
                <w:rFonts w:ascii="Times New Roman" w:hAnsi="Times New Roman" w:cs="Times New Roman"/>
                <w:bCs/>
                <w:lang w:val="it-IT"/>
              </w:rPr>
              <w:t>N</w:t>
            </w:r>
          </w:p>
        </w:tc>
        <w:tc>
          <w:tcPr>
            <w:tcW w:w="1874" w:type="dxa"/>
            <w:gridSpan w:val="2"/>
          </w:tcPr>
          <w:p w14:paraId="6291150E" w14:textId="77777777" w:rsidR="004E4AE8" w:rsidRPr="005A235D" w:rsidRDefault="004E4AE8" w:rsidP="004E4AE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5A235D">
              <w:rPr>
                <w:rFonts w:ascii="Times New Roman" w:hAnsi="Times New Roman" w:cs="Times New Roman"/>
                <w:bCs/>
                <w:lang w:val="it-IT"/>
              </w:rPr>
              <w:t>Bazuar n</w:t>
            </w:r>
            <w:r w:rsidRPr="004E4AE8">
              <w:rPr>
                <w:rFonts w:ascii="Times New Roman" w:hAnsi="Times New Roman" w:cs="Times New Roman"/>
                <w:bCs/>
                <w:lang w:val="it-IT"/>
              </w:rPr>
              <w:t>ë</w:t>
            </w:r>
            <w:r w:rsidRPr="005A235D">
              <w:rPr>
                <w:rFonts w:ascii="Times New Roman" w:hAnsi="Times New Roman" w:cs="Times New Roman"/>
                <w:bCs/>
                <w:lang w:val="it-IT"/>
              </w:rPr>
              <w:t xml:space="preserve"> q</w:t>
            </w:r>
            <w:r w:rsidRPr="004E4AE8">
              <w:rPr>
                <w:rFonts w:ascii="Times New Roman" w:hAnsi="Times New Roman" w:cs="Times New Roman"/>
                <w:bCs/>
                <w:lang w:val="it-IT"/>
              </w:rPr>
              <w:t>ë</w:t>
            </w:r>
            <w:r w:rsidRPr="005A235D">
              <w:rPr>
                <w:rFonts w:ascii="Times New Roman" w:hAnsi="Times New Roman" w:cs="Times New Roman"/>
                <w:bCs/>
                <w:lang w:val="it-IT"/>
              </w:rPr>
              <w:t>ndrimin zyrtar t</w:t>
            </w:r>
            <w:r w:rsidRPr="004E4AE8">
              <w:rPr>
                <w:rFonts w:ascii="Times New Roman" w:hAnsi="Times New Roman" w:cs="Times New Roman"/>
                <w:bCs/>
                <w:lang w:val="it-IT"/>
              </w:rPr>
              <w:t>ë</w:t>
            </w:r>
            <w:r w:rsidRPr="005A235D">
              <w:rPr>
                <w:rFonts w:ascii="Times New Roman" w:hAnsi="Times New Roman" w:cs="Times New Roman"/>
                <w:bCs/>
                <w:lang w:val="it-IT"/>
              </w:rPr>
              <w:t xml:space="preserve"> Ministris</w:t>
            </w:r>
            <w:r w:rsidRPr="004E4AE8">
              <w:rPr>
                <w:rFonts w:ascii="Times New Roman" w:hAnsi="Times New Roman" w:cs="Times New Roman"/>
                <w:bCs/>
                <w:lang w:val="it-IT"/>
              </w:rPr>
              <w:t>ë</w:t>
            </w:r>
            <w:r w:rsidRPr="005A235D">
              <w:rPr>
                <w:rFonts w:ascii="Times New Roman" w:hAnsi="Times New Roman" w:cs="Times New Roman"/>
                <w:bCs/>
                <w:lang w:val="it-IT"/>
              </w:rPr>
              <w:t xml:space="preserve"> s</w:t>
            </w:r>
            <w:r w:rsidRPr="004E4AE8">
              <w:rPr>
                <w:rFonts w:ascii="Times New Roman" w:hAnsi="Times New Roman" w:cs="Times New Roman"/>
                <w:bCs/>
                <w:lang w:val="it-IT"/>
              </w:rPr>
              <w:t>ë</w:t>
            </w:r>
            <w:r w:rsidRPr="005A235D">
              <w:rPr>
                <w:rFonts w:ascii="Times New Roman" w:hAnsi="Times New Roman" w:cs="Times New Roman"/>
                <w:bCs/>
                <w:lang w:val="it-IT"/>
              </w:rPr>
              <w:t xml:space="preserve"> Drejt</w:t>
            </w:r>
            <w:r w:rsidRPr="004E4AE8">
              <w:rPr>
                <w:rFonts w:ascii="Times New Roman" w:hAnsi="Times New Roman" w:cs="Times New Roman"/>
                <w:bCs/>
                <w:lang w:val="it-IT"/>
              </w:rPr>
              <w:t>ë</w:t>
            </w:r>
            <w:r w:rsidRPr="005A235D">
              <w:rPr>
                <w:rFonts w:ascii="Times New Roman" w:hAnsi="Times New Roman" w:cs="Times New Roman"/>
                <w:bCs/>
                <w:lang w:val="it-IT"/>
              </w:rPr>
              <w:t>sis</w:t>
            </w:r>
            <w:r w:rsidRPr="004E4AE8">
              <w:rPr>
                <w:rFonts w:ascii="Times New Roman" w:hAnsi="Times New Roman" w:cs="Times New Roman"/>
                <w:bCs/>
                <w:lang w:val="it-IT"/>
              </w:rPr>
              <w:t>ë</w:t>
            </w:r>
            <w:r w:rsidRPr="005A235D">
              <w:rPr>
                <w:rFonts w:ascii="Times New Roman" w:hAnsi="Times New Roman" w:cs="Times New Roman"/>
                <w:bCs/>
                <w:lang w:val="it-IT"/>
              </w:rPr>
              <w:t xml:space="preserve">, projektligji nuk mund të përmbajnë dispozita procedurale, të cilat rregullojnë veprimtarinë e gjykatës, në kushtet kur Kodi i Procedurës Civile dhe ligji nr. 49/2012 “Për gjykatat administrative dhe gjykimin e mosmarrëveshjeve administrative” janë aktet që rregullojnë funksionimin e </w:t>
            </w:r>
            <w:r w:rsidRPr="005A235D">
              <w:rPr>
                <w:rFonts w:ascii="Times New Roman" w:hAnsi="Times New Roman" w:cs="Times New Roman"/>
                <w:bCs/>
                <w:lang w:val="it-IT"/>
              </w:rPr>
              <w:lastRenderedPageBreak/>
              <w:t xml:space="preserve">gjykatave dhe mënyrën e gjykimit të mosmarrëveshjeve civile a mosmarrëveshjeve të tjera. Gjithashtu, Kodi i Procedurave Civile është një ligj, i cili prevalon në hierarkinë e akteve ligjore përkundrejt projektligjit. </w:t>
            </w:r>
            <w:r w:rsidRPr="004E4AE8">
              <w:rPr>
                <w:rFonts w:ascii="Times New Roman" w:hAnsi="Times New Roman" w:cs="Times New Roman"/>
                <w:bCs/>
                <w:lang w:val="it-IT"/>
              </w:rPr>
              <w:t>Për këtë arsye, është kërkuar që kjo dispozitë e Direktivës të mos jetë në asnjë formë pjesë e projektligjit.</w:t>
            </w:r>
          </w:p>
          <w:p w14:paraId="2C92B6C9" w14:textId="4901BBDE" w:rsidR="007204D7" w:rsidRPr="00B7147F" w:rsidRDefault="007204D7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</w:p>
        </w:tc>
      </w:tr>
      <w:tr w:rsidR="009C2C86" w:rsidRPr="00A06EEF" w14:paraId="75BEA8B2" w14:textId="77777777" w:rsidTr="0025246F">
        <w:tc>
          <w:tcPr>
            <w:tcW w:w="558" w:type="dxa"/>
          </w:tcPr>
          <w:p w14:paraId="6F859D01" w14:textId="77777777" w:rsidR="009C2C86" w:rsidRPr="00B7147F" w:rsidRDefault="00FF3029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lastRenderedPageBreak/>
              <w:t>Art.11</w:t>
            </w:r>
          </w:p>
        </w:tc>
        <w:tc>
          <w:tcPr>
            <w:tcW w:w="3945" w:type="dxa"/>
          </w:tcPr>
          <w:p w14:paraId="59905F64" w14:textId="0BFB1F27" w:rsidR="00F75A41" w:rsidRPr="00B7147F" w:rsidRDefault="00A06EEF" w:rsidP="00203C2F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sq"/>
              </w:rPr>
              <w:t>Urdhër gjyqësor</w:t>
            </w:r>
          </w:p>
          <w:p w14:paraId="12A86C6D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Shtetet anëtare duhet të sigurojnë që, kur merret një vendim gjyqësor</w:t>
            </w:r>
          </w:p>
          <w:p w14:paraId="6254570E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duke gjetur një shkelje të një të drejte të pronësisë intelektuale, gjyqësorit</w:t>
            </w:r>
          </w:p>
          <w:p w14:paraId="589C9C89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autoritetet mund të lëshojnë kundër ndihmësit një urdhëresë</w:t>
            </w:r>
          </w:p>
          <w:p w14:paraId="0B2E158E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sq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që ka për qëllim ndalimin e vazhdimit të shkeljes. Ku?</w:t>
            </w:r>
          </w:p>
          <w:p w14:paraId="01FD9DA4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sq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lastRenderedPageBreak/>
              <w:t>parashikuar nga ligji kombëtar, mosrespektimi i një urdhëresë</w:t>
            </w:r>
          </w:p>
          <w:p w14:paraId="799540C4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sq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duhet, kur është e përshtatshme, t'i nënshtrohet një pagimi të përsëritur të dënimit,</w:t>
            </w:r>
          </w:p>
          <w:p w14:paraId="6DE29524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sq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me synimin për të siguruar përputhjen. Shtetet anëtare duhet të</w:t>
            </w:r>
          </w:p>
          <w:p w14:paraId="28807340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sq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gjithashtu të sigurojnë se mbajtësit e të drejtës janë në gjendje të aplikojnë për një</w:t>
            </w:r>
          </w:p>
          <w:p w14:paraId="62D22AC0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sq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urdhëresë kundër ndërmjetësve, shërbimet e të cilëve përdoren nga një</w:t>
            </w:r>
          </w:p>
          <w:p w14:paraId="33BEF30C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sq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palë e tretë për të cënuar një të drejtë pronësie intelektuale, pa</w:t>
            </w:r>
          </w:p>
          <w:p w14:paraId="465D2302" w14:textId="3F7EF165" w:rsidR="009C2C86" w:rsidRPr="00B7147F" w:rsidRDefault="00F75A41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sq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paragjykimit të nenit 8,3) të Direktivës 2001/29/KE.</w:t>
            </w:r>
          </w:p>
        </w:tc>
        <w:tc>
          <w:tcPr>
            <w:tcW w:w="992" w:type="dxa"/>
          </w:tcPr>
          <w:p w14:paraId="7E14EAF9" w14:textId="34CD8211" w:rsidR="009C2C86" w:rsidRPr="001352F1" w:rsidRDefault="001352F1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sq"/>
              </w:rPr>
            </w:pPr>
            <w:r>
              <w:rPr>
                <w:rFonts w:ascii="Times New Roman" w:hAnsi="Times New Roman" w:cs="Times New Roman"/>
                <w:bCs/>
                <w:lang w:val="sq"/>
              </w:rPr>
              <w:lastRenderedPageBreak/>
              <w:t xml:space="preserve">Ligji i projektit mbi treguesit gjeografikë dhe emërtimet e </w:t>
            </w:r>
            <w:r>
              <w:rPr>
                <w:rFonts w:ascii="Times New Roman" w:hAnsi="Times New Roman" w:cs="Times New Roman"/>
                <w:bCs/>
                <w:lang w:val="sq"/>
              </w:rPr>
              <w:lastRenderedPageBreak/>
              <w:t>Origjinës</w:t>
            </w:r>
          </w:p>
        </w:tc>
        <w:tc>
          <w:tcPr>
            <w:tcW w:w="4050" w:type="dxa"/>
          </w:tcPr>
          <w:p w14:paraId="03875E34" w14:textId="77777777" w:rsidR="009C2C86" w:rsidRPr="001352F1" w:rsidRDefault="009C2C86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sq"/>
              </w:rPr>
            </w:pPr>
          </w:p>
        </w:tc>
        <w:tc>
          <w:tcPr>
            <w:tcW w:w="1080" w:type="dxa"/>
          </w:tcPr>
          <w:p w14:paraId="7B359B39" w14:textId="77777777" w:rsidR="009C2C86" w:rsidRPr="001352F1" w:rsidRDefault="009C2C86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sq"/>
              </w:rPr>
            </w:pPr>
          </w:p>
        </w:tc>
        <w:tc>
          <w:tcPr>
            <w:tcW w:w="540" w:type="dxa"/>
          </w:tcPr>
          <w:p w14:paraId="5290CB99" w14:textId="1F51FF53" w:rsidR="009C2C86" w:rsidRPr="00B7147F" w:rsidRDefault="004E4AE8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N</w:t>
            </w:r>
          </w:p>
        </w:tc>
        <w:tc>
          <w:tcPr>
            <w:tcW w:w="1874" w:type="dxa"/>
            <w:gridSpan w:val="2"/>
          </w:tcPr>
          <w:p w14:paraId="17DF8A05" w14:textId="760A14EB" w:rsidR="009C2C86" w:rsidRPr="00A06EEF" w:rsidRDefault="007204D7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A06EEF">
              <w:rPr>
                <w:rFonts w:ascii="Times New Roman" w:hAnsi="Times New Roman" w:cs="Times New Roman"/>
                <w:bCs/>
                <w:lang w:val="en-GB"/>
              </w:rPr>
              <w:t xml:space="preserve">Nuk </w:t>
            </w:r>
            <w:proofErr w:type="spellStart"/>
            <w:r w:rsidRPr="00A06EEF">
              <w:rPr>
                <w:rFonts w:ascii="Times New Roman" w:hAnsi="Times New Roman" w:cs="Times New Roman"/>
                <w:bCs/>
                <w:lang w:val="en-GB"/>
              </w:rPr>
              <w:t>përshtatet</w:t>
            </w:r>
            <w:proofErr w:type="spellEnd"/>
            <w:r w:rsidRPr="00A06EEF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A06EEF">
              <w:rPr>
                <w:rFonts w:ascii="Times New Roman" w:hAnsi="Times New Roman" w:cs="Times New Roman"/>
                <w:bCs/>
                <w:lang w:val="en-GB"/>
              </w:rPr>
              <w:t>dhe</w:t>
            </w:r>
            <w:proofErr w:type="spellEnd"/>
            <w:r w:rsidRPr="00A06EEF">
              <w:rPr>
                <w:rFonts w:ascii="Times New Roman" w:hAnsi="Times New Roman" w:cs="Times New Roman"/>
                <w:bCs/>
                <w:lang w:val="en-GB"/>
              </w:rPr>
              <w:t xml:space="preserve"> me </w:t>
            </w:r>
            <w:proofErr w:type="spellStart"/>
            <w:r w:rsidRPr="00A06EEF">
              <w:rPr>
                <w:rFonts w:ascii="Times New Roman" w:hAnsi="Times New Roman" w:cs="Times New Roman"/>
                <w:bCs/>
                <w:lang w:val="en-GB"/>
              </w:rPr>
              <w:t>legjislacionin</w:t>
            </w:r>
            <w:proofErr w:type="spellEnd"/>
            <w:r w:rsidRPr="00A06EEF">
              <w:rPr>
                <w:rFonts w:ascii="Times New Roman" w:hAnsi="Times New Roman" w:cs="Times New Roman"/>
                <w:bCs/>
                <w:lang w:val="en-GB"/>
              </w:rPr>
              <w:t xml:space="preserve"> (</w:t>
            </w:r>
            <w:proofErr w:type="spellStart"/>
            <w:r w:rsidR="00A06EEF" w:rsidRPr="00A06EEF">
              <w:rPr>
                <w:rFonts w:ascii="Times New Roman" w:hAnsi="Times New Roman" w:cs="Times New Roman"/>
                <w:bCs/>
                <w:lang w:val="en-GB"/>
              </w:rPr>
              <w:t>konkretish</w:t>
            </w:r>
            <w:r w:rsidR="00A06EEF">
              <w:rPr>
                <w:rFonts w:ascii="Times New Roman" w:hAnsi="Times New Roman" w:cs="Times New Roman"/>
                <w:bCs/>
                <w:lang w:val="en-GB"/>
              </w:rPr>
              <w:t>t</w:t>
            </w:r>
            <w:proofErr w:type="spellEnd"/>
            <w:r w:rsidR="00A06EEF">
              <w:rPr>
                <w:rFonts w:ascii="Times New Roman" w:hAnsi="Times New Roman" w:cs="Times New Roman"/>
                <w:bCs/>
                <w:lang w:val="en-GB"/>
              </w:rPr>
              <w:t>,</w:t>
            </w:r>
            <w:r w:rsidRPr="00A06EEF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A06EEF">
              <w:rPr>
                <w:rFonts w:ascii="Times New Roman" w:hAnsi="Times New Roman" w:cs="Times New Roman"/>
                <w:bCs/>
                <w:lang w:val="en-GB"/>
              </w:rPr>
              <w:t>masat</w:t>
            </w:r>
            <w:proofErr w:type="spellEnd"/>
            <w:r w:rsidRPr="00A06EEF">
              <w:rPr>
                <w:rFonts w:ascii="Times New Roman" w:hAnsi="Times New Roman" w:cs="Times New Roman"/>
                <w:bCs/>
                <w:lang w:val="en-GB"/>
              </w:rPr>
              <w:t xml:space="preserve"> e </w:t>
            </w:r>
            <w:proofErr w:type="spellStart"/>
            <w:r w:rsidRPr="00A06EEF">
              <w:rPr>
                <w:rFonts w:ascii="Times New Roman" w:hAnsi="Times New Roman" w:cs="Times New Roman"/>
                <w:bCs/>
                <w:lang w:val="en-GB"/>
              </w:rPr>
              <w:t>sigurimit</w:t>
            </w:r>
            <w:proofErr w:type="spellEnd"/>
            <w:r w:rsidRPr="00A06EEF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A06EEF">
              <w:rPr>
                <w:rFonts w:ascii="Times New Roman" w:hAnsi="Times New Roman" w:cs="Times New Roman"/>
                <w:bCs/>
                <w:lang w:val="en-GB"/>
              </w:rPr>
              <w:t>në</w:t>
            </w:r>
            <w:proofErr w:type="spellEnd"/>
            <w:r w:rsidRPr="00A06EEF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A06EEF">
              <w:rPr>
                <w:rFonts w:ascii="Times New Roman" w:hAnsi="Times New Roman" w:cs="Times New Roman"/>
                <w:bCs/>
                <w:lang w:val="en-GB"/>
              </w:rPr>
              <w:t>Kodin</w:t>
            </w:r>
            <w:proofErr w:type="spellEnd"/>
            <w:r w:rsidRPr="00A06EEF">
              <w:rPr>
                <w:rFonts w:ascii="Times New Roman" w:hAnsi="Times New Roman" w:cs="Times New Roman"/>
                <w:bCs/>
                <w:lang w:val="en-GB"/>
              </w:rPr>
              <w:t xml:space="preserve"> e </w:t>
            </w:r>
            <w:proofErr w:type="spellStart"/>
            <w:r w:rsidRPr="00A06EEF">
              <w:rPr>
                <w:rFonts w:ascii="Times New Roman" w:hAnsi="Times New Roman" w:cs="Times New Roman"/>
                <w:bCs/>
                <w:lang w:val="en-GB"/>
              </w:rPr>
              <w:t>Procedurës</w:t>
            </w:r>
            <w:proofErr w:type="spellEnd"/>
            <w:r w:rsidRPr="00A06EEF">
              <w:rPr>
                <w:rFonts w:ascii="Times New Roman" w:hAnsi="Times New Roman" w:cs="Times New Roman"/>
                <w:bCs/>
                <w:lang w:val="en-GB"/>
              </w:rPr>
              <w:t xml:space="preserve"> Civile) </w:t>
            </w:r>
            <w:proofErr w:type="spellStart"/>
            <w:r w:rsidRPr="00A06EEF">
              <w:rPr>
                <w:rFonts w:ascii="Times New Roman" w:hAnsi="Times New Roman" w:cs="Times New Roman"/>
                <w:bCs/>
                <w:lang w:val="en-GB"/>
              </w:rPr>
              <w:t>dhe</w:t>
            </w:r>
            <w:proofErr w:type="spellEnd"/>
            <w:r w:rsidRPr="00A06EEF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A06EEF">
              <w:rPr>
                <w:rFonts w:ascii="Times New Roman" w:hAnsi="Times New Roman" w:cs="Times New Roman"/>
                <w:bCs/>
                <w:lang w:val="en-GB"/>
              </w:rPr>
              <w:t>realitetin</w:t>
            </w:r>
            <w:proofErr w:type="spellEnd"/>
            <w:r w:rsidRPr="00A06EEF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A06EEF">
              <w:rPr>
                <w:rFonts w:ascii="Times New Roman" w:hAnsi="Times New Roman" w:cs="Times New Roman"/>
                <w:bCs/>
                <w:lang w:val="en-GB"/>
              </w:rPr>
              <w:t>shqiptar</w:t>
            </w:r>
            <w:proofErr w:type="spellEnd"/>
            <w:r w:rsidRPr="00A06EEF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</w:p>
        </w:tc>
      </w:tr>
      <w:tr w:rsidR="009C2C86" w:rsidRPr="00E94A2B" w14:paraId="4845F2FB" w14:textId="77777777" w:rsidTr="0025246F">
        <w:tc>
          <w:tcPr>
            <w:tcW w:w="558" w:type="dxa"/>
          </w:tcPr>
          <w:p w14:paraId="2E5AAE6D" w14:textId="77777777" w:rsidR="00EE7DBA" w:rsidRPr="00B7147F" w:rsidRDefault="00EE7DBA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Art</w:t>
            </w:r>
          </w:p>
          <w:p w14:paraId="67E24584" w14:textId="77777777" w:rsidR="009C2C86" w:rsidRPr="00B7147F" w:rsidRDefault="00144B11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12</w:t>
            </w:r>
          </w:p>
        </w:tc>
        <w:tc>
          <w:tcPr>
            <w:tcW w:w="3945" w:type="dxa"/>
          </w:tcPr>
          <w:p w14:paraId="407703BE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B7147F">
              <w:rPr>
                <w:rFonts w:ascii="Times New Roman" w:hAnsi="Times New Roman" w:cs="Times New Roman"/>
                <w:b/>
                <w:lang w:val="sq"/>
              </w:rPr>
              <w:t>Masa alternative</w:t>
            </w:r>
          </w:p>
          <w:p w14:paraId="30D76F99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Shtetet anëtare mund të parashikojnë që, në rastet e përshtatshme dhe në</w:t>
            </w:r>
          </w:p>
          <w:p w14:paraId="53E0FB06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kërkesën e personit përgjegjës për t'iu nënshtruar masave të parashikuara</w:t>
            </w:r>
          </w:p>
          <w:p w14:paraId="790B0917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sepse në këtë seksion, autoritetet gjyqësore kompetente mund të urdhërojnë</w:t>
            </w:r>
          </w:p>
          <w:p w14:paraId="3768B77C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kompensimit të caktuar që do t'i paguhet partisë së dëmtuar në vend të</w:t>
            </w:r>
          </w:p>
          <w:p w14:paraId="4753DAE6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duke zbatuar masat e parashikuara në këtë seksion nëse ai person</w:t>
            </w:r>
          </w:p>
          <w:p w14:paraId="77019500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vepruar pa dashje dhe pa neglizhencë, nëse ekzekutimi i</w:t>
            </w:r>
          </w:p>
          <w:p w14:paraId="12BE0CFA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masat në fjalë do t'i shkaktonin atij/asaj dëm të shpërpjestuar</w:t>
            </w:r>
          </w:p>
          <w:p w14:paraId="20047C8F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dhe nëse kompensimi i pejës ndaj të dëmtuarit duket në mënyrë të arsyeshme</w:t>
            </w:r>
          </w:p>
          <w:p w14:paraId="3596DBE9" w14:textId="672B3417" w:rsidR="009C2C86" w:rsidRPr="00B7147F" w:rsidRDefault="00F75A41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Të kënaqshme.</w:t>
            </w:r>
          </w:p>
        </w:tc>
        <w:tc>
          <w:tcPr>
            <w:tcW w:w="992" w:type="dxa"/>
          </w:tcPr>
          <w:p w14:paraId="777F5847" w14:textId="66777B9B" w:rsidR="009C2C86" w:rsidRPr="00B7147F" w:rsidRDefault="001352F1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sq"/>
              </w:rPr>
              <w:t>Ligji i projektit mbi treguesit gjeografikë dhe emërtimet e Origjinës</w:t>
            </w:r>
          </w:p>
        </w:tc>
        <w:tc>
          <w:tcPr>
            <w:tcW w:w="4050" w:type="dxa"/>
          </w:tcPr>
          <w:p w14:paraId="6B6A8571" w14:textId="77777777" w:rsidR="009C2C86" w:rsidRPr="00B7147F" w:rsidRDefault="009C2C86" w:rsidP="00203C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080" w:type="dxa"/>
          </w:tcPr>
          <w:p w14:paraId="708E1E62" w14:textId="77777777" w:rsidR="00D27812" w:rsidRPr="00B7147F" w:rsidRDefault="00D27812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540" w:type="dxa"/>
          </w:tcPr>
          <w:p w14:paraId="173089D1" w14:textId="27BCDC36" w:rsidR="009C2C86" w:rsidRPr="00B7147F" w:rsidRDefault="004E4AE8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N</w:t>
            </w:r>
          </w:p>
        </w:tc>
        <w:tc>
          <w:tcPr>
            <w:tcW w:w="1874" w:type="dxa"/>
            <w:gridSpan w:val="2"/>
          </w:tcPr>
          <w:p w14:paraId="3C23E647" w14:textId="7BD17580" w:rsidR="009C2C86" w:rsidRPr="00FB09EB" w:rsidRDefault="007204D7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FB09EB">
              <w:rPr>
                <w:rFonts w:ascii="Times New Roman" w:hAnsi="Times New Roman" w:cs="Times New Roman"/>
                <w:bCs/>
                <w:lang w:val="it-IT"/>
              </w:rPr>
              <w:t>Nuk përshtatet me legjislacionin ( masat e sigurimit në Kodin e Procedurës Civile) dhe realitetin shqiptar</w:t>
            </w:r>
          </w:p>
        </w:tc>
      </w:tr>
      <w:tr w:rsidR="009C2C86" w:rsidRPr="00B7147F" w14:paraId="41AF583E" w14:textId="77777777" w:rsidTr="0025246F">
        <w:tc>
          <w:tcPr>
            <w:tcW w:w="558" w:type="dxa"/>
          </w:tcPr>
          <w:p w14:paraId="3E876212" w14:textId="77777777" w:rsidR="00BD1B32" w:rsidRPr="00B7147F" w:rsidRDefault="00BD1B32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Art</w:t>
            </w:r>
          </w:p>
          <w:p w14:paraId="6ACA330A" w14:textId="77777777" w:rsidR="009C2C86" w:rsidRPr="00B7147F" w:rsidRDefault="00144B11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13</w:t>
            </w:r>
          </w:p>
        </w:tc>
        <w:tc>
          <w:tcPr>
            <w:tcW w:w="3945" w:type="dxa"/>
          </w:tcPr>
          <w:p w14:paraId="2C19EEE9" w14:textId="2349B760" w:rsidR="00F75A41" w:rsidRPr="00B7147F" w:rsidRDefault="007204D7" w:rsidP="00203C2F">
            <w:pPr>
              <w:ind w:left="142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B7147F">
              <w:rPr>
                <w:rFonts w:ascii="Times New Roman" w:hAnsi="Times New Roman" w:cs="Times New Roman"/>
                <w:b/>
                <w:lang w:val="sq"/>
              </w:rPr>
              <w:t>Shpërblimi i dëmit</w:t>
            </w:r>
          </w:p>
          <w:p w14:paraId="79EF2FFE" w14:textId="77777777" w:rsidR="00F75A41" w:rsidRPr="00B7147F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1. Shtetet anëtare sigurojnë që gjyqësori kompetent</w:t>
            </w:r>
          </w:p>
          <w:p w14:paraId="68110AD2" w14:textId="77777777" w:rsidR="00F75A41" w:rsidRPr="00B7147F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lastRenderedPageBreak/>
              <w:t>autoritetet, në zbatim të partisë së plagosur, urdhërojnë mos-shokun</w:t>
            </w:r>
          </w:p>
          <w:p w14:paraId="70D91BB0" w14:textId="77777777" w:rsidR="00F75A41" w:rsidRPr="00B7147F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të cilët me vetëdije ose me arsye të arsyeshme për ta ditur, u angazhuan në</w:t>
            </w:r>
          </w:p>
          <w:p w14:paraId="54082360" w14:textId="77777777" w:rsidR="00F75A41" w:rsidRPr="00B7147F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një aktivitet kundërvajtës, për të paguar dëmin e duhur të të drejtës</w:t>
            </w:r>
          </w:p>
          <w:p w14:paraId="5741FE34" w14:textId="77777777" w:rsidR="00F75A41" w:rsidRPr="00B7147F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të paragjykimit aktual të pësuar nga ai/ajo si rezultat i</w:t>
            </w:r>
          </w:p>
          <w:p w14:paraId="19C1F30D" w14:textId="77777777" w:rsidR="00F75A41" w:rsidRPr="00B7147F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Shkelje.</w:t>
            </w:r>
          </w:p>
          <w:p w14:paraId="4095EB40" w14:textId="77777777" w:rsidR="00F75A41" w:rsidRPr="00B7147F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Kur autoritetet gjyqësore vendosin dëmet:</w:t>
            </w:r>
          </w:p>
          <w:p w14:paraId="526ED290" w14:textId="77777777" w:rsidR="00F75A41" w:rsidRPr="00B7147F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a) ata do të marrin parasysh të gjitha aspektet e përshtatshme, të tilla si</w:t>
            </w:r>
          </w:p>
          <w:p w14:paraId="0090AFC4" w14:textId="77777777" w:rsidR="00F75A41" w:rsidRPr="00FB09EB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pasojat negative ekonomike, duke përfshirë fitimet e humbura,</w:t>
            </w:r>
          </w:p>
          <w:p w14:paraId="49B39053" w14:textId="77777777" w:rsidR="00F75A41" w:rsidRPr="00B7147F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të cilën e ka pësuar partia e dëmtuar, çdo përfitim i padrejtë i bërë</w:t>
            </w:r>
          </w:p>
          <w:p w14:paraId="08B49ABF" w14:textId="77777777" w:rsidR="00F75A41" w:rsidRPr="00B7147F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nga ndihmësi dhe, në rastet e përshtatshme, elemente të tjera</w:t>
            </w:r>
          </w:p>
          <w:p w14:paraId="13A1411E" w14:textId="77777777" w:rsidR="00F75A41" w:rsidRPr="00B7147F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sesa faktorët ekonomikë, të tillë si paragjykimi moral i shkaktuar</w:t>
            </w:r>
          </w:p>
          <w:p w14:paraId="2C4BEA6D" w14:textId="77777777" w:rsidR="00F75A41" w:rsidRPr="00B7147F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i drejti nga shkelja;</w:t>
            </w:r>
          </w:p>
          <w:p w14:paraId="776D18DB" w14:textId="77777777" w:rsidR="00F75A41" w:rsidRPr="00B7147F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ose</w:t>
            </w:r>
          </w:p>
          <w:p w14:paraId="2F5F91C8" w14:textId="77777777" w:rsidR="00F75A41" w:rsidRPr="00B7147F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b) si një alternativë ndaj (a), ata mund të caktojnë, në rastet e përshtatshme,</w:t>
            </w:r>
          </w:p>
          <w:p w14:paraId="006861D4" w14:textId="77777777" w:rsidR="00F75A41" w:rsidRPr="00B7147F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dëmeve si një shumë e madhe në bazë të elementeve të tilla si në</w:t>
            </w:r>
          </w:p>
          <w:p w14:paraId="3F7DB006" w14:textId="77777777" w:rsidR="00F75A41" w:rsidRPr="00B7147F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së paku sasinë e pagesave apo pagesave që do të kishin qenë</w:t>
            </w:r>
          </w:p>
          <w:p w14:paraId="53D69DE3" w14:textId="77777777" w:rsidR="00F75A41" w:rsidRPr="00B7147F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për shkak të nëse kundërmuesja kishte kërkuar autorizimin për të përdorur</w:t>
            </w:r>
          </w:p>
          <w:p w14:paraId="6B73EF2B" w14:textId="77777777" w:rsidR="00F75A41" w:rsidRPr="00B7147F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pronësia intelektuale në fjalë.</w:t>
            </w:r>
          </w:p>
          <w:p w14:paraId="59AB3F6D" w14:textId="77777777" w:rsidR="00F75A41" w:rsidRPr="00B7147F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2. Kur mos-shoku nuk e dinte, ose me të arsyeshme</w:t>
            </w:r>
          </w:p>
          <w:p w14:paraId="19AD2DB7" w14:textId="77777777" w:rsidR="00F75A41" w:rsidRPr="00B7147F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lastRenderedPageBreak/>
              <w:t>bazë të dinë, të angazhohen në veprimtarinë kundërvajtëse, Shtetet Anëtare mund të</w:t>
            </w:r>
          </w:p>
          <w:p w14:paraId="23BF7549" w14:textId="77777777" w:rsidR="00F75A41" w:rsidRPr="00B7147F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të vënë në vend se autoritetet gjyqësore mund të urdhërojnë rimëkëmbjen e</w:t>
            </w:r>
          </w:p>
          <w:p w14:paraId="28BD8DC9" w14:textId="03034704" w:rsidR="009C2C86" w:rsidRPr="00B7147F" w:rsidRDefault="00F75A41" w:rsidP="00203C2F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fitimet ose pagimi i dëmeve, të cilat mund të jenë të para-vendosura.</w:t>
            </w:r>
          </w:p>
        </w:tc>
        <w:tc>
          <w:tcPr>
            <w:tcW w:w="992" w:type="dxa"/>
          </w:tcPr>
          <w:p w14:paraId="0AF52307" w14:textId="41541403" w:rsidR="009C2C86" w:rsidRPr="001352F1" w:rsidRDefault="001352F1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>
              <w:rPr>
                <w:rFonts w:ascii="Times New Roman" w:hAnsi="Times New Roman" w:cs="Times New Roman"/>
                <w:bCs/>
                <w:lang w:val="sq"/>
              </w:rPr>
              <w:lastRenderedPageBreak/>
              <w:t xml:space="preserve">Ligji i projektit </w:t>
            </w:r>
            <w:r>
              <w:rPr>
                <w:rFonts w:ascii="Times New Roman" w:hAnsi="Times New Roman" w:cs="Times New Roman"/>
                <w:bCs/>
                <w:lang w:val="sq"/>
              </w:rPr>
              <w:lastRenderedPageBreak/>
              <w:t>mbi treguesit gjeografikë dhe emërtimet e Origjinës</w:t>
            </w:r>
          </w:p>
        </w:tc>
        <w:tc>
          <w:tcPr>
            <w:tcW w:w="4050" w:type="dxa"/>
          </w:tcPr>
          <w:p w14:paraId="794D7032" w14:textId="77777777" w:rsidR="009C2C86" w:rsidRPr="001352F1" w:rsidRDefault="009C2C86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</w:p>
        </w:tc>
        <w:tc>
          <w:tcPr>
            <w:tcW w:w="1080" w:type="dxa"/>
          </w:tcPr>
          <w:p w14:paraId="2AD63842" w14:textId="10981F25" w:rsidR="009C2C86" w:rsidRPr="001352F1" w:rsidRDefault="009C2C86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</w:p>
        </w:tc>
        <w:tc>
          <w:tcPr>
            <w:tcW w:w="540" w:type="dxa"/>
          </w:tcPr>
          <w:p w14:paraId="77390CD2" w14:textId="4E077ECB" w:rsidR="009C2C86" w:rsidRPr="00B7147F" w:rsidRDefault="004E4AE8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N</w:t>
            </w:r>
          </w:p>
        </w:tc>
        <w:tc>
          <w:tcPr>
            <w:tcW w:w="1874" w:type="dxa"/>
            <w:gridSpan w:val="2"/>
          </w:tcPr>
          <w:p w14:paraId="36EF8969" w14:textId="77777777" w:rsidR="004E4AE8" w:rsidRPr="005A235D" w:rsidRDefault="004E4AE8" w:rsidP="004E4AE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Bazuar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n</w:t>
            </w:r>
            <w:r>
              <w:rPr>
                <w:rFonts w:ascii="Times New Roman" w:hAnsi="Times New Roman" w:cs="Times New Roman"/>
                <w:bCs/>
                <w:lang w:val="en-GB"/>
              </w:rPr>
              <w:t>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q</w:t>
            </w:r>
            <w:r>
              <w:rPr>
                <w:rFonts w:ascii="Times New Roman" w:hAnsi="Times New Roman" w:cs="Times New Roman"/>
                <w:bCs/>
                <w:lang w:val="en-GB"/>
              </w:rPr>
              <w:t>ë</w:t>
            </w:r>
            <w:r w:rsidRPr="005A235D">
              <w:rPr>
                <w:rFonts w:ascii="Times New Roman" w:hAnsi="Times New Roman" w:cs="Times New Roman"/>
                <w:bCs/>
                <w:lang w:val="en-GB"/>
              </w:rPr>
              <w:t>ndrimin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zyrtar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lastRenderedPageBreak/>
              <w:t>t</w:t>
            </w:r>
            <w:r>
              <w:rPr>
                <w:rFonts w:ascii="Times New Roman" w:hAnsi="Times New Roman" w:cs="Times New Roman"/>
                <w:bCs/>
                <w:lang w:val="en-GB"/>
              </w:rPr>
              <w:t>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Ministris</w:t>
            </w:r>
            <w:r>
              <w:rPr>
                <w:rFonts w:ascii="Times New Roman" w:hAnsi="Times New Roman" w:cs="Times New Roman"/>
                <w:bCs/>
                <w:lang w:val="en-GB"/>
              </w:rPr>
              <w:t>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s</w:t>
            </w:r>
            <w:r>
              <w:rPr>
                <w:rFonts w:ascii="Times New Roman" w:hAnsi="Times New Roman" w:cs="Times New Roman"/>
                <w:bCs/>
                <w:lang w:val="en-GB"/>
              </w:rPr>
              <w:t>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Drejt</w:t>
            </w:r>
            <w:r>
              <w:rPr>
                <w:rFonts w:ascii="Times New Roman" w:hAnsi="Times New Roman" w:cs="Times New Roman"/>
                <w:bCs/>
                <w:lang w:val="en-GB"/>
              </w:rPr>
              <w:t>ë</w:t>
            </w:r>
            <w:r w:rsidRPr="005A235D">
              <w:rPr>
                <w:rFonts w:ascii="Times New Roman" w:hAnsi="Times New Roman" w:cs="Times New Roman"/>
                <w:bCs/>
                <w:lang w:val="en-GB"/>
              </w:rPr>
              <w:t>sis</w:t>
            </w:r>
            <w:r>
              <w:rPr>
                <w:rFonts w:ascii="Times New Roman" w:hAnsi="Times New Roman" w:cs="Times New Roman"/>
                <w:bCs/>
                <w:lang w:val="en-GB"/>
              </w:rPr>
              <w:t>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,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projektligji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nuk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mund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të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përmbajnë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dispozita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procedurale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,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të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cilat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rregullojnë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veprimtarinë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e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gjykatës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,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në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kushtet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kur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Kodi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i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Procedurës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Civile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dhe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ligji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nr. 49/2012 “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Për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gjykatat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administrative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dhe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gjykimin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e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mosmarrëveshjeve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administrative”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janë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aktet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që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rregullojnë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funksionimin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e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gjykatave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dhe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mënyrën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e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gjykimit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të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mosmarrëveshjeve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civile a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mosmarrëveshjeve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të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tjera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.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Gjithashtu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, Kodi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i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Procedurave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Civile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është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një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lastRenderedPageBreak/>
              <w:t>ligj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,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i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cili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prevalon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në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hierarkinë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e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akteve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ligjore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përkundrejt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projektligjit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këtë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arsye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është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kërkuar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që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kjo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dispozitë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Direktivës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mos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jetë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asnjë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formë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pjesë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projektligjit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>.</w:t>
            </w:r>
          </w:p>
          <w:p w14:paraId="62ADD41D" w14:textId="77777777" w:rsidR="009C2C86" w:rsidRPr="00B7147F" w:rsidRDefault="009C2C86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613D7A" w:rsidRPr="00B7147F" w14:paraId="28CB32F1" w14:textId="77777777" w:rsidTr="0025246F">
        <w:tc>
          <w:tcPr>
            <w:tcW w:w="558" w:type="dxa"/>
          </w:tcPr>
          <w:p w14:paraId="7ED91817" w14:textId="77777777" w:rsidR="00613D7A" w:rsidRPr="00B7147F" w:rsidRDefault="00613D7A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lastRenderedPageBreak/>
              <w:t>Art14</w:t>
            </w:r>
          </w:p>
        </w:tc>
        <w:tc>
          <w:tcPr>
            <w:tcW w:w="3945" w:type="dxa"/>
          </w:tcPr>
          <w:p w14:paraId="121957FD" w14:textId="36085B9E" w:rsidR="00F75A41" w:rsidRPr="00B7147F" w:rsidRDefault="007204D7" w:rsidP="00203C2F">
            <w:pPr>
              <w:ind w:left="142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B7147F">
              <w:rPr>
                <w:rFonts w:ascii="Times New Roman" w:hAnsi="Times New Roman" w:cs="Times New Roman"/>
                <w:b/>
                <w:lang w:val="sq"/>
              </w:rPr>
              <w:t>Shpenzimet</w:t>
            </w:r>
            <w:r w:rsidR="00F75A41" w:rsidRPr="00B7147F">
              <w:rPr>
                <w:rFonts w:ascii="Times New Roman" w:hAnsi="Times New Roman" w:cs="Times New Roman"/>
                <w:b/>
                <w:lang w:val="sq"/>
              </w:rPr>
              <w:t xml:space="preserve"> ligjore</w:t>
            </w:r>
          </w:p>
          <w:p w14:paraId="71513F80" w14:textId="77777777" w:rsidR="00F75A41" w:rsidRPr="00B7147F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Shtetet anëtare duhet të sigurojnë që të arsyeshme dhe proporcionale</w:t>
            </w:r>
          </w:p>
          <w:p w14:paraId="54FE135A" w14:textId="77777777" w:rsidR="00F75A41" w:rsidRPr="00B7147F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kosto ligjore dhe shpenzime të tjera të kryera nga partia e suksesshme</w:t>
            </w:r>
          </w:p>
          <w:p w14:paraId="3239354B" w14:textId="77777777" w:rsidR="00F75A41" w:rsidRPr="00B7147F" w:rsidRDefault="00F75A41" w:rsidP="00203C2F">
            <w:pPr>
              <w:ind w:left="142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duhet, si rregull i përgjithshëm, të mbahet nga pala e pasuksesshme, përveç nëse</w:t>
            </w:r>
          </w:p>
          <w:p w14:paraId="55324016" w14:textId="57BE50AB" w:rsidR="00613D7A" w:rsidRPr="00B7147F" w:rsidRDefault="00F75A41" w:rsidP="00203C2F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e drejtë nuk e lejon këtë.</w:t>
            </w:r>
          </w:p>
        </w:tc>
        <w:tc>
          <w:tcPr>
            <w:tcW w:w="992" w:type="dxa"/>
          </w:tcPr>
          <w:p w14:paraId="03D162D7" w14:textId="2FE1657B" w:rsidR="00613D7A" w:rsidRPr="001352F1" w:rsidRDefault="001352F1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>
              <w:rPr>
                <w:rFonts w:ascii="Times New Roman" w:hAnsi="Times New Roman" w:cs="Times New Roman"/>
                <w:bCs/>
                <w:lang w:val="sq"/>
              </w:rPr>
              <w:t>Ligji i projektit mbi treguesit gjeografikë dhe emërtimet e Origjinës</w:t>
            </w:r>
          </w:p>
        </w:tc>
        <w:tc>
          <w:tcPr>
            <w:tcW w:w="4050" w:type="dxa"/>
          </w:tcPr>
          <w:p w14:paraId="12C9733A" w14:textId="77777777" w:rsidR="00613D7A" w:rsidRPr="001352F1" w:rsidRDefault="00613D7A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</w:p>
        </w:tc>
        <w:tc>
          <w:tcPr>
            <w:tcW w:w="1080" w:type="dxa"/>
          </w:tcPr>
          <w:p w14:paraId="5556367C" w14:textId="77777777" w:rsidR="00613D7A" w:rsidRPr="001352F1" w:rsidRDefault="00613D7A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</w:p>
        </w:tc>
        <w:tc>
          <w:tcPr>
            <w:tcW w:w="540" w:type="dxa"/>
          </w:tcPr>
          <w:p w14:paraId="677518A6" w14:textId="4C9C02CC" w:rsidR="00613D7A" w:rsidRPr="00B7147F" w:rsidRDefault="004E4AE8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N</w:t>
            </w:r>
          </w:p>
        </w:tc>
        <w:tc>
          <w:tcPr>
            <w:tcW w:w="1874" w:type="dxa"/>
            <w:gridSpan w:val="2"/>
          </w:tcPr>
          <w:p w14:paraId="123F7DD6" w14:textId="598BF8EF" w:rsidR="00613D7A" w:rsidRPr="00B7147F" w:rsidRDefault="007204D7" w:rsidP="00203C2F">
            <w:pPr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Eshtë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e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parashikuar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shprehimisht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në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Kodin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e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Procedurës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Civile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në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lidhje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me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shpenzimet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e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palëve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gjyqësore</w:t>
            </w:r>
            <w:proofErr w:type="spellEnd"/>
          </w:p>
        </w:tc>
      </w:tr>
      <w:tr w:rsidR="00613D7A" w:rsidRPr="00B7147F" w14:paraId="4EFE9098" w14:textId="77777777" w:rsidTr="0025246F">
        <w:tc>
          <w:tcPr>
            <w:tcW w:w="558" w:type="dxa"/>
          </w:tcPr>
          <w:p w14:paraId="166E03DF" w14:textId="77777777" w:rsidR="00613D7A" w:rsidRPr="00B7147F" w:rsidRDefault="00613D7A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Art15</w:t>
            </w:r>
          </w:p>
        </w:tc>
        <w:tc>
          <w:tcPr>
            <w:tcW w:w="3945" w:type="dxa"/>
          </w:tcPr>
          <w:p w14:paraId="5FB71A8C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B7147F">
              <w:rPr>
                <w:rFonts w:ascii="Times New Roman" w:hAnsi="Times New Roman" w:cs="Times New Roman"/>
                <w:b/>
                <w:lang w:val="sq"/>
              </w:rPr>
              <w:t>Publikimi i vendimeve gjyqësore</w:t>
            </w:r>
          </w:p>
          <w:p w14:paraId="0E824401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Shtetet anëtare duhet të sigurojnë që, në procedurat ligjore të themeluara për</w:t>
            </w:r>
          </w:p>
          <w:p w14:paraId="3677975B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shkeljen e një të drejte të pronësisë intelektuale, autoritetet gjyqësore</w:t>
            </w:r>
          </w:p>
          <w:p w14:paraId="24F6525B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mund të urdhërojë, me kërkesë të aplikantit dhe në kurriz</w:t>
            </w:r>
          </w:p>
          <w:p w14:paraId="18C22DCD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të ndihmësit, masat e duhura për përhapjen e</w:t>
            </w:r>
          </w:p>
          <w:p w14:paraId="6C63C28C" w14:textId="77777777" w:rsidR="00F75A41" w:rsidRPr="001352F1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es-ES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lastRenderedPageBreak/>
              <w:t>informacion lidhur me vendimin, duke përfshirë shfaqjen e</w:t>
            </w:r>
          </w:p>
          <w:p w14:paraId="4A2B7416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sq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vendimin dhe publikimin e tij në mënyrë të plotë ose pjesërisht. Shtetet anëtare mund</w:t>
            </w:r>
          </w:p>
          <w:p w14:paraId="00115A52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sq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parashikojnë masa të tjera publiciteti shtesë që janë të përshtatshme</w:t>
            </w:r>
          </w:p>
          <w:p w14:paraId="34C2A59A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sq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në rrethana të veçanta, duke përfshirë</w:t>
            </w:r>
          </w:p>
          <w:p w14:paraId="4B6D0CCC" w14:textId="2A57C610" w:rsidR="00613D7A" w:rsidRPr="00B7147F" w:rsidRDefault="00F75A41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reklamim.</w:t>
            </w:r>
          </w:p>
        </w:tc>
        <w:tc>
          <w:tcPr>
            <w:tcW w:w="992" w:type="dxa"/>
          </w:tcPr>
          <w:p w14:paraId="3190C840" w14:textId="74F69881" w:rsidR="00613D7A" w:rsidRPr="00B7147F" w:rsidRDefault="001352F1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sq"/>
              </w:rPr>
              <w:lastRenderedPageBreak/>
              <w:t xml:space="preserve">Ligji i projektit mbi treguesit gjeografikë dhe emërtimet e </w:t>
            </w:r>
            <w:r>
              <w:rPr>
                <w:rFonts w:ascii="Times New Roman" w:hAnsi="Times New Roman" w:cs="Times New Roman"/>
                <w:bCs/>
                <w:lang w:val="sq"/>
              </w:rPr>
              <w:lastRenderedPageBreak/>
              <w:t>Origjinës</w:t>
            </w:r>
          </w:p>
        </w:tc>
        <w:tc>
          <w:tcPr>
            <w:tcW w:w="4050" w:type="dxa"/>
          </w:tcPr>
          <w:p w14:paraId="1A5F066F" w14:textId="2154873C" w:rsidR="00613D7A" w:rsidRPr="00B7147F" w:rsidRDefault="00613D7A" w:rsidP="004E4AE8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080" w:type="dxa"/>
          </w:tcPr>
          <w:p w14:paraId="4A86993B" w14:textId="3EF7F16F" w:rsidR="00613D7A" w:rsidRPr="00B7147F" w:rsidRDefault="00613D7A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540" w:type="dxa"/>
          </w:tcPr>
          <w:p w14:paraId="28B13C29" w14:textId="7889611B" w:rsidR="00613D7A" w:rsidRPr="00B7147F" w:rsidRDefault="004E4AE8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N</w:t>
            </w:r>
          </w:p>
        </w:tc>
        <w:tc>
          <w:tcPr>
            <w:tcW w:w="1874" w:type="dxa"/>
            <w:gridSpan w:val="2"/>
          </w:tcPr>
          <w:p w14:paraId="640891DF" w14:textId="77777777" w:rsidR="004E4AE8" w:rsidRPr="005A235D" w:rsidRDefault="004E4AE8" w:rsidP="004E4AE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Bazuar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n</w:t>
            </w:r>
            <w:r>
              <w:rPr>
                <w:rFonts w:ascii="Times New Roman" w:hAnsi="Times New Roman" w:cs="Times New Roman"/>
                <w:bCs/>
                <w:lang w:val="en-GB"/>
              </w:rPr>
              <w:t>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q</w:t>
            </w:r>
            <w:r>
              <w:rPr>
                <w:rFonts w:ascii="Times New Roman" w:hAnsi="Times New Roman" w:cs="Times New Roman"/>
                <w:bCs/>
                <w:lang w:val="en-GB"/>
              </w:rPr>
              <w:t>ë</w:t>
            </w:r>
            <w:r w:rsidRPr="005A235D">
              <w:rPr>
                <w:rFonts w:ascii="Times New Roman" w:hAnsi="Times New Roman" w:cs="Times New Roman"/>
                <w:bCs/>
                <w:lang w:val="en-GB"/>
              </w:rPr>
              <w:t>ndrimin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zyrtar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t</w:t>
            </w:r>
            <w:r>
              <w:rPr>
                <w:rFonts w:ascii="Times New Roman" w:hAnsi="Times New Roman" w:cs="Times New Roman"/>
                <w:bCs/>
                <w:lang w:val="en-GB"/>
              </w:rPr>
              <w:t>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Ministris</w:t>
            </w:r>
            <w:r>
              <w:rPr>
                <w:rFonts w:ascii="Times New Roman" w:hAnsi="Times New Roman" w:cs="Times New Roman"/>
                <w:bCs/>
                <w:lang w:val="en-GB"/>
              </w:rPr>
              <w:t>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s</w:t>
            </w:r>
            <w:r>
              <w:rPr>
                <w:rFonts w:ascii="Times New Roman" w:hAnsi="Times New Roman" w:cs="Times New Roman"/>
                <w:bCs/>
                <w:lang w:val="en-GB"/>
              </w:rPr>
              <w:t>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Drejt</w:t>
            </w:r>
            <w:r>
              <w:rPr>
                <w:rFonts w:ascii="Times New Roman" w:hAnsi="Times New Roman" w:cs="Times New Roman"/>
                <w:bCs/>
                <w:lang w:val="en-GB"/>
              </w:rPr>
              <w:t>ë</w:t>
            </w:r>
            <w:r w:rsidRPr="005A235D">
              <w:rPr>
                <w:rFonts w:ascii="Times New Roman" w:hAnsi="Times New Roman" w:cs="Times New Roman"/>
                <w:bCs/>
                <w:lang w:val="en-GB"/>
              </w:rPr>
              <w:t>sis</w:t>
            </w:r>
            <w:r>
              <w:rPr>
                <w:rFonts w:ascii="Times New Roman" w:hAnsi="Times New Roman" w:cs="Times New Roman"/>
                <w:bCs/>
                <w:lang w:val="en-GB"/>
              </w:rPr>
              <w:t>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,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projektligji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nuk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mund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të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përmbajnë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dispozita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procedurale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,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të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lastRenderedPageBreak/>
              <w:t>cilat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rregullojnë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veprimtarinë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e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gjykatës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,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në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kushtet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kur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Kodi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i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Procedurës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Civile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dhe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ligji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nr. 49/2012 “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Për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gjykatat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administrative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dhe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gjykimin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e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mosmarrëveshjeve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administrative”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janë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aktet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që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rregullojnë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funksionimin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e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gjykatave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dhe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mënyrën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e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gjykimit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të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mosmarrëveshjeve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civile a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mosmarrëveshjeve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të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tjera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.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Gjithashtu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, Kodi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i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Procedurave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Civile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është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një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ligj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,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i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cili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prevalon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në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hierarkinë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e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akteve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ligjore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përkundrejt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A235D">
              <w:rPr>
                <w:rFonts w:ascii="Times New Roman" w:hAnsi="Times New Roman" w:cs="Times New Roman"/>
                <w:bCs/>
                <w:lang w:val="en-GB"/>
              </w:rPr>
              <w:t>projektligjit</w:t>
            </w:r>
            <w:proofErr w:type="spellEnd"/>
            <w:r w:rsidRPr="005A235D">
              <w:rPr>
                <w:rFonts w:ascii="Times New Roman" w:hAnsi="Times New Roman" w:cs="Times New Roman"/>
                <w:bCs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këtë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arsye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është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kërkuar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që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kjo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lastRenderedPageBreak/>
              <w:t>dispozitë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Direktivës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mos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jetë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asnjë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formë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pjesë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projektligjit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>.</w:t>
            </w:r>
          </w:p>
          <w:p w14:paraId="325DAE90" w14:textId="495F31DC" w:rsidR="00613D7A" w:rsidRPr="00B7147F" w:rsidRDefault="00613D7A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613D7A" w:rsidRPr="00B7147F" w14:paraId="54F957FE" w14:textId="77777777" w:rsidTr="0025246F">
        <w:tc>
          <w:tcPr>
            <w:tcW w:w="558" w:type="dxa"/>
          </w:tcPr>
          <w:p w14:paraId="16FDFF99" w14:textId="77777777" w:rsidR="00613D7A" w:rsidRPr="00B7147F" w:rsidRDefault="00613D7A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lastRenderedPageBreak/>
              <w:t>Art16</w:t>
            </w:r>
          </w:p>
        </w:tc>
        <w:tc>
          <w:tcPr>
            <w:tcW w:w="3945" w:type="dxa"/>
          </w:tcPr>
          <w:p w14:paraId="661EC8BB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B7147F">
              <w:rPr>
                <w:rFonts w:ascii="Times New Roman" w:hAnsi="Times New Roman" w:cs="Times New Roman"/>
                <w:b/>
                <w:lang w:val="sq"/>
              </w:rPr>
              <w:t>Sanksionet nga shtetet anëtare</w:t>
            </w:r>
          </w:p>
          <w:p w14:paraId="4607976F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Pa paragjykime ndaj masave civile dhe administrative, procedurave</w:t>
            </w:r>
          </w:p>
          <w:p w14:paraId="2C494D93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dhe zgjidhjet e parashtruara nga kjo Direktivë, Shtetet Anëtare</w:t>
            </w:r>
          </w:p>
          <w:p w14:paraId="1331C87D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mund të aplikojnë sanksione të tjera të përshtatshme në rastet kur intelektuali</w:t>
            </w:r>
          </w:p>
          <w:p w14:paraId="3CC12BA3" w14:textId="77E50CD8" w:rsidR="00613D7A" w:rsidRPr="00B7147F" w:rsidRDefault="00F75A41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të drejtat e pronësisë janë cënuar.</w:t>
            </w:r>
          </w:p>
        </w:tc>
        <w:tc>
          <w:tcPr>
            <w:tcW w:w="992" w:type="dxa"/>
          </w:tcPr>
          <w:p w14:paraId="59B3E53A" w14:textId="0C19AFC2" w:rsidR="00613D7A" w:rsidRPr="001352F1" w:rsidRDefault="001352F1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>
              <w:rPr>
                <w:rFonts w:ascii="Times New Roman" w:hAnsi="Times New Roman" w:cs="Times New Roman"/>
                <w:bCs/>
                <w:lang w:val="sq"/>
              </w:rPr>
              <w:t>Ligji i projektit mbi treguesit gjeografikë dhe emërtimet e Origjinës</w:t>
            </w:r>
          </w:p>
        </w:tc>
        <w:tc>
          <w:tcPr>
            <w:tcW w:w="4050" w:type="dxa"/>
          </w:tcPr>
          <w:p w14:paraId="0293F91B" w14:textId="3BF2E569" w:rsidR="00311B75" w:rsidRPr="001352F1" w:rsidRDefault="00311B75" w:rsidP="00311B7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52F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1. Në datën e hyrjes në fuqi të këtij ligji, Ligji nr. 9947 datë 07.07.2008 “Për Pronësinë Industriale”, i ndryshuar, shfuqizohet për aq sa parashikohet në lidhje me </w:t>
            </w:r>
            <w:r w:rsidR="001352F1" w:rsidRPr="001352F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treguesit gjeografikë dhe emërtimet e Origjinës</w:t>
            </w:r>
            <w:r w:rsidRPr="001352F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 </w:t>
            </w:r>
          </w:p>
          <w:p w14:paraId="6B857456" w14:textId="77777777" w:rsidR="00311B75" w:rsidRPr="001352F1" w:rsidRDefault="00311B75" w:rsidP="00311B7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01C82D52" w14:textId="77777777" w:rsidR="00311B75" w:rsidRPr="005C78D4" w:rsidRDefault="00311B75" w:rsidP="00311B7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C78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2. Në datën e hyrjes në fuqi të këtij ligji, nenet 192/a, 192/b dhe 192/ç të Ligjit nr. 9947 datë 07.07.2008 “Për Pronësinë Industriale”, i ndryshuar, shfuqizohen.</w:t>
            </w:r>
          </w:p>
          <w:p w14:paraId="656DDA2E" w14:textId="77777777" w:rsidR="00613D7A" w:rsidRPr="005C78D4" w:rsidRDefault="00613D7A" w:rsidP="00203C2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</w:p>
        </w:tc>
        <w:tc>
          <w:tcPr>
            <w:tcW w:w="1080" w:type="dxa"/>
          </w:tcPr>
          <w:p w14:paraId="4257F712" w14:textId="77777777" w:rsidR="00613D7A" w:rsidRPr="005C78D4" w:rsidRDefault="00613D7A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</w:p>
        </w:tc>
        <w:tc>
          <w:tcPr>
            <w:tcW w:w="540" w:type="dxa"/>
          </w:tcPr>
          <w:p w14:paraId="43AE37A5" w14:textId="75182A3E" w:rsidR="00613D7A" w:rsidRPr="00B7147F" w:rsidRDefault="00FB4470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P</w:t>
            </w:r>
          </w:p>
        </w:tc>
        <w:tc>
          <w:tcPr>
            <w:tcW w:w="1874" w:type="dxa"/>
            <w:gridSpan w:val="2"/>
          </w:tcPr>
          <w:p w14:paraId="475C036B" w14:textId="77777777" w:rsidR="00613D7A" w:rsidRPr="00B7147F" w:rsidRDefault="00C20BA5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Dispozitë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e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përgjithsme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,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por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ky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parashikim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është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adresuar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në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legjislacionin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shqiptar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ku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masat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administrative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parashikohen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në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ligje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të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tjera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(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p,sh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>, ISHMT)</w:t>
            </w:r>
          </w:p>
          <w:p w14:paraId="6F2C1DDC" w14:textId="77777777" w:rsidR="00311B75" w:rsidRPr="00B7147F" w:rsidRDefault="00311B75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0D998112" w14:textId="5BCA7636" w:rsidR="00311B75" w:rsidRPr="00B7147F" w:rsidRDefault="00311B75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Shfuqizimi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i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ligjit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akutal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9947/2008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eshte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bere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vetem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per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pjesen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ne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lidhje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me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markat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tregtare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dhe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jo per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kundervajtjet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administrative</w:t>
            </w:r>
          </w:p>
        </w:tc>
      </w:tr>
      <w:tr w:rsidR="00613D7A" w:rsidRPr="00B7147F" w14:paraId="7F2DD91F" w14:textId="77777777" w:rsidTr="0025246F">
        <w:tc>
          <w:tcPr>
            <w:tcW w:w="558" w:type="dxa"/>
          </w:tcPr>
          <w:p w14:paraId="7CB19DE9" w14:textId="77777777" w:rsidR="00613D7A" w:rsidRPr="00B7147F" w:rsidRDefault="00613D7A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Art</w:t>
            </w:r>
          </w:p>
          <w:p w14:paraId="4503F066" w14:textId="77777777" w:rsidR="00613D7A" w:rsidRPr="00B7147F" w:rsidRDefault="00613D7A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17</w:t>
            </w:r>
          </w:p>
        </w:tc>
        <w:tc>
          <w:tcPr>
            <w:tcW w:w="3945" w:type="dxa"/>
          </w:tcPr>
          <w:p w14:paraId="37299685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B7147F">
              <w:rPr>
                <w:rFonts w:ascii="Times New Roman" w:hAnsi="Times New Roman" w:cs="Times New Roman"/>
                <w:b/>
                <w:lang w:val="sq"/>
              </w:rPr>
              <w:t>Kodet e sjelljes</w:t>
            </w:r>
          </w:p>
          <w:p w14:paraId="5180397E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Shtetet anëtare inkurajojnë:</w:t>
            </w:r>
          </w:p>
          <w:p w14:paraId="3F2A740F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a) zhvillimin nga shoqatat tregtare ose profesionale ose</w:t>
            </w:r>
          </w:p>
          <w:p w14:paraId="5AB342C2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organizatat e kodeve të sjelljes në nivel komuniteti që synojnë</w:t>
            </w:r>
          </w:p>
          <w:p w14:paraId="2A14E81E" w14:textId="77777777" w:rsidR="00F75A41" w:rsidRPr="00FB09EB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në kontributin drejt zbatimit të intelektualit</w:t>
            </w:r>
          </w:p>
          <w:p w14:paraId="7F197FFE" w14:textId="77777777" w:rsidR="00F75A41" w:rsidRPr="00FB09EB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lastRenderedPageBreak/>
              <w:t>të drejtat e pronësisë, veçanërisht duke rekomanduar përdorimin në</w:t>
            </w:r>
          </w:p>
          <w:p w14:paraId="10501CDA" w14:textId="77777777" w:rsidR="00F75A41" w:rsidRPr="00FB09EB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disqe optike të një kodi që mundëson identifikimin e origjinës</w:t>
            </w:r>
          </w:p>
          <w:p w14:paraId="6C6F881F" w14:textId="77777777" w:rsidR="00F75A41" w:rsidRPr="00FB09EB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të prodhimit të tyre;</w:t>
            </w:r>
          </w:p>
          <w:p w14:paraId="0DC5FE8F" w14:textId="77777777" w:rsidR="00F75A41" w:rsidRPr="00FB09EB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b) paraqitjen në Komisionin e projekt-kodeve të sjelljes</w:t>
            </w:r>
          </w:p>
          <w:p w14:paraId="7FC359A2" w14:textId="77777777" w:rsidR="00F75A41" w:rsidRPr="00FB09EB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në nivel kombëtar dhe komunitare dhe të çdo vlerësimi të</w:t>
            </w:r>
          </w:p>
          <w:p w14:paraId="03D6E293" w14:textId="0452AA12" w:rsidR="00613D7A" w:rsidRPr="00FB09EB" w:rsidRDefault="00F75A41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zbatimin e këtyre kodeve të sjelljes.</w:t>
            </w:r>
          </w:p>
        </w:tc>
        <w:tc>
          <w:tcPr>
            <w:tcW w:w="992" w:type="dxa"/>
          </w:tcPr>
          <w:p w14:paraId="65BEE43D" w14:textId="32CB87E5" w:rsidR="00613D7A" w:rsidRPr="00FB09EB" w:rsidRDefault="001352F1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sq"/>
              </w:rPr>
              <w:lastRenderedPageBreak/>
              <w:t>Ligji i projektit mbi treguesit gjeografikë dhe emërtim</w:t>
            </w:r>
            <w:r>
              <w:rPr>
                <w:rFonts w:ascii="Times New Roman" w:hAnsi="Times New Roman" w:cs="Times New Roman"/>
                <w:bCs/>
                <w:lang w:val="sq"/>
              </w:rPr>
              <w:lastRenderedPageBreak/>
              <w:t>et e Origjinës</w:t>
            </w:r>
          </w:p>
        </w:tc>
        <w:tc>
          <w:tcPr>
            <w:tcW w:w="4050" w:type="dxa"/>
          </w:tcPr>
          <w:p w14:paraId="6746D2E5" w14:textId="77777777" w:rsidR="00613D7A" w:rsidRPr="00FB09EB" w:rsidRDefault="00613D7A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080" w:type="dxa"/>
          </w:tcPr>
          <w:p w14:paraId="23159A1F" w14:textId="77777777" w:rsidR="00613D7A" w:rsidRPr="00FB09EB" w:rsidRDefault="00613D7A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540" w:type="dxa"/>
          </w:tcPr>
          <w:p w14:paraId="0EC66591" w14:textId="3B19726D" w:rsidR="00613D7A" w:rsidRPr="00B7147F" w:rsidRDefault="00FB4470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N</w:t>
            </w:r>
          </w:p>
        </w:tc>
        <w:tc>
          <w:tcPr>
            <w:tcW w:w="1874" w:type="dxa"/>
            <w:gridSpan w:val="2"/>
          </w:tcPr>
          <w:p w14:paraId="6C331808" w14:textId="26C1DD12" w:rsidR="00613D7A" w:rsidRPr="00B7147F" w:rsidRDefault="00311B75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Vetëm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për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shtetet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anëtare</w:t>
            </w:r>
            <w:proofErr w:type="spellEnd"/>
          </w:p>
        </w:tc>
      </w:tr>
      <w:tr w:rsidR="00613D7A" w:rsidRPr="00B7147F" w14:paraId="1EFFDEBA" w14:textId="77777777" w:rsidTr="0025246F">
        <w:tc>
          <w:tcPr>
            <w:tcW w:w="558" w:type="dxa"/>
          </w:tcPr>
          <w:p w14:paraId="1CEF81F6" w14:textId="77777777" w:rsidR="00613D7A" w:rsidRPr="00B7147F" w:rsidRDefault="00613D7A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Art</w:t>
            </w:r>
          </w:p>
          <w:p w14:paraId="2B596C0C" w14:textId="77777777" w:rsidR="00613D7A" w:rsidRPr="00B7147F" w:rsidRDefault="00613D7A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18</w:t>
            </w:r>
          </w:p>
        </w:tc>
        <w:tc>
          <w:tcPr>
            <w:tcW w:w="3945" w:type="dxa"/>
          </w:tcPr>
          <w:p w14:paraId="57BFB32C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B7147F">
              <w:rPr>
                <w:rFonts w:ascii="Times New Roman" w:hAnsi="Times New Roman" w:cs="Times New Roman"/>
                <w:b/>
                <w:lang w:val="sq"/>
              </w:rPr>
              <w:t>Vlerësimi</w:t>
            </w:r>
          </w:p>
          <w:p w14:paraId="70498C74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1. Tre vjet pas datës së përcaktuar në nenin 20, (1), secili</w:t>
            </w:r>
          </w:p>
          <w:p w14:paraId="509E2671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Shteti anëtar i paraqet Komisionit një raport mbi</w:t>
            </w:r>
          </w:p>
          <w:p w14:paraId="5E3590E5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zbatimin e kësaj Direktive.</w:t>
            </w:r>
          </w:p>
          <w:p w14:paraId="480484D9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Në bazë të këtyre raporteve, Komisioni do të hartojë një</w:t>
            </w:r>
          </w:p>
          <w:p w14:paraId="706942A2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raport mbi zbatimin e kësaj Direktive, duke përfshirë një vlerësim</w:t>
            </w:r>
          </w:p>
          <w:p w14:paraId="112E3DD6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të efektshmërisë së masave të marra, si dhe të një</w:t>
            </w:r>
          </w:p>
          <w:p w14:paraId="3606ED52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vlerësimin e ndikimit të saj në inovacion dhe zhvillimin e</w:t>
            </w:r>
          </w:p>
          <w:p w14:paraId="42CB2D91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shoqëria e informacionit. Ai raport pastaj do të transmetohet në</w:t>
            </w:r>
          </w:p>
          <w:p w14:paraId="079FF829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Parlamenti Evropian, Këshilli dhe Ekonomia Evropiane</w:t>
            </w:r>
          </w:p>
          <w:p w14:paraId="1EFFE043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dhe Komitetin Social. Ajo do të shoqërohet, nëse është e nevojshme</w:t>
            </w:r>
          </w:p>
          <w:p w14:paraId="594B39FD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dhe në dritën e zhvillimeve në komunitetin ligjor</w:t>
            </w:r>
          </w:p>
          <w:p w14:paraId="35FC7BF9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rend, me propozime për ndryshime në këtë Direktivë.</w:t>
            </w:r>
          </w:p>
          <w:p w14:paraId="322CC9DD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2. Shtetet anëtare i sigurojnë Komisionit të gjitha</w:t>
            </w:r>
          </w:p>
          <w:p w14:paraId="7B48E4EB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lastRenderedPageBreak/>
              <w:t>ndihmë dhe ndihmë që mund t'i duhet kur harton raportin</w:t>
            </w:r>
          </w:p>
          <w:p w14:paraId="47AE0BCF" w14:textId="36831012" w:rsidR="00613D7A" w:rsidRPr="00B7147F" w:rsidRDefault="00F75A41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referuar në nënparagrafin e dytë të paragrafit 1.</w:t>
            </w:r>
          </w:p>
        </w:tc>
        <w:tc>
          <w:tcPr>
            <w:tcW w:w="992" w:type="dxa"/>
          </w:tcPr>
          <w:p w14:paraId="7B07E826" w14:textId="54D4B313" w:rsidR="00613D7A" w:rsidRPr="001352F1" w:rsidRDefault="001352F1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>
              <w:rPr>
                <w:rFonts w:ascii="Times New Roman" w:hAnsi="Times New Roman" w:cs="Times New Roman"/>
                <w:bCs/>
                <w:lang w:val="sq"/>
              </w:rPr>
              <w:lastRenderedPageBreak/>
              <w:t>Ligji i projektit mbi treguesit gjeografikë dhe emërtimet e Origjinës</w:t>
            </w:r>
          </w:p>
        </w:tc>
        <w:tc>
          <w:tcPr>
            <w:tcW w:w="4050" w:type="dxa"/>
          </w:tcPr>
          <w:p w14:paraId="796205D8" w14:textId="77777777" w:rsidR="00613D7A" w:rsidRPr="001352F1" w:rsidRDefault="00613D7A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</w:p>
        </w:tc>
        <w:tc>
          <w:tcPr>
            <w:tcW w:w="1080" w:type="dxa"/>
          </w:tcPr>
          <w:p w14:paraId="40871C0A" w14:textId="77777777" w:rsidR="00613D7A" w:rsidRPr="001352F1" w:rsidRDefault="00613D7A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</w:p>
        </w:tc>
        <w:tc>
          <w:tcPr>
            <w:tcW w:w="540" w:type="dxa"/>
          </w:tcPr>
          <w:p w14:paraId="1A4B8D1E" w14:textId="5A479AA2" w:rsidR="00613D7A" w:rsidRPr="00B7147F" w:rsidRDefault="00FB4470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N</w:t>
            </w:r>
          </w:p>
        </w:tc>
        <w:tc>
          <w:tcPr>
            <w:tcW w:w="1874" w:type="dxa"/>
            <w:gridSpan w:val="2"/>
          </w:tcPr>
          <w:p w14:paraId="5F717770" w14:textId="3C88F9DF" w:rsidR="00613D7A" w:rsidRPr="00B7147F" w:rsidRDefault="007204D7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Vetëm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për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shtetet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anëtare</w:t>
            </w:r>
            <w:proofErr w:type="spellEnd"/>
          </w:p>
        </w:tc>
      </w:tr>
      <w:tr w:rsidR="00613D7A" w:rsidRPr="00B7147F" w14:paraId="68A2A8BE" w14:textId="77777777" w:rsidTr="0025246F">
        <w:tc>
          <w:tcPr>
            <w:tcW w:w="558" w:type="dxa"/>
          </w:tcPr>
          <w:p w14:paraId="591053A5" w14:textId="77777777" w:rsidR="00613D7A" w:rsidRPr="00B7147F" w:rsidRDefault="00613D7A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Art</w:t>
            </w:r>
          </w:p>
          <w:p w14:paraId="6265C51E" w14:textId="77777777" w:rsidR="00613D7A" w:rsidRPr="00B7147F" w:rsidRDefault="00613D7A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19</w:t>
            </w:r>
          </w:p>
        </w:tc>
        <w:tc>
          <w:tcPr>
            <w:tcW w:w="3945" w:type="dxa"/>
          </w:tcPr>
          <w:p w14:paraId="71FAE8DC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B7147F">
              <w:rPr>
                <w:rFonts w:ascii="Times New Roman" w:hAnsi="Times New Roman" w:cs="Times New Roman"/>
                <w:b/>
                <w:lang w:val="sq"/>
              </w:rPr>
              <w:t>Shkëmbimi i informacionit dhe korrespondentëve</w:t>
            </w:r>
          </w:p>
          <w:p w14:paraId="41C434CF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Me qëllim të nxitjes së bashkëpunimit, duke përfshirë edhe</w:t>
            </w:r>
          </w:p>
          <w:p w14:paraId="1F2AD0D4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shkëmbimin e informacionit, ndërmjet Shteteve Anëtare dhe ndërmjet</w:t>
            </w:r>
          </w:p>
          <w:p w14:paraId="489A1082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Shtetet anëtare dhe Komisioni, çdo shtet anëtar cakton</w:t>
            </w:r>
          </w:p>
          <w:p w14:paraId="59782D9B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një ose më shumë korrespondentë kombëtarë për çdo pyetje</w:t>
            </w:r>
          </w:p>
          <w:p w14:paraId="727A801A" w14:textId="77777777" w:rsidR="00F75A41" w:rsidRPr="00FB09EB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lidhur me zbatimin e masave të parashikuara nga</w:t>
            </w:r>
          </w:p>
          <w:p w14:paraId="60915BC1" w14:textId="77777777" w:rsidR="00F75A41" w:rsidRPr="00FB09EB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Kjo Direktivë. Ai do të komunikojë detajet e korrespondentit kombëtar.</w:t>
            </w:r>
          </w:p>
          <w:p w14:paraId="5C0B3B24" w14:textId="4379F41F" w:rsidR="00613D7A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s) shteteve të tjera anëtare dhe Komisionit.</w:t>
            </w:r>
          </w:p>
        </w:tc>
        <w:tc>
          <w:tcPr>
            <w:tcW w:w="992" w:type="dxa"/>
          </w:tcPr>
          <w:p w14:paraId="35E8AB5F" w14:textId="76000DB7" w:rsidR="00613D7A" w:rsidRPr="00B7147F" w:rsidRDefault="001352F1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sq"/>
              </w:rPr>
              <w:t>Ligji i projektit mbi treguesit gjeografikë dhe emërtimet e Origjinës</w:t>
            </w:r>
          </w:p>
        </w:tc>
        <w:tc>
          <w:tcPr>
            <w:tcW w:w="4050" w:type="dxa"/>
          </w:tcPr>
          <w:p w14:paraId="3A032671" w14:textId="77777777" w:rsidR="00613D7A" w:rsidRPr="00B7147F" w:rsidRDefault="00613D7A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080" w:type="dxa"/>
          </w:tcPr>
          <w:p w14:paraId="25E6891B" w14:textId="77777777" w:rsidR="00613D7A" w:rsidRPr="00B7147F" w:rsidRDefault="00613D7A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540" w:type="dxa"/>
          </w:tcPr>
          <w:p w14:paraId="1826924C" w14:textId="08042D4B" w:rsidR="00613D7A" w:rsidRPr="00B7147F" w:rsidRDefault="00FB4470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N</w:t>
            </w:r>
          </w:p>
        </w:tc>
        <w:tc>
          <w:tcPr>
            <w:tcW w:w="1874" w:type="dxa"/>
            <w:gridSpan w:val="2"/>
          </w:tcPr>
          <w:p w14:paraId="1AC73E03" w14:textId="4854E7C8" w:rsidR="00613D7A" w:rsidRPr="00B7147F" w:rsidRDefault="007204D7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Vetëm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për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shtetet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anëtare</w:t>
            </w:r>
            <w:proofErr w:type="spellEnd"/>
          </w:p>
        </w:tc>
      </w:tr>
      <w:tr w:rsidR="00613D7A" w:rsidRPr="00B7147F" w14:paraId="7F06F9FE" w14:textId="77777777" w:rsidTr="0025246F">
        <w:tc>
          <w:tcPr>
            <w:tcW w:w="558" w:type="dxa"/>
          </w:tcPr>
          <w:p w14:paraId="43306EF2" w14:textId="77777777" w:rsidR="00613D7A" w:rsidRPr="00B7147F" w:rsidRDefault="00613D7A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Art20</w:t>
            </w:r>
          </w:p>
        </w:tc>
        <w:tc>
          <w:tcPr>
            <w:tcW w:w="3945" w:type="dxa"/>
          </w:tcPr>
          <w:p w14:paraId="3EB0EB23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B7147F">
              <w:rPr>
                <w:rFonts w:ascii="Times New Roman" w:hAnsi="Times New Roman" w:cs="Times New Roman"/>
                <w:b/>
                <w:lang w:val="sq"/>
              </w:rPr>
              <w:t>Zbatimi</w:t>
            </w:r>
          </w:p>
          <w:p w14:paraId="243967E5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1. Shtetet anëtare do të hyjnë në fuqi ligjet, rregulloret</w:t>
            </w:r>
          </w:p>
          <w:p w14:paraId="49538F49" w14:textId="77777777" w:rsidR="00F75A41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dhe dispozitat administrative të nevojshme për t'u përputhur me këtë</w:t>
            </w:r>
          </w:p>
          <w:p w14:paraId="25ACCE38" w14:textId="77777777" w:rsidR="00F75A41" w:rsidRPr="001352F1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sq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Direktivë deri më 29 prill 2006. Ata do t'i njoftojnë me të vërtetë.</w:t>
            </w:r>
          </w:p>
          <w:p w14:paraId="12DDE617" w14:textId="2BEF705F" w:rsidR="00203C2F" w:rsidRPr="00B7147F" w:rsidRDefault="00F75A41" w:rsidP="00203C2F">
            <w:pPr>
              <w:jc w:val="both"/>
              <w:rPr>
                <w:rFonts w:ascii="Times New Roman" w:hAnsi="Times New Roman" w:cs="Times New Roman"/>
                <w:bCs/>
                <w:lang w:val="sq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Komisioni i saj. Kur shtetet anëtare miratojnë këto masa, ato do të përmbajnë një</w:t>
            </w:r>
          </w:p>
          <w:p w14:paraId="65D0B9AD" w14:textId="77777777" w:rsidR="00203C2F" w:rsidRPr="00B7147F" w:rsidRDefault="00203C2F" w:rsidP="00203C2F">
            <w:pPr>
              <w:jc w:val="both"/>
              <w:rPr>
                <w:rFonts w:ascii="Times New Roman" w:hAnsi="Times New Roman" w:cs="Times New Roman"/>
                <w:bCs/>
                <w:lang w:val="sq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referuar kësaj Direktive ose duhet të shoqërohet nga një referencë e tillë</w:t>
            </w:r>
          </w:p>
          <w:p w14:paraId="137010F8" w14:textId="77777777" w:rsidR="00203C2F" w:rsidRPr="00B7147F" w:rsidRDefault="00203C2F" w:rsidP="00203C2F">
            <w:pPr>
              <w:jc w:val="both"/>
              <w:rPr>
                <w:rFonts w:ascii="Times New Roman" w:hAnsi="Times New Roman" w:cs="Times New Roman"/>
                <w:bCs/>
                <w:lang w:val="sq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me rastin e botimit të tyre zyrtar. Metodat e</w:t>
            </w:r>
          </w:p>
          <w:p w14:paraId="4D47BBE1" w14:textId="77777777" w:rsidR="00203C2F" w:rsidRPr="00B7147F" w:rsidRDefault="00203C2F" w:rsidP="00203C2F">
            <w:pPr>
              <w:jc w:val="both"/>
              <w:rPr>
                <w:rFonts w:ascii="Times New Roman" w:hAnsi="Times New Roman" w:cs="Times New Roman"/>
                <w:bCs/>
                <w:lang w:val="sq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duke bërë një referim të tillë do të vendoset nga Shtetet Anëtare.</w:t>
            </w:r>
          </w:p>
          <w:p w14:paraId="53FF9302" w14:textId="77777777" w:rsidR="00203C2F" w:rsidRPr="00B7147F" w:rsidRDefault="00203C2F" w:rsidP="00203C2F">
            <w:pPr>
              <w:jc w:val="both"/>
              <w:rPr>
                <w:rFonts w:ascii="Times New Roman" w:hAnsi="Times New Roman" w:cs="Times New Roman"/>
                <w:bCs/>
                <w:lang w:val="sq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lastRenderedPageBreak/>
              <w:t>2. Shtetet anëtare i komunikojnë Komisionit</w:t>
            </w:r>
          </w:p>
          <w:p w14:paraId="0EB79FA0" w14:textId="77777777" w:rsidR="00203C2F" w:rsidRPr="00B7147F" w:rsidRDefault="00203C2F" w:rsidP="00203C2F">
            <w:pPr>
              <w:jc w:val="both"/>
              <w:rPr>
                <w:rFonts w:ascii="Times New Roman" w:hAnsi="Times New Roman" w:cs="Times New Roman"/>
                <w:bCs/>
                <w:lang w:val="sq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tekstet e dispozitave të ligjit kombëtar të cilat i miratojnë në</w:t>
            </w:r>
          </w:p>
          <w:p w14:paraId="2126A043" w14:textId="3573862E" w:rsidR="00613D7A" w:rsidRPr="00B7147F" w:rsidRDefault="00203C2F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fusha e qeverisur nga kjo Direktivë.</w:t>
            </w:r>
          </w:p>
        </w:tc>
        <w:tc>
          <w:tcPr>
            <w:tcW w:w="992" w:type="dxa"/>
          </w:tcPr>
          <w:p w14:paraId="61DEDF03" w14:textId="5BD7B871" w:rsidR="00613D7A" w:rsidRPr="001352F1" w:rsidRDefault="001352F1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>
              <w:rPr>
                <w:rFonts w:ascii="Times New Roman" w:hAnsi="Times New Roman" w:cs="Times New Roman"/>
                <w:bCs/>
                <w:lang w:val="sq"/>
              </w:rPr>
              <w:lastRenderedPageBreak/>
              <w:t>Ligji i projektit mbi treguesit gjeografikë dhe emërtimet e Origjinës</w:t>
            </w:r>
          </w:p>
        </w:tc>
        <w:tc>
          <w:tcPr>
            <w:tcW w:w="4050" w:type="dxa"/>
          </w:tcPr>
          <w:p w14:paraId="3E1E6A87" w14:textId="77777777" w:rsidR="00613D7A" w:rsidRPr="001352F1" w:rsidRDefault="00613D7A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</w:p>
        </w:tc>
        <w:tc>
          <w:tcPr>
            <w:tcW w:w="1080" w:type="dxa"/>
          </w:tcPr>
          <w:p w14:paraId="2FE9A139" w14:textId="77777777" w:rsidR="00613D7A" w:rsidRPr="001352F1" w:rsidRDefault="00613D7A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</w:p>
        </w:tc>
        <w:tc>
          <w:tcPr>
            <w:tcW w:w="540" w:type="dxa"/>
          </w:tcPr>
          <w:p w14:paraId="30DADBED" w14:textId="234A5410" w:rsidR="00613D7A" w:rsidRPr="00B7147F" w:rsidRDefault="00FB4470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N</w:t>
            </w:r>
          </w:p>
        </w:tc>
        <w:tc>
          <w:tcPr>
            <w:tcW w:w="1874" w:type="dxa"/>
            <w:gridSpan w:val="2"/>
          </w:tcPr>
          <w:p w14:paraId="5733F33B" w14:textId="7C4CAE82" w:rsidR="00613D7A" w:rsidRPr="00B7147F" w:rsidRDefault="007204D7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Vetëm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për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shtetet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anëtare</w:t>
            </w:r>
            <w:proofErr w:type="spellEnd"/>
          </w:p>
        </w:tc>
      </w:tr>
      <w:tr w:rsidR="00613D7A" w:rsidRPr="00B7147F" w14:paraId="601D4049" w14:textId="77777777" w:rsidTr="0025246F">
        <w:tc>
          <w:tcPr>
            <w:tcW w:w="558" w:type="dxa"/>
          </w:tcPr>
          <w:p w14:paraId="49B18420" w14:textId="77777777" w:rsidR="00613D7A" w:rsidRPr="00B7147F" w:rsidRDefault="00613D7A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Art</w:t>
            </w:r>
          </w:p>
          <w:p w14:paraId="3A26AD65" w14:textId="77777777" w:rsidR="00613D7A" w:rsidRPr="00B7147F" w:rsidRDefault="00613D7A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21</w:t>
            </w:r>
          </w:p>
        </w:tc>
        <w:tc>
          <w:tcPr>
            <w:tcW w:w="3945" w:type="dxa"/>
          </w:tcPr>
          <w:p w14:paraId="5CF63855" w14:textId="77777777" w:rsidR="00203C2F" w:rsidRPr="00B7147F" w:rsidRDefault="00203C2F" w:rsidP="00203C2F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B7147F">
              <w:rPr>
                <w:rFonts w:ascii="Times New Roman" w:hAnsi="Times New Roman" w:cs="Times New Roman"/>
                <w:b/>
                <w:lang w:val="sq"/>
              </w:rPr>
              <w:t>Hyrja në fuqi</w:t>
            </w:r>
          </w:p>
          <w:p w14:paraId="6CDBEF3D" w14:textId="77777777" w:rsidR="00203C2F" w:rsidRPr="00B7147F" w:rsidRDefault="00203C2F" w:rsidP="00203C2F">
            <w:pPr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Kjo Direktivë hyn në fuqi ditën e 20-të pas kësaj</w:t>
            </w:r>
          </w:p>
          <w:p w14:paraId="57E10215" w14:textId="4C75F99C" w:rsidR="00613D7A" w:rsidRPr="00B7147F" w:rsidRDefault="00203C2F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të botimit të saj në Gazetën Zyrtare të Bashkimit Evropian.</w:t>
            </w:r>
          </w:p>
        </w:tc>
        <w:tc>
          <w:tcPr>
            <w:tcW w:w="992" w:type="dxa"/>
          </w:tcPr>
          <w:p w14:paraId="6E19B964" w14:textId="079D5FDE" w:rsidR="00613D7A" w:rsidRPr="00B7147F" w:rsidRDefault="001352F1" w:rsidP="00203C2F">
            <w:pPr>
              <w:spacing w:line="276" w:lineRule="auto"/>
              <w:ind w:left="-25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sq"/>
              </w:rPr>
              <w:t>Ligji i projektit mbi treguesit gjeografikë dhe emërtimet e Origjinës</w:t>
            </w:r>
          </w:p>
        </w:tc>
        <w:tc>
          <w:tcPr>
            <w:tcW w:w="4050" w:type="dxa"/>
          </w:tcPr>
          <w:p w14:paraId="6BEA2264" w14:textId="77777777" w:rsidR="00613D7A" w:rsidRPr="00B7147F" w:rsidRDefault="00613D7A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080" w:type="dxa"/>
          </w:tcPr>
          <w:p w14:paraId="10365A48" w14:textId="77777777" w:rsidR="00613D7A" w:rsidRPr="00B7147F" w:rsidRDefault="00613D7A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540" w:type="dxa"/>
          </w:tcPr>
          <w:p w14:paraId="10322AB1" w14:textId="7587BE07" w:rsidR="00613D7A" w:rsidRPr="00B7147F" w:rsidRDefault="00FB4470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N</w:t>
            </w:r>
          </w:p>
        </w:tc>
        <w:tc>
          <w:tcPr>
            <w:tcW w:w="1874" w:type="dxa"/>
            <w:gridSpan w:val="2"/>
          </w:tcPr>
          <w:p w14:paraId="6F9C740E" w14:textId="24CF9CAD" w:rsidR="00613D7A" w:rsidRPr="00B7147F" w:rsidRDefault="007204D7" w:rsidP="00203C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Vetëm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për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shtetet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anëtare</w:t>
            </w:r>
            <w:proofErr w:type="spellEnd"/>
          </w:p>
        </w:tc>
      </w:tr>
      <w:tr w:rsidR="00203C2F" w:rsidRPr="00B7147F" w14:paraId="4F403876" w14:textId="77777777" w:rsidTr="0025246F">
        <w:tc>
          <w:tcPr>
            <w:tcW w:w="558" w:type="dxa"/>
          </w:tcPr>
          <w:p w14:paraId="753968C5" w14:textId="3E744E79" w:rsidR="00203C2F" w:rsidRPr="00B7147F" w:rsidRDefault="00203C2F" w:rsidP="00203C2F">
            <w:pPr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Arti 22</w:t>
            </w:r>
          </w:p>
        </w:tc>
        <w:tc>
          <w:tcPr>
            <w:tcW w:w="3945" w:type="dxa"/>
          </w:tcPr>
          <w:p w14:paraId="63EBCE43" w14:textId="77777777" w:rsidR="00203C2F" w:rsidRPr="00B7147F" w:rsidRDefault="00203C2F" w:rsidP="00203C2F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B7147F">
              <w:rPr>
                <w:rFonts w:ascii="Times New Roman" w:hAnsi="Times New Roman" w:cs="Times New Roman"/>
                <w:b/>
                <w:lang w:val="sq"/>
              </w:rPr>
              <w:t>Adresat</w:t>
            </w:r>
          </w:p>
          <w:p w14:paraId="36753126" w14:textId="6854CDE2" w:rsidR="00203C2F" w:rsidRPr="00B7147F" w:rsidRDefault="00203C2F" w:rsidP="00203C2F">
            <w:pPr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B7147F">
              <w:rPr>
                <w:rFonts w:ascii="Times New Roman" w:hAnsi="Times New Roman" w:cs="Times New Roman"/>
                <w:bCs/>
                <w:lang w:val="sq"/>
              </w:rPr>
              <w:t>Kjo Direktivë u drejtohet Shteteve Anëtare.</w:t>
            </w:r>
          </w:p>
        </w:tc>
        <w:tc>
          <w:tcPr>
            <w:tcW w:w="992" w:type="dxa"/>
          </w:tcPr>
          <w:p w14:paraId="48EB41B7" w14:textId="77777777" w:rsidR="00203C2F" w:rsidRPr="00B7147F" w:rsidRDefault="00203C2F" w:rsidP="00203C2F">
            <w:pPr>
              <w:ind w:left="-25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4050" w:type="dxa"/>
          </w:tcPr>
          <w:p w14:paraId="0444EB31" w14:textId="77777777" w:rsidR="00203C2F" w:rsidRPr="00B7147F" w:rsidRDefault="00203C2F" w:rsidP="00203C2F">
            <w:pPr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080" w:type="dxa"/>
          </w:tcPr>
          <w:p w14:paraId="62FF64E1" w14:textId="77777777" w:rsidR="00203C2F" w:rsidRPr="00B7147F" w:rsidRDefault="00203C2F" w:rsidP="00203C2F">
            <w:pPr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540" w:type="dxa"/>
          </w:tcPr>
          <w:p w14:paraId="7ACE00C6" w14:textId="73921909" w:rsidR="00203C2F" w:rsidRPr="00B7147F" w:rsidRDefault="00FB4470" w:rsidP="00203C2F">
            <w:pPr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N</w:t>
            </w:r>
          </w:p>
        </w:tc>
        <w:tc>
          <w:tcPr>
            <w:tcW w:w="1874" w:type="dxa"/>
            <w:gridSpan w:val="2"/>
          </w:tcPr>
          <w:p w14:paraId="4C00A17E" w14:textId="4BBA5E9B" w:rsidR="00203C2F" w:rsidRPr="00B7147F" w:rsidRDefault="007204D7" w:rsidP="00203C2F">
            <w:pPr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Vetëm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për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shtetet</w:t>
            </w:r>
            <w:proofErr w:type="spellEnd"/>
            <w:r w:rsidRPr="00B7147F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B7147F">
              <w:rPr>
                <w:rFonts w:ascii="Times New Roman" w:hAnsi="Times New Roman" w:cs="Times New Roman"/>
                <w:bCs/>
                <w:lang w:val="en-GB"/>
              </w:rPr>
              <w:t>anëtare</w:t>
            </w:r>
            <w:proofErr w:type="spellEnd"/>
          </w:p>
        </w:tc>
      </w:tr>
    </w:tbl>
    <w:p w14:paraId="5D380C75" w14:textId="6DB7C0F2" w:rsidR="0007033A" w:rsidRPr="00B7147F" w:rsidRDefault="0007033A" w:rsidP="00203C2F">
      <w:pPr>
        <w:jc w:val="both"/>
        <w:rPr>
          <w:rFonts w:ascii="Times New Roman" w:hAnsi="Times New Roman" w:cs="Times New Roman"/>
          <w:bCs/>
          <w:lang w:val="en-GB"/>
        </w:rPr>
      </w:pPr>
    </w:p>
    <w:sectPr w:rsidR="0007033A" w:rsidRPr="00B7147F" w:rsidSect="00DB0822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4B0AF" w14:textId="77777777" w:rsidR="00013C6C" w:rsidRDefault="00013C6C" w:rsidP="009C3DE4">
      <w:pPr>
        <w:spacing w:after="0" w:line="240" w:lineRule="auto"/>
      </w:pPr>
      <w:r>
        <w:rPr>
          <w:lang w:val="sq"/>
        </w:rPr>
        <w:separator/>
      </w:r>
    </w:p>
  </w:endnote>
  <w:endnote w:type="continuationSeparator" w:id="0">
    <w:p w14:paraId="7154B22E" w14:textId="77777777" w:rsidR="00013C6C" w:rsidRDefault="00013C6C" w:rsidP="009C3DE4">
      <w:pPr>
        <w:spacing w:after="0" w:line="240" w:lineRule="auto"/>
      </w:pPr>
      <w:r>
        <w:rPr>
          <w:lang w:val="sq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ova">
    <w:altName w:val="Arial Nova"/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-Bold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EUAlbertina-Regular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98152"/>
      <w:docPartObj>
        <w:docPartGallery w:val="Page Numbers (Bottom of Page)"/>
        <w:docPartUnique/>
      </w:docPartObj>
    </w:sdtPr>
    <w:sdtContent>
      <w:p w14:paraId="17A060E9" w14:textId="77777777" w:rsidR="0055706C" w:rsidRDefault="0055706C">
        <w:pPr>
          <w:pStyle w:val="Footer"/>
          <w:jc w:val="center"/>
        </w:pPr>
        <w:r>
          <w:rPr>
            <w:lang w:val="sq"/>
          </w:rPr>
          <w:fldChar w:fldCharType="begin"/>
        </w:r>
        <w:r>
          <w:rPr>
            <w:lang w:val="sq"/>
          </w:rPr>
          <w:instrText xml:space="preserve"> PAGE   \* MERGEFORMAT </w:instrText>
        </w:r>
        <w:r>
          <w:rPr>
            <w:lang w:val="sq"/>
          </w:rPr>
          <w:fldChar w:fldCharType="separate"/>
        </w:r>
        <w:r w:rsidR="00860228">
          <w:rPr>
            <w:noProof/>
            <w:lang w:val="sq"/>
          </w:rPr>
          <w:t>40</w:t>
        </w:r>
        <w:r>
          <w:rPr>
            <w:noProof/>
            <w:lang w:val="sq"/>
          </w:rPr>
          <w:fldChar w:fldCharType="end"/>
        </w:r>
      </w:p>
    </w:sdtContent>
  </w:sdt>
  <w:p w14:paraId="7EB29ABD" w14:textId="77777777" w:rsidR="0055706C" w:rsidRDefault="005570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F2183" w14:textId="77777777" w:rsidR="00013C6C" w:rsidRDefault="00013C6C" w:rsidP="009C3DE4">
      <w:pPr>
        <w:spacing w:after="0" w:line="240" w:lineRule="auto"/>
      </w:pPr>
      <w:r>
        <w:rPr>
          <w:lang w:val="sq"/>
        </w:rPr>
        <w:separator/>
      </w:r>
    </w:p>
  </w:footnote>
  <w:footnote w:type="continuationSeparator" w:id="0">
    <w:p w14:paraId="215208DE" w14:textId="77777777" w:rsidR="00013C6C" w:rsidRDefault="00013C6C" w:rsidP="009C3DE4">
      <w:pPr>
        <w:spacing w:after="0" w:line="240" w:lineRule="auto"/>
      </w:pPr>
      <w:r>
        <w:rPr>
          <w:lang w:val="sq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2F15"/>
    <w:multiLevelType w:val="hybridMultilevel"/>
    <w:tmpl w:val="5B1CDA5C"/>
    <w:lvl w:ilvl="0" w:tplc="B08A4400">
      <w:start w:val="1"/>
      <w:numFmt w:val="decimal"/>
      <w:lvlText w:val="%1."/>
      <w:lvlJc w:val="left"/>
      <w:pPr>
        <w:ind w:left="25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4781B38"/>
    <w:multiLevelType w:val="hybridMultilevel"/>
    <w:tmpl w:val="00DA26D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EAE5B43"/>
    <w:multiLevelType w:val="hybridMultilevel"/>
    <w:tmpl w:val="2F9AABAA"/>
    <w:lvl w:ilvl="0" w:tplc="DDA0C8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0414C99"/>
    <w:multiLevelType w:val="hybridMultilevel"/>
    <w:tmpl w:val="DFB267A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71F1A"/>
    <w:multiLevelType w:val="hybridMultilevel"/>
    <w:tmpl w:val="3D9622EE"/>
    <w:lvl w:ilvl="0" w:tplc="007AC02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270E78"/>
    <w:multiLevelType w:val="hybridMultilevel"/>
    <w:tmpl w:val="E21E5A24"/>
    <w:lvl w:ilvl="0" w:tplc="DA488A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B6501"/>
    <w:multiLevelType w:val="hybridMultilevel"/>
    <w:tmpl w:val="AE9ADF34"/>
    <w:lvl w:ilvl="0" w:tplc="5B16B9C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152603C6"/>
    <w:multiLevelType w:val="hybridMultilevel"/>
    <w:tmpl w:val="33C8D288"/>
    <w:lvl w:ilvl="0" w:tplc="AB72A51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18DA08B8"/>
    <w:multiLevelType w:val="hybridMultilevel"/>
    <w:tmpl w:val="872C177A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3663F8B"/>
    <w:multiLevelType w:val="hybridMultilevel"/>
    <w:tmpl w:val="74E87FE2"/>
    <w:lvl w:ilvl="0" w:tplc="4970A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0B327E"/>
    <w:multiLevelType w:val="hybridMultilevel"/>
    <w:tmpl w:val="8A58E898"/>
    <w:lvl w:ilvl="0" w:tplc="08090017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A2207DC"/>
    <w:multiLevelType w:val="hybridMultilevel"/>
    <w:tmpl w:val="FC98D774"/>
    <w:lvl w:ilvl="0" w:tplc="577806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CBA088C"/>
    <w:multiLevelType w:val="hybridMultilevel"/>
    <w:tmpl w:val="12546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23603"/>
    <w:multiLevelType w:val="hybridMultilevel"/>
    <w:tmpl w:val="ECD64F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44C49"/>
    <w:multiLevelType w:val="hybridMultilevel"/>
    <w:tmpl w:val="83B686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F8426D"/>
    <w:multiLevelType w:val="hybridMultilevel"/>
    <w:tmpl w:val="04860516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60801DD"/>
    <w:multiLevelType w:val="hybridMultilevel"/>
    <w:tmpl w:val="86A28CA6"/>
    <w:lvl w:ilvl="0" w:tplc="42FC4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F44396"/>
    <w:multiLevelType w:val="hybridMultilevel"/>
    <w:tmpl w:val="E5B61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BA5F9C"/>
    <w:multiLevelType w:val="hybridMultilevel"/>
    <w:tmpl w:val="0E320D8A"/>
    <w:lvl w:ilvl="0" w:tplc="0342707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06C3E55"/>
    <w:multiLevelType w:val="hybridMultilevel"/>
    <w:tmpl w:val="2C400F10"/>
    <w:lvl w:ilvl="0" w:tplc="6CEE53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617CB5"/>
    <w:multiLevelType w:val="hybridMultilevel"/>
    <w:tmpl w:val="05D8769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B742DD"/>
    <w:multiLevelType w:val="hybridMultilevel"/>
    <w:tmpl w:val="24B0E112"/>
    <w:lvl w:ilvl="0" w:tplc="DFAC70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301267C"/>
    <w:multiLevelType w:val="hybridMultilevel"/>
    <w:tmpl w:val="C90EDAE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4964F50"/>
    <w:multiLevelType w:val="hybridMultilevel"/>
    <w:tmpl w:val="713A3218"/>
    <w:lvl w:ilvl="0" w:tplc="703877F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A3318C"/>
    <w:multiLevelType w:val="hybridMultilevel"/>
    <w:tmpl w:val="F698C654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0074D0"/>
    <w:multiLevelType w:val="hybridMultilevel"/>
    <w:tmpl w:val="1CEC0C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702F3A"/>
    <w:multiLevelType w:val="hybridMultilevel"/>
    <w:tmpl w:val="2490014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B27190"/>
    <w:multiLevelType w:val="hybridMultilevel"/>
    <w:tmpl w:val="5B10C6D6"/>
    <w:lvl w:ilvl="0" w:tplc="0D26C2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D16170"/>
    <w:multiLevelType w:val="hybridMultilevel"/>
    <w:tmpl w:val="83B686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144D2B"/>
    <w:multiLevelType w:val="hybridMultilevel"/>
    <w:tmpl w:val="01D47FC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9975421">
    <w:abstractNumId w:val="13"/>
  </w:num>
  <w:num w:numId="2" w16cid:durableId="1682929856">
    <w:abstractNumId w:val="17"/>
  </w:num>
  <w:num w:numId="3" w16cid:durableId="1492255749">
    <w:abstractNumId w:val="3"/>
  </w:num>
  <w:num w:numId="4" w16cid:durableId="1263147413">
    <w:abstractNumId w:val="0"/>
  </w:num>
  <w:num w:numId="5" w16cid:durableId="364452706">
    <w:abstractNumId w:val="12"/>
  </w:num>
  <w:num w:numId="6" w16cid:durableId="174881452">
    <w:abstractNumId w:val="7"/>
  </w:num>
  <w:num w:numId="7" w16cid:durableId="8220875">
    <w:abstractNumId w:val="25"/>
  </w:num>
  <w:num w:numId="8" w16cid:durableId="13001529">
    <w:abstractNumId w:val="29"/>
  </w:num>
  <w:num w:numId="9" w16cid:durableId="988365198">
    <w:abstractNumId w:val="6"/>
  </w:num>
  <w:num w:numId="10" w16cid:durableId="1380591148">
    <w:abstractNumId w:val="14"/>
  </w:num>
  <w:num w:numId="11" w16cid:durableId="1463385546">
    <w:abstractNumId w:val="8"/>
  </w:num>
  <w:num w:numId="12" w16cid:durableId="40444238">
    <w:abstractNumId w:val="28"/>
  </w:num>
  <w:num w:numId="13" w16cid:durableId="1122655219">
    <w:abstractNumId w:val="4"/>
  </w:num>
  <w:num w:numId="14" w16cid:durableId="15426213">
    <w:abstractNumId w:val="18"/>
  </w:num>
  <w:num w:numId="15" w16cid:durableId="516769369">
    <w:abstractNumId w:val="24"/>
  </w:num>
  <w:num w:numId="16" w16cid:durableId="1121462244">
    <w:abstractNumId w:val="22"/>
  </w:num>
  <w:num w:numId="17" w16cid:durableId="1161460262">
    <w:abstractNumId w:val="20"/>
  </w:num>
  <w:num w:numId="18" w16cid:durableId="185171152">
    <w:abstractNumId w:val="15"/>
  </w:num>
  <w:num w:numId="19" w16cid:durableId="2079088218">
    <w:abstractNumId w:val="1"/>
  </w:num>
  <w:num w:numId="20" w16cid:durableId="1639384082">
    <w:abstractNumId w:val="10"/>
  </w:num>
  <w:num w:numId="21" w16cid:durableId="773980326">
    <w:abstractNumId w:val="23"/>
  </w:num>
  <w:num w:numId="22" w16cid:durableId="1081951224">
    <w:abstractNumId w:val="16"/>
  </w:num>
  <w:num w:numId="23" w16cid:durableId="1755079793">
    <w:abstractNumId w:val="27"/>
  </w:num>
  <w:num w:numId="24" w16cid:durableId="576134081">
    <w:abstractNumId w:val="2"/>
  </w:num>
  <w:num w:numId="25" w16cid:durableId="296880845">
    <w:abstractNumId w:val="9"/>
  </w:num>
  <w:num w:numId="26" w16cid:durableId="573663731">
    <w:abstractNumId w:val="19"/>
  </w:num>
  <w:num w:numId="27" w16cid:durableId="122577706">
    <w:abstractNumId w:val="11"/>
  </w:num>
  <w:num w:numId="28" w16cid:durableId="1180192848">
    <w:abstractNumId w:val="21"/>
  </w:num>
  <w:num w:numId="29" w16cid:durableId="620914454">
    <w:abstractNumId w:val="5"/>
  </w:num>
  <w:num w:numId="30" w16cid:durableId="146881618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C86"/>
    <w:rsid w:val="00002D54"/>
    <w:rsid w:val="000038BE"/>
    <w:rsid w:val="00013514"/>
    <w:rsid w:val="00013C6C"/>
    <w:rsid w:val="0001585A"/>
    <w:rsid w:val="00032EE7"/>
    <w:rsid w:val="000402CA"/>
    <w:rsid w:val="00040A86"/>
    <w:rsid w:val="00051866"/>
    <w:rsid w:val="0007033A"/>
    <w:rsid w:val="000A5249"/>
    <w:rsid w:val="000D2806"/>
    <w:rsid w:val="000D7F25"/>
    <w:rsid w:val="000E704D"/>
    <w:rsid w:val="000F1F86"/>
    <w:rsid w:val="000F71FC"/>
    <w:rsid w:val="00110BF6"/>
    <w:rsid w:val="0011428A"/>
    <w:rsid w:val="00123425"/>
    <w:rsid w:val="00133444"/>
    <w:rsid w:val="001352F1"/>
    <w:rsid w:val="00144B11"/>
    <w:rsid w:val="001575A3"/>
    <w:rsid w:val="00170F46"/>
    <w:rsid w:val="001717F4"/>
    <w:rsid w:val="001754AE"/>
    <w:rsid w:val="00190D1F"/>
    <w:rsid w:val="00194F26"/>
    <w:rsid w:val="0019764C"/>
    <w:rsid w:val="001A32D8"/>
    <w:rsid w:val="001C031B"/>
    <w:rsid w:val="001C1D82"/>
    <w:rsid w:val="001D3AED"/>
    <w:rsid w:val="001E5B4E"/>
    <w:rsid w:val="001E7AFF"/>
    <w:rsid w:val="001F4161"/>
    <w:rsid w:val="00203C2F"/>
    <w:rsid w:val="002327E7"/>
    <w:rsid w:val="0024739C"/>
    <w:rsid w:val="0025246F"/>
    <w:rsid w:val="00255BBA"/>
    <w:rsid w:val="0026723D"/>
    <w:rsid w:val="002700B9"/>
    <w:rsid w:val="00287817"/>
    <w:rsid w:val="002A31B6"/>
    <w:rsid w:val="002A4530"/>
    <w:rsid w:val="002A5D17"/>
    <w:rsid w:val="002A6520"/>
    <w:rsid w:val="002B3732"/>
    <w:rsid w:val="002B5987"/>
    <w:rsid w:val="002D15CD"/>
    <w:rsid w:val="002D57F6"/>
    <w:rsid w:val="002D7203"/>
    <w:rsid w:val="002D74BB"/>
    <w:rsid w:val="002F03E3"/>
    <w:rsid w:val="002F0E64"/>
    <w:rsid w:val="002F434B"/>
    <w:rsid w:val="00307DB9"/>
    <w:rsid w:val="00311B75"/>
    <w:rsid w:val="00317CAA"/>
    <w:rsid w:val="003319FD"/>
    <w:rsid w:val="003353B0"/>
    <w:rsid w:val="00337B39"/>
    <w:rsid w:val="00344AD9"/>
    <w:rsid w:val="00361040"/>
    <w:rsid w:val="003B6682"/>
    <w:rsid w:val="003F66A2"/>
    <w:rsid w:val="00401F50"/>
    <w:rsid w:val="0041418A"/>
    <w:rsid w:val="00414C18"/>
    <w:rsid w:val="004153AF"/>
    <w:rsid w:val="00423571"/>
    <w:rsid w:val="0044663D"/>
    <w:rsid w:val="00476A35"/>
    <w:rsid w:val="004774D6"/>
    <w:rsid w:val="0048190A"/>
    <w:rsid w:val="004A1755"/>
    <w:rsid w:val="004B00F8"/>
    <w:rsid w:val="004B444F"/>
    <w:rsid w:val="004E4AE8"/>
    <w:rsid w:val="00501047"/>
    <w:rsid w:val="0051051A"/>
    <w:rsid w:val="00535D35"/>
    <w:rsid w:val="00551F42"/>
    <w:rsid w:val="0055706C"/>
    <w:rsid w:val="00571F4C"/>
    <w:rsid w:val="00577BEC"/>
    <w:rsid w:val="0059043E"/>
    <w:rsid w:val="005A235D"/>
    <w:rsid w:val="005A3B84"/>
    <w:rsid w:val="005B6ECF"/>
    <w:rsid w:val="005C677E"/>
    <w:rsid w:val="005C78D4"/>
    <w:rsid w:val="005D3C26"/>
    <w:rsid w:val="005F3ACE"/>
    <w:rsid w:val="005F5F25"/>
    <w:rsid w:val="00604765"/>
    <w:rsid w:val="00605DD2"/>
    <w:rsid w:val="00613D7A"/>
    <w:rsid w:val="00617969"/>
    <w:rsid w:val="006554E4"/>
    <w:rsid w:val="00661DC3"/>
    <w:rsid w:val="006662E6"/>
    <w:rsid w:val="00672C8A"/>
    <w:rsid w:val="006756B9"/>
    <w:rsid w:val="006A197A"/>
    <w:rsid w:val="006C6508"/>
    <w:rsid w:val="006D106D"/>
    <w:rsid w:val="006E48DD"/>
    <w:rsid w:val="006F1E75"/>
    <w:rsid w:val="0070121C"/>
    <w:rsid w:val="007204D7"/>
    <w:rsid w:val="00724EEA"/>
    <w:rsid w:val="00726232"/>
    <w:rsid w:val="00743AA0"/>
    <w:rsid w:val="00743FA4"/>
    <w:rsid w:val="00766F29"/>
    <w:rsid w:val="007703D6"/>
    <w:rsid w:val="00774500"/>
    <w:rsid w:val="007868EA"/>
    <w:rsid w:val="007903F3"/>
    <w:rsid w:val="0079373C"/>
    <w:rsid w:val="007A41F8"/>
    <w:rsid w:val="007E4FB3"/>
    <w:rsid w:val="007F2120"/>
    <w:rsid w:val="007F5298"/>
    <w:rsid w:val="00803471"/>
    <w:rsid w:val="00803843"/>
    <w:rsid w:val="00814DBA"/>
    <w:rsid w:val="00823B56"/>
    <w:rsid w:val="0083288A"/>
    <w:rsid w:val="008358E5"/>
    <w:rsid w:val="00843B98"/>
    <w:rsid w:val="00860228"/>
    <w:rsid w:val="00877108"/>
    <w:rsid w:val="00880824"/>
    <w:rsid w:val="008B1A97"/>
    <w:rsid w:val="008B589D"/>
    <w:rsid w:val="008C0337"/>
    <w:rsid w:val="008C1CE6"/>
    <w:rsid w:val="008C42B3"/>
    <w:rsid w:val="008D60ED"/>
    <w:rsid w:val="008E40B3"/>
    <w:rsid w:val="008E4F13"/>
    <w:rsid w:val="008F13FA"/>
    <w:rsid w:val="008F1A62"/>
    <w:rsid w:val="00945091"/>
    <w:rsid w:val="00955427"/>
    <w:rsid w:val="009836BA"/>
    <w:rsid w:val="00983ED3"/>
    <w:rsid w:val="00990301"/>
    <w:rsid w:val="009975DC"/>
    <w:rsid w:val="009B304F"/>
    <w:rsid w:val="009B5418"/>
    <w:rsid w:val="009B7052"/>
    <w:rsid w:val="009C2C86"/>
    <w:rsid w:val="009C3DE4"/>
    <w:rsid w:val="009C71E0"/>
    <w:rsid w:val="009D0AD9"/>
    <w:rsid w:val="009E481B"/>
    <w:rsid w:val="00A0133A"/>
    <w:rsid w:val="00A06EEF"/>
    <w:rsid w:val="00A41D98"/>
    <w:rsid w:val="00A46C0D"/>
    <w:rsid w:val="00A54388"/>
    <w:rsid w:val="00A7188D"/>
    <w:rsid w:val="00AB04F9"/>
    <w:rsid w:val="00AC73DF"/>
    <w:rsid w:val="00AE4934"/>
    <w:rsid w:val="00B03F19"/>
    <w:rsid w:val="00B11D17"/>
    <w:rsid w:val="00B25DCB"/>
    <w:rsid w:val="00B555DD"/>
    <w:rsid w:val="00B62441"/>
    <w:rsid w:val="00B7147F"/>
    <w:rsid w:val="00B746B0"/>
    <w:rsid w:val="00B76B10"/>
    <w:rsid w:val="00B80975"/>
    <w:rsid w:val="00B951EC"/>
    <w:rsid w:val="00B97CAE"/>
    <w:rsid w:val="00BA7C42"/>
    <w:rsid w:val="00BC5D80"/>
    <w:rsid w:val="00BD1B32"/>
    <w:rsid w:val="00BD4290"/>
    <w:rsid w:val="00C07361"/>
    <w:rsid w:val="00C15433"/>
    <w:rsid w:val="00C16DFD"/>
    <w:rsid w:val="00C20BA5"/>
    <w:rsid w:val="00C35BC7"/>
    <w:rsid w:val="00C36907"/>
    <w:rsid w:val="00C44AF4"/>
    <w:rsid w:val="00C5074D"/>
    <w:rsid w:val="00C70A66"/>
    <w:rsid w:val="00CA2C66"/>
    <w:rsid w:val="00CC01BC"/>
    <w:rsid w:val="00D2059F"/>
    <w:rsid w:val="00D27812"/>
    <w:rsid w:val="00D3098F"/>
    <w:rsid w:val="00D33D4A"/>
    <w:rsid w:val="00D344FD"/>
    <w:rsid w:val="00D348AA"/>
    <w:rsid w:val="00D36853"/>
    <w:rsid w:val="00D47787"/>
    <w:rsid w:val="00D530E6"/>
    <w:rsid w:val="00D656F2"/>
    <w:rsid w:val="00D76E6E"/>
    <w:rsid w:val="00D8238B"/>
    <w:rsid w:val="00DA461D"/>
    <w:rsid w:val="00DB0822"/>
    <w:rsid w:val="00DB1BD2"/>
    <w:rsid w:val="00DC05A3"/>
    <w:rsid w:val="00DC5F64"/>
    <w:rsid w:val="00E05C10"/>
    <w:rsid w:val="00E101B4"/>
    <w:rsid w:val="00E14F4D"/>
    <w:rsid w:val="00E203B5"/>
    <w:rsid w:val="00E230CD"/>
    <w:rsid w:val="00E27B50"/>
    <w:rsid w:val="00E352EF"/>
    <w:rsid w:val="00E40B17"/>
    <w:rsid w:val="00E41E78"/>
    <w:rsid w:val="00E937B1"/>
    <w:rsid w:val="00E94A2B"/>
    <w:rsid w:val="00E94AC9"/>
    <w:rsid w:val="00E96124"/>
    <w:rsid w:val="00EB4A47"/>
    <w:rsid w:val="00EC3300"/>
    <w:rsid w:val="00EC4E99"/>
    <w:rsid w:val="00ED5E85"/>
    <w:rsid w:val="00EE7DBA"/>
    <w:rsid w:val="00F04B0F"/>
    <w:rsid w:val="00F20D20"/>
    <w:rsid w:val="00F240FC"/>
    <w:rsid w:val="00F32051"/>
    <w:rsid w:val="00F440CB"/>
    <w:rsid w:val="00F44948"/>
    <w:rsid w:val="00F62FEC"/>
    <w:rsid w:val="00F75A41"/>
    <w:rsid w:val="00F94582"/>
    <w:rsid w:val="00FB09EB"/>
    <w:rsid w:val="00FB4470"/>
    <w:rsid w:val="00FB7AEC"/>
    <w:rsid w:val="00FD33AA"/>
    <w:rsid w:val="00FD340E"/>
    <w:rsid w:val="00FD5A09"/>
    <w:rsid w:val="00FD6185"/>
    <w:rsid w:val="00FE2B35"/>
    <w:rsid w:val="00FF30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D1DF8"/>
  <w15:docId w15:val="{FBC104B0-33DE-44E0-8C4E-5CE35940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2C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C2C8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9C2C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2">
    <w:name w:val="normal2"/>
    <w:basedOn w:val="Normal"/>
    <w:rsid w:val="009C2C86"/>
    <w:pPr>
      <w:spacing w:before="134" w:after="0" w:line="312" w:lineRule="atLeas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hps">
    <w:name w:val="hps"/>
    <w:rsid w:val="009C2C86"/>
  </w:style>
  <w:style w:type="paragraph" w:styleId="ListParagraph">
    <w:name w:val="List Paragraph"/>
    <w:basedOn w:val="Normal"/>
    <w:uiPriority w:val="34"/>
    <w:qFormat/>
    <w:rsid w:val="009C2C86"/>
    <w:pPr>
      <w:ind w:left="720"/>
      <w:contextualSpacing/>
    </w:pPr>
  </w:style>
  <w:style w:type="paragraph" w:styleId="BodyText">
    <w:name w:val="Body Text"/>
    <w:basedOn w:val="Normal"/>
    <w:link w:val="BodyTextChar"/>
    <w:rsid w:val="009C2C86"/>
    <w:pPr>
      <w:spacing w:after="0" w:line="240" w:lineRule="auto"/>
    </w:pPr>
    <w:rPr>
      <w:rFonts w:ascii="Times New Roman" w:eastAsia="MS Mincho" w:hAnsi="Times New Roman" w:cs="Times New Roman"/>
      <w:sz w:val="24"/>
      <w:szCs w:val="20"/>
      <w:u w:color="000000"/>
      <w:lang w:val="sq-AL"/>
    </w:rPr>
  </w:style>
  <w:style w:type="character" w:customStyle="1" w:styleId="BodyTextChar">
    <w:name w:val="Body Text Char"/>
    <w:basedOn w:val="DefaultParagraphFont"/>
    <w:link w:val="BodyText"/>
    <w:rsid w:val="009C2C86"/>
    <w:rPr>
      <w:rFonts w:ascii="Times New Roman" w:eastAsia="MS Mincho" w:hAnsi="Times New Roman" w:cs="Times New Roman"/>
      <w:sz w:val="24"/>
      <w:szCs w:val="20"/>
      <w:u w:color="000000"/>
      <w:lang w:val="sq-AL"/>
    </w:rPr>
  </w:style>
  <w:style w:type="paragraph" w:customStyle="1" w:styleId="ti-art2">
    <w:name w:val="ti-art2"/>
    <w:basedOn w:val="Normal"/>
    <w:rsid w:val="009C2C86"/>
    <w:pPr>
      <w:spacing w:before="230" w:after="77" w:line="312" w:lineRule="atLeast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ti-art2">
    <w:name w:val="sti-art2"/>
    <w:basedOn w:val="Normal"/>
    <w:rsid w:val="009C2C86"/>
    <w:pPr>
      <w:spacing w:before="38" w:after="77" w:line="312" w:lineRule="atLeast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italic1">
    <w:name w:val="italic1"/>
    <w:basedOn w:val="DefaultParagraphFont"/>
    <w:rsid w:val="009C2C86"/>
    <w:rPr>
      <w:i/>
      <w:iCs/>
    </w:rPr>
  </w:style>
  <w:style w:type="paragraph" w:styleId="NoSpacing">
    <w:name w:val="No Spacing"/>
    <w:uiPriority w:val="1"/>
    <w:qFormat/>
    <w:rsid w:val="009C2C86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267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6723D"/>
    <w:rPr>
      <w:rFonts w:ascii="Courier New" w:hAnsi="Courier New" w:cs="Courier New"/>
      <w:sz w:val="20"/>
      <w:szCs w:val="20"/>
      <w:lang w:val="en-GB"/>
    </w:rPr>
  </w:style>
  <w:style w:type="paragraph" w:customStyle="1" w:styleId="Normal1">
    <w:name w:val="Normal1"/>
    <w:basedOn w:val="Normal"/>
    <w:rsid w:val="000A524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97CAE"/>
    <w:rPr>
      <w:i/>
      <w:iCs/>
      <w:color w:val="808080" w:themeColor="text1" w:themeTint="7F"/>
    </w:rPr>
  </w:style>
  <w:style w:type="paragraph" w:styleId="Header">
    <w:name w:val="header"/>
    <w:basedOn w:val="Normal"/>
    <w:link w:val="HeaderChar"/>
    <w:uiPriority w:val="99"/>
    <w:semiHidden/>
    <w:unhideWhenUsed/>
    <w:rsid w:val="009C3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3DE4"/>
  </w:style>
  <w:style w:type="paragraph" w:styleId="Footer">
    <w:name w:val="footer"/>
    <w:basedOn w:val="Normal"/>
    <w:link w:val="FooterChar"/>
    <w:uiPriority w:val="99"/>
    <w:unhideWhenUsed/>
    <w:rsid w:val="009C3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DE4"/>
  </w:style>
  <w:style w:type="character" w:styleId="Strong">
    <w:name w:val="Strong"/>
    <w:basedOn w:val="DefaultParagraphFont"/>
    <w:uiPriority w:val="22"/>
    <w:qFormat/>
    <w:rsid w:val="00317CAA"/>
    <w:rPr>
      <w:b/>
      <w:bCs/>
    </w:rPr>
  </w:style>
  <w:style w:type="paragraph" w:customStyle="1" w:styleId="Pa4">
    <w:name w:val="Pa4"/>
    <w:basedOn w:val="Normal"/>
    <w:next w:val="Normal"/>
    <w:uiPriority w:val="99"/>
    <w:rsid w:val="0079373C"/>
    <w:pPr>
      <w:autoSpaceDE w:val="0"/>
      <w:autoSpaceDN w:val="0"/>
      <w:adjustRightInd w:val="0"/>
      <w:spacing w:after="0" w:line="201" w:lineRule="atLeast"/>
    </w:pPr>
    <w:rPr>
      <w:rFonts w:ascii="Arial Nova" w:hAnsi="Arial Nova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5570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5706C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5706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06C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11428A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8F13FA"/>
    <w:rPr>
      <w:color w:val="808080"/>
    </w:rPr>
  </w:style>
  <w:style w:type="character" w:styleId="Emphasis">
    <w:name w:val="Emphasis"/>
    <w:basedOn w:val="DefaultParagraphFont"/>
    <w:uiPriority w:val="20"/>
    <w:qFormat/>
    <w:rsid w:val="00B76B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4FE27-BFC7-4AD2-BACB-D61A84AC3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4761</Words>
  <Characters>27143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dc:description/>
  <cp:lastModifiedBy>Etlon Peppo</cp:lastModifiedBy>
  <cp:revision>9</cp:revision>
  <cp:lastPrinted>2019-06-28T08:05:00Z</cp:lastPrinted>
  <dcterms:created xsi:type="dcterms:W3CDTF">2025-12-16T09:33:00Z</dcterms:created>
  <dcterms:modified xsi:type="dcterms:W3CDTF">2025-12-18T12:12:00Z</dcterms:modified>
  <cp:category/>
</cp:coreProperties>
</file>