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F44A" w14:textId="77777777" w:rsidR="00C44AF4" w:rsidRPr="002A4530" w:rsidRDefault="002B5987" w:rsidP="0025246F">
      <w:pPr>
        <w:spacing w:after="0"/>
        <w:jc w:val="center"/>
        <w:rPr>
          <w:rFonts w:ascii="Times New Roman" w:hAnsi="Times New Roman" w:cs="Times New Roman"/>
          <w:b/>
          <w:sz w:val="24"/>
          <w:szCs w:val="24"/>
          <w:lang w:val="en-GB"/>
        </w:rPr>
      </w:pPr>
      <w:r w:rsidRPr="002A4530">
        <w:rPr>
          <w:rFonts w:ascii="Times New Roman" w:hAnsi="Times New Roman" w:cs="Times New Roman"/>
          <w:b/>
          <w:sz w:val="24"/>
          <w:szCs w:val="24"/>
          <w:lang w:val="en-GB"/>
        </w:rPr>
        <w:t>TABLE OF CONCORDANCE</w:t>
      </w:r>
    </w:p>
    <w:p w14:paraId="6B428F66" w14:textId="77777777" w:rsidR="00C44AF4" w:rsidRPr="002A4530" w:rsidRDefault="00C44AF4" w:rsidP="0025246F">
      <w:pPr>
        <w:spacing w:after="0"/>
        <w:jc w:val="center"/>
        <w:rPr>
          <w:rFonts w:ascii="Times New Roman" w:hAnsi="Times New Roman" w:cs="Times New Roman"/>
          <w:b/>
          <w:sz w:val="24"/>
          <w:szCs w:val="24"/>
          <w:lang w:val="en-GB"/>
        </w:rPr>
      </w:pPr>
    </w:p>
    <w:p w14:paraId="7384380F" w14:textId="77777777" w:rsidR="00C44AF4" w:rsidRPr="002A4530" w:rsidRDefault="00C44AF4" w:rsidP="0025246F">
      <w:pPr>
        <w:spacing w:after="0"/>
        <w:jc w:val="center"/>
        <w:rPr>
          <w:rFonts w:ascii="Times New Roman" w:hAnsi="Times New Roman" w:cs="Times New Roman"/>
          <w:b/>
          <w:sz w:val="24"/>
          <w:szCs w:val="24"/>
          <w:lang w:val="en-GB"/>
        </w:rPr>
      </w:pPr>
      <w:r w:rsidRPr="002A4530">
        <w:rPr>
          <w:rFonts w:ascii="Times New Roman" w:eastAsia="Times New Roman" w:hAnsi="Times New Roman" w:cs="Times New Roman"/>
          <w:b/>
          <w:color w:val="222222"/>
          <w:sz w:val="24"/>
          <w:szCs w:val="24"/>
          <w:lang w:val="en-GB"/>
        </w:rPr>
        <w:t>of relevant legal rules in the Republic of Albania</w:t>
      </w:r>
    </w:p>
    <w:p w14:paraId="326788F7" w14:textId="77777777" w:rsidR="00C44AF4" w:rsidRPr="002A4530" w:rsidRDefault="00C44AF4" w:rsidP="0025246F">
      <w:pPr>
        <w:spacing w:after="0"/>
        <w:jc w:val="center"/>
        <w:rPr>
          <w:rFonts w:ascii="Times New Roman" w:hAnsi="Times New Roman" w:cs="Times New Roman"/>
          <w:b/>
          <w:sz w:val="24"/>
          <w:szCs w:val="24"/>
          <w:lang w:val="en-GB"/>
        </w:rPr>
      </w:pPr>
      <w:r w:rsidRPr="002A4530">
        <w:rPr>
          <w:rFonts w:ascii="Times New Roman" w:eastAsia="Times New Roman" w:hAnsi="Times New Roman" w:cs="Times New Roman"/>
          <w:b/>
          <w:color w:val="222222"/>
          <w:sz w:val="24"/>
          <w:szCs w:val="24"/>
          <w:lang w:val="en-GB"/>
        </w:rPr>
        <w:t>with the law of the European Communities and the law of the European Union</w:t>
      </w:r>
    </w:p>
    <w:p w14:paraId="48FE4CC3" w14:textId="77777777" w:rsidR="009C2C86" w:rsidRPr="002A4530" w:rsidRDefault="009C2C86" w:rsidP="0025246F">
      <w:pPr>
        <w:spacing w:after="0"/>
        <w:jc w:val="center"/>
        <w:rPr>
          <w:rFonts w:ascii="Times New Roman" w:hAnsi="Times New Roman" w:cs="Times New Roman"/>
          <w:b/>
          <w:sz w:val="24"/>
          <w:szCs w:val="24"/>
          <w:lang w:val="en-GB"/>
        </w:rPr>
      </w:pPr>
    </w:p>
    <w:p w14:paraId="5ED3B74B" w14:textId="77777777" w:rsidR="009C2C86" w:rsidRPr="002A4530" w:rsidRDefault="009C2C86" w:rsidP="0025246F">
      <w:pPr>
        <w:spacing w:after="0"/>
        <w:rPr>
          <w:rFonts w:ascii="Times New Roman" w:hAnsi="Times New Roman" w:cs="Times New Roman"/>
          <w:sz w:val="24"/>
          <w:szCs w:val="24"/>
          <w:lang w:val="en-G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558"/>
        <w:gridCol w:w="3870"/>
        <w:gridCol w:w="1067"/>
        <w:gridCol w:w="1461"/>
        <w:gridCol w:w="2962"/>
        <w:gridCol w:w="990"/>
        <w:gridCol w:w="540"/>
        <w:gridCol w:w="1711"/>
        <w:gridCol w:w="17"/>
      </w:tblGrid>
      <w:tr w:rsidR="009C2C86" w:rsidRPr="002A4530" w14:paraId="2FA643DB" w14:textId="77777777" w:rsidTr="00DB0822">
        <w:trPr>
          <w:gridAfter w:val="1"/>
          <w:wAfter w:w="17" w:type="dxa"/>
          <w:trHeight w:val="1969"/>
        </w:trPr>
        <w:tc>
          <w:tcPr>
            <w:tcW w:w="6956" w:type="dxa"/>
            <w:gridSpan w:val="4"/>
          </w:tcPr>
          <w:p w14:paraId="6A5E6474" w14:textId="77777777" w:rsidR="002D1FEC" w:rsidRDefault="002D1FEC" w:rsidP="002D1FEC">
            <w:pPr>
              <w:spacing w:line="276" w:lineRule="auto"/>
              <w:rPr>
                <w:rFonts w:ascii="Times New Roman" w:hAnsi="Times New Roman" w:cs="Times New Roman"/>
                <w:b/>
                <w:bCs/>
                <w:sz w:val="24"/>
                <w:szCs w:val="24"/>
                <w:lang w:val="en-GB"/>
              </w:rPr>
            </w:pPr>
          </w:p>
          <w:p w14:paraId="2D799C51" w14:textId="45B4A777" w:rsidR="009C2C86" w:rsidRPr="002D1FEC" w:rsidRDefault="000C5741" w:rsidP="008F3050">
            <w:pPr>
              <w:rPr>
                <w:rFonts w:ascii="Times New Roman" w:hAnsi="Times New Roman" w:cs="Times New Roman"/>
                <w:sz w:val="24"/>
                <w:szCs w:val="24"/>
                <w:lang w:val="en-GB"/>
              </w:rPr>
            </w:pPr>
            <w:r w:rsidRPr="000C5741">
              <w:rPr>
                <w:rFonts w:ascii="Times New Roman" w:hAnsi="Times New Roman" w:cs="Times New Roman"/>
                <w:b/>
                <w:bCs/>
                <w:sz w:val="24"/>
                <w:szCs w:val="24"/>
              </w:rPr>
              <w:t>Regulation (EU) 2024/1143 of the European Parliament and of the Council of 11 April 2024 on geographical indications for wine, spirit drinks and agricultural products, as well as on traditional specialities guaranteed and optional quality terms for agricultural products, amending Regulations (EU) 1308/2013, (EU) 2019/787 and (EU) 2019/1753, and repealing Regulation (EU) 1151/2012</w:t>
            </w:r>
            <w:r w:rsidRPr="000C5741">
              <w:rPr>
                <w:rFonts w:ascii="Times New Roman" w:hAnsi="Times New Roman" w:cs="Times New Roman"/>
                <w:b/>
                <w:bCs/>
                <w:sz w:val="24"/>
                <w:szCs w:val="24"/>
                <w:lang w:val="en-GB"/>
              </w:rPr>
              <w:t xml:space="preserve"> </w:t>
            </w:r>
          </w:p>
        </w:tc>
        <w:tc>
          <w:tcPr>
            <w:tcW w:w="6203" w:type="dxa"/>
            <w:gridSpan w:val="4"/>
          </w:tcPr>
          <w:p w14:paraId="2D6EAC30" w14:textId="77777777" w:rsidR="009C2C86" w:rsidRPr="002A4530" w:rsidRDefault="009C2C86" w:rsidP="0025246F">
            <w:pPr>
              <w:spacing w:line="276" w:lineRule="auto"/>
              <w:rPr>
                <w:rFonts w:ascii="Times New Roman" w:hAnsi="Times New Roman" w:cs="Times New Roman"/>
                <w:sz w:val="24"/>
                <w:szCs w:val="24"/>
                <w:lang w:val="en-GB"/>
              </w:rPr>
            </w:pPr>
          </w:p>
          <w:p w14:paraId="09D08256" w14:textId="77777777" w:rsidR="009C2C86" w:rsidRPr="002A4530" w:rsidRDefault="009C2C86" w:rsidP="0025246F">
            <w:pPr>
              <w:spacing w:line="276" w:lineRule="auto"/>
              <w:rPr>
                <w:rFonts w:ascii="Times New Roman" w:hAnsi="Times New Roman" w:cs="Times New Roman"/>
                <w:sz w:val="24"/>
                <w:szCs w:val="24"/>
                <w:lang w:val="en-GB"/>
              </w:rPr>
            </w:pPr>
          </w:p>
          <w:p w14:paraId="1F24C901" w14:textId="3A3AC784" w:rsidR="009C2C86" w:rsidRPr="002D1FEC" w:rsidRDefault="00571F4C" w:rsidP="008F3050">
            <w:pPr>
              <w:rPr>
                <w:rFonts w:ascii="Times New Roman" w:hAnsi="Times New Roman" w:cs="Times New Roman"/>
                <w:b/>
                <w:bCs/>
                <w:sz w:val="24"/>
                <w:szCs w:val="24"/>
              </w:rPr>
            </w:pPr>
            <w:r w:rsidRPr="002D1FEC">
              <w:rPr>
                <w:rFonts w:ascii="Times New Roman" w:hAnsi="Times New Roman" w:cs="Times New Roman"/>
                <w:b/>
                <w:bCs/>
                <w:sz w:val="24"/>
                <w:szCs w:val="24"/>
                <w:lang w:val="en-GB"/>
              </w:rPr>
              <w:t>Projectlaw “</w:t>
            </w:r>
            <w:r w:rsidR="002D1FEC" w:rsidRPr="002D1FEC">
              <w:rPr>
                <w:rFonts w:ascii="Times New Roman" w:hAnsi="Times New Roman" w:cs="Times New Roman"/>
                <w:b/>
                <w:bCs/>
                <w:sz w:val="24"/>
                <w:szCs w:val="24"/>
                <w:lang w:val="en-GB"/>
              </w:rPr>
              <w:t xml:space="preserve">On </w:t>
            </w:r>
            <w:r w:rsidR="008F3050" w:rsidRPr="002D1FEC">
              <w:rPr>
                <w:rFonts w:ascii="Times New Roman" w:hAnsi="Times New Roman" w:cs="Times New Roman"/>
                <w:b/>
                <w:bCs/>
                <w:sz w:val="24"/>
                <w:szCs w:val="24"/>
              </w:rPr>
              <w:t xml:space="preserve">geographical indications </w:t>
            </w:r>
            <w:r w:rsidR="002D1FEC" w:rsidRPr="002D1FEC">
              <w:rPr>
                <w:rFonts w:ascii="Times New Roman" w:hAnsi="Times New Roman" w:cs="Times New Roman"/>
                <w:b/>
                <w:bCs/>
                <w:sz w:val="24"/>
                <w:szCs w:val="24"/>
              </w:rPr>
              <w:t>and denominations of origin</w:t>
            </w:r>
            <w:r w:rsidRPr="002D1FEC">
              <w:rPr>
                <w:rFonts w:ascii="Times New Roman" w:hAnsi="Times New Roman" w:cs="Times New Roman"/>
                <w:b/>
                <w:bCs/>
                <w:sz w:val="24"/>
                <w:szCs w:val="24"/>
                <w:lang w:val="en-GB"/>
              </w:rPr>
              <w:t>”</w:t>
            </w:r>
          </w:p>
          <w:p w14:paraId="613FE1D6" w14:textId="77777777" w:rsidR="000F71FC" w:rsidRPr="002A4530" w:rsidRDefault="000F71FC" w:rsidP="0025246F">
            <w:pPr>
              <w:spacing w:line="276" w:lineRule="auto"/>
              <w:rPr>
                <w:rFonts w:ascii="Times New Roman" w:hAnsi="Times New Roman" w:cs="Times New Roman"/>
                <w:sz w:val="24"/>
                <w:szCs w:val="24"/>
                <w:lang w:val="en-GB"/>
              </w:rPr>
            </w:pPr>
          </w:p>
          <w:p w14:paraId="6AC7AA9A" w14:textId="77777777" w:rsidR="000F71FC" w:rsidRPr="002A4530" w:rsidRDefault="000F71FC"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F-</w:t>
            </w:r>
            <w:r w:rsidR="002B5987" w:rsidRPr="002A4530">
              <w:rPr>
                <w:rFonts w:ascii="Times New Roman" w:hAnsi="Times New Roman" w:cs="Times New Roman"/>
                <w:sz w:val="24"/>
                <w:szCs w:val="24"/>
                <w:lang w:val="en-GB"/>
              </w:rPr>
              <w:t>Full harmonization</w:t>
            </w:r>
          </w:p>
          <w:p w14:paraId="08E8CA50" w14:textId="77777777" w:rsidR="000F71FC" w:rsidRPr="002A4530" w:rsidRDefault="000F71FC"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P- p</w:t>
            </w:r>
            <w:r w:rsidR="002B5987" w:rsidRPr="002A4530">
              <w:rPr>
                <w:rFonts w:ascii="Times New Roman" w:hAnsi="Times New Roman" w:cs="Times New Roman"/>
                <w:sz w:val="24"/>
                <w:szCs w:val="24"/>
                <w:lang w:val="en-GB"/>
              </w:rPr>
              <w:t>artly harmonization</w:t>
            </w:r>
          </w:p>
          <w:p w14:paraId="65A615FC" w14:textId="77777777" w:rsidR="000F71FC" w:rsidRPr="002A4530" w:rsidRDefault="000F71FC"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 xml:space="preserve">N- </w:t>
            </w:r>
            <w:r w:rsidR="002B5987" w:rsidRPr="002A4530">
              <w:rPr>
                <w:rFonts w:ascii="Times New Roman" w:hAnsi="Times New Roman" w:cs="Times New Roman"/>
                <w:sz w:val="24"/>
                <w:szCs w:val="24"/>
                <w:lang w:val="en-GB"/>
              </w:rPr>
              <w:t>non harmonized</w:t>
            </w:r>
          </w:p>
        </w:tc>
      </w:tr>
      <w:tr w:rsidR="009C2C86" w:rsidRPr="002A4530" w14:paraId="4A240FED" w14:textId="77777777" w:rsidTr="0025246F">
        <w:tc>
          <w:tcPr>
            <w:tcW w:w="558" w:type="dxa"/>
          </w:tcPr>
          <w:p w14:paraId="18860433" w14:textId="77777777" w:rsidR="009C2C86" w:rsidRPr="002A4530" w:rsidRDefault="009C2C86"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1</w:t>
            </w:r>
          </w:p>
        </w:tc>
        <w:tc>
          <w:tcPr>
            <w:tcW w:w="3870" w:type="dxa"/>
          </w:tcPr>
          <w:p w14:paraId="685BD19F" w14:textId="77777777" w:rsidR="009C2C86" w:rsidRPr="002A4530" w:rsidRDefault="009C2C86"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2</w:t>
            </w:r>
          </w:p>
        </w:tc>
        <w:tc>
          <w:tcPr>
            <w:tcW w:w="1067" w:type="dxa"/>
          </w:tcPr>
          <w:p w14:paraId="2585AA56" w14:textId="77777777" w:rsidR="009C2C86" w:rsidRPr="002A4530" w:rsidRDefault="009C2C86"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3</w:t>
            </w:r>
          </w:p>
        </w:tc>
        <w:tc>
          <w:tcPr>
            <w:tcW w:w="4423" w:type="dxa"/>
            <w:gridSpan w:val="2"/>
          </w:tcPr>
          <w:p w14:paraId="13E47C76" w14:textId="77777777" w:rsidR="009C2C86" w:rsidRPr="002A4530" w:rsidRDefault="009C2C86"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4</w:t>
            </w:r>
          </w:p>
        </w:tc>
        <w:tc>
          <w:tcPr>
            <w:tcW w:w="990" w:type="dxa"/>
          </w:tcPr>
          <w:p w14:paraId="3F877ED4" w14:textId="77777777" w:rsidR="009C2C86" w:rsidRPr="002A4530" w:rsidRDefault="009C2C86"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5</w:t>
            </w:r>
          </w:p>
        </w:tc>
        <w:tc>
          <w:tcPr>
            <w:tcW w:w="540" w:type="dxa"/>
          </w:tcPr>
          <w:p w14:paraId="4C195B30" w14:textId="77777777" w:rsidR="009C2C86" w:rsidRPr="002A4530" w:rsidRDefault="009C2C86"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6</w:t>
            </w:r>
          </w:p>
        </w:tc>
        <w:tc>
          <w:tcPr>
            <w:tcW w:w="1728" w:type="dxa"/>
            <w:gridSpan w:val="2"/>
          </w:tcPr>
          <w:p w14:paraId="03CC27EB" w14:textId="77777777" w:rsidR="009C2C86" w:rsidRPr="002A4530" w:rsidRDefault="009C2C86"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7</w:t>
            </w:r>
          </w:p>
        </w:tc>
      </w:tr>
      <w:tr w:rsidR="009C2C86" w:rsidRPr="002A4530" w14:paraId="2175AEA7" w14:textId="77777777" w:rsidTr="0025246F">
        <w:trPr>
          <w:cantSplit/>
          <w:trHeight w:val="1790"/>
        </w:trPr>
        <w:tc>
          <w:tcPr>
            <w:tcW w:w="558" w:type="dxa"/>
          </w:tcPr>
          <w:p w14:paraId="6483E1B8" w14:textId="77777777" w:rsidR="009C2C86" w:rsidRPr="002A4530" w:rsidRDefault="00C44AF4"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Sub</w:t>
            </w:r>
          </w:p>
          <w:p w14:paraId="32773BE4" w14:textId="77777777" w:rsidR="009C2C86" w:rsidRPr="002A4530" w:rsidRDefault="009C2C86" w:rsidP="0025246F">
            <w:pPr>
              <w:spacing w:line="276" w:lineRule="auto"/>
              <w:rPr>
                <w:rFonts w:ascii="Times New Roman" w:hAnsi="Times New Roman" w:cs="Times New Roman"/>
                <w:sz w:val="24"/>
                <w:szCs w:val="24"/>
                <w:lang w:val="en-GB"/>
              </w:rPr>
            </w:pPr>
          </w:p>
        </w:tc>
        <w:tc>
          <w:tcPr>
            <w:tcW w:w="3870" w:type="dxa"/>
          </w:tcPr>
          <w:p w14:paraId="234170D2" w14:textId="77777777" w:rsidR="009C2C86" w:rsidRPr="002A4530" w:rsidRDefault="002B5987"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Text</w:t>
            </w:r>
          </w:p>
          <w:p w14:paraId="2091FDB6" w14:textId="77777777" w:rsidR="0026723D" w:rsidRPr="002A4530" w:rsidRDefault="0026723D" w:rsidP="0025246F">
            <w:pPr>
              <w:spacing w:line="276" w:lineRule="auto"/>
              <w:rPr>
                <w:rFonts w:ascii="Times New Roman" w:hAnsi="Times New Roman" w:cs="Times New Roman"/>
                <w:sz w:val="24"/>
                <w:szCs w:val="24"/>
                <w:lang w:val="en-GB"/>
              </w:rPr>
            </w:pPr>
          </w:p>
        </w:tc>
        <w:tc>
          <w:tcPr>
            <w:tcW w:w="1067" w:type="dxa"/>
            <w:textDirection w:val="btLr"/>
          </w:tcPr>
          <w:p w14:paraId="1BBEE54B" w14:textId="77777777" w:rsidR="009C2C86" w:rsidRPr="002A4530" w:rsidRDefault="009C2C86" w:rsidP="0025246F">
            <w:pPr>
              <w:spacing w:line="276" w:lineRule="auto"/>
              <w:ind w:left="113" w:right="113"/>
              <w:rPr>
                <w:rFonts w:ascii="Times New Roman" w:hAnsi="Times New Roman" w:cs="Times New Roman"/>
                <w:sz w:val="24"/>
                <w:szCs w:val="24"/>
                <w:lang w:val="en-GB"/>
              </w:rPr>
            </w:pPr>
            <w:r w:rsidRPr="002A4530">
              <w:rPr>
                <w:rFonts w:ascii="Times New Roman" w:hAnsi="Times New Roman" w:cs="Times New Roman"/>
                <w:b/>
                <w:sz w:val="24"/>
                <w:szCs w:val="24"/>
                <w:lang w:val="en-GB"/>
              </w:rPr>
              <w:t>REFERENC</w:t>
            </w:r>
            <w:r w:rsidR="002B5987" w:rsidRPr="002A4530">
              <w:rPr>
                <w:rFonts w:ascii="Times New Roman" w:hAnsi="Times New Roman" w:cs="Times New Roman"/>
                <w:b/>
                <w:sz w:val="24"/>
                <w:szCs w:val="24"/>
                <w:lang w:val="en-GB"/>
              </w:rPr>
              <w:t>E</w:t>
            </w:r>
          </w:p>
        </w:tc>
        <w:tc>
          <w:tcPr>
            <w:tcW w:w="4423" w:type="dxa"/>
            <w:gridSpan w:val="2"/>
          </w:tcPr>
          <w:p w14:paraId="056F2E3D" w14:textId="77777777" w:rsidR="009C2C86" w:rsidRPr="002A4530" w:rsidRDefault="002B5987"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Text</w:t>
            </w:r>
            <w:r w:rsidR="009C2C86" w:rsidRPr="002A4530">
              <w:rPr>
                <w:rFonts w:ascii="Times New Roman" w:hAnsi="Times New Roman" w:cs="Times New Roman"/>
                <w:sz w:val="24"/>
                <w:szCs w:val="24"/>
                <w:lang w:val="en-GB"/>
              </w:rPr>
              <w:t xml:space="preserve"> </w:t>
            </w:r>
          </w:p>
        </w:tc>
        <w:tc>
          <w:tcPr>
            <w:tcW w:w="990" w:type="dxa"/>
          </w:tcPr>
          <w:p w14:paraId="154D9249" w14:textId="77777777" w:rsidR="009C2C86" w:rsidRPr="002A4530" w:rsidRDefault="00C44AF4"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Sub</w:t>
            </w:r>
          </w:p>
          <w:p w14:paraId="5BF1AFDE" w14:textId="77777777" w:rsidR="009C2C86" w:rsidRPr="002A4530" w:rsidRDefault="009C2C86"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Parag.</w:t>
            </w:r>
          </w:p>
        </w:tc>
        <w:tc>
          <w:tcPr>
            <w:tcW w:w="540" w:type="dxa"/>
            <w:textDirection w:val="btLr"/>
          </w:tcPr>
          <w:p w14:paraId="61F4BE13" w14:textId="77777777" w:rsidR="009C2C86" w:rsidRPr="002A4530" w:rsidRDefault="002B5987" w:rsidP="0025246F">
            <w:pPr>
              <w:spacing w:line="276" w:lineRule="auto"/>
              <w:ind w:left="113" w:right="113"/>
              <w:rPr>
                <w:rFonts w:ascii="Times New Roman" w:hAnsi="Times New Roman" w:cs="Times New Roman"/>
                <w:b/>
                <w:sz w:val="24"/>
                <w:szCs w:val="24"/>
                <w:lang w:val="en-GB"/>
              </w:rPr>
            </w:pPr>
            <w:r w:rsidRPr="002A4530">
              <w:rPr>
                <w:rFonts w:ascii="Times New Roman" w:hAnsi="Times New Roman" w:cs="Times New Roman"/>
                <w:b/>
                <w:sz w:val="24"/>
                <w:szCs w:val="24"/>
                <w:lang w:val="en-GB"/>
              </w:rPr>
              <w:t>approximation</w:t>
            </w:r>
          </w:p>
        </w:tc>
        <w:tc>
          <w:tcPr>
            <w:tcW w:w="1728" w:type="dxa"/>
            <w:gridSpan w:val="2"/>
          </w:tcPr>
          <w:p w14:paraId="052CC45C" w14:textId="77777777" w:rsidR="009C2C86" w:rsidRPr="002A4530" w:rsidRDefault="002B5987"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Coments</w:t>
            </w:r>
          </w:p>
        </w:tc>
      </w:tr>
    </w:tbl>
    <w:tbl>
      <w:tblPr>
        <w:tblStyle w:val="TableGrid"/>
        <w:tblW w:w="13039" w:type="dxa"/>
        <w:tblLayout w:type="fixed"/>
        <w:tblLook w:val="04A0" w:firstRow="1" w:lastRow="0" w:firstColumn="1" w:lastColumn="0" w:noHBand="0" w:noVBand="1"/>
      </w:tblPr>
      <w:tblGrid>
        <w:gridCol w:w="535"/>
        <w:gridCol w:w="3968"/>
        <w:gridCol w:w="992"/>
        <w:gridCol w:w="4050"/>
        <w:gridCol w:w="1080"/>
        <w:gridCol w:w="540"/>
        <w:gridCol w:w="1728"/>
        <w:gridCol w:w="146"/>
      </w:tblGrid>
      <w:tr w:rsidR="008908F8" w:rsidRPr="002A4530" w14:paraId="48AC42E9" w14:textId="77777777" w:rsidTr="008908F8">
        <w:trPr>
          <w:gridAfter w:val="1"/>
          <w:wAfter w:w="146" w:type="dxa"/>
          <w:trHeight w:val="2420"/>
        </w:trPr>
        <w:tc>
          <w:tcPr>
            <w:tcW w:w="535" w:type="dxa"/>
          </w:tcPr>
          <w:p w14:paraId="3AB9FD1B" w14:textId="77777777" w:rsidR="008908F8" w:rsidRPr="002A4530" w:rsidRDefault="008908F8" w:rsidP="008908F8">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Art1</w:t>
            </w:r>
          </w:p>
          <w:p w14:paraId="0C2FD6BE" w14:textId="77777777" w:rsidR="008908F8" w:rsidRPr="002A4530" w:rsidRDefault="008908F8" w:rsidP="008908F8">
            <w:pPr>
              <w:spacing w:line="276" w:lineRule="auto"/>
              <w:rPr>
                <w:rFonts w:ascii="Times New Roman" w:hAnsi="Times New Roman" w:cs="Times New Roman"/>
                <w:sz w:val="24"/>
                <w:szCs w:val="24"/>
                <w:lang w:val="en-GB"/>
              </w:rPr>
            </w:pPr>
          </w:p>
        </w:tc>
        <w:tc>
          <w:tcPr>
            <w:tcW w:w="3968" w:type="dxa"/>
          </w:tcPr>
          <w:p w14:paraId="53743419" w14:textId="1B4D90DF" w:rsidR="008908F8" w:rsidRPr="003937E2" w:rsidRDefault="008908F8" w:rsidP="008908F8"/>
          <w:p w14:paraId="2BFF87B6" w14:textId="77777777" w:rsidR="008908F8" w:rsidRPr="003937E2" w:rsidRDefault="008908F8" w:rsidP="008908F8">
            <w:pPr>
              <w:jc w:val="center"/>
            </w:pPr>
            <w:r w:rsidRPr="003937E2">
              <w:rPr>
                <w:b/>
                <w:bCs/>
              </w:rPr>
              <w:t>GENERAL PROVISIONS</w:t>
            </w:r>
          </w:p>
          <w:p w14:paraId="050628CA" w14:textId="77777777" w:rsidR="008908F8" w:rsidRPr="003937E2" w:rsidRDefault="008908F8" w:rsidP="008908F8">
            <w:pPr>
              <w:jc w:val="center"/>
            </w:pPr>
            <w:r w:rsidRPr="003937E2">
              <w:rPr>
                <w:i/>
                <w:iCs/>
              </w:rPr>
              <w:t>Article 1</w:t>
            </w:r>
          </w:p>
          <w:p w14:paraId="58576E6D" w14:textId="77777777" w:rsidR="008908F8" w:rsidRPr="003937E2" w:rsidRDefault="008908F8" w:rsidP="008908F8">
            <w:pPr>
              <w:jc w:val="center"/>
            </w:pPr>
            <w:r w:rsidRPr="003937E2">
              <w:rPr>
                <w:b/>
                <w:bCs/>
              </w:rPr>
              <w:t>Subject matter</w:t>
            </w:r>
          </w:p>
          <w:p w14:paraId="2D342969" w14:textId="77777777" w:rsidR="008908F8" w:rsidRPr="003937E2" w:rsidRDefault="008908F8" w:rsidP="008908F8">
            <w:r w:rsidRPr="003937E2">
              <w:t>This Regulation lays down the rules on the following quality schemes:</w:t>
            </w:r>
          </w:p>
          <w:p w14:paraId="45256481" w14:textId="77777777" w:rsidR="008908F8" w:rsidRPr="003937E2" w:rsidRDefault="008908F8" w:rsidP="008908F8">
            <w:r w:rsidRPr="003937E2">
              <w:t>(a)</w:t>
            </w:r>
            <w:r>
              <w:t xml:space="preserve">  </w:t>
            </w:r>
            <w:r w:rsidRPr="003937E2">
              <w:t xml:space="preserve">protected designations of origin and protected geographical indications for wine, protected designations of origin and protected geographical indications </w:t>
            </w:r>
            <w:r w:rsidRPr="003937E2">
              <w:lastRenderedPageBreak/>
              <w:t>for agricultural products, including foodstuffs, as referred to in Article 5(1), point (c), and geographical indications for spirit drinks;</w:t>
            </w:r>
          </w:p>
          <w:p w14:paraId="468D8E04" w14:textId="77777777" w:rsidR="008908F8" w:rsidRPr="003937E2" w:rsidRDefault="008908F8" w:rsidP="008908F8"/>
          <w:p w14:paraId="3F8E1189" w14:textId="77777777" w:rsidR="008908F8" w:rsidRPr="003937E2" w:rsidRDefault="008908F8" w:rsidP="008908F8">
            <w:r w:rsidRPr="003937E2">
              <w:t>(b)</w:t>
            </w:r>
            <w:r>
              <w:t xml:space="preserve"> </w:t>
            </w:r>
            <w:r w:rsidRPr="003937E2">
              <w:t>traditional specialities guaranteed and optional quality terms, as set out in Title III, Chapters 2 and 3 respectively, for agricultural products, including foodstuffs, as referred to in Article 51.</w:t>
            </w:r>
          </w:p>
          <w:p w14:paraId="484385B1" w14:textId="77777777" w:rsidR="008908F8" w:rsidRPr="003937E2" w:rsidRDefault="008908F8" w:rsidP="008908F8"/>
          <w:p w14:paraId="50CA2072" w14:textId="616CB7BB" w:rsidR="008908F8" w:rsidRPr="002A4530" w:rsidRDefault="008908F8" w:rsidP="008908F8">
            <w:pPr>
              <w:spacing w:line="276" w:lineRule="auto"/>
              <w:rPr>
                <w:rFonts w:ascii="Times New Roman" w:hAnsi="Times New Roman" w:cs="Times New Roman"/>
                <w:sz w:val="24"/>
                <w:szCs w:val="24"/>
                <w:lang w:val="en-GB"/>
              </w:rPr>
            </w:pPr>
            <w:r w:rsidRPr="003937E2">
              <w:t>For the purpose of Titles I, II and V, with the exception of Chapter 5 of Title II, the term ‘geographical indications’ covers protected designations of origin and protected geographical indications for wine, protected designations of origin and protected geographical indications for agricultural products, including foodstuffs, as referred to in Article 5(1), point (c), and geographical indications for spirit drinks.</w:t>
            </w:r>
          </w:p>
        </w:tc>
        <w:tc>
          <w:tcPr>
            <w:tcW w:w="992" w:type="dxa"/>
          </w:tcPr>
          <w:p w14:paraId="754B9BD7" w14:textId="21E333E9" w:rsidR="008908F8" w:rsidRPr="002A4530" w:rsidRDefault="008908F8" w:rsidP="008908F8">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w:t>
            </w:r>
            <w:r>
              <w:rPr>
                <w:rFonts w:ascii="Times New Roman" w:hAnsi="Times New Roman" w:cs="Times New Roman"/>
                <w:sz w:val="24"/>
                <w:szCs w:val="24"/>
                <w:lang w:val="en-GB"/>
              </w:rPr>
              <w:lastRenderedPageBreak/>
              <w:t>drinks and agricultural products, as well as traditional specialities</w:t>
            </w:r>
          </w:p>
        </w:tc>
        <w:tc>
          <w:tcPr>
            <w:tcW w:w="4050" w:type="dxa"/>
          </w:tcPr>
          <w:p w14:paraId="02FC96CE" w14:textId="77777777" w:rsidR="00FD7F6F" w:rsidRPr="00FD7F6F" w:rsidRDefault="00FD7F6F" w:rsidP="00FD7F6F">
            <w:pPr>
              <w:jc w:val="center"/>
              <w:rPr>
                <w:b/>
                <w:bCs/>
              </w:rPr>
            </w:pPr>
            <w:r w:rsidRPr="00FD7F6F">
              <w:rPr>
                <w:b/>
                <w:bCs/>
              </w:rPr>
              <w:lastRenderedPageBreak/>
              <w:t>PART I</w:t>
            </w:r>
          </w:p>
          <w:p w14:paraId="2F32067F" w14:textId="77777777" w:rsidR="00FD7F6F" w:rsidRPr="00FD7F6F" w:rsidRDefault="00FD7F6F" w:rsidP="00FD7F6F">
            <w:pPr>
              <w:jc w:val="center"/>
              <w:rPr>
                <w:b/>
                <w:bCs/>
              </w:rPr>
            </w:pPr>
            <w:r w:rsidRPr="00FD7F6F">
              <w:rPr>
                <w:b/>
                <w:bCs/>
              </w:rPr>
              <w:t>GENERAL PROVISIONS</w:t>
            </w:r>
          </w:p>
          <w:p w14:paraId="2D300FAE" w14:textId="77777777" w:rsidR="00FD7F6F" w:rsidRPr="00FD7F6F" w:rsidRDefault="00FD7F6F" w:rsidP="00FD7F6F">
            <w:pPr>
              <w:jc w:val="center"/>
              <w:rPr>
                <w:b/>
                <w:bCs/>
              </w:rPr>
            </w:pPr>
          </w:p>
          <w:p w14:paraId="27D65304" w14:textId="77777777" w:rsidR="00FD7F6F" w:rsidRPr="00FD7F6F" w:rsidRDefault="00FD7F6F" w:rsidP="00FD7F6F">
            <w:pPr>
              <w:jc w:val="center"/>
              <w:rPr>
                <w:b/>
                <w:bCs/>
              </w:rPr>
            </w:pPr>
            <w:r w:rsidRPr="00FD7F6F">
              <w:rPr>
                <w:b/>
                <w:bCs/>
              </w:rPr>
              <w:t>Article 1</w:t>
            </w:r>
          </w:p>
          <w:p w14:paraId="213FC093" w14:textId="77777777" w:rsidR="00FD7F6F" w:rsidRPr="00FD7F6F" w:rsidRDefault="00FD7F6F" w:rsidP="00FD7F6F">
            <w:pPr>
              <w:jc w:val="center"/>
              <w:rPr>
                <w:b/>
                <w:bCs/>
              </w:rPr>
            </w:pPr>
            <w:r w:rsidRPr="00FD7F6F">
              <w:rPr>
                <w:b/>
                <w:bCs/>
              </w:rPr>
              <w:t>Object</w:t>
            </w:r>
          </w:p>
          <w:p w14:paraId="0DB0F353" w14:textId="77777777" w:rsidR="00FD7F6F" w:rsidRDefault="00FD7F6F" w:rsidP="00FD7F6F">
            <w:pPr>
              <w:rPr>
                <w:rFonts w:ascii="Times New Roman" w:hAnsi="Times New Roman" w:cs="Times New Roman"/>
                <w:sz w:val="24"/>
                <w:szCs w:val="24"/>
                <w:lang w:val="en-GB"/>
              </w:rPr>
            </w:pPr>
          </w:p>
          <w:p w14:paraId="65EA1FF4" w14:textId="25CB921C" w:rsidR="00FD7F6F" w:rsidRPr="00FD7F6F" w:rsidRDefault="00FD7F6F" w:rsidP="00FD7F6F">
            <w:pPr>
              <w:rPr>
                <w:rFonts w:ascii="Times New Roman" w:hAnsi="Times New Roman" w:cs="Times New Roman"/>
                <w:sz w:val="24"/>
                <w:szCs w:val="24"/>
                <w:lang w:val="en-GB"/>
              </w:rPr>
            </w:pPr>
            <w:r w:rsidRPr="00FD7F6F">
              <w:rPr>
                <w:rFonts w:ascii="Times New Roman" w:hAnsi="Times New Roman" w:cs="Times New Roman"/>
                <w:sz w:val="24"/>
                <w:szCs w:val="24"/>
                <w:lang w:val="en-GB"/>
              </w:rPr>
              <w:t>This law establishes:</w:t>
            </w:r>
          </w:p>
          <w:p w14:paraId="61D8C12F" w14:textId="77777777" w:rsidR="00FD7F6F" w:rsidRPr="00FD7F6F" w:rsidRDefault="00FD7F6F" w:rsidP="00FD7F6F">
            <w:pPr>
              <w:rPr>
                <w:rFonts w:ascii="Times New Roman" w:hAnsi="Times New Roman" w:cs="Times New Roman"/>
                <w:sz w:val="24"/>
                <w:szCs w:val="24"/>
                <w:lang w:val="en-GB"/>
              </w:rPr>
            </w:pPr>
            <w:r w:rsidRPr="00FD7F6F">
              <w:rPr>
                <w:rFonts w:ascii="Times New Roman" w:hAnsi="Times New Roman" w:cs="Times New Roman"/>
                <w:sz w:val="24"/>
                <w:szCs w:val="24"/>
                <w:lang w:val="en-GB"/>
              </w:rPr>
              <w:t>a) the rules, criteria and procedures for the registration of geographical indications and designations of origin;</w:t>
            </w:r>
          </w:p>
          <w:p w14:paraId="53781758" w14:textId="77777777" w:rsidR="00FD7F6F" w:rsidRPr="00FD7F6F" w:rsidRDefault="00FD7F6F" w:rsidP="00FD7F6F">
            <w:pPr>
              <w:rPr>
                <w:rFonts w:ascii="Times New Roman" w:hAnsi="Times New Roman" w:cs="Times New Roman"/>
                <w:sz w:val="24"/>
                <w:szCs w:val="24"/>
                <w:lang w:val="en-GB"/>
              </w:rPr>
            </w:pPr>
            <w:r w:rsidRPr="00FD7F6F">
              <w:rPr>
                <w:rFonts w:ascii="Times New Roman" w:hAnsi="Times New Roman" w:cs="Times New Roman"/>
                <w:sz w:val="24"/>
                <w:szCs w:val="24"/>
                <w:lang w:val="en-GB"/>
              </w:rPr>
              <w:lastRenderedPageBreak/>
              <w:t>b) the rights deriving from geographical indications and designations of origin;</w:t>
            </w:r>
          </w:p>
          <w:p w14:paraId="41245AB1" w14:textId="77777777" w:rsidR="00FD7F6F" w:rsidRPr="00FD7F6F" w:rsidRDefault="00FD7F6F" w:rsidP="00FD7F6F">
            <w:pPr>
              <w:rPr>
                <w:rFonts w:ascii="Times New Roman" w:hAnsi="Times New Roman" w:cs="Times New Roman"/>
                <w:sz w:val="24"/>
                <w:szCs w:val="24"/>
                <w:lang w:val="en-GB"/>
              </w:rPr>
            </w:pPr>
            <w:r w:rsidRPr="00FD7F6F">
              <w:rPr>
                <w:rFonts w:ascii="Times New Roman" w:hAnsi="Times New Roman" w:cs="Times New Roman"/>
                <w:sz w:val="24"/>
                <w:szCs w:val="24"/>
                <w:lang w:val="en-GB"/>
              </w:rPr>
              <w:t>c) the regulation of geographical indications and designations of origin as objects of industrial property, and the procedures for the registration of changes in the register of geographical indications and designations of origin;</w:t>
            </w:r>
          </w:p>
          <w:p w14:paraId="2AB81C55" w14:textId="77777777" w:rsidR="00FD7F6F" w:rsidRPr="00FD7F6F" w:rsidRDefault="00FD7F6F" w:rsidP="00FD7F6F">
            <w:pPr>
              <w:rPr>
                <w:rFonts w:ascii="Times New Roman" w:hAnsi="Times New Roman" w:cs="Times New Roman"/>
                <w:sz w:val="24"/>
                <w:szCs w:val="24"/>
                <w:lang w:val="en-GB"/>
              </w:rPr>
            </w:pPr>
            <w:r w:rsidRPr="00FD7F6F">
              <w:rPr>
                <w:rFonts w:ascii="Times New Roman" w:hAnsi="Times New Roman" w:cs="Times New Roman"/>
                <w:sz w:val="24"/>
                <w:szCs w:val="24"/>
                <w:lang w:val="en-GB"/>
              </w:rPr>
              <w:t>ç) the rules, conditions and procedures for the abolition of geographical indications and designations of origin;</w:t>
            </w:r>
          </w:p>
          <w:p w14:paraId="7423AF29" w14:textId="77777777" w:rsidR="00FD7F6F" w:rsidRPr="00FD7F6F" w:rsidRDefault="00FD7F6F" w:rsidP="00FD7F6F">
            <w:pPr>
              <w:rPr>
                <w:rFonts w:ascii="Times New Roman" w:hAnsi="Times New Roman" w:cs="Times New Roman"/>
                <w:sz w:val="24"/>
                <w:szCs w:val="24"/>
                <w:lang w:val="en-GB"/>
              </w:rPr>
            </w:pPr>
            <w:r w:rsidRPr="00FD7F6F">
              <w:rPr>
                <w:rFonts w:ascii="Times New Roman" w:hAnsi="Times New Roman" w:cs="Times New Roman"/>
                <w:sz w:val="24"/>
                <w:szCs w:val="24"/>
                <w:lang w:val="en-GB"/>
              </w:rPr>
              <w:t>d) the rules for the administration of the system and register of geographical indications and designations of origin;</w:t>
            </w:r>
          </w:p>
          <w:p w14:paraId="70A66C8E" w14:textId="1803A046" w:rsidR="008908F8" w:rsidRPr="002A4530" w:rsidRDefault="00FD7F6F" w:rsidP="00FD7F6F">
            <w:pPr>
              <w:spacing w:line="276" w:lineRule="auto"/>
              <w:rPr>
                <w:rFonts w:ascii="Times New Roman" w:hAnsi="Times New Roman" w:cs="Times New Roman"/>
                <w:sz w:val="24"/>
                <w:szCs w:val="24"/>
                <w:lang w:val="en-GB"/>
              </w:rPr>
            </w:pPr>
            <w:r w:rsidRPr="00FD7F6F">
              <w:rPr>
                <w:rFonts w:ascii="Times New Roman" w:hAnsi="Times New Roman" w:cs="Times New Roman"/>
                <w:sz w:val="24"/>
                <w:szCs w:val="24"/>
                <w:lang w:val="en-GB"/>
              </w:rPr>
              <w:t>dh) the protection of rights to geographical indications and designations of origin in cases of infringement of these rights.</w:t>
            </w:r>
          </w:p>
        </w:tc>
        <w:tc>
          <w:tcPr>
            <w:tcW w:w="1080" w:type="dxa"/>
          </w:tcPr>
          <w:p w14:paraId="3B9F81B1" w14:textId="77777777" w:rsidR="008908F8" w:rsidRPr="002A4530" w:rsidRDefault="008908F8" w:rsidP="008908F8">
            <w:pPr>
              <w:spacing w:line="276" w:lineRule="auto"/>
              <w:rPr>
                <w:rFonts w:ascii="Times New Roman" w:hAnsi="Times New Roman" w:cs="Times New Roman"/>
                <w:sz w:val="24"/>
                <w:szCs w:val="24"/>
                <w:lang w:val="en-GB"/>
              </w:rPr>
            </w:pPr>
          </w:p>
        </w:tc>
        <w:tc>
          <w:tcPr>
            <w:tcW w:w="540" w:type="dxa"/>
          </w:tcPr>
          <w:p w14:paraId="713F31BF" w14:textId="57539946" w:rsidR="008908F8" w:rsidRPr="002A4530" w:rsidRDefault="00693E55" w:rsidP="008908F8">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28" w:type="dxa"/>
          </w:tcPr>
          <w:p w14:paraId="20647369" w14:textId="11079615" w:rsidR="008908F8" w:rsidRPr="002A4530" w:rsidRDefault="00693E55" w:rsidP="008908F8">
            <w:pPr>
              <w:spacing w:line="276" w:lineRule="auto"/>
              <w:rPr>
                <w:rFonts w:ascii="Times New Roman" w:hAnsi="Times New Roman" w:cs="Times New Roman"/>
                <w:sz w:val="24"/>
                <w:szCs w:val="24"/>
                <w:lang w:val="en-GB"/>
              </w:rPr>
            </w:pPr>
            <w:r w:rsidRPr="00693E55">
              <w:rPr>
                <w:rFonts w:ascii="Times New Roman" w:hAnsi="Times New Roman" w:cs="Times New Roman"/>
                <w:sz w:val="24"/>
                <w:szCs w:val="24"/>
                <w:lang w:val="en-GB"/>
              </w:rPr>
              <w:t>Fully harmonized except for provisions that apply only to member states.</w:t>
            </w:r>
          </w:p>
        </w:tc>
      </w:tr>
      <w:tr w:rsidR="008908F8" w:rsidRPr="00FD7F6F" w14:paraId="117C0F4F" w14:textId="77777777" w:rsidTr="008908F8">
        <w:tc>
          <w:tcPr>
            <w:tcW w:w="535" w:type="dxa"/>
          </w:tcPr>
          <w:p w14:paraId="138FAE3A" w14:textId="77777777" w:rsidR="008908F8" w:rsidRPr="002A4530" w:rsidRDefault="008908F8" w:rsidP="008908F8">
            <w:pPr>
              <w:spacing w:line="276" w:lineRule="auto"/>
              <w:rPr>
                <w:rFonts w:ascii="Times New Roman" w:hAnsi="Times New Roman" w:cs="Times New Roman"/>
                <w:sz w:val="24"/>
                <w:szCs w:val="24"/>
                <w:lang w:val="en-GB"/>
              </w:rPr>
            </w:pPr>
          </w:p>
          <w:p w14:paraId="0A1BA8C9" w14:textId="77777777" w:rsidR="008908F8" w:rsidRPr="002A4530" w:rsidRDefault="008908F8" w:rsidP="008908F8">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Art2</w:t>
            </w:r>
          </w:p>
          <w:p w14:paraId="6226E5F5" w14:textId="77777777" w:rsidR="008908F8" w:rsidRPr="002A4530" w:rsidRDefault="008908F8" w:rsidP="008908F8">
            <w:pPr>
              <w:spacing w:line="276" w:lineRule="auto"/>
              <w:rPr>
                <w:rFonts w:ascii="Times New Roman" w:hAnsi="Times New Roman" w:cs="Times New Roman"/>
                <w:sz w:val="24"/>
                <w:szCs w:val="24"/>
                <w:lang w:val="en-GB"/>
              </w:rPr>
            </w:pPr>
          </w:p>
        </w:tc>
        <w:tc>
          <w:tcPr>
            <w:tcW w:w="3968" w:type="dxa"/>
          </w:tcPr>
          <w:p w14:paraId="22D1785F" w14:textId="77777777" w:rsidR="008908F8" w:rsidRPr="003937E2" w:rsidRDefault="008908F8" w:rsidP="008908F8">
            <w:pPr>
              <w:jc w:val="center"/>
            </w:pPr>
            <w:r w:rsidRPr="003937E2">
              <w:rPr>
                <w:i/>
                <w:iCs/>
              </w:rPr>
              <w:t>Article 2</w:t>
            </w:r>
          </w:p>
          <w:p w14:paraId="59039C84" w14:textId="77777777" w:rsidR="008908F8" w:rsidRPr="003937E2" w:rsidRDefault="008908F8" w:rsidP="008908F8">
            <w:pPr>
              <w:jc w:val="center"/>
            </w:pPr>
            <w:r w:rsidRPr="003937E2">
              <w:rPr>
                <w:b/>
                <w:bCs/>
              </w:rPr>
              <w:t>Definitions</w:t>
            </w:r>
          </w:p>
          <w:p w14:paraId="7A986325" w14:textId="77777777" w:rsidR="008908F8" w:rsidRPr="003937E2" w:rsidRDefault="008908F8" w:rsidP="008908F8">
            <w:r w:rsidRPr="003937E2">
              <w:t>1.For the purposes of this Regulation, the following definitions apply:</w:t>
            </w:r>
          </w:p>
          <w:p w14:paraId="4320718F" w14:textId="77777777" w:rsidR="008908F8" w:rsidRPr="003937E2" w:rsidRDefault="008908F8" w:rsidP="008908F8">
            <w:r w:rsidRPr="003937E2">
              <w:t>(a)</w:t>
            </w:r>
            <w:r>
              <w:t xml:space="preserve"> </w:t>
            </w:r>
            <w:r w:rsidRPr="003937E2">
              <w:t>‘wine’ means the products covered by Article 92(1) of Regulation (EU) No 1308/2013;</w:t>
            </w:r>
          </w:p>
          <w:p w14:paraId="4EB1632D" w14:textId="77777777" w:rsidR="008908F8" w:rsidRPr="003937E2" w:rsidRDefault="008908F8" w:rsidP="008908F8"/>
          <w:p w14:paraId="0636823A" w14:textId="77777777" w:rsidR="008908F8" w:rsidRPr="003937E2" w:rsidRDefault="008908F8" w:rsidP="008908F8">
            <w:r w:rsidRPr="003937E2">
              <w:t>(b)</w:t>
            </w:r>
            <w:r>
              <w:t xml:space="preserve"> </w:t>
            </w:r>
            <w:r w:rsidRPr="003937E2">
              <w:t>‘spirit drink’ means a spirit drink within the meaning of Article 2 of Regulation (EU) 2019/787;</w:t>
            </w:r>
          </w:p>
          <w:p w14:paraId="742EAC7B" w14:textId="77777777" w:rsidR="008908F8" w:rsidRDefault="008908F8" w:rsidP="008908F8">
            <w:r w:rsidRPr="003937E2">
              <w:lastRenderedPageBreak/>
              <w:t>(c)</w:t>
            </w:r>
            <w:r>
              <w:t xml:space="preserve"> </w:t>
            </w:r>
            <w:r w:rsidRPr="003937E2">
              <w:t xml:space="preserve">‘labelling’ means, in respect of all products falling within the scope of this Regulation, labelling as defined in Article 2(2), point (j), of Regulation (EU) No 1169/2011; </w:t>
            </w:r>
          </w:p>
          <w:p w14:paraId="4D555EB6" w14:textId="77777777" w:rsidR="008908F8" w:rsidRDefault="008908F8" w:rsidP="008908F8">
            <w:pPr>
              <w:spacing w:line="276" w:lineRule="auto"/>
              <w:jc w:val="both"/>
            </w:pPr>
            <w:r>
              <w:t xml:space="preserve">(d) </w:t>
            </w:r>
            <w:r w:rsidRPr="003937E2">
              <w:t>‘production step’ means any stage of production, including of raw materials, or of processing, preparation or ageing, up to the point where the product is ready to be placed on the market;</w:t>
            </w:r>
          </w:p>
          <w:p w14:paraId="4CEB63C3" w14:textId="77777777" w:rsidR="008908F8" w:rsidRDefault="008908F8" w:rsidP="008908F8">
            <w:pPr>
              <w:spacing w:line="276" w:lineRule="auto"/>
              <w:jc w:val="both"/>
            </w:pPr>
          </w:p>
          <w:p w14:paraId="7D5F17C3" w14:textId="77777777" w:rsidR="008908F8" w:rsidRPr="003937E2" w:rsidRDefault="008908F8" w:rsidP="008908F8">
            <w:r w:rsidRPr="003937E2">
              <w:t>(e)</w:t>
            </w:r>
            <w:r>
              <w:t xml:space="preserve"> </w:t>
            </w:r>
            <w:r w:rsidRPr="003937E2">
              <w:t xml:space="preserve">‘operator’ means a natural or legal person </w:t>
            </w:r>
            <w:r>
              <w:t>ë</w:t>
            </w:r>
            <w:r w:rsidRPr="003937E2">
              <w:t>ho performs activities subject to one or more obligations provided for in the product specification;</w:t>
            </w:r>
          </w:p>
          <w:p w14:paraId="441F9192" w14:textId="77777777" w:rsidR="008908F8" w:rsidRPr="003937E2" w:rsidRDefault="008908F8" w:rsidP="008908F8">
            <w:r w:rsidRPr="003937E2">
              <w:t>(f)</w:t>
            </w:r>
            <w:r>
              <w:t xml:space="preserve"> </w:t>
            </w:r>
            <w:r w:rsidRPr="003937E2">
              <w:t>‘processed product’ means a processed product, as defined in Article 2(1), point (o), of Regulation (EC) No 852/2004 of the European Parliament and of the Council (21);</w:t>
            </w:r>
          </w:p>
          <w:p w14:paraId="0A206017" w14:textId="77777777" w:rsidR="008908F8" w:rsidRPr="003937E2" w:rsidRDefault="008908F8" w:rsidP="008908F8">
            <w:r w:rsidRPr="003937E2">
              <w:t>(g)</w:t>
            </w:r>
            <w:r>
              <w:t xml:space="preserve"> </w:t>
            </w:r>
            <w:r w:rsidRPr="003937E2">
              <w:t xml:space="preserve">‘delegated body’ means a delegated body, as defined in Article 3, point (5), of Regulation (EU) 2017/625, which certifies compliance with the product specification for products </w:t>
            </w:r>
            <w:r w:rsidRPr="00DA1FF6">
              <w:rPr>
                <w:highlight w:val="green"/>
              </w:rPr>
              <w:t>designated</w:t>
            </w:r>
            <w:r w:rsidRPr="003937E2">
              <w:t xml:space="preserve"> by geographical indications or traditional specialities guaranteed;</w:t>
            </w:r>
          </w:p>
          <w:p w14:paraId="171301DD" w14:textId="77777777" w:rsidR="008908F8" w:rsidRDefault="008908F8" w:rsidP="008908F8"/>
          <w:p w14:paraId="4F3B34E8" w14:textId="77777777" w:rsidR="008908F8" w:rsidRPr="003937E2" w:rsidRDefault="008908F8" w:rsidP="008908F8">
            <w:r w:rsidRPr="003937E2">
              <w:t>(h)</w:t>
            </w:r>
            <w:r>
              <w:t xml:space="preserve"> </w:t>
            </w:r>
            <w:r w:rsidRPr="003937E2">
              <w:t xml:space="preserve">‘generic term’ means the name of a product which, although relating to the place, region or </w:t>
            </w:r>
            <w:r w:rsidRPr="002A3010">
              <w:rPr>
                <w:highlight w:val="green"/>
              </w:rPr>
              <w:t>country</w:t>
            </w:r>
            <w:r w:rsidRPr="003937E2">
              <w:t xml:space="preserve"> where a product was originally produced or placed on the </w:t>
            </w:r>
            <w:r w:rsidRPr="003937E2">
              <w:lastRenderedPageBreak/>
              <w:t>market, has become the common name of a product in the Union;</w:t>
            </w:r>
          </w:p>
          <w:p w14:paraId="2D6975E9" w14:textId="77777777" w:rsidR="008908F8" w:rsidRPr="003937E2" w:rsidRDefault="008908F8" w:rsidP="008908F8">
            <w:r w:rsidRPr="003937E2">
              <w:t>(i)</w:t>
            </w:r>
            <w:r>
              <w:t xml:space="preserve"> </w:t>
            </w:r>
            <w:r w:rsidRPr="003937E2">
              <w:t>‘plant variety denomination’ means a designation of a given variety, that is in common use or officially accepted in a national or Union catalogue in accordance with Council Directives 2002/53/EC (22), 2002/55/EC (23), 2008/90/EC (24) or Council Regulation (EC) No 2100/94 (25), in the language or languages in which it is used or listed at the date of application for the registration of the geographical indication concerned;</w:t>
            </w:r>
          </w:p>
          <w:p w14:paraId="41DD2604" w14:textId="77777777" w:rsidR="008908F8" w:rsidRPr="003937E2" w:rsidRDefault="008908F8" w:rsidP="008908F8">
            <w:r w:rsidRPr="003937E2">
              <w:t>(j)</w:t>
            </w:r>
            <w:r>
              <w:t xml:space="preserve"> </w:t>
            </w:r>
            <w:r w:rsidRPr="003937E2">
              <w:t>‘animal breed denomination’ means the name of a breed covered by Regulation (EU) 2016/1012 of the European Parliament and of the Council (26) that is listed in breeding books or breeding registers. For species not covered by that Regulation, it means the name of a breed which is listed in breeding books or breeding registers under national law. Such a name shall be in the language or languages in which it is listed at the date of application for the registration of the geographical indication concerned;</w:t>
            </w:r>
          </w:p>
          <w:p w14:paraId="3D1E1E39" w14:textId="77777777" w:rsidR="008908F8" w:rsidRPr="003937E2" w:rsidRDefault="008908F8" w:rsidP="008908F8">
            <w:r w:rsidRPr="003937E2">
              <w:t>(k)‘Combined Nomenclature’ means the goods nomenclature established by Article 1 of Regulation (EEC) No 2658/87.</w:t>
            </w:r>
          </w:p>
          <w:p w14:paraId="477A4D65" w14:textId="77777777" w:rsidR="008908F8" w:rsidRDefault="008908F8" w:rsidP="008908F8"/>
          <w:p w14:paraId="39F7E99E" w14:textId="77777777" w:rsidR="008908F8" w:rsidRPr="003937E2" w:rsidRDefault="008908F8" w:rsidP="008908F8">
            <w:r w:rsidRPr="003937E2">
              <w:t>2.For the purpose of Title II, the following definitions apply:</w:t>
            </w:r>
          </w:p>
          <w:p w14:paraId="76CA28A3" w14:textId="77777777" w:rsidR="008908F8" w:rsidRPr="003937E2" w:rsidRDefault="008908F8" w:rsidP="008908F8">
            <w:r w:rsidRPr="003937E2">
              <w:lastRenderedPageBreak/>
              <w:t>(a)</w:t>
            </w:r>
            <w:r>
              <w:t xml:space="preserve"> </w:t>
            </w:r>
            <w:r w:rsidRPr="003937E2">
              <w:t>‘product specification’ means the document referred to in:</w:t>
            </w:r>
          </w:p>
          <w:p w14:paraId="4485F80A" w14:textId="77777777" w:rsidR="008908F8" w:rsidRPr="003937E2" w:rsidRDefault="008908F8" w:rsidP="008908F8">
            <w:r w:rsidRPr="003937E2">
              <w:t>(i)</w:t>
            </w:r>
            <w:r>
              <w:t xml:space="preserve"> </w:t>
            </w:r>
            <w:r w:rsidRPr="003937E2">
              <w:t>Article 94 of Regulation (EU) No 1308/2013 for wine;</w:t>
            </w:r>
          </w:p>
          <w:p w14:paraId="6289772A" w14:textId="77777777" w:rsidR="008908F8" w:rsidRPr="003937E2" w:rsidRDefault="008908F8" w:rsidP="008908F8">
            <w:r w:rsidRPr="003937E2">
              <w:t>(ii)</w:t>
            </w:r>
            <w:r>
              <w:t xml:space="preserve"> </w:t>
            </w:r>
            <w:r w:rsidRPr="003937E2">
              <w:t>Article 22 of Regulation (EU) 2019/787 for spirit drinks;</w:t>
            </w:r>
          </w:p>
          <w:p w14:paraId="4EAD76CD" w14:textId="77777777" w:rsidR="008908F8" w:rsidRPr="003937E2" w:rsidRDefault="008908F8" w:rsidP="008908F8">
            <w:r w:rsidRPr="003937E2">
              <w:t>(iii)</w:t>
            </w:r>
            <w:r>
              <w:t xml:space="preserve"> </w:t>
            </w:r>
            <w:r w:rsidRPr="003937E2">
              <w:t>Article 49 of this Regulation for agricultural products;</w:t>
            </w:r>
          </w:p>
          <w:p w14:paraId="6FB36991" w14:textId="77777777" w:rsidR="008908F8" w:rsidRPr="003937E2" w:rsidRDefault="008908F8" w:rsidP="008908F8">
            <w:r w:rsidRPr="003937E2">
              <w:t>(b)</w:t>
            </w:r>
            <w:r>
              <w:t xml:space="preserve"> </w:t>
            </w:r>
            <w:r w:rsidRPr="003937E2">
              <w:t>‘single document’ means a document summarising the product specification and referred to in:</w:t>
            </w:r>
          </w:p>
          <w:p w14:paraId="50E5CA5F" w14:textId="77777777" w:rsidR="008908F8" w:rsidRPr="003937E2" w:rsidRDefault="008908F8" w:rsidP="008908F8">
            <w:r w:rsidRPr="003937E2">
              <w:t>(i)</w:t>
            </w:r>
            <w:r>
              <w:t xml:space="preserve"> </w:t>
            </w:r>
            <w:r w:rsidRPr="003937E2">
              <w:t>Article 95 of Regulation (EU) No 1308/2013 for wine;</w:t>
            </w:r>
          </w:p>
          <w:p w14:paraId="1A919187" w14:textId="77777777" w:rsidR="008908F8" w:rsidRPr="003937E2" w:rsidRDefault="008908F8" w:rsidP="008908F8">
            <w:r w:rsidRPr="003937E2">
              <w:t>(ii)</w:t>
            </w:r>
            <w:r>
              <w:t xml:space="preserve"> </w:t>
            </w:r>
            <w:r w:rsidRPr="003937E2">
              <w:t xml:space="preserve">Article 23 of Regulation (EU) 2019/787 for spirit drinks; </w:t>
            </w:r>
          </w:p>
          <w:p w14:paraId="5D88BAEA" w14:textId="77777777" w:rsidR="008908F8" w:rsidRPr="003937E2" w:rsidRDefault="008908F8" w:rsidP="008908F8">
            <w:r w:rsidRPr="003937E2">
              <w:t>(iii)Article 50 of this Regulation for agricultural products.</w:t>
            </w:r>
          </w:p>
          <w:p w14:paraId="617778CD" w14:textId="77777777" w:rsidR="008908F8" w:rsidRPr="003937E2" w:rsidRDefault="008908F8" w:rsidP="008908F8"/>
          <w:p w14:paraId="3F62297D" w14:textId="77777777" w:rsidR="008908F8" w:rsidRPr="003937E2" w:rsidRDefault="008908F8" w:rsidP="008908F8">
            <w:r w:rsidRPr="003937E2">
              <w:t>3.For the purpose of Title III, Chapter 2, ‘traditional’ means proven historical usage of the name by producers in a community for a period that allows transmission between generations; that period is to be at least 30 years and such usage may embrace modifications necessitated by changing hygiene, safety and other relevant practices.</w:t>
            </w:r>
          </w:p>
          <w:p w14:paraId="2798C799" w14:textId="3D9BDA7A" w:rsidR="008908F8" w:rsidRPr="008908F8" w:rsidRDefault="008908F8" w:rsidP="008908F8">
            <w:pPr>
              <w:spacing w:line="276" w:lineRule="auto"/>
              <w:jc w:val="both"/>
              <w:rPr>
                <w:rFonts w:ascii="Times New Roman" w:hAnsi="Times New Roman" w:cs="Times New Roman"/>
                <w:sz w:val="24"/>
                <w:szCs w:val="24"/>
              </w:rPr>
            </w:pPr>
          </w:p>
        </w:tc>
        <w:tc>
          <w:tcPr>
            <w:tcW w:w="992" w:type="dxa"/>
          </w:tcPr>
          <w:p w14:paraId="2B2E0A2E" w14:textId="724EE2C2" w:rsidR="008908F8" w:rsidRPr="002A4530" w:rsidRDefault="008908F8" w:rsidP="008908F8">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drinks </w:t>
            </w:r>
            <w:r>
              <w:rPr>
                <w:rFonts w:ascii="Times New Roman" w:hAnsi="Times New Roman" w:cs="Times New Roman"/>
                <w:sz w:val="24"/>
                <w:szCs w:val="24"/>
                <w:lang w:val="en-GB"/>
              </w:rPr>
              <w:lastRenderedPageBreak/>
              <w:t>and agricultural products, as well as traditional specialities</w:t>
            </w:r>
          </w:p>
          <w:p w14:paraId="20495922" w14:textId="77777777" w:rsidR="008908F8" w:rsidRPr="002A4530" w:rsidRDefault="008908F8" w:rsidP="008908F8">
            <w:pPr>
              <w:spacing w:line="276" w:lineRule="auto"/>
              <w:rPr>
                <w:rFonts w:ascii="Times New Roman" w:hAnsi="Times New Roman" w:cs="Times New Roman"/>
                <w:sz w:val="24"/>
                <w:szCs w:val="24"/>
                <w:lang w:val="en-GB"/>
              </w:rPr>
            </w:pPr>
          </w:p>
        </w:tc>
        <w:tc>
          <w:tcPr>
            <w:tcW w:w="4050" w:type="dxa"/>
          </w:tcPr>
          <w:p w14:paraId="36ABC52F" w14:textId="77777777" w:rsidR="00FD7F6F" w:rsidRPr="00FD7F6F" w:rsidRDefault="00FD7F6F" w:rsidP="0084039E">
            <w:pPr>
              <w:autoSpaceDE w:val="0"/>
              <w:autoSpaceDN w:val="0"/>
              <w:adjustRightInd w:val="0"/>
              <w:jc w:val="center"/>
              <w:rPr>
                <w:rFonts w:ascii="Times New Roman" w:hAnsi="Times New Roman" w:cs="Times New Roman"/>
                <w:sz w:val="24"/>
                <w:szCs w:val="24"/>
                <w:lang w:val="en-GB"/>
              </w:rPr>
            </w:pPr>
            <w:r w:rsidRPr="00FD7F6F">
              <w:rPr>
                <w:rFonts w:ascii="Times New Roman" w:hAnsi="Times New Roman" w:cs="Times New Roman"/>
                <w:sz w:val="24"/>
                <w:szCs w:val="24"/>
                <w:lang w:val="en-GB"/>
              </w:rPr>
              <w:lastRenderedPageBreak/>
              <w:t>Article 4</w:t>
            </w:r>
          </w:p>
          <w:p w14:paraId="76B86FC4" w14:textId="77777777" w:rsidR="00FD7F6F" w:rsidRPr="0084039E" w:rsidRDefault="00FD7F6F" w:rsidP="0084039E">
            <w:pPr>
              <w:autoSpaceDE w:val="0"/>
              <w:autoSpaceDN w:val="0"/>
              <w:adjustRightInd w:val="0"/>
              <w:jc w:val="center"/>
              <w:rPr>
                <w:rFonts w:ascii="Times New Roman" w:hAnsi="Times New Roman" w:cs="Times New Roman"/>
                <w:b/>
                <w:bCs/>
                <w:sz w:val="24"/>
                <w:szCs w:val="24"/>
                <w:lang w:val="en-GB"/>
              </w:rPr>
            </w:pPr>
            <w:r w:rsidRPr="0084039E">
              <w:rPr>
                <w:rFonts w:ascii="Times New Roman" w:hAnsi="Times New Roman" w:cs="Times New Roman"/>
                <w:b/>
                <w:bCs/>
                <w:sz w:val="24"/>
                <w:szCs w:val="24"/>
                <w:lang w:val="en-GB"/>
              </w:rPr>
              <w:t>Definitions</w:t>
            </w:r>
          </w:p>
          <w:p w14:paraId="1CA4AE49" w14:textId="77777777" w:rsidR="00FD7F6F" w:rsidRPr="00FD7F6F" w:rsidRDefault="00FD7F6F" w:rsidP="00FD7F6F">
            <w:pPr>
              <w:autoSpaceDE w:val="0"/>
              <w:autoSpaceDN w:val="0"/>
              <w:adjustRightInd w:val="0"/>
              <w:rPr>
                <w:rFonts w:ascii="Times New Roman" w:hAnsi="Times New Roman" w:cs="Times New Roman"/>
                <w:sz w:val="24"/>
                <w:szCs w:val="24"/>
                <w:lang w:val="en-GB"/>
              </w:rPr>
            </w:pPr>
          </w:p>
          <w:p w14:paraId="74BEF890"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For the purposes of this law, the following terms have the following meanings:</w:t>
            </w:r>
          </w:p>
          <w:p w14:paraId="5D52A88B"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 xml:space="preserve">1. “Geneva Act” is the Geneva Act of the Lisbon Agreement on Appellations of Origin and Geographical Indications, signed on 20.05.2015, with all </w:t>
            </w:r>
            <w:r w:rsidRPr="00FD7F6F">
              <w:rPr>
                <w:rFonts w:ascii="Times New Roman" w:hAnsi="Times New Roman" w:cs="Times New Roman"/>
                <w:sz w:val="24"/>
                <w:szCs w:val="24"/>
                <w:lang w:val="en-GB"/>
              </w:rPr>
              <w:lastRenderedPageBreak/>
              <w:t>subsequent amendments, ratified by Law No. _________________________</w:t>
            </w:r>
          </w:p>
          <w:p w14:paraId="4718BCA1"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2. “Authority in charge of supervising the internal market” is the competent authority for the supervision, monitoring, implementation and enforcement of intellectual property rights in the internal market, in accordance with the legislation in force on inspection in the Republic of Albania and with any other law or sub-legal act containing provisions for the protection of intellectual property rights in the internal market.</w:t>
            </w:r>
          </w:p>
          <w:p w14:paraId="1B09480E"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 The “Appeal Board” is a body established to review administrative appeals, including decisions taken by the Chambers and the DPPI, under this law and the sub-legal acts approved by decision of the Council of Ministers.</w:t>
            </w:r>
          </w:p>
          <w:p w14:paraId="4E1DF336"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4. The “Bulletin of the DPPI” or “Bulletin” is the official periodical publication of the DPPI, where all data regarding geographical indications and appellations of origin are published, as well as all actions related to them, as provided for in this law or in the acts implementing it.</w:t>
            </w:r>
          </w:p>
          <w:p w14:paraId="6E084C4F"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 xml:space="preserve">5. The “Chamber of Objections” or “Chamber” is a structure established within the examination unit that reviews objections to geographical </w:t>
            </w:r>
            <w:r w:rsidRPr="00FD7F6F">
              <w:rPr>
                <w:rFonts w:ascii="Times New Roman" w:hAnsi="Times New Roman" w:cs="Times New Roman"/>
                <w:sz w:val="24"/>
                <w:szCs w:val="24"/>
                <w:lang w:val="en-GB"/>
              </w:rPr>
              <w:lastRenderedPageBreak/>
              <w:t>indications and appellations of origin, in accordance with the provisions of this law.</w:t>
            </w:r>
          </w:p>
          <w:p w14:paraId="4F646FE7"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6. The “Chamber for Cancellation and Invalidity” or “Chamber” is a structure established within the DPPI that examines requests for cancellation of geographical indications and designations of origin, in accordance with the provisions of this law.</w:t>
            </w:r>
          </w:p>
          <w:p w14:paraId="5B25DED6"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7. “Unique document” is the document summarizing the product specifications, in accordance with the provisions of this law.</w:t>
            </w:r>
          </w:p>
          <w:p w14:paraId="56E2A37D"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8. “DPPI” is the General Directorate of Industrial Property.</w:t>
            </w:r>
          </w:p>
          <w:p w14:paraId="4FA6D3E4"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9. “Animal breed designation” is the name of a particular breed, in accordance with the legislation in force governing animal breeds, which is listed in breed books or registers, in the language or languages ​​in which it is listed on the date of filing of the application for registration of the geographical indication in question.</w:t>
            </w:r>
          </w:p>
          <w:p w14:paraId="4E1BB7BB"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 xml:space="preserve">10. "Plant variety denomination" is the denomination of a particular variety, in accordance with the legislation in force governing plant varieties, which is widely known and used in the relevant sector or officially accepted in the Registration Catalogue, in the language or languages ​​in which it is used or </w:t>
            </w:r>
            <w:r w:rsidRPr="00FD7F6F">
              <w:rPr>
                <w:rFonts w:ascii="Times New Roman" w:hAnsi="Times New Roman" w:cs="Times New Roman"/>
                <w:sz w:val="24"/>
                <w:szCs w:val="24"/>
                <w:lang w:val="en-GB"/>
              </w:rPr>
              <w:lastRenderedPageBreak/>
              <w:t>listed on the date of filing the application for registration of the geographical indication in question.</w:t>
            </w:r>
          </w:p>
          <w:p w14:paraId="18645BF9"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11. "Domain name" is an alphanumeric combination consisting of a root and a suffix that corresponds to an Internet address, within the meaning of the legislation in force on electronic and postal communications.</w:t>
            </w:r>
          </w:p>
          <w:p w14:paraId="5D292D88"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12. “EO” is the abbreviation of the term “Designation of Origin”</w:t>
            </w:r>
          </w:p>
          <w:p w14:paraId="0FC49E97"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13. “EOM” is the abbreviation of the term “Protected Designation of Origin”</w:t>
            </w:r>
          </w:p>
          <w:p w14:paraId="0504B4B7"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14. “Labeling” means the words, features, trademarks, distinctive signs, image or symbol relating to the food product, placed on packaging, documents, notes, labels, rings or bands accompanying or referring to a given food product, in accordance with the provisions of the legislation in force on consumer protection and with any other law or sub-legal act containing provisions on labeling.</w:t>
            </w:r>
          </w:p>
          <w:p w14:paraId="20958A41"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15. “Court” means the “Court of First Instance of General Jurisdiction of Tirana” or the “Administrative Court of First Instance of Tirana”, as the case may be.</w:t>
            </w:r>
          </w:p>
          <w:p w14:paraId="23E594D0"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 xml:space="preserve">16. "Production step" means any stage of production, including that of raw materials, as well as the stages of processing, preparation or aging, until </w:t>
            </w:r>
            <w:r w:rsidRPr="00FD7F6F">
              <w:rPr>
                <w:rFonts w:ascii="Times New Roman" w:hAnsi="Times New Roman" w:cs="Times New Roman"/>
                <w:sz w:val="24"/>
                <w:szCs w:val="24"/>
                <w:lang w:val="en-GB"/>
              </w:rPr>
              <w:lastRenderedPageBreak/>
              <w:t>the moment when the product is ready to be placed on the market.</w:t>
            </w:r>
          </w:p>
          <w:p w14:paraId="398AC80E"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17. "Request for registration of geographical indications and designations of origin" or "Request for geographical indications and designations of origin" means the request for registration of a geographical indication or designation of origin that is filed with the General Directorate of Industrial Property, in accordance with the provisions of this law.</w:t>
            </w:r>
          </w:p>
          <w:p w14:paraId="1C29886C"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18. "Paris Convention" means the Convention for the Protection of Industrial Property, adopted in Paris on March 20, 1883 and its amendments.</w:t>
            </w:r>
          </w:p>
          <w:p w14:paraId="006347B8"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19. “Counterfeit goods” are goods, including any packaging, label, sticker, brochure, instruction manual, warranty document or other similar item, even if presented separately, which bear, in an unauthorized manner, a sign which is identical to a protected geographical indication or designation of origin, or which cannot be distinguished in its essential aspects from that geographical indication or designation of origin, and which thereby infringes the rights of the geographical indication or designation of origin in question.</w:t>
            </w:r>
          </w:p>
          <w:p w14:paraId="543AB788" w14:textId="7BD50671" w:rsidR="008908F8" w:rsidRDefault="00FD7F6F" w:rsidP="00FD7F6F">
            <w:pPr>
              <w:autoSpaceDE w:val="0"/>
              <w:autoSpaceDN w:val="0"/>
              <w:adjustRightInd w:val="0"/>
              <w:spacing w:line="276" w:lineRule="auto"/>
              <w:rPr>
                <w:rFonts w:ascii="Times New Roman" w:hAnsi="Times New Roman" w:cs="Times New Roman"/>
                <w:sz w:val="24"/>
                <w:szCs w:val="24"/>
                <w:lang w:val="en-GB"/>
              </w:rPr>
            </w:pPr>
            <w:r w:rsidRPr="00FD7F6F">
              <w:rPr>
                <w:rFonts w:ascii="Times New Roman" w:hAnsi="Times New Roman" w:cs="Times New Roman"/>
                <w:sz w:val="24"/>
                <w:szCs w:val="24"/>
                <w:lang w:val="en-GB"/>
              </w:rPr>
              <w:t xml:space="preserve">20. “Trademark” or “brand” is a trademark registered with the General </w:t>
            </w:r>
            <w:r w:rsidRPr="00FD7F6F">
              <w:rPr>
                <w:rFonts w:ascii="Times New Roman" w:hAnsi="Times New Roman" w:cs="Times New Roman"/>
                <w:sz w:val="24"/>
                <w:szCs w:val="24"/>
                <w:lang w:val="en-GB"/>
              </w:rPr>
              <w:lastRenderedPageBreak/>
              <w:t>Directorate of Industrial Property in accordance with the provisions of the legislation in force on trademarks, and which has effect throughout the territory of the Republic of Albania.</w:t>
            </w:r>
          </w:p>
          <w:p w14:paraId="699DDADE" w14:textId="77777777" w:rsidR="00FD7F6F" w:rsidRDefault="00FD7F6F" w:rsidP="00FD7F6F">
            <w:pPr>
              <w:autoSpaceDE w:val="0"/>
              <w:autoSpaceDN w:val="0"/>
              <w:adjustRightInd w:val="0"/>
              <w:spacing w:line="276" w:lineRule="auto"/>
              <w:rPr>
                <w:rFonts w:ascii="Times New Roman" w:hAnsi="Times New Roman" w:cs="Times New Roman"/>
                <w:sz w:val="24"/>
                <w:szCs w:val="24"/>
                <w:lang w:val="en-GB"/>
              </w:rPr>
            </w:pPr>
          </w:p>
          <w:p w14:paraId="69136108"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21. “Lisbon Agreement” means the Agreement for the Protection of Appellations of Origin and their International Registration, signed in Lisbon on 03.10.1958, with all subsequent amendments, ratified by Law no. _________________________</w:t>
            </w:r>
          </w:p>
          <w:p w14:paraId="277E5EBA"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22. “Stabilization and Association Agreement” means the Stabilization and Association Agreement between the Republic of Albania and the European Communities and their Member States”, signed on 12.06.2006, ratified by Law No. 9590, dated 27.07.2006 “On the ratification of the Stabilization and Association Agreement between the Republic of Albania and the European Communities and their Member States”.</w:t>
            </w:r>
          </w:p>
          <w:p w14:paraId="3604D1D9"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 xml:space="preserve">23. “TRIPS Agreement” means the Agreement on Trade-Related Aspects of Intellectual Property Rights”, signed in Morocco on 15 April 1994, as an annex to the Agreement establishing </w:t>
            </w:r>
            <w:r w:rsidRPr="00FD7F6F">
              <w:rPr>
                <w:rFonts w:ascii="Times New Roman" w:hAnsi="Times New Roman" w:cs="Times New Roman"/>
                <w:sz w:val="24"/>
                <w:szCs w:val="24"/>
                <w:lang w:val="en-GB"/>
              </w:rPr>
              <w:lastRenderedPageBreak/>
              <w:t>the World Trade Organization, ratified by Law No. 8648, dated 28.07.2000 “On the ratification of the Protocol of accession of the Republic of Albania to the “Marrakesh Agreement, which established the World Trade Organization”.</w:t>
            </w:r>
          </w:p>
          <w:p w14:paraId="71F34839"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24. “Rights holder” is the entity or group of producers operating in the relevant geographical area and who, according to this law, has the right to use and protect the geographical indication or designation of origin.</w:t>
            </w:r>
          </w:p>
          <w:p w14:paraId="1D269D1C"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25. “Minister” is the minister responsible for agricultural matters.</w:t>
            </w:r>
          </w:p>
          <w:p w14:paraId="6D65EBF3"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26. “Ministry” is the ministry responsible for agricultural matters.</w:t>
            </w:r>
          </w:p>
          <w:p w14:paraId="7A19ACA1"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27. “Electronic means” is any means that enables the initial or subsequent sending of information and its receipt by the designated recipient by means of electronic means or equipment for processing, elaboration, treatment and storage of data, entirely transmitted, conveyed or received by means of cables, radio waves, optical means and cables or other electromagnetic means, including the Internet.</w:t>
            </w:r>
          </w:p>
          <w:p w14:paraId="4600974C"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 xml:space="preserve">28. “Combined Nomenclature of Goods” is the official system of classification of goods for identification, customs tariffication and trade statistics, based on the </w:t>
            </w:r>
            <w:r w:rsidRPr="00FD7F6F">
              <w:rPr>
                <w:rFonts w:ascii="Times New Roman" w:hAnsi="Times New Roman" w:cs="Times New Roman"/>
                <w:sz w:val="24"/>
                <w:szCs w:val="24"/>
                <w:lang w:val="en-GB"/>
              </w:rPr>
              <w:lastRenderedPageBreak/>
              <w:t>Harmonized Commodity Code “HS Code”, in accordance with the legislation in force on the Combined Nomenclature of Goods (CN) and the Integrated Customs Tariff, as well as with any law or sub-legal act related thereto.</w:t>
            </w:r>
          </w:p>
          <w:p w14:paraId="1FB90D5C"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29. “WIPO” means the “World Intellectual Property Organization”, established by the Convention Establishing the World Intellectual Property Organization, signed in Stockholm on July 14, 1967, acceded to by Law No. 8993, dated 30.01.2003 “On the Accession of the Republic of Albania to the Convention Establishing the World Intellectual Property Organization”</w:t>
            </w:r>
          </w:p>
          <w:p w14:paraId="19425898"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30. “Operator” means any natural or legal person who carries out an activity in relation to one or more obligations provided for in the product specifications, in accordance with the legislation in force.</w:t>
            </w:r>
          </w:p>
          <w:p w14:paraId="214D6E5A"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31. “Delegated body” means the legal person to whom control tasks or other tasks related to other official activities are officially delegated, in accordance with the legislation in force for quality schemes for agricultural and food products.</w:t>
            </w:r>
          </w:p>
          <w:p w14:paraId="328F2FD7"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lastRenderedPageBreak/>
              <w:t>32. “Person” means any natural or legal person, as well as any legal entity, according to the legislation in force.</w:t>
            </w:r>
          </w:p>
          <w:p w14:paraId="3A2B06F9"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33. “Distilled alcoholic beverages” are alcoholic beverages with a high alcohol content, obtained by distillation of fermented liquids, including grapes, other fruits or cereals, in accordance with the provisions of the legislation in force on excise duty and classification in the Combined Nomenclature of Goods.</w:t>
            </w:r>
          </w:p>
          <w:p w14:paraId="1FB75D52"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34. “Agricultural product” is a plant or animal product, which is produced on the farm, as well as the products derived from the first stage of processing of this plant or animal product, in accordance with the provisions of the legislation in force on agriculture and rural development.</w:t>
            </w:r>
          </w:p>
          <w:p w14:paraId="5883C49D"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35. “Craft and industrial products” are the products produced in the manner provided for in this law.</w:t>
            </w:r>
          </w:p>
          <w:p w14:paraId="521AB338"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36. “Processed product” is the food product resulting from the processing of raw products.</w:t>
            </w:r>
          </w:p>
          <w:p w14:paraId="655A52AB"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37. “Product “food” means a processed, partially processed or unprocessed product, intended to be or, for any reason, is edible for humans, in accordance with the provisions of the legislation in force on food.</w:t>
            </w:r>
          </w:p>
          <w:p w14:paraId="55225677"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lastRenderedPageBreak/>
              <w:t>38. “Register” means the official collection of data on geographical indications and designations of origin maintained by the DPPI in accordance with this law.</w:t>
            </w:r>
          </w:p>
          <w:p w14:paraId="215C0619" w14:textId="77777777" w:rsidR="00FD7F6F" w:rsidRPr="00FD7F6F" w:rsidRDefault="00FD7F6F" w:rsidP="00FD7F6F">
            <w:pPr>
              <w:autoSpaceDE w:val="0"/>
              <w:autoSpaceDN w:val="0"/>
              <w:adjustRightInd w:val="0"/>
              <w:rPr>
                <w:rFonts w:ascii="Times New Roman" w:hAnsi="Times New Roman" w:cs="Times New Roman"/>
                <w:sz w:val="24"/>
                <w:szCs w:val="24"/>
                <w:lang w:val="en-GB"/>
              </w:rPr>
            </w:pPr>
            <w:r w:rsidRPr="00FD7F6F">
              <w:rPr>
                <w:rFonts w:ascii="Times New Roman" w:hAnsi="Times New Roman" w:cs="Times New Roman"/>
                <w:sz w:val="24"/>
                <w:szCs w:val="24"/>
                <w:lang w:val="en-GB"/>
              </w:rPr>
              <w:t>39. “Industrial Property Administration System” or “SAPI” means the electronic tool, including the database, for the administration of industrial property objects by the DPPI.</w:t>
            </w:r>
          </w:p>
          <w:p w14:paraId="7DCB37CF" w14:textId="77777777" w:rsidR="00FD7F6F" w:rsidRDefault="00FD7F6F" w:rsidP="00FD7F6F">
            <w:pPr>
              <w:autoSpaceDE w:val="0"/>
              <w:autoSpaceDN w:val="0"/>
              <w:adjustRightInd w:val="0"/>
              <w:spacing w:line="276" w:lineRule="auto"/>
              <w:rPr>
                <w:rFonts w:ascii="Times New Roman" w:hAnsi="Times New Roman" w:cs="Times New Roman"/>
                <w:sz w:val="24"/>
                <w:szCs w:val="24"/>
                <w:lang w:val="en-GB"/>
              </w:rPr>
            </w:pPr>
            <w:r w:rsidRPr="00FD7F6F">
              <w:rPr>
                <w:rFonts w:ascii="Times New Roman" w:hAnsi="Times New Roman" w:cs="Times New Roman"/>
                <w:sz w:val="24"/>
                <w:szCs w:val="24"/>
                <w:lang w:val="en-GB"/>
              </w:rPr>
              <w:t>40. “Traditional specialty guaranteed” means a specific agricultural or food product, in accordance with the criteria and provisions of the legislation in force on quality schemes for agricultural and food products.</w:t>
            </w:r>
          </w:p>
          <w:p w14:paraId="738909E9" w14:textId="77777777" w:rsidR="00E912CF" w:rsidRPr="00E912CF" w:rsidRDefault="00E912CF" w:rsidP="00E912CF">
            <w:pPr>
              <w:autoSpaceDE w:val="0"/>
              <w:autoSpaceDN w:val="0"/>
              <w:adjustRightInd w:val="0"/>
              <w:rPr>
                <w:rFonts w:ascii="Times New Roman" w:hAnsi="Times New Roman" w:cs="Times New Roman"/>
                <w:sz w:val="24"/>
                <w:szCs w:val="24"/>
                <w:lang w:val="en-GB"/>
              </w:rPr>
            </w:pPr>
            <w:r w:rsidRPr="00E912CF">
              <w:rPr>
                <w:rFonts w:ascii="Times New Roman" w:hAnsi="Times New Roman" w:cs="Times New Roman"/>
                <w:sz w:val="24"/>
                <w:szCs w:val="24"/>
                <w:lang w:val="en-GB"/>
              </w:rPr>
              <w:t>41. “Product specifications” are the general indications that enable interested parties to verify the relevant conditions of production of products in relation to the designation of origin or geographical indication.</w:t>
            </w:r>
          </w:p>
          <w:p w14:paraId="6B4E2042" w14:textId="77777777" w:rsidR="00E912CF" w:rsidRPr="00E912CF" w:rsidRDefault="00E912CF" w:rsidP="00E912CF">
            <w:pPr>
              <w:autoSpaceDE w:val="0"/>
              <w:autoSpaceDN w:val="0"/>
              <w:adjustRightInd w:val="0"/>
              <w:rPr>
                <w:rFonts w:ascii="Times New Roman" w:hAnsi="Times New Roman" w:cs="Times New Roman"/>
                <w:sz w:val="24"/>
                <w:szCs w:val="24"/>
                <w:lang w:val="en-GB"/>
              </w:rPr>
            </w:pPr>
            <w:r w:rsidRPr="00E912CF">
              <w:rPr>
                <w:rFonts w:ascii="Times New Roman" w:hAnsi="Times New Roman" w:cs="Times New Roman"/>
                <w:sz w:val="24"/>
                <w:szCs w:val="24"/>
                <w:lang w:val="en-GB"/>
              </w:rPr>
              <w:t>42. “TSG” is the abbreviation of the term “Traditional Speciality Guaranteed”.</w:t>
            </w:r>
          </w:p>
          <w:p w14:paraId="2F38847B" w14:textId="77777777" w:rsidR="00E912CF" w:rsidRPr="00E912CF" w:rsidRDefault="00E912CF" w:rsidP="00E912CF">
            <w:pPr>
              <w:autoSpaceDE w:val="0"/>
              <w:autoSpaceDN w:val="0"/>
              <w:adjustRightInd w:val="0"/>
              <w:rPr>
                <w:rFonts w:ascii="Times New Roman" w:hAnsi="Times New Roman" w:cs="Times New Roman"/>
                <w:sz w:val="24"/>
                <w:szCs w:val="24"/>
                <w:lang w:val="en-GB"/>
              </w:rPr>
            </w:pPr>
            <w:r w:rsidRPr="00E912CF">
              <w:rPr>
                <w:rFonts w:ascii="Times New Roman" w:hAnsi="Times New Roman" w:cs="Times New Roman"/>
                <w:sz w:val="24"/>
                <w:szCs w:val="24"/>
                <w:lang w:val="en-GB"/>
              </w:rPr>
              <w:t>43. “Generic term” is the name of a product which, although related to the place, area or country where the product was originally produced or placed on the market, has become the common name for the product in the Republic of Albania.</w:t>
            </w:r>
          </w:p>
          <w:p w14:paraId="263F29F1" w14:textId="77777777" w:rsidR="00E912CF" w:rsidRPr="00E912CF" w:rsidRDefault="00E912CF" w:rsidP="00E912CF">
            <w:pPr>
              <w:autoSpaceDE w:val="0"/>
              <w:autoSpaceDN w:val="0"/>
              <w:adjustRightInd w:val="0"/>
              <w:rPr>
                <w:rFonts w:ascii="Times New Roman" w:hAnsi="Times New Roman" w:cs="Times New Roman"/>
                <w:sz w:val="24"/>
                <w:szCs w:val="24"/>
                <w:lang w:val="en-GB"/>
              </w:rPr>
            </w:pPr>
            <w:r w:rsidRPr="00E912CF">
              <w:rPr>
                <w:rFonts w:ascii="Times New Roman" w:hAnsi="Times New Roman" w:cs="Times New Roman"/>
                <w:sz w:val="24"/>
                <w:szCs w:val="24"/>
                <w:lang w:val="en-GB"/>
              </w:rPr>
              <w:lastRenderedPageBreak/>
              <w:t>44. “TGJ” is the abbreviation of the term “Geographical Indication”.</w:t>
            </w:r>
          </w:p>
          <w:p w14:paraId="6038D26C" w14:textId="77777777" w:rsidR="00E912CF" w:rsidRPr="00E912CF" w:rsidRDefault="00E912CF" w:rsidP="00E912CF">
            <w:pPr>
              <w:autoSpaceDE w:val="0"/>
              <w:autoSpaceDN w:val="0"/>
              <w:adjustRightInd w:val="0"/>
              <w:rPr>
                <w:rFonts w:ascii="Times New Roman" w:hAnsi="Times New Roman" w:cs="Times New Roman"/>
                <w:sz w:val="24"/>
                <w:szCs w:val="24"/>
                <w:lang w:val="en-GB"/>
              </w:rPr>
            </w:pPr>
            <w:r w:rsidRPr="00E912CF">
              <w:rPr>
                <w:rFonts w:ascii="Times New Roman" w:hAnsi="Times New Roman" w:cs="Times New Roman"/>
                <w:sz w:val="24"/>
                <w:szCs w:val="24"/>
                <w:lang w:val="en-GB"/>
              </w:rPr>
              <w:t>45. “TGJM” is the abbreviation of the term “Protected Geographical Indication”.</w:t>
            </w:r>
          </w:p>
          <w:p w14:paraId="7EED6B32" w14:textId="77777777" w:rsidR="00E912CF" w:rsidRPr="00E912CF" w:rsidRDefault="00E912CF" w:rsidP="00E912CF">
            <w:pPr>
              <w:autoSpaceDE w:val="0"/>
              <w:autoSpaceDN w:val="0"/>
              <w:adjustRightInd w:val="0"/>
              <w:rPr>
                <w:rFonts w:ascii="Times New Roman" w:hAnsi="Times New Roman" w:cs="Times New Roman"/>
                <w:sz w:val="24"/>
                <w:szCs w:val="24"/>
                <w:lang w:val="en-GB"/>
              </w:rPr>
            </w:pPr>
            <w:r w:rsidRPr="00E912CF">
              <w:rPr>
                <w:rFonts w:ascii="Times New Roman" w:hAnsi="Times New Roman" w:cs="Times New Roman"/>
                <w:sz w:val="24"/>
                <w:szCs w:val="24"/>
                <w:lang w:val="en-GB"/>
              </w:rPr>
              <w:t>46. ​​“Wine” is the product obtained solely from the total or partial alcoholic fermentation of fresh grapes, whether or not crushed, or of grape must, in accordance with the criteria and provisions of the legislation in force on viticulture and wine.</w:t>
            </w:r>
          </w:p>
          <w:p w14:paraId="38ED3FB3" w14:textId="753667EE" w:rsidR="00E912CF" w:rsidRPr="002A4530" w:rsidRDefault="00E912CF" w:rsidP="00E912CF">
            <w:pPr>
              <w:autoSpaceDE w:val="0"/>
              <w:autoSpaceDN w:val="0"/>
              <w:adjustRightInd w:val="0"/>
              <w:spacing w:line="276" w:lineRule="auto"/>
              <w:rPr>
                <w:rFonts w:ascii="Times New Roman" w:hAnsi="Times New Roman" w:cs="Times New Roman"/>
                <w:sz w:val="24"/>
                <w:szCs w:val="24"/>
                <w:lang w:val="en-GB"/>
              </w:rPr>
            </w:pPr>
            <w:r w:rsidRPr="00E912CF">
              <w:rPr>
                <w:rFonts w:ascii="Times New Roman" w:hAnsi="Times New Roman" w:cs="Times New Roman"/>
                <w:sz w:val="24"/>
                <w:szCs w:val="24"/>
                <w:lang w:val="en-GB"/>
              </w:rPr>
              <w:t>47. “International Bureau” is the International Bureau of the World Intellectual Property Organization.</w:t>
            </w:r>
          </w:p>
        </w:tc>
        <w:tc>
          <w:tcPr>
            <w:tcW w:w="1080" w:type="dxa"/>
          </w:tcPr>
          <w:p w14:paraId="00B18169" w14:textId="77777777" w:rsidR="008908F8" w:rsidRPr="00FD7F6F" w:rsidRDefault="008908F8" w:rsidP="008908F8">
            <w:pPr>
              <w:spacing w:line="276" w:lineRule="auto"/>
              <w:rPr>
                <w:rFonts w:ascii="Times New Roman" w:hAnsi="Times New Roman" w:cs="Times New Roman"/>
                <w:sz w:val="24"/>
                <w:szCs w:val="24"/>
              </w:rPr>
            </w:pPr>
          </w:p>
        </w:tc>
        <w:tc>
          <w:tcPr>
            <w:tcW w:w="540" w:type="dxa"/>
          </w:tcPr>
          <w:p w14:paraId="34BE4248" w14:textId="206F8B95" w:rsidR="008908F8" w:rsidRPr="00FD7F6F" w:rsidRDefault="003B75C2" w:rsidP="008908F8">
            <w:pPr>
              <w:spacing w:line="276" w:lineRule="auto"/>
              <w:rPr>
                <w:rFonts w:ascii="Times New Roman" w:hAnsi="Times New Roman" w:cs="Times New Roman"/>
                <w:sz w:val="24"/>
                <w:szCs w:val="24"/>
              </w:rPr>
            </w:pPr>
            <w:r>
              <w:rPr>
                <w:rFonts w:ascii="Times New Roman" w:hAnsi="Times New Roman" w:cs="Times New Roman"/>
                <w:sz w:val="24"/>
                <w:szCs w:val="24"/>
                <w:lang w:val="en-GB"/>
              </w:rPr>
              <w:t>F</w:t>
            </w:r>
          </w:p>
        </w:tc>
        <w:tc>
          <w:tcPr>
            <w:tcW w:w="1874" w:type="dxa"/>
            <w:gridSpan w:val="2"/>
          </w:tcPr>
          <w:p w14:paraId="02019349" w14:textId="77777777" w:rsidR="008908F8" w:rsidRPr="00FD7F6F" w:rsidRDefault="008908F8" w:rsidP="008908F8">
            <w:pPr>
              <w:spacing w:line="276" w:lineRule="auto"/>
              <w:rPr>
                <w:rFonts w:ascii="Times New Roman" w:hAnsi="Times New Roman" w:cs="Times New Roman"/>
                <w:sz w:val="24"/>
                <w:szCs w:val="24"/>
              </w:rPr>
            </w:pPr>
          </w:p>
        </w:tc>
      </w:tr>
      <w:tr w:rsidR="001E7AFF" w:rsidRPr="002A4530" w14:paraId="77092A05" w14:textId="77777777" w:rsidTr="008908F8">
        <w:tc>
          <w:tcPr>
            <w:tcW w:w="535" w:type="dxa"/>
          </w:tcPr>
          <w:p w14:paraId="1B742680" w14:textId="77777777" w:rsidR="001E7AFF" w:rsidRPr="002A4530" w:rsidRDefault="0025246F"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w:t>
            </w:r>
            <w:r w:rsidR="001E7AFF" w:rsidRPr="002A4530">
              <w:rPr>
                <w:rFonts w:ascii="Times New Roman" w:hAnsi="Times New Roman" w:cs="Times New Roman"/>
                <w:sz w:val="24"/>
                <w:szCs w:val="24"/>
                <w:lang w:val="en-GB"/>
              </w:rPr>
              <w:t xml:space="preserve"> 3</w:t>
            </w:r>
          </w:p>
        </w:tc>
        <w:tc>
          <w:tcPr>
            <w:tcW w:w="3968" w:type="dxa"/>
          </w:tcPr>
          <w:p w14:paraId="7DC03343" w14:textId="77777777" w:rsidR="008908F8" w:rsidRPr="0000530D" w:rsidRDefault="008908F8" w:rsidP="00A3286F">
            <w:pPr>
              <w:jc w:val="center"/>
            </w:pPr>
            <w:r w:rsidRPr="0000530D">
              <w:rPr>
                <w:i/>
                <w:iCs/>
              </w:rPr>
              <w:t>Article 3</w:t>
            </w:r>
          </w:p>
          <w:p w14:paraId="517B9391" w14:textId="77777777" w:rsidR="008908F8" w:rsidRDefault="008908F8" w:rsidP="00A3286F">
            <w:pPr>
              <w:jc w:val="center"/>
              <w:rPr>
                <w:b/>
                <w:bCs/>
              </w:rPr>
            </w:pPr>
            <w:r w:rsidRPr="0000530D">
              <w:rPr>
                <w:b/>
                <w:bCs/>
              </w:rPr>
              <w:t>Data protection</w:t>
            </w:r>
          </w:p>
          <w:p w14:paraId="22089CEF" w14:textId="77777777" w:rsidR="00A3286F" w:rsidRPr="0000530D" w:rsidRDefault="00A3286F" w:rsidP="00A3286F">
            <w:pPr>
              <w:jc w:val="center"/>
            </w:pPr>
          </w:p>
          <w:p w14:paraId="0CD8EFD4" w14:textId="77777777" w:rsidR="008908F8" w:rsidRDefault="008908F8" w:rsidP="008908F8">
            <w:r w:rsidRPr="0000530D">
              <w:t>1.The Member States and the Commission shall process and make public the personal data received in the course of the procedures for registration, approval of amendments, cancellation, opposition, granting of transitional period and control pursuant to this Regulation and Regulations (EU) No 1308/2013 and (EU) 2019/787, in accordance with Regulations (EU) 2018/1725 and (EU) 2016/679.</w:t>
            </w:r>
          </w:p>
          <w:p w14:paraId="2675F493" w14:textId="3F794248" w:rsidR="008908F8" w:rsidRDefault="008908F8" w:rsidP="008908F8">
            <w:r w:rsidRPr="0000530D">
              <w:t>2.</w:t>
            </w:r>
            <w:r>
              <w:t xml:space="preserve"> </w:t>
            </w:r>
            <w:r w:rsidRPr="0000530D">
              <w:t xml:space="preserve">The Commission shall be a controller within the meaning of Regulation (EU) 2018/1725 in relation to the processing of personal data in the procedure it is </w:t>
            </w:r>
            <w:r w:rsidRPr="0000530D">
              <w:lastRenderedPageBreak/>
              <w:t>competent for in accordance with Regulations (EU) 2019/787 and (EU) No 1308/2013 and this Regulation.</w:t>
            </w:r>
          </w:p>
          <w:p w14:paraId="732B63C5" w14:textId="77777777" w:rsidR="008908F8" w:rsidRDefault="008908F8" w:rsidP="008908F8"/>
          <w:p w14:paraId="629F62B1" w14:textId="77777777" w:rsidR="008908F8" w:rsidRDefault="008908F8" w:rsidP="008908F8">
            <w:r w:rsidRPr="0000530D">
              <w:t>3.</w:t>
            </w:r>
            <w:r>
              <w:t xml:space="preserve"> </w:t>
            </w:r>
            <w:r w:rsidRPr="0000530D">
              <w:t>The competent authorities of the Member States shall be controllers within the meaning of Regulation (EU) 2016/679 in relation to the processing of personal data in the procedures they are competent for in accordance with Regulations (EU) 2019/787 and (EU) No 1308/2013 and this Regulation.</w:t>
            </w:r>
          </w:p>
          <w:p w14:paraId="179A1052" w14:textId="77777777" w:rsidR="008908F8" w:rsidRPr="0000530D" w:rsidRDefault="008908F8" w:rsidP="008908F8"/>
          <w:p w14:paraId="7AF572FE" w14:textId="0C70E279" w:rsidR="001E7AFF" w:rsidRPr="002A4530" w:rsidRDefault="008908F8" w:rsidP="008908F8">
            <w:pPr>
              <w:spacing w:line="276" w:lineRule="auto"/>
              <w:rPr>
                <w:rFonts w:ascii="Times New Roman" w:hAnsi="Times New Roman" w:cs="Times New Roman"/>
                <w:sz w:val="24"/>
                <w:szCs w:val="24"/>
                <w:lang w:val="en-GB"/>
              </w:rPr>
            </w:pPr>
            <w:r w:rsidRPr="0000530D">
              <w:t>4.The European Union Intellectual Property Office (EUIPO) shall be a ‘processor’ within the meaning of Regulation (EU) 2018/1725 in relation to the processing of personal data linked to the Union register of geographical indications.</w:t>
            </w:r>
          </w:p>
        </w:tc>
        <w:tc>
          <w:tcPr>
            <w:tcW w:w="992" w:type="dxa"/>
          </w:tcPr>
          <w:p w14:paraId="35498052" w14:textId="511EB564" w:rsidR="001E7AFF" w:rsidRPr="002A4530" w:rsidRDefault="00CA2C66" w:rsidP="0025246F">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sidR="008F3050">
              <w:rPr>
                <w:rFonts w:ascii="Times New Roman" w:hAnsi="Times New Roman" w:cs="Times New Roman"/>
                <w:sz w:val="24"/>
                <w:szCs w:val="24"/>
                <w:lang w:val="en-GB"/>
              </w:rPr>
              <w:t xml:space="preserve">on geographical indications for wine, spirit drinks and agricultural products, as well as </w:t>
            </w:r>
            <w:r w:rsidR="008F3050">
              <w:rPr>
                <w:rFonts w:ascii="Times New Roman" w:hAnsi="Times New Roman" w:cs="Times New Roman"/>
                <w:sz w:val="24"/>
                <w:szCs w:val="24"/>
                <w:lang w:val="en-GB"/>
              </w:rPr>
              <w:lastRenderedPageBreak/>
              <w:t>traditional specialities</w:t>
            </w:r>
          </w:p>
        </w:tc>
        <w:tc>
          <w:tcPr>
            <w:tcW w:w="4050" w:type="dxa"/>
          </w:tcPr>
          <w:p w14:paraId="6348E7FD" w14:textId="77777777" w:rsidR="005D23DA" w:rsidRPr="005D23DA" w:rsidRDefault="005D23DA" w:rsidP="005D23DA">
            <w:pPr>
              <w:jc w:val="center"/>
              <w:rPr>
                <w:rFonts w:ascii="Times New Roman" w:hAnsi="Times New Roman" w:cs="Times New Roman"/>
                <w:bCs/>
                <w:i/>
                <w:sz w:val="24"/>
                <w:szCs w:val="24"/>
                <w:lang w:val="en-GB"/>
              </w:rPr>
            </w:pPr>
            <w:r w:rsidRPr="005D23DA">
              <w:rPr>
                <w:rFonts w:ascii="Times New Roman" w:hAnsi="Times New Roman" w:cs="Times New Roman"/>
                <w:bCs/>
                <w:i/>
                <w:sz w:val="24"/>
                <w:szCs w:val="24"/>
                <w:lang w:val="en-GB"/>
              </w:rPr>
              <w:lastRenderedPageBreak/>
              <w:t>Article 110</w:t>
            </w:r>
          </w:p>
          <w:p w14:paraId="7EF8C9CB" w14:textId="77777777" w:rsidR="005D23DA" w:rsidRPr="005D23DA" w:rsidRDefault="005D23DA" w:rsidP="005D23DA">
            <w:pPr>
              <w:jc w:val="center"/>
              <w:rPr>
                <w:b/>
                <w:bCs/>
              </w:rPr>
            </w:pPr>
            <w:r w:rsidRPr="005D23DA">
              <w:rPr>
                <w:b/>
                <w:bCs/>
              </w:rPr>
              <w:t>Protection of personal data</w:t>
            </w:r>
          </w:p>
          <w:p w14:paraId="29627EBD" w14:textId="77777777" w:rsidR="005D23DA" w:rsidRPr="005D23DA" w:rsidRDefault="005D23DA" w:rsidP="005D23DA"/>
          <w:p w14:paraId="42A4D43A" w14:textId="77777777" w:rsidR="005D23DA" w:rsidRPr="005D23DA" w:rsidRDefault="005D23DA" w:rsidP="005D23DA">
            <w:r w:rsidRPr="005D23DA">
              <w:t>The processing of personal data for the purpose of implementing this law shall be carried out in accordance with the</w:t>
            </w:r>
          </w:p>
          <w:p w14:paraId="486E9E6B" w14:textId="77777777" w:rsidR="005D23DA" w:rsidRPr="005D23DA" w:rsidRDefault="005D23DA" w:rsidP="005D23DA">
            <w:r w:rsidRPr="005D23DA">
              <w:t>Provisions</w:t>
            </w:r>
          </w:p>
          <w:p w14:paraId="5FCCA1FA" w14:textId="56C0578B" w:rsidR="001E7AFF" w:rsidRPr="002A4530" w:rsidRDefault="005D23DA" w:rsidP="005D23DA">
            <w:pPr>
              <w:rPr>
                <w:rFonts w:ascii="Times New Roman" w:hAnsi="Times New Roman" w:cs="Times New Roman"/>
                <w:b/>
                <w:i/>
                <w:sz w:val="24"/>
                <w:szCs w:val="24"/>
                <w:lang w:val="en-GB"/>
              </w:rPr>
            </w:pPr>
            <w:r w:rsidRPr="005D23DA">
              <w:t>of the legislation in force on the protection of personal data.</w:t>
            </w:r>
          </w:p>
        </w:tc>
        <w:tc>
          <w:tcPr>
            <w:tcW w:w="1080" w:type="dxa"/>
          </w:tcPr>
          <w:p w14:paraId="486EEC01" w14:textId="77777777" w:rsidR="001E7AFF" w:rsidRPr="002A4530" w:rsidRDefault="001E7AFF" w:rsidP="0025246F">
            <w:pPr>
              <w:spacing w:line="276" w:lineRule="auto"/>
              <w:rPr>
                <w:rFonts w:ascii="Times New Roman" w:hAnsi="Times New Roman" w:cs="Times New Roman"/>
                <w:sz w:val="24"/>
                <w:szCs w:val="24"/>
                <w:lang w:val="en-GB"/>
              </w:rPr>
            </w:pPr>
          </w:p>
        </w:tc>
        <w:tc>
          <w:tcPr>
            <w:tcW w:w="540" w:type="dxa"/>
          </w:tcPr>
          <w:p w14:paraId="6260C9B0" w14:textId="3C7976DC" w:rsidR="001E7AFF" w:rsidRPr="002A4530" w:rsidRDefault="005D23DA" w:rsidP="0025246F">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36265149" w14:textId="696B3DB9" w:rsidR="001E7AFF" w:rsidRPr="002A4530" w:rsidRDefault="000116A0" w:rsidP="0025246F">
            <w:pPr>
              <w:spacing w:line="276" w:lineRule="auto"/>
              <w:rPr>
                <w:rFonts w:ascii="Times New Roman" w:hAnsi="Times New Roman" w:cs="Times New Roman"/>
                <w:sz w:val="24"/>
                <w:szCs w:val="24"/>
                <w:lang w:val="en-GB"/>
              </w:rPr>
            </w:pPr>
            <w:r w:rsidRPr="000116A0">
              <w:rPr>
                <w:rFonts w:ascii="Times New Roman" w:hAnsi="Times New Roman" w:cs="Times New Roman"/>
                <w:sz w:val="24"/>
                <w:szCs w:val="24"/>
                <w:lang w:val="en-GB"/>
              </w:rPr>
              <w:t>Fully harmonized except for provisions that apply only to member states.</w:t>
            </w:r>
          </w:p>
        </w:tc>
      </w:tr>
      <w:tr w:rsidR="008908F8" w:rsidRPr="002A4530" w14:paraId="0DA030E3" w14:textId="77777777" w:rsidTr="008908F8">
        <w:tc>
          <w:tcPr>
            <w:tcW w:w="535" w:type="dxa"/>
          </w:tcPr>
          <w:p w14:paraId="4F7C74A2" w14:textId="77777777" w:rsidR="008C5C86" w:rsidRPr="008908F8" w:rsidRDefault="008C5C86" w:rsidP="008C5C86">
            <w:pPr>
              <w:jc w:val="center"/>
              <w:rPr>
                <w:b/>
                <w:bCs/>
                <w:i/>
                <w:iCs/>
              </w:rPr>
            </w:pPr>
            <w:r w:rsidRPr="008908F8">
              <w:rPr>
                <w:b/>
                <w:bCs/>
                <w:i/>
                <w:iCs/>
              </w:rPr>
              <w:t>CHAPTER 1</w:t>
            </w:r>
          </w:p>
          <w:p w14:paraId="547966B3" w14:textId="77777777" w:rsidR="008908F8" w:rsidRPr="002A4530" w:rsidRDefault="008908F8" w:rsidP="0025246F">
            <w:pPr>
              <w:rPr>
                <w:rFonts w:ascii="Times New Roman" w:hAnsi="Times New Roman" w:cs="Times New Roman"/>
                <w:sz w:val="24"/>
                <w:szCs w:val="24"/>
                <w:lang w:val="en-GB"/>
              </w:rPr>
            </w:pPr>
          </w:p>
        </w:tc>
        <w:tc>
          <w:tcPr>
            <w:tcW w:w="3968" w:type="dxa"/>
          </w:tcPr>
          <w:p w14:paraId="55803128" w14:textId="77777777" w:rsidR="008908F8" w:rsidRPr="008908F8" w:rsidRDefault="008908F8" w:rsidP="008908F8">
            <w:pPr>
              <w:jc w:val="center"/>
              <w:rPr>
                <w:b/>
                <w:bCs/>
                <w:i/>
                <w:iCs/>
              </w:rPr>
            </w:pPr>
            <w:r w:rsidRPr="008908F8">
              <w:rPr>
                <w:b/>
                <w:bCs/>
                <w:i/>
                <w:iCs/>
              </w:rPr>
              <w:t>TITLE II</w:t>
            </w:r>
          </w:p>
          <w:p w14:paraId="31EAAA51" w14:textId="77777777" w:rsidR="008908F8" w:rsidRPr="008908F8" w:rsidRDefault="008908F8" w:rsidP="008908F8">
            <w:pPr>
              <w:jc w:val="center"/>
              <w:rPr>
                <w:b/>
                <w:bCs/>
                <w:i/>
                <w:iCs/>
              </w:rPr>
            </w:pPr>
            <w:r w:rsidRPr="008908F8">
              <w:rPr>
                <w:b/>
                <w:bCs/>
                <w:i/>
                <w:iCs/>
              </w:rPr>
              <w:t>GEOGRAPHICAL INDICATIONS</w:t>
            </w:r>
          </w:p>
          <w:p w14:paraId="1294B6A7" w14:textId="77777777" w:rsidR="008908F8" w:rsidRPr="008908F8" w:rsidRDefault="008908F8" w:rsidP="008908F8">
            <w:pPr>
              <w:jc w:val="center"/>
              <w:rPr>
                <w:b/>
                <w:bCs/>
                <w:i/>
                <w:iCs/>
              </w:rPr>
            </w:pPr>
            <w:r w:rsidRPr="008908F8">
              <w:rPr>
                <w:b/>
                <w:bCs/>
                <w:i/>
                <w:iCs/>
              </w:rPr>
              <w:t>CHAPTER 1</w:t>
            </w:r>
          </w:p>
          <w:p w14:paraId="5065BF36" w14:textId="6E2FD43F" w:rsidR="008908F8" w:rsidRPr="0000530D" w:rsidRDefault="008908F8" w:rsidP="008908F8">
            <w:pPr>
              <w:jc w:val="center"/>
              <w:rPr>
                <w:i/>
                <w:iCs/>
              </w:rPr>
            </w:pPr>
            <w:r w:rsidRPr="008908F8">
              <w:rPr>
                <w:b/>
                <w:bCs/>
                <w:i/>
                <w:iCs/>
              </w:rPr>
              <w:t>General provisions</w:t>
            </w:r>
          </w:p>
        </w:tc>
        <w:tc>
          <w:tcPr>
            <w:tcW w:w="992" w:type="dxa"/>
          </w:tcPr>
          <w:p w14:paraId="6A6560D1" w14:textId="77777777" w:rsidR="008908F8" w:rsidRPr="00CA2C66" w:rsidRDefault="008908F8" w:rsidP="0025246F">
            <w:pPr>
              <w:rPr>
                <w:rFonts w:ascii="Times New Roman" w:hAnsi="Times New Roman" w:cs="Times New Roman"/>
                <w:sz w:val="24"/>
                <w:szCs w:val="24"/>
                <w:lang w:val="en-GB"/>
              </w:rPr>
            </w:pPr>
          </w:p>
        </w:tc>
        <w:tc>
          <w:tcPr>
            <w:tcW w:w="4050" w:type="dxa"/>
          </w:tcPr>
          <w:p w14:paraId="3D103534" w14:textId="77777777" w:rsidR="00E912CF" w:rsidRPr="00E912CF" w:rsidRDefault="00E912CF" w:rsidP="00E912CF">
            <w:pPr>
              <w:pBdr>
                <w:top w:val="nil"/>
                <w:left w:val="nil"/>
                <w:bottom w:val="nil"/>
                <w:right w:val="nil"/>
                <w:between w:val="nil"/>
                <w:bar w:val="nil"/>
              </w:pBdr>
              <w:jc w:val="center"/>
              <w:rPr>
                <w:b/>
                <w:bCs/>
                <w:i/>
                <w:iCs/>
              </w:rPr>
            </w:pPr>
            <w:r w:rsidRPr="00E912CF">
              <w:rPr>
                <w:b/>
                <w:bCs/>
                <w:i/>
                <w:iCs/>
              </w:rPr>
              <w:t>PART II</w:t>
            </w:r>
          </w:p>
          <w:p w14:paraId="66DD1960" w14:textId="77777777" w:rsidR="00E912CF" w:rsidRPr="00E912CF" w:rsidRDefault="00E912CF" w:rsidP="00E912CF">
            <w:pPr>
              <w:pBdr>
                <w:top w:val="nil"/>
                <w:left w:val="nil"/>
                <w:bottom w:val="nil"/>
                <w:right w:val="nil"/>
                <w:between w:val="nil"/>
                <w:bar w:val="nil"/>
              </w:pBdr>
              <w:jc w:val="center"/>
              <w:rPr>
                <w:b/>
                <w:bCs/>
                <w:i/>
                <w:iCs/>
              </w:rPr>
            </w:pPr>
            <w:r w:rsidRPr="00E912CF">
              <w:rPr>
                <w:b/>
                <w:bCs/>
                <w:i/>
                <w:iCs/>
              </w:rPr>
              <w:t>GEOGRAPHICAL INDICATIONS FOR WINE, DISTILLED SPIRITS AND AGRICULTURAL PRODUCTS</w:t>
            </w:r>
          </w:p>
          <w:p w14:paraId="2974F7F1" w14:textId="77777777" w:rsidR="00E912CF" w:rsidRPr="00E912CF" w:rsidRDefault="00E912CF" w:rsidP="00E912CF">
            <w:pPr>
              <w:pBdr>
                <w:top w:val="nil"/>
                <w:left w:val="nil"/>
                <w:bottom w:val="nil"/>
                <w:right w:val="nil"/>
                <w:between w:val="nil"/>
                <w:bar w:val="nil"/>
              </w:pBdr>
              <w:jc w:val="center"/>
              <w:rPr>
                <w:b/>
                <w:bCs/>
                <w:i/>
                <w:iCs/>
              </w:rPr>
            </w:pPr>
          </w:p>
          <w:p w14:paraId="0287F169" w14:textId="4B236F63" w:rsidR="00E912CF" w:rsidRPr="00E912CF" w:rsidRDefault="00E912CF" w:rsidP="00E912CF">
            <w:pPr>
              <w:pBdr>
                <w:top w:val="nil"/>
                <w:left w:val="nil"/>
                <w:bottom w:val="nil"/>
                <w:right w:val="nil"/>
                <w:between w:val="nil"/>
                <w:bar w:val="nil"/>
              </w:pBdr>
              <w:jc w:val="center"/>
              <w:rPr>
                <w:b/>
                <w:bCs/>
                <w:i/>
                <w:iCs/>
              </w:rPr>
            </w:pPr>
            <w:r w:rsidRPr="00E912CF">
              <w:rPr>
                <w:b/>
                <w:bCs/>
                <w:i/>
                <w:iCs/>
              </w:rPr>
              <w:t>CHAPTER I</w:t>
            </w:r>
          </w:p>
          <w:p w14:paraId="3445053D" w14:textId="77777777" w:rsidR="00E912CF" w:rsidRPr="00E912CF" w:rsidRDefault="00E912CF" w:rsidP="00E912CF">
            <w:pPr>
              <w:pBdr>
                <w:top w:val="nil"/>
                <w:left w:val="nil"/>
                <w:bottom w:val="nil"/>
                <w:right w:val="nil"/>
                <w:between w:val="nil"/>
                <w:bar w:val="nil"/>
              </w:pBdr>
              <w:jc w:val="center"/>
              <w:rPr>
                <w:b/>
                <w:bCs/>
                <w:i/>
                <w:iCs/>
              </w:rPr>
            </w:pPr>
            <w:r w:rsidRPr="00E912CF">
              <w:rPr>
                <w:b/>
                <w:bCs/>
                <w:i/>
                <w:iCs/>
              </w:rPr>
              <w:t>GENERAL PROVISIONS</w:t>
            </w:r>
          </w:p>
          <w:p w14:paraId="4E4028D6" w14:textId="77777777" w:rsidR="008908F8" w:rsidRPr="002A4530" w:rsidRDefault="008908F8" w:rsidP="0025246F">
            <w:pPr>
              <w:jc w:val="center"/>
              <w:rPr>
                <w:rFonts w:ascii="Times New Roman" w:hAnsi="Times New Roman" w:cs="Times New Roman"/>
                <w:b/>
                <w:i/>
                <w:sz w:val="24"/>
                <w:szCs w:val="24"/>
                <w:lang w:val="en-GB"/>
              </w:rPr>
            </w:pPr>
          </w:p>
        </w:tc>
        <w:tc>
          <w:tcPr>
            <w:tcW w:w="1080" w:type="dxa"/>
          </w:tcPr>
          <w:p w14:paraId="0E6B7DB3" w14:textId="77777777" w:rsidR="008908F8" w:rsidRPr="002A4530" w:rsidRDefault="008908F8" w:rsidP="0025246F">
            <w:pPr>
              <w:rPr>
                <w:rFonts w:ascii="Times New Roman" w:hAnsi="Times New Roman" w:cs="Times New Roman"/>
                <w:sz w:val="24"/>
                <w:szCs w:val="24"/>
                <w:lang w:val="en-GB"/>
              </w:rPr>
            </w:pPr>
          </w:p>
        </w:tc>
        <w:tc>
          <w:tcPr>
            <w:tcW w:w="540" w:type="dxa"/>
          </w:tcPr>
          <w:p w14:paraId="4CC1FB57" w14:textId="77777777" w:rsidR="008908F8" w:rsidRPr="002A4530" w:rsidRDefault="008908F8" w:rsidP="0025246F">
            <w:pPr>
              <w:rPr>
                <w:rFonts w:ascii="Times New Roman" w:hAnsi="Times New Roman" w:cs="Times New Roman"/>
                <w:sz w:val="24"/>
                <w:szCs w:val="24"/>
                <w:lang w:val="en-GB"/>
              </w:rPr>
            </w:pPr>
          </w:p>
        </w:tc>
        <w:tc>
          <w:tcPr>
            <w:tcW w:w="1874" w:type="dxa"/>
            <w:gridSpan w:val="2"/>
          </w:tcPr>
          <w:p w14:paraId="48D4251A" w14:textId="77777777" w:rsidR="008908F8" w:rsidRPr="002A4530" w:rsidRDefault="008908F8" w:rsidP="0025246F">
            <w:pPr>
              <w:rPr>
                <w:rFonts w:ascii="Times New Roman" w:hAnsi="Times New Roman" w:cs="Times New Roman"/>
                <w:sz w:val="24"/>
                <w:szCs w:val="24"/>
                <w:lang w:val="en-GB"/>
              </w:rPr>
            </w:pPr>
          </w:p>
        </w:tc>
      </w:tr>
      <w:tr w:rsidR="001E7AFF" w:rsidRPr="002A4530" w14:paraId="1B200964" w14:textId="77777777" w:rsidTr="008908F8">
        <w:tc>
          <w:tcPr>
            <w:tcW w:w="535" w:type="dxa"/>
          </w:tcPr>
          <w:p w14:paraId="359DED1D" w14:textId="5885AF72" w:rsidR="001E7AFF" w:rsidRPr="002A4530" w:rsidRDefault="0051051A" w:rsidP="0025246F">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w:t>
            </w:r>
            <w:r w:rsidR="008908F8">
              <w:rPr>
                <w:rFonts w:ascii="Times New Roman" w:hAnsi="Times New Roman" w:cs="Times New Roman"/>
                <w:sz w:val="24"/>
                <w:szCs w:val="24"/>
                <w:lang w:val="en-GB"/>
              </w:rPr>
              <w:t xml:space="preserve"> </w:t>
            </w:r>
            <w:r w:rsidR="001E7AFF" w:rsidRPr="002A4530">
              <w:rPr>
                <w:rFonts w:ascii="Times New Roman" w:hAnsi="Times New Roman" w:cs="Times New Roman"/>
                <w:sz w:val="24"/>
                <w:szCs w:val="24"/>
                <w:lang w:val="en-GB"/>
              </w:rPr>
              <w:t>4</w:t>
            </w:r>
          </w:p>
        </w:tc>
        <w:tc>
          <w:tcPr>
            <w:tcW w:w="3968" w:type="dxa"/>
          </w:tcPr>
          <w:p w14:paraId="0177AB76" w14:textId="77777777" w:rsidR="008908F8" w:rsidRPr="0000530D" w:rsidRDefault="008908F8" w:rsidP="008908F8">
            <w:pPr>
              <w:jc w:val="center"/>
            </w:pPr>
            <w:r w:rsidRPr="0000530D">
              <w:rPr>
                <w:i/>
                <w:iCs/>
              </w:rPr>
              <w:t>Article 4</w:t>
            </w:r>
          </w:p>
          <w:p w14:paraId="66F98AB5" w14:textId="77777777" w:rsidR="008908F8" w:rsidRPr="0000530D" w:rsidRDefault="008908F8" w:rsidP="008908F8">
            <w:pPr>
              <w:jc w:val="center"/>
            </w:pPr>
            <w:r w:rsidRPr="0000530D">
              <w:rPr>
                <w:b/>
                <w:bCs/>
              </w:rPr>
              <w:t>Objectives</w:t>
            </w:r>
          </w:p>
          <w:p w14:paraId="0E4B2E7B" w14:textId="77777777" w:rsidR="008908F8" w:rsidRPr="0000530D" w:rsidRDefault="008908F8" w:rsidP="008908F8">
            <w:r w:rsidRPr="0000530D">
              <w:t xml:space="preserve">This Title provides for a unitary and exhaustive system of geographical indications, protecting the names of </w:t>
            </w:r>
            <w:r w:rsidRPr="0000530D">
              <w:lastRenderedPageBreak/>
              <w:t>wine, spirit drinks and agricultural products having characteristics, attributes or reputation linked to their place of production, thereby:</w:t>
            </w:r>
          </w:p>
          <w:p w14:paraId="7542D2C3" w14:textId="77777777" w:rsidR="008908F8" w:rsidRPr="0000530D" w:rsidRDefault="008908F8" w:rsidP="008908F8">
            <w:r w:rsidRPr="0000530D">
              <w:t>(a)</w:t>
            </w:r>
            <w:r>
              <w:t xml:space="preserve">  </w:t>
            </w:r>
            <w:r w:rsidRPr="0000530D">
              <w:t>ensuring that producers acting collectively have the necessary powers and responsibilities to manage the geographical indication concerned, including in order to respond to societal demands, such as for animal health and welfare, for products resulting from sustainable production in its three dimensions of economic, environmental and social value, and to operate and be competitive in the market;</w:t>
            </w:r>
          </w:p>
          <w:p w14:paraId="1F9C77E1" w14:textId="77777777" w:rsidR="008908F8" w:rsidRDefault="008908F8" w:rsidP="008908F8">
            <w:r w:rsidRPr="0000530D">
              <w:t>(b)</w:t>
            </w:r>
            <w:r>
              <w:t xml:space="preserve"> </w:t>
            </w:r>
            <w:r w:rsidRPr="0000530D">
              <w:t>contributing to fair competition and generating added value with the aim of sharing that added value across the marketing chain, in order to ensure a fair return for producers and a capacity to invest in the quality, reputation and sustainability of their products, as well as contributing to the achievement of rural development policy objectives by providing support to agricultural and processing activities, preserving know-how and promoting specific quality products due to the geographical area where they are produced;</w:t>
            </w:r>
          </w:p>
          <w:p w14:paraId="50AFC216" w14:textId="77777777" w:rsidR="008908F8" w:rsidRPr="0000530D" w:rsidRDefault="008908F8" w:rsidP="008908F8"/>
          <w:p w14:paraId="01B5AD8C" w14:textId="77777777" w:rsidR="008908F8" w:rsidRPr="0000530D" w:rsidRDefault="008908F8" w:rsidP="008908F8">
            <w:r w:rsidRPr="0000530D">
              <w:t>(c)</w:t>
            </w:r>
            <w:r>
              <w:t xml:space="preserve"> </w:t>
            </w:r>
            <w:r w:rsidRPr="0000530D">
              <w:t xml:space="preserve">ensuring that consumers receive reliable information and necessary guarantee of the origin, authenticity, quality, reputation and other </w:t>
            </w:r>
            <w:r w:rsidRPr="0000530D">
              <w:lastRenderedPageBreak/>
              <w:t>characteristics linked to the geographical origin or the geographical environment of such products and can readily identify them in the marketplace including in electronic commerce;</w:t>
            </w:r>
          </w:p>
          <w:p w14:paraId="31CF8863" w14:textId="77777777" w:rsidR="008908F8" w:rsidRPr="0000530D" w:rsidRDefault="008908F8" w:rsidP="008908F8">
            <w:r w:rsidRPr="0000530D">
              <w:t>(d)</w:t>
            </w:r>
            <w:r>
              <w:t xml:space="preserve"> </w:t>
            </w:r>
            <w:r w:rsidRPr="0000530D">
              <w:t xml:space="preserve">ensuring the efficient and user-friendly registration of geographical indications taking into account the appropriate protection of intellectual property rights; </w:t>
            </w:r>
          </w:p>
          <w:p w14:paraId="01AFFE1C" w14:textId="77777777" w:rsidR="008908F8" w:rsidRPr="0000530D" w:rsidRDefault="008908F8" w:rsidP="008908F8">
            <w:r w:rsidRPr="0000530D">
              <w:t>(e)</w:t>
            </w:r>
            <w:r>
              <w:t xml:space="preserve"> </w:t>
            </w:r>
            <w:r w:rsidRPr="0000530D">
              <w:t>ensuring effective controls, enforcement and placing on the market throughout the Union, including in electronic commerce, thereby ensuring the integrity of the internal market; and</w:t>
            </w:r>
          </w:p>
          <w:p w14:paraId="57B42EDE" w14:textId="77777777" w:rsidR="008908F8" w:rsidRPr="0000530D" w:rsidRDefault="008908F8" w:rsidP="008908F8">
            <w:r w:rsidRPr="0000530D">
              <w:t>(f)</w:t>
            </w:r>
            <w:r>
              <w:t xml:space="preserve"> </w:t>
            </w:r>
            <w:r w:rsidRPr="0000530D">
              <w:t>contributing to the effective protection of intellectual property rights related to such products in third country markets.</w:t>
            </w:r>
          </w:p>
          <w:p w14:paraId="3676EB6B" w14:textId="77777777" w:rsidR="008908F8" w:rsidRPr="0000530D" w:rsidRDefault="008908F8" w:rsidP="008908F8"/>
          <w:p w14:paraId="6C62E137" w14:textId="087B394C" w:rsidR="001E7AFF" w:rsidRPr="008908F8" w:rsidRDefault="001E7AFF" w:rsidP="008908F8">
            <w:pPr>
              <w:jc w:val="both"/>
              <w:rPr>
                <w:rFonts w:ascii="Times New Roman" w:hAnsi="Times New Roman" w:cs="Times New Roman"/>
                <w:sz w:val="24"/>
                <w:szCs w:val="24"/>
              </w:rPr>
            </w:pPr>
          </w:p>
        </w:tc>
        <w:tc>
          <w:tcPr>
            <w:tcW w:w="992" w:type="dxa"/>
          </w:tcPr>
          <w:p w14:paraId="2866FC62" w14:textId="7E82F4D9" w:rsidR="001E7AFF" w:rsidRPr="002A4530" w:rsidRDefault="00CA2C66" w:rsidP="00CA2C66">
            <w:pPr>
              <w:spacing w:line="276" w:lineRule="auto"/>
              <w:rPr>
                <w:rFonts w:ascii="Times New Roman" w:hAnsi="Times New Roman" w:cs="Times New Roman"/>
                <w:b/>
                <w:sz w:val="24"/>
                <w:szCs w:val="24"/>
                <w:lang w:val="en-GB"/>
              </w:rPr>
            </w:pPr>
            <w:r w:rsidRPr="00CA2C66">
              <w:rPr>
                <w:rFonts w:ascii="Times New Roman" w:hAnsi="Times New Roman" w:cs="Times New Roman"/>
                <w:sz w:val="24"/>
                <w:szCs w:val="24"/>
                <w:lang w:val="en-GB"/>
              </w:rPr>
              <w:lastRenderedPageBreak/>
              <w:t xml:space="preserve">Project law </w:t>
            </w:r>
            <w:r w:rsidR="008F3050">
              <w:rPr>
                <w:rFonts w:ascii="Times New Roman" w:hAnsi="Times New Roman" w:cs="Times New Roman"/>
                <w:sz w:val="24"/>
                <w:szCs w:val="24"/>
                <w:lang w:val="en-GB"/>
              </w:rPr>
              <w:t xml:space="preserve">on geographical </w:t>
            </w:r>
            <w:r w:rsidR="008F3050">
              <w:rPr>
                <w:rFonts w:ascii="Times New Roman" w:hAnsi="Times New Roman" w:cs="Times New Roman"/>
                <w:sz w:val="24"/>
                <w:szCs w:val="24"/>
                <w:lang w:val="en-GB"/>
              </w:rPr>
              <w:lastRenderedPageBreak/>
              <w:t>indications for wine, spirit drinks and agricultural products, as well as traditional specialities</w:t>
            </w:r>
          </w:p>
        </w:tc>
        <w:tc>
          <w:tcPr>
            <w:tcW w:w="4050" w:type="dxa"/>
          </w:tcPr>
          <w:p w14:paraId="6DD46270" w14:textId="77777777" w:rsidR="00E912CF" w:rsidRPr="005432C4"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lang w:val="en-GB"/>
              </w:rPr>
            </w:pPr>
            <w:r w:rsidRPr="005432C4">
              <w:rPr>
                <w:rFonts w:ascii="Times New Roman" w:hAnsi="Times New Roman" w:cs="Times New Roman"/>
                <w:iCs/>
                <w:sz w:val="24"/>
                <w:szCs w:val="24"/>
                <w:lang w:val="en-GB"/>
              </w:rPr>
              <w:lastRenderedPageBreak/>
              <w:t>Article 5</w:t>
            </w:r>
          </w:p>
          <w:p w14:paraId="37CA6E91" w14:textId="75EEEA02" w:rsidR="005A798B" w:rsidRPr="00EB49CE" w:rsidRDefault="00E912CF" w:rsidP="00623DD3">
            <w:pPr>
              <w:jc w:val="center"/>
              <w:rPr>
                <w:rFonts w:ascii="Times New Roman" w:hAnsi="Times New Roman" w:cs="Times New Roman"/>
                <w:b/>
                <w:bCs/>
              </w:rPr>
            </w:pPr>
            <w:r w:rsidRPr="00E912CF">
              <w:rPr>
                <w:rFonts w:ascii="Times New Roman" w:hAnsi="Times New Roman" w:cs="Times New Roman"/>
                <w:b/>
                <w:bCs/>
                <w:iCs/>
                <w:sz w:val="24"/>
                <w:szCs w:val="24"/>
                <w:lang w:val="en-GB"/>
              </w:rPr>
              <w:t>Protection of Geographical Indications</w:t>
            </w:r>
            <w:r w:rsidR="005A798B">
              <w:rPr>
                <w:rFonts w:ascii="Times New Roman" w:hAnsi="Times New Roman" w:cs="Times New Roman"/>
                <w:b/>
                <w:bCs/>
                <w:iCs/>
                <w:sz w:val="24"/>
                <w:szCs w:val="24"/>
                <w:lang w:val="en-GB"/>
              </w:rPr>
              <w:t xml:space="preserve"> </w:t>
            </w:r>
          </w:p>
          <w:p w14:paraId="05BA82CA" w14:textId="6C0094DA"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sz w:val="24"/>
                <w:szCs w:val="24"/>
                <w:lang w:val="en-GB"/>
              </w:rPr>
            </w:pPr>
          </w:p>
          <w:p w14:paraId="5F383A46"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lastRenderedPageBreak/>
              <w:t>1. Geographical indications that protect the names of wines, distilled alcoholic beverages and agricultural products, which have characteristics, particularities or reputations linked to their place of production, shall be protected through registration in the DPPI.</w:t>
            </w:r>
          </w:p>
          <w:p w14:paraId="0B2086CB"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2. The protection and registration of geographical indications in the DPPI aims to:</w:t>
            </w:r>
          </w:p>
          <w:p w14:paraId="79DFDAC8"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a) ensure that producers acting collectively have the appropriate rights and responsibilities:</w:t>
            </w:r>
          </w:p>
          <w:p w14:paraId="1BD91DF9"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i. for the management of the relevant geographical indications, taking into account the requirements of society, including animal health and welfare, as well as the need for sustainable production in the economic, environmental and social dimensions; and</w:t>
            </w:r>
          </w:p>
          <w:p w14:paraId="735FA1E9"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ii. to carry out their activities and to be competitive in the market;</w:t>
            </w:r>
          </w:p>
          <w:p w14:paraId="36D35A49"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b) to contribute to:</w:t>
            </w:r>
          </w:p>
          <w:p w14:paraId="653B790F"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i. fair competition and the generation of added value, with a view to its distribution throughout the market chain, in order to ensure a fair income for producers and the capacity to invest in the quality, reputation and sustainability of their products; and</w:t>
            </w:r>
          </w:p>
          <w:p w14:paraId="35A02CC9"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lastRenderedPageBreak/>
              <w:t>ii. achieving the objectives of rural development policy, by providing support for agricultural and processing activities, preserving specialised knowledge and promoting specific quality products, based on the geographical area where they are produced;</w:t>
            </w:r>
          </w:p>
          <w:p w14:paraId="5CE2E9EB"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c) ensuring that consumers receive reliable information and the necessary guarantees as to the origin, authenticity, quality, reputation and other characteristics linked to the geographical origin or geographical environment of products, and to identify these products easily on the market, including through electronic commerce;</w:t>
            </w:r>
          </w:p>
          <w:p w14:paraId="0834C07B" w14:textId="7777777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ç) ensuring the efficient and hassle-free registration of geographical indications, taking into account the appropriate protection of intellectual property rights;</w:t>
            </w:r>
          </w:p>
          <w:p w14:paraId="55F2EEF6" w14:textId="77777777" w:rsidR="001E7AF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lang w:val="en-GB"/>
              </w:rPr>
            </w:pPr>
            <w:r w:rsidRPr="00E912CF">
              <w:rPr>
                <w:rFonts w:ascii="Times New Roman" w:hAnsi="Times New Roman" w:cs="Times New Roman"/>
                <w:iCs/>
                <w:sz w:val="24"/>
                <w:szCs w:val="24"/>
                <w:lang w:val="en-GB"/>
              </w:rPr>
              <w:t>d) to ensure effective controls, enforcement and marketing of products throughout the territory of the Republic of Albania, including electronic commerce; and dh) to contribute to the effective protection of intellectual property rights relating to the relevant products in the markets of other countries.</w:t>
            </w:r>
          </w:p>
          <w:p w14:paraId="11ED09C1" w14:textId="66145B37" w:rsidR="00E912CF" w:rsidRPr="00E912CF" w:rsidRDefault="00E912CF" w:rsidP="00E912CF">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lang w:val="en-GB"/>
              </w:rPr>
            </w:pPr>
            <w:r w:rsidRPr="00E912CF">
              <w:rPr>
                <w:rFonts w:ascii="Times New Roman" w:hAnsi="Times New Roman" w:cs="Times New Roman"/>
                <w:iCs/>
                <w:sz w:val="24"/>
                <w:szCs w:val="24"/>
                <w:lang w:val="en-GB"/>
              </w:rPr>
              <w:lastRenderedPageBreak/>
              <w:t>dh) to contribute to the effective protection of intellectual property rights related to the relevant products in the markets of other countries.</w:t>
            </w:r>
          </w:p>
        </w:tc>
        <w:tc>
          <w:tcPr>
            <w:tcW w:w="1080" w:type="dxa"/>
          </w:tcPr>
          <w:p w14:paraId="4D9BF5E6" w14:textId="77777777" w:rsidR="001E7AFF" w:rsidRPr="002A4530" w:rsidRDefault="001E7AFF" w:rsidP="0025246F">
            <w:pPr>
              <w:spacing w:line="276" w:lineRule="auto"/>
              <w:rPr>
                <w:rFonts w:ascii="Times New Roman" w:hAnsi="Times New Roman" w:cs="Times New Roman"/>
                <w:sz w:val="24"/>
                <w:szCs w:val="24"/>
                <w:lang w:val="en-GB"/>
              </w:rPr>
            </w:pPr>
          </w:p>
        </w:tc>
        <w:tc>
          <w:tcPr>
            <w:tcW w:w="540" w:type="dxa"/>
          </w:tcPr>
          <w:p w14:paraId="733548A6" w14:textId="0AFB8F92" w:rsidR="001E7AFF" w:rsidRPr="002A4530" w:rsidRDefault="00772B64" w:rsidP="0084039E">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w:t>
            </w:r>
          </w:p>
        </w:tc>
        <w:tc>
          <w:tcPr>
            <w:tcW w:w="1874" w:type="dxa"/>
            <w:gridSpan w:val="2"/>
          </w:tcPr>
          <w:p w14:paraId="5E310F2D" w14:textId="77777777" w:rsidR="001E7AFF" w:rsidRPr="002A4530" w:rsidRDefault="001E7AFF" w:rsidP="0025246F">
            <w:pPr>
              <w:spacing w:line="276" w:lineRule="auto"/>
              <w:rPr>
                <w:rFonts w:ascii="Times New Roman" w:hAnsi="Times New Roman" w:cs="Times New Roman"/>
                <w:sz w:val="24"/>
                <w:szCs w:val="24"/>
                <w:lang w:val="en-GB"/>
              </w:rPr>
            </w:pPr>
          </w:p>
        </w:tc>
      </w:tr>
      <w:tr w:rsidR="008908F8" w:rsidRPr="002A4530" w14:paraId="2EE80E87" w14:textId="77777777" w:rsidTr="008908F8">
        <w:tc>
          <w:tcPr>
            <w:tcW w:w="535" w:type="dxa"/>
          </w:tcPr>
          <w:p w14:paraId="37150537" w14:textId="77777777" w:rsidR="008908F8" w:rsidRPr="002A4530" w:rsidRDefault="008908F8" w:rsidP="008908F8">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 5</w:t>
            </w:r>
          </w:p>
        </w:tc>
        <w:tc>
          <w:tcPr>
            <w:tcW w:w="3968" w:type="dxa"/>
          </w:tcPr>
          <w:p w14:paraId="3BAE1920" w14:textId="77777777" w:rsidR="008908F8" w:rsidRPr="0000530D" w:rsidRDefault="008908F8" w:rsidP="008908F8">
            <w:pPr>
              <w:jc w:val="center"/>
            </w:pPr>
            <w:r w:rsidRPr="0000530D">
              <w:rPr>
                <w:i/>
                <w:iCs/>
              </w:rPr>
              <w:t>Article 5</w:t>
            </w:r>
          </w:p>
          <w:p w14:paraId="2106A81C" w14:textId="77777777" w:rsidR="008908F8" w:rsidRPr="0000530D" w:rsidRDefault="008908F8" w:rsidP="008908F8">
            <w:pPr>
              <w:jc w:val="center"/>
            </w:pPr>
            <w:r w:rsidRPr="0000530D">
              <w:rPr>
                <w:b/>
                <w:bCs/>
              </w:rPr>
              <w:t>Scope</w:t>
            </w:r>
          </w:p>
          <w:p w14:paraId="176BF897" w14:textId="77777777" w:rsidR="008908F8" w:rsidRPr="0000530D" w:rsidRDefault="008908F8" w:rsidP="008908F8">
            <w:r w:rsidRPr="0000530D">
              <w:t>1.</w:t>
            </w:r>
            <w:r>
              <w:t xml:space="preserve"> </w:t>
            </w:r>
            <w:r w:rsidRPr="0000530D">
              <w:t>This Title covers:</w:t>
            </w:r>
          </w:p>
          <w:p w14:paraId="5908163F" w14:textId="30C53AEB" w:rsidR="008908F8" w:rsidRDefault="008908F8" w:rsidP="008908F8">
            <w:r w:rsidRPr="0000530D">
              <w:t>(a)</w:t>
            </w:r>
            <w:r>
              <w:t xml:space="preserve"> </w:t>
            </w:r>
            <w:r w:rsidRPr="0000530D">
              <w:t>wine, as defined in Article 2(1), point (a);</w:t>
            </w:r>
          </w:p>
          <w:p w14:paraId="264A4D73" w14:textId="77777777" w:rsidR="008908F8" w:rsidRPr="0000530D" w:rsidRDefault="008908F8" w:rsidP="008908F8">
            <w:r w:rsidRPr="0000530D">
              <w:t>(b)</w:t>
            </w:r>
            <w:r>
              <w:t xml:space="preserve"> </w:t>
            </w:r>
            <w:r w:rsidRPr="0000530D">
              <w:t>spirit drinks, as defined in Article 2(1), point (b); and</w:t>
            </w:r>
          </w:p>
          <w:p w14:paraId="0B89F119" w14:textId="77777777" w:rsidR="008908F8" w:rsidRPr="0000530D" w:rsidRDefault="008908F8" w:rsidP="008908F8">
            <w:r w:rsidRPr="0000530D">
              <w:t>(c)</w:t>
            </w:r>
            <w:r>
              <w:t xml:space="preserve"> </w:t>
            </w:r>
            <w:r w:rsidRPr="0000530D">
              <w:t>agricultural products.</w:t>
            </w:r>
          </w:p>
          <w:p w14:paraId="45F30806" w14:textId="77777777" w:rsidR="008908F8" w:rsidRPr="0000530D" w:rsidRDefault="008908F8" w:rsidP="008908F8">
            <w:r w:rsidRPr="0000530D">
              <w:t>For the purposes of this Title, the term ‘agricultural products’ covers agricultural products, including foodstuffs and fishery and aquaculture products, listed under Chapters 1 to 23 of the Combined Nomenclature set out in Part two of Annex I to Regulation (EEC) No 2658/87, and the agricultural products under the Combined Nomenclature headings set out in Annex I to this Regulation, except wine and spirit drinks.</w:t>
            </w:r>
          </w:p>
          <w:p w14:paraId="1787B403" w14:textId="77777777" w:rsidR="008908F8" w:rsidRPr="0000530D" w:rsidRDefault="008908F8" w:rsidP="008908F8">
            <w:r w:rsidRPr="0000530D">
              <w:t>2.</w:t>
            </w:r>
            <w:r>
              <w:t xml:space="preserve"> </w:t>
            </w:r>
            <w:r w:rsidRPr="0000530D">
              <w:t>The registration and the protection of geographical indications are without prejudice to the obligation of producers to comply with other Union rules, in particular those relating to the placing of products on the market, sanitary and phytosanitary rules, the common organisation of the markets, the competition rules and the provision of food information to consumers.</w:t>
            </w:r>
          </w:p>
          <w:p w14:paraId="4C1184CC" w14:textId="77777777" w:rsidR="008908F8" w:rsidRDefault="008908F8" w:rsidP="008908F8">
            <w:r w:rsidRPr="0000530D">
              <w:lastRenderedPageBreak/>
              <w:t>3.Directive (EU) 2015/1535 of the European Parliament and of the Council (27) shall not apply to the system of geographical indications laid down in this Regulation.</w:t>
            </w:r>
          </w:p>
          <w:p w14:paraId="6D8715E2" w14:textId="7A51DBF7" w:rsidR="008908F8" w:rsidRPr="002A4530" w:rsidRDefault="008908F8" w:rsidP="008908F8">
            <w:pPr>
              <w:spacing w:line="276" w:lineRule="auto"/>
              <w:rPr>
                <w:rFonts w:ascii="Times New Roman" w:hAnsi="Times New Roman" w:cs="Times New Roman"/>
                <w:sz w:val="24"/>
                <w:szCs w:val="24"/>
                <w:lang w:val="en-GB"/>
              </w:rPr>
            </w:pPr>
          </w:p>
        </w:tc>
        <w:tc>
          <w:tcPr>
            <w:tcW w:w="992" w:type="dxa"/>
          </w:tcPr>
          <w:p w14:paraId="725F6FCA" w14:textId="4C22A664" w:rsidR="008908F8" w:rsidRPr="002A4530" w:rsidRDefault="008908F8" w:rsidP="008908F8">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3A27472E" w14:textId="77777777" w:rsidR="00F8581A" w:rsidRPr="00F8581A" w:rsidRDefault="00F8581A" w:rsidP="0084039E">
            <w:pPr>
              <w:jc w:val="center"/>
              <w:rPr>
                <w:rFonts w:ascii="Times New Roman" w:hAnsi="Times New Roman" w:cs="Times New Roman"/>
                <w:sz w:val="24"/>
                <w:szCs w:val="24"/>
                <w:lang w:val="en-GB"/>
              </w:rPr>
            </w:pPr>
            <w:r w:rsidRPr="00F8581A">
              <w:rPr>
                <w:rFonts w:ascii="Times New Roman" w:hAnsi="Times New Roman" w:cs="Times New Roman"/>
                <w:sz w:val="24"/>
                <w:szCs w:val="24"/>
                <w:lang w:val="en-GB"/>
              </w:rPr>
              <w:t>Article 3</w:t>
            </w:r>
          </w:p>
          <w:p w14:paraId="0FE272A0" w14:textId="77777777" w:rsidR="00F8581A" w:rsidRPr="0084039E" w:rsidRDefault="00F8581A" w:rsidP="0084039E">
            <w:pPr>
              <w:jc w:val="center"/>
              <w:rPr>
                <w:rFonts w:ascii="Times New Roman" w:hAnsi="Times New Roman" w:cs="Times New Roman"/>
                <w:b/>
                <w:bCs/>
                <w:sz w:val="24"/>
                <w:szCs w:val="24"/>
                <w:lang w:val="en-GB"/>
              </w:rPr>
            </w:pPr>
            <w:r w:rsidRPr="0084039E">
              <w:rPr>
                <w:rFonts w:ascii="Times New Roman" w:hAnsi="Times New Roman" w:cs="Times New Roman"/>
                <w:b/>
                <w:bCs/>
                <w:sz w:val="24"/>
                <w:szCs w:val="24"/>
                <w:lang w:val="en-GB"/>
              </w:rPr>
              <w:t>Scope</w:t>
            </w:r>
          </w:p>
          <w:p w14:paraId="7D541F77" w14:textId="77777777" w:rsidR="00F8581A" w:rsidRPr="00F8581A" w:rsidRDefault="00F8581A" w:rsidP="00F8581A">
            <w:pPr>
              <w:rPr>
                <w:rFonts w:ascii="Times New Roman" w:hAnsi="Times New Roman" w:cs="Times New Roman"/>
                <w:sz w:val="24"/>
                <w:szCs w:val="24"/>
                <w:lang w:val="en-GB"/>
              </w:rPr>
            </w:pPr>
          </w:p>
          <w:p w14:paraId="1F48130A"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1. This Law shall apply to:</w:t>
            </w:r>
          </w:p>
          <w:p w14:paraId="2B0F3562"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a) applications for the registration of geographical indications and designations of origin for wine and agricultural products;</w:t>
            </w:r>
          </w:p>
          <w:p w14:paraId="017FC6C6"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b) applications for the registration of geographical indications for distilled alcoholic beverages;</w:t>
            </w:r>
          </w:p>
          <w:p w14:paraId="1DF94910"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c) applications for the registration of geographical indications for artisanal and industrial products;</w:t>
            </w:r>
          </w:p>
          <w:p w14:paraId="7F74A7F4"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ç) protected geographical indications and protected designations of origin, under letters “a”, “b” and “c”, of this Article;</w:t>
            </w:r>
          </w:p>
          <w:p w14:paraId="395C2960" w14:textId="19720BFC"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d) international registrations of geographical indications and designations of origin.</w:t>
            </w:r>
            <w:r w:rsidR="009F27E8">
              <w:rPr>
                <w:rFonts w:ascii="Times New Roman" w:hAnsi="Times New Roman" w:cs="Times New Roman"/>
                <w:sz w:val="24"/>
                <w:szCs w:val="24"/>
                <w:lang w:val="en-GB"/>
              </w:rPr>
              <w:t xml:space="preserve"> </w:t>
            </w:r>
          </w:p>
          <w:p w14:paraId="1FAC0F22" w14:textId="77777777" w:rsidR="00F8581A" w:rsidRPr="00F8581A" w:rsidRDefault="00F8581A" w:rsidP="00F8581A">
            <w:pPr>
              <w:rPr>
                <w:rFonts w:ascii="Times New Roman" w:hAnsi="Times New Roman" w:cs="Times New Roman"/>
                <w:sz w:val="24"/>
                <w:szCs w:val="24"/>
                <w:lang w:val="en-GB"/>
              </w:rPr>
            </w:pPr>
          </w:p>
          <w:p w14:paraId="26CD5B3A"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2. For the purposes of this Law, the term ‘geographical indication’, in Parts I, II, V and VI, with the exception of Chapter V, of Part II, includes:</w:t>
            </w:r>
          </w:p>
          <w:p w14:paraId="2F318BAD" w14:textId="77777777" w:rsidR="00F8581A" w:rsidRPr="00F8581A" w:rsidRDefault="00F8581A" w:rsidP="00F8581A">
            <w:pPr>
              <w:rPr>
                <w:rFonts w:ascii="Times New Roman" w:hAnsi="Times New Roman" w:cs="Times New Roman"/>
                <w:sz w:val="24"/>
                <w:szCs w:val="24"/>
                <w:lang w:val="en-GB"/>
              </w:rPr>
            </w:pPr>
          </w:p>
          <w:p w14:paraId="1AC829E4"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lastRenderedPageBreak/>
              <w:t>a) protected designations of origin and protected geographical indications for wine,</w:t>
            </w:r>
          </w:p>
          <w:p w14:paraId="0BFBD298"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b) protected designations of origin and protected geographical indications for agricultural products, including foodstuffs; and</w:t>
            </w:r>
          </w:p>
          <w:p w14:paraId="52509FC7" w14:textId="56CABEA0" w:rsidR="008908F8" w:rsidRPr="002A4530" w:rsidRDefault="00F8581A" w:rsidP="00F8581A">
            <w:pPr>
              <w:spacing w:line="276" w:lineRule="auto"/>
              <w:rPr>
                <w:rFonts w:ascii="Times New Roman" w:hAnsi="Times New Roman" w:cs="Times New Roman"/>
                <w:sz w:val="24"/>
                <w:szCs w:val="24"/>
                <w:lang w:val="en-GB"/>
              </w:rPr>
            </w:pPr>
            <w:r w:rsidRPr="00F8581A">
              <w:rPr>
                <w:rFonts w:ascii="Times New Roman" w:hAnsi="Times New Roman" w:cs="Times New Roman"/>
                <w:sz w:val="24"/>
                <w:szCs w:val="24"/>
                <w:lang w:val="en-GB"/>
              </w:rPr>
              <w:t>c) geographical indications for distilled alcoholic beverages.</w:t>
            </w:r>
          </w:p>
        </w:tc>
        <w:tc>
          <w:tcPr>
            <w:tcW w:w="1080" w:type="dxa"/>
          </w:tcPr>
          <w:p w14:paraId="7A0E77D2" w14:textId="2A642BFA" w:rsidR="008908F8" w:rsidRPr="002A4530" w:rsidRDefault="003F3515" w:rsidP="008908F8">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p>
        </w:tc>
        <w:tc>
          <w:tcPr>
            <w:tcW w:w="540" w:type="dxa"/>
          </w:tcPr>
          <w:p w14:paraId="1817AE06" w14:textId="5EB71965" w:rsidR="008908F8" w:rsidRPr="0059244C" w:rsidRDefault="00F8581A" w:rsidP="008908F8">
            <w:pPr>
              <w:spacing w:line="276" w:lineRule="auto"/>
              <w:rPr>
                <w:rFonts w:ascii="Times New Roman" w:hAnsi="Times New Roman" w:cs="Times New Roman"/>
                <w:sz w:val="24"/>
                <w:szCs w:val="24"/>
                <w:lang w:val="en-GB"/>
              </w:rPr>
            </w:pPr>
            <w:r w:rsidRPr="0059244C">
              <w:rPr>
                <w:rFonts w:ascii="Times New Roman" w:hAnsi="Times New Roman" w:cs="Times New Roman"/>
                <w:sz w:val="24"/>
                <w:szCs w:val="24"/>
                <w:lang w:val="en-GB"/>
              </w:rPr>
              <w:t>F</w:t>
            </w:r>
          </w:p>
        </w:tc>
        <w:tc>
          <w:tcPr>
            <w:tcW w:w="1874" w:type="dxa"/>
            <w:gridSpan w:val="2"/>
          </w:tcPr>
          <w:p w14:paraId="5F7BE409" w14:textId="064D3F81" w:rsidR="008908F8" w:rsidRPr="0059244C" w:rsidRDefault="0084039E" w:rsidP="008908F8">
            <w:pPr>
              <w:spacing w:line="276" w:lineRule="auto"/>
              <w:rPr>
                <w:rFonts w:ascii="Times New Roman" w:hAnsi="Times New Roman" w:cs="Times New Roman"/>
                <w:sz w:val="24"/>
                <w:szCs w:val="24"/>
                <w:lang w:val="en-GB"/>
              </w:rPr>
            </w:pPr>
            <w:r w:rsidRPr="0059244C">
              <w:t>Fully harmonized except for provisions that apply only to member states.</w:t>
            </w:r>
          </w:p>
        </w:tc>
      </w:tr>
      <w:tr w:rsidR="008908F8" w:rsidRPr="002A4530" w14:paraId="46E5FFA7" w14:textId="77777777" w:rsidTr="008908F8">
        <w:tc>
          <w:tcPr>
            <w:tcW w:w="535" w:type="dxa"/>
          </w:tcPr>
          <w:p w14:paraId="1782220B" w14:textId="77777777" w:rsidR="008908F8" w:rsidRPr="002A4530" w:rsidRDefault="008908F8" w:rsidP="008908F8">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Art6</w:t>
            </w:r>
          </w:p>
        </w:tc>
        <w:tc>
          <w:tcPr>
            <w:tcW w:w="3968" w:type="dxa"/>
          </w:tcPr>
          <w:p w14:paraId="03230239" w14:textId="77777777" w:rsidR="00947F50" w:rsidRPr="0000530D" w:rsidRDefault="00947F50" w:rsidP="00947F50">
            <w:pPr>
              <w:jc w:val="center"/>
              <w:rPr>
                <w:i/>
                <w:iCs/>
              </w:rPr>
            </w:pPr>
            <w:r w:rsidRPr="0000530D">
              <w:rPr>
                <w:i/>
                <w:iCs/>
              </w:rPr>
              <w:t>Article 6</w:t>
            </w:r>
          </w:p>
          <w:p w14:paraId="7118E539" w14:textId="77777777" w:rsidR="00947F50" w:rsidRPr="0000530D" w:rsidRDefault="00947F50" w:rsidP="00947F50">
            <w:pPr>
              <w:jc w:val="center"/>
              <w:rPr>
                <w:i/>
                <w:iCs/>
              </w:rPr>
            </w:pPr>
            <w:r w:rsidRPr="0000530D">
              <w:rPr>
                <w:b/>
                <w:bCs/>
                <w:i/>
                <w:iCs/>
              </w:rPr>
              <w:t>Classification</w:t>
            </w:r>
          </w:p>
          <w:p w14:paraId="631EB577" w14:textId="77777777" w:rsidR="00947F50" w:rsidRDefault="00947F50" w:rsidP="00947F50">
            <w:r w:rsidRPr="0000530D">
              <w:t>1.</w:t>
            </w:r>
            <w:r>
              <w:t xml:space="preserve"> </w:t>
            </w:r>
            <w:r w:rsidRPr="0000530D">
              <w:t>Products designated by geographical indications shall be classified in accordance with the Combined Nomenclature at two, four, six or, where a Member State so decides, eight-digit level. Where a geographical indication covers products of more than one category, each entry shall be specified. Product classification shall only be used for registration, statistical and record keeping purposes, in particular for customs authorities. That classification shall not be used to determine comparable products for the purposes of protection against direct and indirect commercial use as referred to in Article 26 (1), point (a).</w:t>
            </w:r>
          </w:p>
          <w:p w14:paraId="4864CDE2" w14:textId="2C248D71" w:rsidR="008908F8" w:rsidRPr="002A4530" w:rsidRDefault="00947F50" w:rsidP="00947F50">
            <w:pPr>
              <w:spacing w:line="276" w:lineRule="auto"/>
              <w:rPr>
                <w:rFonts w:ascii="Times New Roman" w:hAnsi="Times New Roman" w:cs="Times New Roman"/>
                <w:sz w:val="24"/>
                <w:szCs w:val="24"/>
                <w:lang w:val="en-GB"/>
              </w:rPr>
            </w:pPr>
            <w:r w:rsidRPr="0000530D">
              <w:t xml:space="preserve">2.The Commission may, by means of implementing acts, lay down the technical presentation of, and online access to, the classification referred to in paragraph 1 of this Article. Those </w:t>
            </w:r>
            <w:r w:rsidRPr="0000530D">
              <w:lastRenderedPageBreak/>
              <w:t>implementing acts shall be adopted in accordance with the examination procedure referred to in Article 88(2).</w:t>
            </w:r>
          </w:p>
        </w:tc>
        <w:tc>
          <w:tcPr>
            <w:tcW w:w="992" w:type="dxa"/>
          </w:tcPr>
          <w:p w14:paraId="5E3B434C" w14:textId="4D686F3A" w:rsidR="008908F8" w:rsidRPr="002A4530" w:rsidRDefault="008908F8" w:rsidP="008908F8">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482DB954" w14:textId="77777777" w:rsidR="00EB7F72" w:rsidRPr="00EB7F72" w:rsidRDefault="00EB7F72" w:rsidP="00EB7F72">
            <w:pPr>
              <w:pBdr>
                <w:top w:val="nil"/>
                <w:left w:val="nil"/>
                <w:bottom w:val="nil"/>
                <w:right w:val="nil"/>
                <w:between w:val="nil"/>
                <w:bar w:val="nil"/>
              </w:pBdr>
              <w:jc w:val="center"/>
              <w:rPr>
                <w:rFonts w:ascii="Times New Roman" w:hAnsi="Times New Roman" w:cs="Times New Roman"/>
                <w:sz w:val="24"/>
                <w:szCs w:val="24"/>
                <w:lang w:val="en-GB"/>
              </w:rPr>
            </w:pPr>
            <w:r w:rsidRPr="00EB7F72">
              <w:rPr>
                <w:rFonts w:ascii="Times New Roman" w:hAnsi="Times New Roman" w:cs="Times New Roman"/>
                <w:sz w:val="24"/>
                <w:szCs w:val="24"/>
                <w:lang w:val="en-GB"/>
              </w:rPr>
              <w:t>Article 7</w:t>
            </w:r>
          </w:p>
          <w:p w14:paraId="1D2B9AA4" w14:textId="77777777" w:rsidR="00EB7F72" w:rsidRPr="00EB7F72" w:rsidRDefault="00EB7F72" w:rsidP="00EB7F72">
            <w:pPr>
              <w:pBdr>
                <w:top w:val="nil"/>
                <w:left w:val="nil"/>
                <w:bottom w:val="nil"/>
                <w:right w:val="nil"/>
                <w:between w:val="nil"/>
                <w:bar w:val="nil"/>
              </w:pBdr>
              <w:jc w:val="center"/>
              <w:rPr>
                <w:rFonts w:ascii="Times New Roman" w:hAnsi="Times New Roman" w:cs="Times New Roman"/>
                <w:b/>
                <w:bCs/>
                <w:sz w:val="24"/>
                <w:szCs w:val="24"/>
                <w:lang w:val="en-GB"/>
              </w:rPr>
            </w:pPr>
            <w:r w:rsidRPr="00EB7F72">
              <w:rPr>
                <w:rFonts w:ascii="Times New Roman" w:hAnsi="Times New Roman" w:cs="Times New Roman"/>
                <w:b/>
                <w:bCs/>
                <w:sz w:val="24"/>
                <w:szCs w:val="24"/>
                <w:lang w:val="en-GB"/>
              </w:rPr>
              <w:t>Classification of products</w:t>
            </w:r>
          </w:p>
          <w:p w14:paraId="2CD8583A" w14:textId="77777777" w:rsidR="00EB7F72" w:rsidRPr="00EB7F72" w:rsidRDefault="00EB7F72" w:rsidP="00EB7F72">
            <w:pPr>
              <w:pBdr>
                <w:top w:val="nil"/>
                <w:left w:val="nil"/>
                <w:bottom w:val="nil"/>
                <w:right w:val="nil"/>
                <w:between w:val="nil"/>
                <w:bar w:val="nil"/>
              </w:pBdr>
              <w:rPr>
                <w:rFonts w:ascii="Times New Roman" w:hAnsi="Times New Roman" w:cs="Times New Roman"/>
                <w:sz w:val="24"/>
                <w:szCs w:val="24"/>
                <w:lang w:val="en-GB"/>
              </w:rPr>
            </w:pPr>
          </w:p>
          <w:p w14:paraId="02BD69F6" w14:textId="77777777" w:rsidR="00EB7F72" w:rsidRPr="00EB7F72" w:rsidRDefault="00EB7F72" w:rsidP="00EB7F72">
            <w:pPr>
              <w:pBdr>
                <w:top w:val="nil"/>
                <w:left w:val="nil"/>
                <w:bottom w:val="nil"/>
                <w:right w:val="nil"/>
                <w:between w:val="nil"/>
                <w:bar w:val="nil"/>
              </w:pBdr>
              <w:rPr>
                <w:rFonts w:ascii="Times New Roman" w:hAnsi="Times New Roman" w:cs="Times New Roman"/>
                <w:sz w:val="24"/>
                <w:szCs w:val="24"/>
                <w:lang w:val="en-GB"/>
              </w:rPr>
            </w:pPr>
            <w:r w:rsidRPr="00EB7F72">
              <w:rPr>
                <w:rFonts w:ascii="Times New Roman" w:hAnsi="Times New Roman" w:cs="Times New Roman"/>
                <w:sz w:val="24"/>
                <w:szCs w:val="24"/>
                <w:lang w:val="en-GB"/>
              </w:rPr>
              <w:t>1. Products designated by geographical indications shall be classified in accordance with the Combined Nomenclature of Goods.</w:t>
            </w:r>
          </w:p>
          <w:p w14:paraId="3796C162" w14:textId="77777777" w:rsidR="00EB7F72" w:rsidRPr="00EB7F72" w:rsidRDefault="00EB7F72" w:rsidP="00EB7F72">
            <w:pPr>
              <w:pBdr>
                <w:top w:val="nil"/>
                <w:left w:val="nil"/>
                <w:bottom w:val="nil"/>
                <w:right w:val="nil"/>
                <w:between w:val="nil"/>
                <w:bar w:val="nil"/>
              </w:pBdr>
              <w:rPr>
                <w:rFonts w:ascii="Times New Roman" w:hAnsi="Times New Roman" w:cs="Times New Roman"/>
                <w:sz w:val="24"/>
                <w:szCs w:val="24"/>
                <w:lang w:val="en-GB"/>
              </w:rPr>
            </w:pPr>
            <w:r w:rsidRPr="00EB7F72">
              <w:rPr>
                <w:rFonts w:ascii="Times New Roman" w:hAnsi="Times New Roman" w:cs="Times New Roman"/>
                <w:sz w:val="24"/>
                <w:szCs w:val="24"/>
                <w:lang w:val="en-GB"/>
              </w:rPr>
              <w:t>2. Where a geographical indication covers products falling within more than one category, each relevant item in the classification shall be specified separately for each category of product.</w:t>
            </w:r>
          </w:p>
          <w:p w14:paraId="2D859D3A" w14:textId="77777777" w:rsidR="00EB7F72" w:rsidRPr="00EB7F72" w:rsidRDefault="00EB7F72" w:rsidP="00EB7F72">
            <w:pPr>
              <w:pBdr>
                <w:top w:val="nil"/>
                <w:left w:val="nil"/>
                <w:bottom w:val="nil"/>
                <w:right w:val="nil"/>
                <w:between w:val="nil"/>
                <w:bar w:val="nil"/>
              </w:pBdr>
              <w:rPr>
                <w:rFonts w:ascii="Times New Roman" w:hAnsi="Times New Roman" w:cs="Times New Roman"/>
                <w:sz w:val="24"/>
                <w:szCs w:val="24"/>
                <w:lang w:val="en-GB"/>
              </w:rPr>
            </w:pPr>
            <w:r w:rsidRPr="00EB7F72">
              <w:rPr>
                <w:rFonts w:ascii="Times New Roman" w:hAnsi="Times New Roman" w:cs="Times New Roman"/>
                <w:sz w:val="24"/>
                <w:szCs w:val="24"/>
                <w:lang w:val="en-GB"/>
              </w:rPr>
              <w:t>3. The product classification shall be used only for registration, statistical and record-keeping purposes.</w:t>
            </w:r>
          </w:p>
          <w:p w14:paraId="79ED95A1" w14:textId="77777777" w:rsidR="00EB7F72" w:rsidRPr="00EB7F72" w:rsidRDefault="00EB7F72" w:rsidP="00EB7F72">
            <w:pPr>
              <w:pBdr>
                <w:top w:val="nil"/>
                <w:left w:val="nil"/>
                <w:bottom w:val="nil"/>
                <w:right w:val="nil"/>
                <w:between w:val="nil"/>
                <w:bar w:val="nil"/>
              </w:pBdr>
              <w:rPr>
                <w:rFonts w:ascii="Times New Roman" w:hAnsi="Times New Roman" w:cs="Times New Roman"/>
                <w:sz w:val="24"/>
                <w:szCs w:val="24"/>
                <w:lang w:val="en-GB"/>
              </w:rPr>
            </w:pPr>
            <w:r w:rsidRPr="00EB7F72">
              <w:rPr>
                <w:rFonts w:ascii="Times New Roman" w:hAnsi="Times New Roman" w:cs="Times New Roman"/>
                <w:sz w:val="24"/>
                <w:szCs w:val="24"/>
                <w:lang w:val="en-GB"/>
              </w:rPr>
              <w:t>4. This classification shall not be used to determine comparable products for the purposes of protection against direct and indirect commercial use, as provided for in letter “a” of Article 25 of this Law.</w:t>
            </w:r>
          </w:p>
          <w:p w14:paraId="2291AB01" w14:textId="2A924058" w:rsidR="008908F8" w:rsidRPr="002A4530" w:rsidRDefault="00EB7F72" w:rsidP="00EB7F72">
            <w:pPr>
              <w:pBdr>
                <w:top w:val="nil"/>
                <w:left w:val="nil"/>
                <w:bottom w:val="nil"/>
                <w:right w:val="nil"/>
                <w:between w:val="nil"/>
                <w:bar w:val="nil"/>
              </w:pBdr>
              <w:spacing w:line="276" w:lineRule="auto"/>
              <w:rPr>
                <w:rFonts w:ascii="Times New Roman" w:hAnsi="Times New Roman" w:cs="Times New Roman"/>
                <w:sz w:val="24"/>
                <w:szCs w:val="24"/>
                <w:lang w:val="en-GB"/>
              </w:rPr>
            </w:pPr>
            <w:r w:rsidRPr="00EB7F72">
              <w:rPr>
                <w:rFonts w:ascii="Times New Roman" w:hAnsi="Times New Roman" w:cs="Times New Roman"/>
                <w:sz w:val="24"/>
                <w:szCs w:val="24"/>
                <w:lang w:val="en-GB"/>
              </w:rPr>
              <w:t xml:space="preserve">5. More detailed rules for the classification of products shall be </w:t>
            </w:r>
            <w:r w:rsidRPr="00EB7F72">
              <w:rPr>
                <w:rFonts w:ascii="Times New Roman" w:hAnsi="Times New Roman" w:cs="Times New Roman"/>
                <w:sz w:val="24"/>
                <w:szCs w:val="24"/>
                <w:lang w:val="en-GB"/>
              </w:rPr>
              <w:lastRenderedPageBreak/>
              <w:t>determined by decision of the Council of Ministers.</w:t>
            </w:r>
          </w:p>
        </w:tc>
        <w:tc>
          <w:tcPr>
            <w:tcW w:w="1080" w:type="dxa"/>
          </w:tcPr>
          <w:p w14:paraId="495A0A86" w14:textId="77777777" w:rsidR="008908F8" w:rsidRPr="002A4530" w:rsidRDefault="008908F8" w:rsidP="008908F8">
            <w:pPr>
              <w:spacing w:line="276" w:lineRule="auto"/>
              <w:rPr>
                <w:rFonts w:ascii="Times New Roman" w:hAnsi="Times New Roman" w:cs="Times New Roman"/>
                <w:sz w:val="24"/>
                <w:szCs w:val="24"/>
                <w:lang w:val="en-GB"/>
              </w:rPr>
            </w:pPr>
          </w:p>
        </w:tc>
        <w:tc>
          <w:tcPr>
            <w:tcW w:w="540" w:type="dxa"/>
          </w:tcPr>
          <w:p w14:paraId="1E528342" w14:textId="1F60F84C" w:rsidR="008908F8" w:rsidRPr="002A4530" w:rsidRDefault="0033021C" w:rsidP="008908F8">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5E8246E1" w14:textId="77777777" w:rsidR="008908F8" w:rsidRPr="002A4530" w:rsidRDefault="008908F8" w:rsidP="008908F8">
            <w:pPr>
              <w:spacing w:line="276" w:lineRule="auto"/>
              <w:rPr>
                <w:rFonts w:ascii="Times New Roman" w:hAnsi="Times New Roman" w:cs="Times New Roman"/>
                <w:sz w:val="24"/>
                <w:szCs w:val="24"/>
                <w:lang w:val="en-GB"/>
              </w:rPr>
            </w:pPr>
          </w:p>
        </w:tc>
      </w:tr>
      <w:tr w:rsidR="00947F50" w:rsidRPr="002A4530" w14:paraId="78332CA3" w14:textId="77777777" w:rsidTr="008908F8">
        <w:tc>
          <w:tcPr>
            <w:tcW w:w="535" w:type="dxa"/>
          </w:tcPr>
          <w:p w14:paraId="008D8250" w14:textId="77777777" w:rsidR="00947F50" w:rsidRPr="002A4530" w:rsidRDefault="00947F50" w:rsidP="00947F50">
            <w:pPr>
              <w:spacing w:line="276" w:lineRule="auto"/>
              <w:rPr>
                <w:rFonts w:ascii="Times New Roman" w:hAnsi="Times New Roman" w:cs="Times New Roman"/>
                <w:b/>
                <w:sz w:val="24"/>
                <w:szCs w:val="24"/>
                <w:lang w:val="en-GB"/>
              </w:rPr>
            </w:pPr>
            <w:r w:rsidRPr="002A4530">
              <w:rPr>
                <w:rFonts w:ascii="Times New Roman" w:hAnsi="Times New Roman" w:cs="Times New Roman"/>
                <w:sz w:val="24"/>
                <w:szCs w:val="24"/>
                <w:lang w:val="en-GB"/>
              </w:rPr>
              <w:t>Art7</w:t>
            </w:r>
          </w:p>
        </w:tc>
        <w:tc>
          <w:tcPr>
            <w:tcW w:w="3968" w:type="dxa"/>
          </w:tcPr>
          <w:p w14:paraId="14C69809" w14:textId="77777777" w:rsidR="00947F50" w:rsidRPr="0000530D" w:rsidRDefault="00947F50" w:rsidP="00947F50">
            <w:pPr>
              <w:jc w:val="center"/>
            </w:pPr>
            <w:r w:rsidRPr="0000530D">
              <w:t>Article 7</w:t>
            </w:r>
          </w:p>
          <w:p w14:paraId="21C348F2" w14:textId="77777777" w:rsidR="00947F50" w:rsidRPr="0000530D" w:rsidRDefault="00947F50" w:rsidP="00947F50">
            <w:pPr>
              <w:jc w:val="center"/>
            </w:pPr>
            <w:r w:rsidRPr="0000530D">
              <w:rPr>
                <w:b/>
                <w:bCs/>
              </w:rPr>
              <w:t>Sustainability</w:t>
            </w:r>
          </w:p>
          <w:p w14:paraId="5BD21DD1" w14:textId="77777777" w:rsidR="00947F50" w:rsidRDefault="00947F50" w:rsidP="00947F50">
            <w:r w:rsidRPr="0000530D">
              <w:t>1.</w:t>
            </w:r>
            <w:r>
              <w:t xml:space="preserve"> </w:t>
            </w:r>
            <w:r w:rsidRPr="0000530D">
              <w:t>A producer group, or a recognised producer group where such a group exists, may agree on sustainable practices to be adhered to in the production of the product designated by a geographical indication or in carrying out other activities subject to one or more obligations provided for in the product specification. Such practices shall aim to apply sustainability standards higher than those laid down by Union or national law in terms of environmental, social or economic sustainability or animal welfare.</w:t>
            </w:r>
          </w:p>
          <w:p w14:paraId="26CEB3B8" w14:textId="77777777" w:rsidR="00947F50" w:rsidRPr="0000530D" w:rsidRDefault="00947F50" w:rsidP="00947F50">
            <w:r w:rsidRPr="0000530D">
              <w:t>2.</w:t>
            </w:r>
            <w:r>
              <w:t xml:space="preserve"> </w:t>
            </w:r>
            <w:r w:rsidRPr="0000530D">
              <w:t>For the purpose of paragraph 1, ‘sustainable practice’ means a practice which contributes to one or more social, environmental or economic objectives, such as:</w:t>
            </w:r>
          </w:p>
          <w:p w14:paraId="62D156AF" w14:textId="77777777" w:rsidR="00947F50" w:rsidRPr="0000530D" w:rsidRDefault="00947F50" w:rsidP="00947F50">
            <w:r w:rsidRPr="0000530D">
              <w:t>(a)</w:t>
            </w:r>
            <w:r>
              <w:t xml:space="preserve"> </w:t>
            </w:r>
            <w:r w:rsidRPr="0000530D">
              <w:t>climate change mitigation and adaptation, the sustainable use and protection of landscapes, water and soil, the transition to a circular economy, including the reduction of food waste, pollution prevention and control, and the protection and restoration of biodiversity and ecosystems;</w:t>
            </w:r>
          </w:p>
          <w:p w14:paraId="13F7644C" w14:textId="77777777" w:rsidR="00947F50" w:rsidRDefault="00947F50" w:rsidP="00947F50"/>
          <w:p w14:paraId="14CF8098" w14:textId="77777777" w:rsidR="00947F50" w:rsidRPr="0000530D" w:rsidRDefault="00947F50" w:rsidP="00947F50">
            <w:r w:rsidRPr="0000530D">
              <w:lastRenderedPageBreak/>
              <w:t>(b)</w:t>
            </w:r>
            <w:r>
              <w:t xml:space="preserve"> </w:t>
            </w:r>
            <w:r w:rsidRPr="0000530D">
              <w:t>the production of agricultural products in ways that reduce the use of pesticides and manage risks resulting from such use, or that reduce the danger of antimicrobial resistance in agricultural production;</w:t>
            </w:r>
          </w:p>
          <w:p w14:paraId="7784F78B" w14:textId="77777777" w:rsidR="00947F50" w:rsidRDefault="00947F50" w:rsidP="00947F50"/>
          <w:p w14:paraId="431995C5" w14:textId="77777777" w:rsidR="00947F50" w:rsidRPr="0000530D" w:rsidRDefault="00947F50" w:rsidP="00947F50">
            <w:r w:rsidRPr="0000530D">
              <w:t>(c)</w:t>
            </w:r>
            <w:r>
              <w:t xml:space="preserve"> </w:t>
            </w:r>
            <w:r w:rsidRPr="0000530D">
              <w:t>animal welfare;</w:t>
            </w:r>
          </w:p>
          <w:p w14:paraId="47936D39" w14:textId="77777777" w:rsidR="00947F50" w:rsidRPr="0000530D" w:rsidRDefault="00947F50" w:rsidP="00947F50">
            <w:r w:rsidRPr="0000530D">
              <w:t>(d)</w:t>
            </w:r>
            <w:r>
              <w:t xml:space="preserve"> </w:t>
            </w:r>
            <w:r w:rsidRPr="0000530D">
              <w:t>a fair income for producers, diversification of activities, promotion of local agricultural production, and valorisation of the rural fabric and local development;</w:t>
            </w:r>
          </w:p>
          <w:p w14:paraId="7DD2088F" w14:textId="77777777" w:rsidR="00947F50" w:rsidRPr="0000530D" w:rsidRDefault="00947F50" w:rsidP="00947F50">
            <w:r w:rsidRPr="0000530D">
              <w:t>(e)</w:t>
            </w:r>
            <w:r>
              <w:t xml:space="preserve"> </w:t>
            </w:r>
            <w:r w:rsidRPr="0000530D">
              <w:t>preservation of agricultural employment by attracting and sustaining young producers and new producers of products benefiting from a geographical indication;</w:t>
            </w:r>
          </w:p>
          <w:p w14:paraId="7D9F4284" w14:textId="77777777" w:rsidR="00947F50" w:rsidRDefault="00947F50" w:rsidP="00947F50"/>
          <w:p w14:paraId="61C7C9CC" w14:textId="77777777" w:rsidR="00947F50" w:rsidRDefault="00947F50" w:rsidP="00947F50">
            <w:r w:rsidRPr="0000530D">
              <w:t>(f)</w:t>
            </w:r>
            <w:r>
              <w:t xml:space="preserve"> </w:t>
            </w:r>
            <w:r w:rsidRPr="0000530D">
              <w:t>improving working and safety conditions in agricultural and processing activities.</w:t>
            </w:r>
          </w:p>
          <w:p w14:paraId="48957D16" w14:textId="77777777" w:rsidR="00947F50" w:rsidRDefault="00947F50" w:rsidP="00947F50"/>
          <w:p w14:paraId="29EC9700" w14:textId="77777777" w:rsidR="00947F50" w:rsidRDefault="00947F50" w:rsidP="00947F50"/>
          <w:p w14:paraId="7469A4F4" w14:textId="77777777" w:rsidR="00947F50" w:rsidRDefault="00947F50" w:rsidP="00947F50">
            <w:r w:rsidRPr="0000530D">
              <w:t>3.Where the producer group, or the recognised producer group where such a group exists, decides that the sustainable practices referred to in paragraph 1 are mandatory for all producers of the product concerned, those practices shall be included in the product specification in accordance with the registration or amendment procedure.</w:t>
            </w:r>
          </w:p>
          <w:p w14:paraId="36BF554F" w14:textId="4873B91E" w:rsidR="00947F50" w:rsidRPr="002A4530" w:rsidRDefault="00947F50" w:rsidP="00947F50">
            <w:pPr>
              <w:spacing w:line="276" w:lineRule="auto"/>
              <w:ind w:left="142"/>
              <w:jc w:val="both"/>
              <w:rPr>
                <w:rFonts w:ascii="Times New Roman" w:hAnsi="Times New Roman" w:cs="Times New Roman"/>
                <w:sz w:val="24"/>
                <w:szCs w:val="24"/>
                <w:lang w:val="en-GB"/>
              </w:rPr>
            </w:pPr>
          </w:p>
        </w:tc>
        <w:tc>
          <w:tcPr>
            <w:tcW w:w="992" w:type="dxa"/>
          </w:tcPr>
          <w:p w14:paraId="6538926F" w14:textId="59A72054" w:rsidR="00947F50" w:rsidRPr="002A4530" w:rsidRDefault="00947F50" w:rsidP="00947F50">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r w:rsidRPr="002A4530">
              <w:rPr>
                <w:rFonts w:ascii="Times New Roman" w:hAnsi="Times New Roman" w:cs="Times New Roman"/>
                <w:sz w:val="24"/>
                <w:szCs w:val="24"/>
                <w:lang w:val="en-GB"/>
              </w:rPr>
              <w:t xml:space="preserve"> </w:t>
            </w:r>
          </w:p>
        </w:tc>
        <w:tc>
          <w:tcPr>
            <w:tcW w:w="4050" w:type="dxa"/>
          </w:tcPr>
          <w:p w14:paraId="14C3EA02" w14:textId="77777777" w:rsidR="00EB7F72" w:rsidRPr="00EB7F72" w:rsidRDefault="00EB7F72" w:rsidP="00EB7F72">
            <w:pPr>
              <w:jc w:val="center"/>
              <w:rPr>
                <w:rFonts w:ascii="Times New Roman" w:hAnsi="Times New Roman" w:cs="Times New Roman"/>
                <w:b/>
                <w:bCs/>
                <w:sz w:val="24"/>
                <w:szCs w:val="24"/>
                <w:lang w:val="en-GB"/>
              </w:rPr>
            </w:pPr>
            <w:r w:rsidRPr="00EB7F72">
              <w:rPr>
                <w:rFonts w:ascii="Times New Roman" w:hAnsi="Times New Roman" w:cs="Times New Roman"/>
                <w:b/>
                <w:bCs/>
                <w:sz w:val="24"/>
                <w:szCs w:val="24"/>
                <w:lang w:val="en-GB"/>
              </w:rPr>
              <w:t>Article 8</w:t>
            </w:r>
          </w:p>
          <w:p w14:paraId="3AF51742" w14:textId="77777777" w:rsidR="00EB7F72" w:rsidRPr="00EB7F72" w:rsidRDefault="00EB7F72" w:rsidP="00EB7F72">
            <w:pPr>
              <w:jc w:val="center"/>
              <w:rPr>
                <w:rFonts w:ascii="Times New Roman" w:hAnsi="Times New Roman" w:cs="Times New Roman"/>
                <w:b/>
                <w:bCs/>
                <w:sz w:val="24"/>
                <w:szCs w:val="24"/>
                <w:lang w:val="en-GB"/>
              </w:rPr>
            </w:pPr>
            <w:r w:rsidRPr="00EB7F72">
              <w:rPr>
                <w:rFonts w:ascii="Times New Roman" w:hAnsi="Times New Roman" w:cs="Times New Roman"/>
                <w:b/>
                <w:bCs/>
                <w:sz w:val="24"/>
                <w:szCs w:val="24"/>
                <w:lang w:val="en-GB"/>
              </w:rPr>
              <w:t>Sustainability in the production of products and the sustainability report</w:t>
            </w:r>
          </w:p>
          <w:p w14:paraId="678A1238" w14:textId="77777777" w:rsidR="00EB7F72" w:rsidRPr="00EB7F72" w:rsidRDefault="00EB7F72" w:rsidP="00EB7F72">
            <w:pPr>
              <w:rPr>
                <w:rFonts w:ascii="Times New Roman" w:hAnsi="Times New Roman" w:cs="Times New Roman"/>
                <w:sz w:val="24"/>
                <w:szCs w:val="24"/>
                <w:lang w:val="en-GB"/>
              </w:rPr>
            </w:pPr>
          </w:p>
          <w:p w14:paraId="36E9E6FB"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1. A group of producers, or a recognized group of producers where such exists, may reach an agreement for the implementation of sustainable practices in the production of the product designated by the geographical indication, or for the performance of other activities subject to one or more obligations provided for in the product specifications.</w:t>
            </w:r>
          </w:p>
          <w:p w14:paraId="464EEF98"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2. The practices set out in point 1 of this Article aim to implement higher sustainability standards than those provided for in the law, in terms of environmental, social or economic sustainability, or animal welfare.</w:t>
            </w:r>
          </w:p>
          <w:p w14:paraId="5D4A6DD6"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3. For the purposes of point 1 of this Article, "sustainable practice" is any practice that contributes to one or more social, environmental or economic objectives, such as:</w:t>
            </w:r>
          </w:p>
          <w:p w14:paraId="0B649FDC"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a) reducing the impact of and adapting to climate change;</w:t>
            </w:r>
          </w:p>
          <w:p w14:paraId="2E556ABA"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b) sustainable use and protection of environments, water and land;</w:t>
            </w:r>
          </w:p>
          <w:p w14:paraId="1DEC3711"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lastRenderedPageBreak/>
              <w:t>c) transition to a circular economy, including the reduction of food waste;</w:t>
            </w:r>
          </w:p>
          <w:p w14:paraId="0A094452"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ç) prevention and control of pollution;</w:t>
            </w:r>
          </w:p>
          <w:p w14:paraId="208EB9A9"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d) protection and restoration of biodiversity and ecosystems;</w:t>
            </w:r>
          </w:p>
          <w:p w14:paraId="1E7540E5"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dh) production of agricultural products in ways that reduce the use of pesticides and manage the risks associated with such use, or that reduce the risk of the development of antimicrobial resistance in agricultural production;</w:t>
            </w:r>
          </w:p>
          <w:p w14:paraId="13474306"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e) animal welfare;</w:t>
            </w:r>
          </w:p>
          <w:p w14:paraId="2FE2E8A4"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ë) fair income for producers, diversification of activities, promotion of local agricultural production, and assessment of local development and rural structure;</w:t>
            </w:r>
          </w:p>
          <w:p w14:paraId="2F039C8B"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f) maintenance of employment in agriculture, by attracting and supporting young producers, as well as new producers of products benefiting from the geographical indication;</w:t>
            </w:r>
          </w:p>
          <w:p w14:paraId="3899467B"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g) improvement of working conditions and safety in agricultural and processing activities.</w:t>
            </w:r>
          </w:p>
          <w:p w14:paraId="6B31A92F"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 xml:space="preserve">4. Where a producer group, or a recognised producer group, exists, the group may decide that sustainable practices are mandatory for all producers of the product concerned, and these practices shall be included in the product specifications in </w:t>
            </w:r>
            <w:r w:rsidRPr="00EB7F72">
              <w:rPr>
                <w:rFonts w:ascii="Times New Roman" w:hAnsi="Times New Roman" w:cs="Times New Roman"/>
                <w:sz w:val="24"/>
                <w:szCs w:val="24"/>
                <w:lang w:val="en-GB"/>
              </w:rPr>
              <w:lastRenderedPageBreak/>
              <w:t>accordance with the registration or amendment procedure.</w:t>
            </w:r>
          </w:p>
          <w:p w14:paraId="6B345B5F"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5. A producer group, or a recognised producer group, where one exists, may prepare and regularly update a sustainability report, which, based on verifiable information, includes:</w:t>
            </w:r>
          </w:p>
          <w:p w14:paraId="52A2298C"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a) a description of the existing sustainable practices applied in the production of the product;</w:t>
            </w:r>
          </w:p>
          <w:p w14:paraId="3220B833"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b) a description of how the production method affects sustainability in relation to environmental, social, economic or animal welfare commitments;</w:t>
            </w:r>
          </w:p>
          <w:p w14:paraId="2C475C4A" w14:textId="77777777" w:rsidR="00EB7F72" w:rsidRPr="00EB7F72" w:rsidRDefault="00EB7F72" w:rsidP="00EB7F72">
            <w:pPr>
              <w:rPr>
                <w:rFonts w:ascii="Times New Roman" w:hAnsi="Times New Roman" w:cs="Times New Roman"/>
                <w:sz w:val="24"/>
                <w:szCs w:val="24"/>
                <w:lang w:val="en-GB"/>
              </w:rPr>
            </w:pPr>
            <w:r w:rsidRPr="00EB7F72">
              <w:rPr>
                <w:rFonts w:ascii="Times New Roman" w:hAnsi="Times New Roman" w:cs="Times New Roman"/>
                <w:sz w:val="24"/>
                <w:szCs w:val="24"/>
                <w:lang w:val="en-GB"/>
              </w:rPr>
              <w:t>c) the information necessary to understand how sustainability affects the development, performance and positioning of the product.</w:t>
            </w:r>
          </w:p>
          <w:p w14:paraId="4656AB41" w14:textId="48AC3B9A" w:rsidR="00947F50" w:rsidRPr="002A4530" w:rsidRDefault="00EB7F72" w:rsidP="00EB7F72">
            <w:pPr>
              <w:spacing w:line="276" w:lineRule="auto"/>
              <w:rPr>
                <w:rFonts w:ascii="Times New Roman" w:hAnsi="Times New Roman" w:cs="Times New Roman"/>
                <w:sz w:val="24"/>
                <w:szCs w:val="24"/>
                <w:lang w:val="en-GB"/>
              </w:rPr>
            </w:pPr>
            <w:r w:rsidRPr="00EB7F72">
              <w:rPr>
                <w:rFonts w:ascii="Times New Roman" w:hAnsi="Times New Roman" w:cs="Times New Roman"/>
                <w:sz w:val="24"/>
                <w:szCs w:val="24"/>
                <w:lang w:val="en-GB"/>
              </w:rPr>
              <w:t>6. The sustainability report shall be published by the ministry responsible for agricultural matters.</w:t>
            </w:r>
          </w:p>
        </w:tc>
        <w:tc>
          <w:tcPr>
            <w:tcW w:w="1080" w:type="dxa"/>
          </w:tcPr>
          <w:p w14:paraId="05F4AAEB" w14:textId="77777777" w:rsidR="00947F50" w:rsidRPr="002A4530" w:rsidRDefault="00947F50" w:rsidP="00947F50">
            <w:pPr>
              <w:spacing w:line="276" w:lineRule="auto"/>
              <w:rPr>
                <w:rFonts w:ascii="Times New Roman" w:hAnsi="Times New Roman" w:cs="Times New Roman"/>
                <w:sz w:val="24"/>
                <w:szCs w:val="24"/>
                <w:lang w:val="en-GB"/>
              </w:rPr>
            </w:pPr>
          </w:p>
        </w:tc>
        <w:tc>
          <w:tcPr>
            <w:tcW w:w="540" w:type="dxa"/>
          </w:tcPr>
          <w:p w14:paraId="164DA5BB" w14:textId="7ACAF8BF" w:rsidR="00947F50" w:rsidRPr="002A4530" w:rsidRDefault="00634D62" w:rsidP="00947F50">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3BDBBECA" w14:textId="77777777" w:rsidR="00947F50" w:rsidRPr="002A4530" w:rsidRDefault="00947F50" w:rsidP="00947F50">
            <w:pPr>
              <w:spacing w:line="276" w:lineRule="auto"/>
              <w:rPr>
                <w:rFonts w:ascii="Times New Roman" w:hAnsi="Times New Roman" w:cs="Times New Roman"/>
                <w:sz w:val="24"/>
                <w:szCs w:val="24"/>
                <w:lang w:val="en-GB"/>
              </w:rPr>
            </w:pPr>
          </w:p>
        </w:tc>
      </w:tr>
      <w:tr w:rsidR="00947F50" w:rsidRPr="002A4530" w14:paraId="04795951" w14:textId="77777777" w:rsidTr="008908F8">
        <w:tc>
          <w:tcPr>
            <w:tcW w:w="535" w:type="dxa"/>
          </w:tcPr>
          <w:p w14:paraId="5E446093"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Art8</w:t>
            </w:r>
          </w:p>
        </w:tc>
        <w:tc>
          <w:tcPr>
            <w:tcW w:w="3968" w:type="dxa"/>
          </w:tcPr>
          <w:p w14:paraId="77E71F1B" w14:textId="77777777" w:rsidR="00E22EA5" w:rsidRPr="0000530D" w:rsidRDefault="00E22EA5" w:rsidP="00E22EA5">
            <w:pPr>
              <w:jc w:val="center"/>
            </w:pPr>
            <w:r w:rsidRPr="0000530D">
              <w:rPr>
                <w:i/>
                <w:iCs/>
              </w:rPr>
              <w:t>Article 8</w:t>
            </w:r>
          </w:p>
          <w:p w14:paraId="78A1383B" w14:textId="77777777" w:rsidR="00E22EA5" w:rsidRPr="0000530D" w:rsidRDefault="00E22EA5" w:rsidP="00E22EA5">
            <w:pPr>
              <w:jc w:val="center"/>
            </w:pPr>
            <w:r w:rsidRPr="0000530D">
              <w:rPr>
                <w:b/>
                <w:bCs/>
              </w:rPr>
              <w:t>Sustainability report</w:t>
            </w:r>
          </w:p>
          <w:p w14:paraId="5BF71F26" w14:textId="77777777" w:rsidR="00E22EA5" w:rsidRPr="0000530D" w:rsidRDefault="00E22EA5" w:rsidP="00E22EA5">
            <w:r w:rsidRPr="0000530D">
              <w:t>1.</w:t>
            </w:r>
            <w:r>
              <w:t xml:space="preserve"> </w:t>
            </w:r>
            <w:r w:rsidRPr="0000530D">
              <w:t xml:space="preserve">A producer group, or a recognised producer group where such a group exists, may prepare and regularly update a sustainability report based on verifiable information, comprising a description of existing sustainable practices implemented in the production of the product, a description of how the method of obtaining the product impacts on sustainability, in terms of environmental, </w:t>
            </w:r>
            <w:r w:rsidRPr="0000530D">
              <w:lastRenderedPageBreak/>
              <w:t>social, economic or animal welfare commitments, and information necessary to understand how sustainability affects the development, performance and position of the product.</w:t>
            </w:r>
          </w:p>
          <w:p w14:paraId="7CA18519" w14:textId="3272EE6A" w:rsidR="00947F50" w:rsidRPr="002A4530" w:rsidRDefault="00E22EA5" w:rsidP="00E22EA5">
            <w:pPr>
              <w:spacing w:line="276" w:lineRule="auto"/>
              <w:jc w:val="both"/>
              <w:rPr>
                <w:rFonts w:ascii="Times New Roman" w:hAnsi="Times New Roman" w:cs="Times New Roman"/>
                <w:sz w:val="24"/>
                <w:szCs w:val="24"/>
                <w:lang w:val="en-GB"/>
              </w:rPr>
            </w:pPr>
            <w:r w:rsidRPr="0000530D">
              <w:t>2.The Commission shall make the sustainability report public.</w:t>
            </w:r>
          </w:p>
        </w:tc>
        <w:tc>
          <w:tcPr>
            <w:tcW w:w="992" w:type="dxa"/>
          </w:tcPr>
          <w:p w14:paraId="5B7C08CA" w14:textId="62573324" w:rsidR="00947F50" w:rsidRPr="002A4530" w:rsidRDefault="00947F50" w:rsidP="00947F50">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drinks and </w:t>
            </w:r>
            <w:r>
              <w:rPr>
                <w:rFonts w:ascii="Times New Roman" w:hAnsi="Times New Roman" w:cs="Times New Roman"/>
                <w:sz w:val="24"/>
                <w:szCs w:val="24"/>
                <w:lang w:val="en-GB"/>
              </w:rPr>
              <w:lastRenderedPageBreak/>
              <w:t>agricultural products, as well as traditional specialities</w:t>
            </w:r>
            <w:r w:rsidRPr="002A4530">
              <w:rPr>
                <w:rFonts w:ascii="Times New Roman" w:hAnsi="Times New Roman" w:cs="Times New Roman"/>
                <w:sz w:val="24"/>
                <w:szCs w:val="24"/>
                <w:lang w:val="en-GB"/>
              </w:rPr>
              <w:t xml:space="preserve"> </w:t>
            </w:r>
          </w:p>
        </w:tc>
        <w:tc>
          <w:tcPr>
            <w:tcW w:w="4050" w:type="dxa"/>
          </w:tcPr>
          <w:p w14:paraId="4050CBC4" w14:textId="77777777" w:rsidR="009E4D4A" w:rsidRPr="00EB7F72" w:rsidRDefault="009E4D4A" w:rsidP="009E4D4A">
            <w:pPr>
              <w:jc w:val="center"/>
              <w:rPr>
                <w:rFonts w:ascii="Times New Roman" w:hAnsi="Times New Roman" w:cs="Times New Roman"/>
                <w:b/>
                <w:bCs/>
                <w:sz w:val="24"/>
                <w:szCs w:val="24"/>
                <w:lang w:val="en-GB"/>
              </w:rPr>
            </w:pPr>
            <w:commentRangeStart w:id="0"/>
            <w:r w:rsidRPr="00EB7F72">
              <w:rPr>
                <w:rFonts w:ascii="Times New Roman" w:hAnsi="Times New Roman" w:cs="Times New Roman"/>
                <w:b/>
                <w:bCs/>
                <w:sz w:val="24"/>
                <w:szCs w:val="24"/>
                <w:lang w:val="en-GB"/>
              </w:rPr>
              <w:lastRenderedPageBreak/>
              <w:t>Article 8</w:t>
            </w:r>
          </w:p>
          <w:p w14:paraId="76A5FB90" w14:textId="77777777" w:rsidR="009E4D4A" w:rsidRPr="00EB7F72" w:rsidRDefault="009E4D4A" w:rsidP="009E4D4A">
            <w:pPr>
              <w:jc w:val="center"/>
              <w:rPr>
                <w:rFonts w:ascii="Times New Roman" w:hAnsi="Times New Roman" w:cs="Times New Roman"/>
                <w:b/>
                <w:bCs/>
                <w:sz w:val="24"/>
                <w:szCs w:val="24"/>
                <w:lang w:val="en-GB"/>
              </w:rPr>
            </w:pPr>
            <w:r w:rsidRPr="00EB7F72">
              <w:rPr>
                <w:rFonts w:ascii="Times New Roman" w:hAnsi="Times New Roman" w:cs="Times New Roman"/>
                <w:b/>
                <w:bCs/>
                <w:sz w:val="24"/>
                <w:szCs w:val="24"/>
                <w:lang w:val="en-GB"/>
              </w:rPr>
              <w:t>Sustainability in the production of products and the sustainability report</w:t>
            </w:r>
            <w:commentRangeEnd w:id="0"/>
            <w:r w:rsidR="004D673E" w:rsidRPr="00EB7F72">
              <w:rPr>
                <w:rStyle w:val="CommentReference"/>
                <w:rFonts w:ascii="Times New Roman" w:hAnsi="Times New Roman" w:cs="Times New Roman"/>
                <w:b/>
                <w:bCs/>
                <w:sz w:val="24"/>
                <w:szCs w:val="24"/>
                <w:lang w:val="en-GB"/>
              </w:rPr>
              <w:commentReference w:id="0"/>
            </w:r>
          </w:p>
          <w:p w14:paraId="0C66DD73" w14:textId="77777777" w:rsidR="009E4D4A" w:rsidRDefault="009E4D4A" w:rsidP="009E4D4A">
            <w:pPr>
              <w:rPr>
                <w:rFonts w:ascii="Times New Roman" w:hAnsi="Times New Roman" w:cs="Times New Roman"/>
                <w:sz w:val="24"/>
                <w:szCs w:val="24"/>
                <w:lang w:val="en-GB"/>
              </w:rPr>
            </w:pPr>
          </w:p>
          <w:p w14:paraId="7FC0E6CD" w14:textId="58B0A997" w:rsidR="009E4D4A" w:rsidRPr="00EB7F72" w:rsidRDefault="009E4D4A" w:rsidP="009E4D4A">
            <w:pPr>
              <w:rPr>
                <w:rFonts w:ascii="Times New Roman" w:hAnsi="Times New Roman" w:cs="Times New Roman"/>
                <w:sz w:val="24"/>
                <w:szCs w:val="24"/>
                <w:lang w:val="en-GB"/>
              </w:rPr>
            </w:pPr>
            <w:r w:rsidRPr="00EB7F72">
              <w:rPr>
                <w:rFonts w:ascii="Times New Roman" w:hAnsi="Times New Roman" w:cs="Times New Roman"/>
                <w:sz w:val="24"/>
                <w:szCs w:val="24"/>
                <w:lang w:val="en-GB"/>
              </w:rPr>
              <w:t>5. A producer group, or a recognised producer group, where one exists, may prepare and regularly update a sustainability report, which, based on verifiable information, includes:</w:t>
            </w:r>
          </w:p>
          <w:p w14:paraId="26634A46" w14:textId="77777777" w:rsidR="009E4D4A" w:rsidRPr="00EB7F72" w:rsidRDefault="009E4D4A" w:rsidP="009E4D4A">
            <w:pPr>
              <w:rPr>
                <w:rFonts w:ascii="Times New Roman" w:hAnsi="Times New Roman" w:cs="Times New Roman"/>
                <w:sz w:val="24"/>
                <w:szCs w:val="24"/>
                <w:lang w:val="en-GB"/>
              </w:rPr>
            </w:pPr>
            <w:r w:rsidRPr="00EB7F72">
              <w:rPr>
                <w:rFonts w:ascii="Times New Roman" w:hAnsi="Times New Roman" w:cs="Times New Roman"/>
                <w:sz w:val="24"/>
                <w:szCs w:val="24"/>
                <w:lang w:val="en-GB"/>
              </w:rPr>
              <w:lastRenderedPageBreak/>
              <w:t>a) a description of the existing sustainable practices applied in the production of the product;</w:t>
            </w:r>
          </w:p>
          <w:p w14:paraId="4A252663" w14:textId="77777777" w:rsidR="009E4D4A" w:rsidRPr="00EB7F72" w:rsidRDefault="009E4D4A" w:rsidP="009E4D4A">
            <w:pPr>
              <w:rPr>
                <w:rFonts w:ascii="Times New Roman" w:hAnsi="Times New Roman" w:cs="Times New Roman"/>
                <w:sz w:val="24"/>
                <w:szCs w:val="24"/>
                <w:lang w:val="en-GB"/>
              </w:rPr>
            </w:pPr>
            <w:r w:rsidRPr="00EB7F72">
              <w:rPr>
                <w:rFonts w:ascii="Times New Roman" w:hAnsi="Times New Roman" w:cs="Times New Roman"/>
                <w:sz w:val="24"/>
                <w:szCs w:val="24"/>
                <w:lang w:val="en-GB"/>
              </w:rPr>
              <w:t>b) a description of how the production method affects sustainability in relation to environmental, social, economic or animal welfare commitments;</w:t>
            </w:r>
          </w:p>
          <w:p w14:paraId="0E3E7E55" w14:textId="77777777" w:rsidR="009E4D4A" w:rsidRPr="00EB7F72" w:rsidRDefault="009E4D4A" w:rsidP="009E4D4A">
            <w:pPr>
              <w:rPr>
                <w:rFonts w:ascii="Times New Roman" w:hAnsi="Times New Roman" w:cs="Times New Roman"/>
                <w:sz w:val="24"/>
                <w:szCs w:val="24"/>
                <w:lang w:val="en-GB"/>
              </w:rPr>
            </w:pPr>
            <w:r w:rsidRPr="00EB7F72">
              <w:rPr>
                <w:rFonts w:ascii="Times New Roman" w:hAnsi="Times New Roman" w:cs="Times New Roman"/>
                <w:sz w:val="24"/>
                <w:szCs w:val="24"/>
                <w:lang w:val="en-GB"/>
              </w:rPr>
              <w:t>c) the information necessary to understand how sustainability affects the development, performance and positioning of the product.</w:t>
            </w:r>
          </w:p>
          <w:p w14:paraId="406A1F33" w14:textId="0E81389B" w:rsidR="00947F50" w:rsidRPr="002A4530" w:rsidRDefault="009E4D4A" w:rsidP="009E4D4A">
            <w:pPr>
              <w:spacing w:line="276" w:lineRule="auto"/>
              <w:rPr>
                <w:rFonts w:ascii="Times New Roman" w:hAnsi="Times New Roman" w:cs="Times New Roman"/>
                <w:sz w:val="24"/>
                <w:szCs w:val="24"/>
                <w:lang w:val="en-GB"/>
              </w:rPr>
            </w:pPr>
            <w:r w:rsidRPr="00EB7F72">
              <w:rPr>
                <w:rFonts w:ascii="Times New Roman" w:hAnsi="Times New Roman" w:cs="Times New Roman"/>
                <w:sz w:val="24"/>
                <w:szCs w:val="24"/>
                <w:lang w:val="en-GB"/>
              </w:rPr>
              <w:t>6. The sustainability report shall be published by the ministry responsible for agricultural matters.</w:t>
            </w:r>
          </w:p>
        </w:tc>
        <w:tc>
          <w:tcPr>
            <w:tcW w:w="1080" w:type="dxa"/>
          </w:tcPr>
          <w:p w14:paraId="423BBDFF" w14:textId="77777777" w:rsidR="00947F50" w:rsidRPr="002A4530" w:rsidRDefault="00947F50" w:rsidP="00947F50">
            <w:pPr>
              <w:spacing w:line="276" w:lineRule="auto"/>
              <w:rPr>
                <w:rFonts w:ascii="Times New Roman" w:hAnsi="Times New Roman" w:cs="Times New Roman"/>
                <w:sz w:val="24"/>
                <w:szCs w:val="24"/>
                <w:lang w:val="en-GB"/>
              </w:rPr>
            </w:pPr>
          </w:p>
        </w:tc>
        <w:tc>
          <w:tcPr>
            <w:tcW w:w="540" w:type="dxa"/>
          </w:tcPr>
          <w:p w14:paraId="08F4AAA5" w14:textId="54113183" w:rsidR="00947F50" w:rsidRPr="002A4530" w:rsidRDefault="00634D62" w:rsidP="00947F50">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2D43289A" w14:textId="77777777" w:rsidR="00947F50" w:rsidRPr="002A4530" w:rsidRDefault="00947F50" w:rsidP="00947F50">
            <w:pPr>
              <w:spacing w:line="276" w:lineRule="auto"/>
              <w:rPr>
                <w:rFonts w:ascii="Times New Roman" w:hAnsi="Times New Roman" w:cs="Times New Roman"/>
                <w:sz w:val="24"/>
                <w:szCs w:val="24"/>
                <w:lang w:val="en-GB"/>
              </w:rPr>
            </w:pPr>
          </w:p>
        </w:tc>
      </w:tr>
      <w:tr w:rsidR="00997A42" w:rsidRPr="002A4530" w14:paraId="39755EE9" w14:textId="77777777" w:rsidTr="008908F8">
        <w:tc>
          <w:tcPr>
            <w:tcW w:w="535" w:type="dxa"/>
          </w:tcPr>
          <w:p w14:paraId="538ACBC5" w14:textId="77777777" w:rsidR="00997A42" w:rsidRPr="00A35BA1" w:rsidRDefault="00997A42" w:rsidP="00997A42">
            <w:pPr>
              <w:jc w:val="center"/>
              <w:rPr>
                <w:i/>
                <w:iCs/>
              </w:rPr>
            </w:pPr>
            <w:r w:rsidRPr="00A35BA1">
              <w:rPr>
                <w:i/>
                <w:iCs/>
              </w:rPr>
              <w:t>CHAPTER 2</w:t>
            </w:r>
          </w:p>
          <w:p w14:paraId="003325B0" w14:textId="77777777" w:rsidR="00997A42" w:rsidRPr="002A4530" w:rsidRDefault="00997A42" w:rsidP="00997A42">
            <w:pPr>
              <w:rPr>
                <w:rFonts w:ascii="Times New Roman" w:hAnsi="Times New Roman" w:cs="Times New Roman"/>
                <w:sz w:val="24"/>
                <w:szCs w:val="24"/>
                <w:lang w:val="en-GB"/>
              </w:rPr>
            </w:pPr>
          </w:p>
        </w:tc>
        <w:tc>
          <w:tcPr>
            <w:tcW w:w="3968" w:type="dxa"/>
          </w:tcPr>
          <w:p w14:paraId="6BF689EB" w14:textId="77777777" w:rsidR="00997A42" w:rsidRPr="00A35BA1" w:rsidRDefault="00997A42" w:rsidP="00997A42">
            <w:pPr>
              <w:jc w:val="center"/>
              <w:rPr>
                <w:i/>
                <w:iCs/>
              </w:rPr>
            </w:pPr>
            <w:r w:rsidRPr="00A35BA1">
              <w:rPr>
                <w:i/>
                <w:iCs/>
              </w:rPr>
              <w:t>CHAPTER 2</w:t>
            </w:r>
          </w:p>
          <w:p w14:paraId="45398516" w14:textId="6C15EEB6" w:rsidR="00997A42" w:rsidRPr="0000530D" w:rsidRDefault="00997A42" w:rsidP="00997A42">
            <w:pPr>
              <w:jc w:val="center"/>
              <w:rPr>
                <w:i/>
                <w:iCs/>
              </w:rPr>
            </w:pPr>
            <w:r w:rsidRPr="00A35BA1">
              <w:rPr>
                <w:b/>
                <w:bCs/>
                <w:i/>
                <w:iCs/>
              </w:rPr>
              <w:t>Registration of geographical indications</w:t>
            </w:r>
          </w:p>
        </w:tc>
        <w:tc>
          <w:tcPr>
            <w:tcW w:w="992" w:type="dxa"/>
          </w:tcPr>
          <w:p w14:paraId="4AB38704" w14:textId="77777777" w:rsidR="00997A42" w:rsidRPr="00CA2C66" w:rsidRDefault="00997A42" w:rsidP="00997A42">
            <w:pPr>
              <w:rPr>
                <w:rFonts w:ascii="Times New Roman" w:hAnsi="Times New Roman" w:cs="Times New Roman"/>
                <w:sz w:val="24"/>
                <w:szCs w:val="24"/>
                <w:lang w:val="en-GB"/>
              </w:rPr>
            </w:pPr>
          </w:p>
        </w:tc>
        <w:tc>
          <w:tcPr>
            <w:tcW w:w="4050" w:type="dxa"/>
          </w:tcPr>
          <w:p w14:paraId="18EC2BAC" w14:textId="77777777" w:rsidR="00997A42" w:rsidRPr="00743613" w:rsidRDefault="00997A42" w:rsidP="00997A42">
            <w:pPr>
              <w:jc w:val="center"/>
              <w:rPr>
                <w:i/>
                <w:iCs/>
              </w:rPr>
            </w:pPr>
            <w:r w:rsidRPr="00743613">
              <w:rPr>
                <w:i/>
                <w:iCs/>
              </w:rPr>
              <w:t>CHAPTER II</w:t>
            </w:r>
          </w:p>
          <w:p w14:paraId="644F8D80" w14:textId="375414FD" w:rsidR="00997A42" w:rsidRPr="002A4530" w:rsidRDefault="00997A42" w:rsidP="00997A42">
            <w:pPr>
              <w:jc w:val="center"/>
              <w:rPr>
                <w:rFonts w:ascii="Times New Roman" w:hAnsi="Times New Roman" w:cs="Times New Roman"/>
                <w:sz w:val="24"/>
                <w:szCs w:val="24"/>
                <w:lang w:val="en-GB"/>
              </w:rPr>
            </w:pPr>
            <w:r w:rsidRPr="00743613">
              <w:rPr>
                <w:b/>
                <w:bCs/>
                <w:i/>
                <w:iCs/>
              </w:rPr>
              <w:t>PROCEDURE FOR REGISTRATION, AMENDMENT AND CANCELLATION OF GEOGRAPHICAL INDICATION</w:t>
            </w:r>
          </w:p>
        </w:tc>
        <w:tc>
          <w:tcPr>
            <w:tcW w:w="1080" w:type="dxa"/>
          </w:tcPr>
          <w:p w14:paraId="5AF45AAA" w14:textId="77777777" w:rsidR="00997A42" w:rsidRPr="002A4530" w:rsidRDefault="00997A42" w:rsidP="00997A42">
            <w:pPr>
              <w:rPr>
                <w:rFonts w:ascii="Times New Roman" w:hAnsi="Times New Roman" w:cs="Times New Roman"/>
                <w:sz w:val="24"/>
                <w:szCs w:val="24"/>
                <w:lang w:val="en-GB"/>
              </w:rPr>
            </w:pPr>
          </w:p>
        </w:tc>
        <w:tc>
          <w:tcPr>
            <w:tcW w:w="540" w:type="dxa"/>
          </w:tcPr>
          <w:p w14:paraId="6B470C90" w14:textId="77777777" w:rsidR="00997A42" w:rsidRPr="002A4530" w:rsidRDefault="00997A42" w:rsidP="00997A42">
            <w:pPr>
              <w:rPr>
                <w:rFonts w:ascii="Times New Roman" w:hAnsi="Times New Roman" w:cs="Times New Roman"/>
                <w:sz w:val="24"/>
                <w:szCs w:val="24"/>
                <w:lang w:val="en-GB"/>
              </w:rPr>
            </w:pPr>
          </w:p>
        </w:tc>
        <w:tc>
          <w:tcPr>
            <w:tcW w:w="1874" w:type="dxa"/>
            <w:gridSpan w:val="2"/>
          </w:tcPr>
          <w:p w14:paraId="1FB9E43B" w14:textId="2AE1F5D3" w:rsidR="00997A42" w:rsidRPr="002A4530" w:rsidRDefault="00997A42" w:rsidP="00997A42">
            <w:pPr>
              <w:rPr>
                <w:rFonts w:ascii="Times New Roman" w:hAnsi="Times New Roman" w:cs="Times New Roman"/>
                <w:sz w:val="24"/>
                <w:szCs w:val="24"/>
                <w:lang w:val="en-GB"/>
              </w:rPr>
            </w:pPr>
          </w:p>
        </w:tc>
      </w:tr>
      <w:tr w:rsidR="00997A42" w:rsidRPr="002A4530" w14:paraId="19510AE5" w14:textId="77777777" w:rsidTr="008908F8">
        <w:trPr>
          <w:trHeight w:val="1250"/>
        </w:trPr>
        <w:tc>
          <w:tcPr>
            <w:tcW w:w="535" w:type="dxa"/>
          </w:tcPr>
          <w:p w14:paraId="3E6422D6" w14:textId="77777777" w:rsidR="00997A42" w:rsidRPr="002A4530" w:rsidRDefault="00997A42" w:rsidP="00997A42">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Art9</w:t>
            </w:r>
          </w:p>
        </w:tc>
        <w:tc>
          <w:tcPr>
            <w:tcW w:w="3968" w:type="dxa"/>
          </w:tcPr>
          <w:p w14:paraId="59C46730" w14:textId="77777777" w:rsidR="00997A42" w:rsidRPr="00A35BA1" w:rsidRDefault="00997A42" w:rsidP="00997A42">
            <w:pPr>
              <w:jc w:val="center"/>
            </w:pPr>
            <w:r w:rsidRPr="00A35BA1">
              <w:rPr>
                <w:i/>
                <w:iCs/>
              </w:rPr>
              <w:t>Article 9</w:t>
            </w:r>
          </w:p>
          <w:p w14:paraId="5EB77A8C" w14:textId="77777777" w:rsidR="00997A42" w:rsidRDefault="00997A42" w:rsidP="00997A42">
            <w:pPr>
              <w:jc w:val="center"/>
              <w:rPr>
                <w:b/>
                <w:bCs/>
              </w:rPr>
            </w:pPr>
            <w:r w:rsidRPr="00A35BA1">
              <w:rPr>
                <w:b/>
                <w:bCs/>
              </w:rPr>
              <w:t>Applicant in the national stage of the procedure of registration</w:t>
            </w:r>
          </w:p>
          <w:p w14:paraId="3FE52C18" w14:textId="77777777" w:rsidR="00997A42" w:rsidRPr="00A35BA1" w:rsidRDefault="00997A42" w:rsidP="00997A42"/>
          <w:p w14:paraId="55D96963" w14:textId="77777777" w:rsidR="00997A42" w:rsidRDefault="00997A42" w:rsidP="00997A42">
            <w:r w:rsidRPr="00A35BA1">
              <w:t>1.</w:t>
            </w:r>
            <w:r>
              <w:t xml:space="preserve"> </w:t>
            </w:r>
            <w:r w:rsidRPr="00A35BA1">
              <w:t xml:space="preserve">Applications for the registration of geographical indications may only be submitted by an applicant producer group. An applicant producer group shall be an association, irrespective of its legal form, composed of producers of the same product the name of which is proposed for registration. Public bodies and other interested parties may assist in </w:t>
            </w:r>
            <w:r w:rsidRPr="00A35BA1">
              <w:lastRenderedPageBreak/>
              <w:t>the preparation of the application and in the related procedure.</w:t>
            </w:r>
          </w:p>
          <w:p w14:paraId="10ACDE8C" w14:textId="77777777" w:rsidR="00997A42" w:rsidRPr="00A35BA1" w:rsidRDefault="00997A42" w:rsidP="00997A42"/>
          <w:p w14:paraId="52E263B2" w14:textId="77777777" w:rsidR="00997A42" w:rsidRDefault="00997A42" w:rsidP="00997A42">
            <w:r w:rsidRPr="00A35BA1">
              <w:t>2.For the purposes of this Title, an authority designated by a Member State may be deemed to be an applicant producer group with respect to geographical indications of a spirit drink, if it is not feasible for the producers concerned to form a group by reason of their number, geographical location or organisational characteristics. In such a case, the application referred to in Article 10(2) shall state those reasons.</w:t>
            </w:r>
          </w:p>
          <w:p w14:paraId="168A0869" w14:textId="77777777" w:rsidR="00997A42" w:rsidRDefault="00997A42" w:rsidP="00997A42"/>
          <w:p w14:paraId="27F0F837" w14:textId="77777777" w:rsidR="00997A42" w:rsidRPr="00A35BA1" w:rsidRDefault="00997A42" w:rsidP="00997A42">
            <w:r w:rsidRPr="00A35BA1">
              <w:t>3.For the purposes of this Title, a single producer may be deemed to be an applicant producer group, where it is shown that all of the following conditions are fulfilled:</w:t>
            </w:r>
          </w:p>
          <w:p w14:paraId="626F3031" w14:textId="77777777" w:rsidR="00997A42" w:rsidRDefault="00997A42" w:rsidP="00997A42">
            <w:r w:rsidRPr="00A35BA1">
              <w:t>(a)</w:t>
            </w:r>
            <w:r>
              <w:t xml:space="preserve"> </w:t>
            </w:r>
            <w:r w:rsidRPr="00A35BA1">
              <w:t xml:space="preserve">that producer is the only producer willing to submit an application for the registration of a geographical indication; </w:t>
            </w:r>
          </w:p>
          <w:p w14:paraId="5E98BC50" w14:textId="77777777" w:rsidR="00997A42" w:rsidRDefault="00997A42" w:rsidP="00997A42">
            <w:r>
              <w:t>(b) the geographical area concerned is defined on the basis of the link referred to in Article 49(1), point (f), of this Regulation, Article 94(1), point (i), of Regulation (EU) No 1308/2013 and Article 22(1), point (f), of Regulation (EU) 2019/787 and not on the basis of property boundaries; and</w:t>
            </w:r>
          </w:p>
          <w:p w14:paraId="247D3436" w14:textId="77777777" w:rsidR="00997A42" w:rsidRDefault="00997A42" w:rsidP="00997A42">
            <w:r>
              <w:t xml:space="preserve">(c) the geographical area concerned has characteristics which differ appreciably from those of neighbouring areas or the </w:t>
            </w:r>
            <w:r>
              <w:lastRenderedPageBreak/>
              <w:t>characteristics of the product are different from those produced in neighbouring areas or, with respect to geographical indications of a spirit drink, the spirit drink has a specific quality, reputation or other characteristic which is clearly attributable to its geographical origin.</w:t>
            </w:r>
          </w:p>
          <w:p w14:paraId="7248CBB6" w14:textId="77777777" w:rsidR="00997A42" w:rsidRDefault="00997A42" w:rsidP="00997A42"/>
          <w:p w14:paraId="3F973C4C" w14:textId="6BCFE60E" w:rsidR="00997A42" w:rsidRDefault="00997A42" w:rsidP="00997A42">
            <w:r>
              <w:t>4.In the case of a geographical indication that designates a cross-border geographical area, several applicant producer groups from different Member States or third countries may lodge a joint application for the registration of a geographical indication. Such a joint application shall be addressed to all of the Member States concerned.</w:t>
            </w:r>
          </w:p>
          <w:p w14:paraId="2A3AA8BB" w14:textId="77777777" w:rsidR="00997A42" w:rsidRPr="00E22EA5" w:rsidRDefault="00997A42" w:rsidP="00997A42">
            <w:pPr>
              <w:spacing w:line="276" w:lineRule="auto"/>
              <w:rPr>
                <w:rFonts w:ascii="Times New Roman" w:hAnsi="Times New Roman" w:cs="Times New Roman"/>
                <w:sz w:val="24"/>
                <w:szCs w:val="24"/>
              </w:rPr>
            </w:pPr>
          </w:p>
        </w:tc>
        <w:tc>
          <w:tcPr>
            <w:tcW w:w="992" w:type="dxa"/>
          </w:tcPr>
          <w:p w14:paraId="2767E7ED" w14:textId="4C5600B2" w:rsidR="00997A42" w:rsidRPr="002A4530" w:rsidRDefault="00997A42" w:rsidP="00997A42">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Project Law on geographical indications for wine, spirit drinks and agricultural </w:t>
            </w:r>
            <w:r>
              <w:rPr>
                <w:rFonts w:ascii="Times New Roman" w:hAnsi="Times New Roman" w:cs="Times New Roman"/>
                <w:sz w:val="24"/>
                <w:szCs w:val="24"/>
                <w:lang w:val="en-GB"/>
              </w:rPr>
              <w:lastRenderedPageBreak/>
              <w:t>products, as well as traditional specialities</w:t>
            </w:r>
          </w:p>
          <w:p w14:paraId="58392857" w14:textId="77777777" w:rsidR="00997A42" w:rsidRPr="002A4530" w:rsidRDefault="00997A42" w:rsidP="00997A42">
            <w:pPr>
              <w:spacing w:line="276" w:lineRule="auto"/>
              <w:rPr>
                <w:rFonts w:ascii="Times New Roman" w:hAnsi="Times New Roman" w:cs="Times New Roman"/>
                <w:sz w:val="24"/>
                <w:szCs w:val="24"/>
                <w:lang w:val="en-GB"/>
              </w:rPr>
            </w:pPr>
          </w:p>
        </w:tc>
        <w:tc>
          <w:tcPr>
            <w:tcW w:w="4050" w:type="dxa"/>
          </w:tcPr>
          <w:p w14:paraId="5AA263FF" w14:textId="77777777" w:rsidR="00997A42" w:rsidRPr="00997A42" w:rsidRDefault="00997A42" w:rsidP="00997A42">
            <w:pPr>
              <w:jc w:val="center"/>
              <w:rPr>
                <w:rFonts w:ascii="Times New Roman" w:hAnsi="Times New Roman" w:cs="Times New Roman"/>
                <w:sz w:val="24"/>
                <w:szCs w:val="24"/>
                <w:lang w:val="en-GB"/>
              </w:rPr>
            </w:pPr>
            <w:r w:rsidRPr="00997A42">
              <w:rPr>
                <w:rFonts w:ascii="Times New Roman" w:hAnsi="Times New Roman" w:cs="Times New Roman"/>
                <w:sz w:val="24"/>
                <w:szCs w:val="24"/>
                <w:lang w:val="en-GB"/>
              </w:rPr>
              <w:lastRenderedPageBreak/>
              <w:t>Article 12</w:t>
            </w:r>
          </w:p>
          <w:p w14:paraId="22E319AF" w14:textId="77777777" w:rsidR="00997A42" w:rsidRPr="00997A42" w:rsidRDefault="00997A42" w:rsidP="00997A42">
            <w:pPr>
              <w:jc w:val="center"/>
              <w:rPr>
                <w:rFonts w:ascii="Times New Roman" w:hAnsi="Times New Roman" w:cs="Times New Roman"/>
                <w:b/>
                <w:bCs/>
                <w:sz w:val="24"/>
                <w:szCs w:val="24"/>
                <w:lang w:val="en-GB"/>
              </w:rPr>
            </w:pPr>
            <w:r w:rsidRPr="00997A42">
              <w:rPr>
                <w:rFonts w:ascii="Times New Roman" w:hAnsi="Times New Roman" w:cs="Times New Roman"/>
                <w:b/>
                <w:bCs/>
                <w:sz w:val="24"/>
                <w:szCs w:val="24"/>
                <w:lang w:val="en-GB"/>
              </w:rPr>
              <w:t>Right to submit an application for registration</w:t>
            </w:r>
          </w:p>
          <w:p w14:paraId="7D5D2590" w14:textId="77777777" w:rsidR="00997A42" w:rsidRPr="00997A42" w:rsidRDefault="00997A42" w:rsidP="00997A42">
            <w:pPr>
              <w:rPr>
                <w:rFonts w:ascii="Times New Roman" w:hAnsi="Times New Roman" w:cs="Times New Roman"/>
                <w:sz w:val="24"/>
                <w:szCs w:val="24"/>
                <w:lang w:val="en-GB"/>
              </w:rPr>
            </w:pPr>
          </w:p>
          <w:p w14:paraId="79770117" w14:textId="77777777" w:rsidR="00997A42" w:rsidRPr="00997A42" w:rsidRDefault="00997A42" w:rsidP="00997A42">
            <w:pPr>
              <w:rPr>
                <w:rFonts w:ascii="Times New Roman" w:hAnsi="Times New Roman" w:cs="Times New Roman"/>
                <w:sz w:val="24"/>
                <w:szCs w:val="24"/>
                <w:lang w:val="en-GB"/>
              </w:rPr>
            </w:pPr>
            <w:r w:rsidRPr="00997A42">
              <w:rPr>
                <w:rFonts w:ascii="Times New Roman" w:hAnsi="Times New Roman" w:cs="Times New Roman"/>
                <w:sz w:val="24"/>
                <w:szCs w:val="24"/>
                <w:lang w:val="en-GB"/>
              </w:rPr>
              <w:t>1. Applications for the registration of geographical indications may be submitted only by a group of producers, as the applicant.</w:t>
            </w:r>
          </w:p>
          <w:p w14:paraId="6571D241" w14:textId="77777777" w:rsidR="00997A42" w:rsidRPr="00997A42" w:rsidRDefault="00997A42" w:rsidP="00997A42">
            <w:pPr>
              <w:rPr>
                <w:rFonts w:ascii="Times New Roman" w:hAnsi="Times New Roman" w:cs="Times New Roman"/>
                <w:sz w:val="24"/>
                <w:szCs w:val="24"/>
                <w:lang w:val="en-GB"/>
              </w:rPr>
            </w:pPr>
            <w:r w:rsidRPr="00997A42">
              <w:rPr>
                <w:rFonts w:ascii="Times New Roman" w:hAnsi="Times New Roman" w:cs="Times New Roman"/>
                <w:sz w:val="24"/>
                <w:szCs w:val="24"/>
                <w:lang w:val="en-GB"/>
              </w:rPr>
              <w:t>2. A group of producers, as the applicant, is an association, regardless of its legal form, composed of producers of the same product, the name of which is proposed for registration.</w:t>
            </w:r>
          </w:p>
          <w:p w14:paraId="5A9BEE0A" w14:textId="77777777" w:rsidR="00997A42" w:rsidRPr="00997A42" w:rsidRDefault="00997A42" w:rsidP="00997A42">
            <w:pPr>
              <w:rPr>
                <w:rFonts w:ascii="Times New Roman" w:hAnsi="Times New Roman" w:cs="Times New Roman"/>
                <w:sz w:val="24"/>
                <w:szCs w:val="24"/>
                <w:lang w:val="en-GB"/>
              </w:rPr>
            </w:pPr>
            <w:r w:rsidRPr="00997A42">
              <w:rPr>
                <w:rFonts w:ascii="Times New Roman" w:hAnsi="Times New Roman" w:cs="Times New Roman"/>
                <w:sz w:val="24"/>
                <w:szCs w:val="24"/>
                <w:lang w:val="en-GB"/>
              </w:rPr>
              <w:lastRenderedPageBreak/>
              <w:t>3. The Ministry and other interested parties may provide assistance in preparing the application and conducting the relevant procedure.</w:t>
            </w:r>
          </w:p>
          <w:p w14:paraId="2B07DB16" w14:textId="77777777" w:rsidR="00997A42" w:rsidRPr="00997A42" w:rsidRDefault="00997A42" w:rsidP="00997A42">
            <w:pPr>
              <w:rPr>
                <w:rFonts w:ascii="Times New Roman" w:hAnsi="Times New Roman" w:cs="Times New Roman"/>
                <w:sz w:val="24"/>
                <w:szCs w:val="24"/>
                <w:lang w:val="en-GB"/>
              </w:rPr>
            </w:pPr>
            <w:r w:rsidRPr="00997A42">
              <w:rPr>
                <w:rFonts w:ascii="Times New Roman" w:hAnsi="Times New Roman" w:cs="Times New Roman"/>
                <w:sz w:val="24"/>
                <w:szCs w:val="24"/>
                <w:lang w:val="en-GB"/>
              </w:rPr>
              <w:t>4. The Ministry has the right to designate a specific entity to act as a group of producers, in the capacity of the applicant, in relation to geographical indications for distilled alcoholic beverages, when the formation of a group by the relevant producers is not possible due to their number, geographical location or organizational characteristics. In this case, the application must complete the documentation provided for in point 2 of Article 13 of this Law.</w:t>
            </w:r>
          </w:p>
          <w:p w14:paraId="676CB295" w14:textId="77777777" w:rsidR="00997A42" w:rsidRPr="00997A42" w:rsidRDefault="00997A42" w:rsidP="00997A42">
            <w:pPr>
              <w:rPr>
                <w:rFonts w:ascii="Times New Roman" w:hAnsi="Times New Roman" w:cs="Times New Roman"/>
                <w:sz w:val="24"/>
                <w:szCs w:val="24"/>
                <w:lang w:val="en-GB"/>
              </w:rPr>
            </w:pPr>
            <w:r w:rsidRPr="00997A42">
              <w:rPr>
                <w:rFonts w:ascii="Times New Roman" w:hAnsi="Times New Roman" w:cs="Times New Roman"/>
                <w:sz w:val="24"/>
                <w:szCs w:val="24"/>
                <w:lang w:val="en-GB"/>
              </w:rPr>
              <w:t>5. A single producer shall be considered a group of producers, acting as the applicant, when it is verified that all of the following conditions are cumulatively met:</w:t>
            </w:r>
          </w:p>
          <w:p w14:paraId="500BE4EE" w14:textId="77777777" w:rsidR="00997A42" w:rsidRPr="00997A42" w:rsidRDefault="00997A42" w:rsidP="00997A42">
            <w:pPr>
              <w:rPr>
                <w:rFonts w:ascii="Times New Roman" w:hAnsi="Times New Roman" w:cs="Times New Roman"/>
                <w:sz w:val="24"/>
                <w:szCs w:val="24"/>
                <w:lang w:val="en-GB"/>
              </w:rPr>
            </w:pPr>
            <w:r w:rsidRPr="00997A42">
              <w:rPr>
                <w:rFonts w:ascii="Times New Roman" w:hAnsi="Times New Roman" w:cs="Times New Roman"/>
                <w:sz w:val="24"/>
                <w:szCs w:val="24"/>
                <w:lang w:val="en-GB"/>
              </w:rPr>
              <w:t>a) The producer is the only producer willing to submit an application for registration of the geographical indication;</w:t>
            </w:r>
          </w:p>
          <w:p w14:paraId="735A6064" w14:textId="77777777" w:rsidR="00997A42" w:rsidRPr="00997A42" w:rsidRDefault="00997A42" w:rsidP="00997A42">
            <w:pPr>
              <w:rPr>
                <w:rFonts w:ascii="Times New Roman" w:hAnsi="Times New Roman" w:cs="Times New Roman"/>
                <w:sz w:val="24"/>
                <w:szCs w:val="24"/>
                <w:lang w:val="en-GB"/>
              </w:rPr>
            </w:pPr>
            <w:r w:rsidRPr="00997A42">
              <w:rPr>
                <w:rFonts w:ascii="Times New Roman" w:hAnsi="Times New Roman" w:cs="Times New Roman"/>
                <w:sz w:val="24"/>
                <w:szCs w:val="24"/>
                <w:lang w:val="en-GB"/>
              </w:rPr>
              <w:t>b) The geographical area concerned is defined on the basis of the link provided for in the product specifications and not on the basis of the boundaries of the property; and</w:t>
            </w:r>
          </w:p>
          <w:p w14:paraId="6D30C5AD" w14:textId="77777777" w:rsidR="00997A42" w:rsidRPr="00997A42" w:rsidRDefault="00997A42" w:rsidP="00997A42">
            <w:pPr>
              <w:rPr>
                <w:rFonts w:ascii="Times New Roman" w:hAnsi="Times New Roman" w:cs="Times New Roman"/>
                <w:sz w:val="24"/>
                <w:szCs w:val="24"/>
                <w:lang w:val="en-GB"/>
              </w:rPr>
            </w:pPr>
            <w:r w:rsidRPr="00997A42">
              <w:rPr>
                <w:rFonts w:ascii="Times New Roman" w:hAnsi="Times New Roman" w:cs="Times New Roman"/>
                <w:sz w:val="24"/>
                <w:szCs w:val="24"/>
                <w:lang w:val="en-GB"/>
              </w:rPr>
              <w:t xml:space="preserve">c) The geographical area concerned presents characteristics which differ </w:t>
            </w:r>
            <w:r w:rsidRPr="00997A42">
              <w:rPr>
                <w:rFonts w:ascii="Times New Roman" w:hAnsi="Times New Roman" w:cs="Times New Roman"/>
                <w:sz w:val="24"/>
                <w:szCs w:val="24"/>
                <w:lang w:val="en-GB"/>
              </w:rPr>
              <w:lastRenderedPageBreak/>
              <w:t>significantly or noticeably from those of neighbouring areas, or the characteristics of the product are different from those of products produced in neighbouring areas, or, in the case of geographical indications for distilled alcoholic beverages, the distilled alcoholic beverage has a quality, reputation or other characteristics which are clearly attributable to the geographical origin of the area.</w:t>
            </w:r>
          </w:p>
          <w:p w14:paraId="23CD891E" w14:textId="031C66AD" w:rsidR="00997A42" w:rsidRPr="00A54388" w:rsidRDefault="00997A42" w:rsidP="00997A42">
            <w:pPr>
              <w:spacing w:line="276" w:lineRule="auto"/>
              <w:rPr>
                <w:rFonts w:ascii="Times New Roman" w:hAnsi="Times New Roman" w:cs="Times New Roman"/>
                <w:sz w:val="24"/>
                <w:szCs w:val="24"/>
                <w:lang w:val="en-GB"/>
              </w:rPr>
            </w:pPr>
            <w:r w:rsidRPr="00997A42">
              <w:rPr>
                <w:rFonts w:ascii="Times New Roman" w:hAnsi="Times New Roman" w:cs="Times New Roman"/>
                <w:sz w:val="24"/>
                <w:szCs w:val="24"/>
                <w:lang w:val="en-GB"/>
              </w:rPr>
              <w:t>6. In the case of geographical indications covering a transboundary geographical area, several groups of producers, acting as applicants, from different States may submit a joint application for registration of the geographical indication. This joint request is addressed to the competent authorities of all relevant states.</w:t>
            </w:r>
          </w:p>
        </w:tc>
        <w:tc>
          <w:tcPr>
            <w:tcW w:w="1080" w:type="dxa"/>
          </w:tcPr>
          <w:p w14:paraId="1F1212E0" w14:textId="77777777" w:rsidR="00997A42" w:rsidRPr="002A4530" w:rsidRDefault="00997A42" w:rsidP="00997A42">
            <w:pPr>
              <w:spacing w:line="276" w:lineRule="auto"/>
              <w:rPr>
                <w:rFonts w:ascii="Times New Roman" w:hAnsi="Times New Roman" w:cs="Times New Roman"/>
                <w:sz w:val="24"/>
                <w:szCs w:val="24"/>
                <w:lang w:val="en-GB"/>
              </w:rPr>
            </w:pPr>
          </w:p>
        </w:tc>
        <w:tc>
          <w:tcPr>
            <w:tcW w:w="540" w:type="dxa"/>
          </w:tcPr>
          <w:p w14:paraId="136AE016" w14:textId="739BB2D1" w:rsidR="00997A42" w:rsidRPr="002A4530" w:rsidRDefault="00997A42" w:rsidP="00997A42">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06237520" w14:textId="4AE0BDE6" w:rsidR="00997A42" w:rsidRPr="002A4530" w:rsidRDefault="00997A42" w:rsidP="00997A42">
            <w:pPr>
              <w:spacing w:line="276" w:lineRule="auto"/>
              <w:rPr>
                <w:rFonts w:ascii="Times New Roman" w:hAnsi="Times New Roman" w:cs="Times New Roman"/>
                <w:sz w:val="24"/>
                <w:szCs w:val="24"/>
                <w:lang w:val="en-GB"/>
              </w:rPr>
            </w:pPr>
            <w:r w:rsidRPr="00E57833">
              <w:t>Fully harmonised except for provisions that apply only to member states.</w:t>
            </w:r>
          </w:p>
        </w:tc>
      </w:tr>
      <w:tr w:rsidR="00F8581A" w:rsidRPr="002A4530" w14:paraId="4653BCBD" w14:textId="77777777" w:rsidTr="008908F8">
        <w:trPr>
          <w:trHeight w:val="1520"/>
        </w:trPr>
        <w:tc>
          <w:tcPr>
            <w:tcW w:w="535" w:type="dxa"/>
          </w:tcPr>
          <w:p w14:paraId="551BA47E" w14:textId="77777777" w:rsidR="00F8581A" w:rsidRPr="002A4530" w:rsidRDefault="00F8581A" w:rsidP="00F8581A">
            <w:pPr>
              <w:spacing w:line="276" w:lineRule="auto"/>
              <w:rPr>
                <w:rFonts w:ascii="Times New Roman" w:hAnsi="Times New Roman" w:cs="Times New Roman"/>
                <w:sz w:val="24"/>
                <w:szCs w:val="24"/>
                <w:lang w:val="en-GB"/>
              </w:rPr>
            </w:pPr>
          </w:p>
          <w:p w14:paraId="2082638C" w14:textId="77777777" w:rsidR="00F8581A" w:rsidRPr="002A4530" w:rsidRDefault="00F8581A" w:rsidP="00F8581A">
            <w:pPr>
              <w:spacing w:line="276" w:lineRule="auto"/>
              <w:rPr>
                <w:rFonts w:ascii="Times New Roman" w:hAnsi="Times New Roman" w:cs="Times New Roman"/>
                <w:sz w:val="24"/>
                <w:szCs w:val="24"/>
                <w:lang w:val="en-GB"/>
              </w:rPr>
            </w:pPr>
          </w:p>
          <w:p w14:paraId="4531A94E" w14:textId="77777777" w:rsidR="00F8581A" w:rsidRPr="002A4530" w:rsidRDefault="00F8581A" w:rsidP="00F8581A">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w:t>
            </w:r>
          </w:p>
          <w:p w14:paraId="1D38FF10" w14:textId="77777777" w:rsidR="00F8581A" w:rsidRPr="002A4530" w:rsidRDefault="00F8581A" w:rsidP="00F8581A">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10</w:t>
            </w:r>
          </w:p>
          <w:p w14:paraId="2E9DC79B" w14:textId="77777777" w:rsidR="00F8581A" w:rsidRPr="002A4530" w:rsidRDefault="00F8581A" w:rsidP="00F8581A">
            <w:pPr>
              <w:spacing w:line="276" w:lineRule="auto"/>
              <w:rPr>
                <w:rFonts w:ascii="Times New Roman" w:hAnsi="Times New Roman" w:cs="Times New Roman"/>
                <w:sz w:val="24"/>
                <w:szCs w:val="24"/>
                <w:lang w:val="en-GB"/>
              </w:rPr>
            </w:pPr>
          </w:p>
          <w:p w14:paraId="75FF4106" w14:textId="77777777" w:rsidR="00F8581A" w:rsidRPr="002A4530" w:rsidRDefault="00F8581A" w:rsidP="00F8581A">
            <w:pPr>
              <w:spacing w:line="276" w:lineRule="auto"/>
              <w:rPr>
                <w:rFonts w:ascii="Times New Roman" w:hAnsi="Times New Roman" w:cs="Times New Roman"/>
                <w:sz w:val="24"/>
                <w:szCs w:val="24"/>
                <w:lang w:val="en-GB"/>
              </w:rPr>
            </w:pPr>
          </w:p>
          <w:p w14:paraId="5C6E7A77" w14:textId="77777777" w:rsidR="00F8581A" w:rsidRPr="002A4530" w:rsidRDefault="00F8581A" w:rsidP="00F8581A">
            <w:pPr>
              <w:spacing w:line="276" w:lineRule="auto"/>
              <w:rPr>
                <w:rFonts w:ascii="Times New Roman" w:hAnsi="Times New Roman" w:cs="Times New Roman"/>
                <w:sz w:val="24"/>
                <w:szCs w:val="24"/>
                <w:lang w:val="en-GB"/>
              </w:rPr>
            </w:pPr>
          </w:p>
          <w:p w14:paraId="155D07AB" w14:textId="77777777" w:rsidR="00F8581A" w:rsidRPr="002A4530" w:rsidRDefault="00F8581A" w:rsidP="00F8581A">
            <w:pPr>
              <w:spacing w:line="276" w:lineRule="auto"/>
              <w:rPr>
                <w:rFonts w:ascii="Times New Roman" w:hAnsi="Times New Roman" w:cs="Times New Roman"/>
                <w:sz w:val="24"/>
                <w:szCs w:val="24"/>
                <w:lang w:val="en-GB"/>
              </w:rPr>
            </w:pPr>
          </w:p>
          <w:p w14:paraId="2CFBD5D5" w14:textId="77777777" w:rsidR="00F8581A" w:rsidRPr="002A4530" w:rsidRDefault="00F8581A" w:rsidP="00F8581A">
            <w:pPr>
              <w:spacing w:line="276" w:lineRule="auto"/>
              <w:rPr>
                <w:rFonts w:ascii="Times New Roman" w:hAnsi="Times New Roman" w:cs="Times New Roman"/>
                <w:sz w:val="24"/>
                <w:szCs w:val="24"/>
                <w:lang w:val="en-GB"/>
              </w:rPr>
            </w:pPr>
          </w:p>
          <w:p w14:paraId="54471462" w14:textId="77777777" w:rsidR="00F8581A" w:rsidRPr="002A4530" w:rsidRDefault="00F8581A" w:rsidP="00F8581A">
            <w:pPr>
              <w:spacing w:line="276" w:lineRule="auto"/>
              <w:rPr>
                <w:rFonts w:ascii="Times New Roman" w:hAnsi="Times New Roman" w:cs="Times New Roman"/>
                <w:sz w:val="24"/>
                <w:szCs w:val="24"/>
                <w:lang w:val="en-GB"/>
              </w:rPr>
            </w:pPr>
          </w:p>
          <w:p w14:paraId="45E5E2CC" w14:textId="77777777" w:rsidR="00F8581A" w:rsidRPr="002A4530" w:rsidRDefault="00F8581A" w:rsidP="00F8581A">
            <w:pPr>
              <w:spacing w:line="276" w:lineRule="auto"/>
              <w:rPr>
                <w:rFonts w:ascii="Times New Roman" w:hAnsi="Times New Roman" w:cs="Times New Roman"/>
                <w:sz w:val="24"/>
                <w:szCs w:val="24"/>
                <w:lang w:val="en-GB"/>
              </w:rPr>
            </w:pPr>
          </w:p>
          <w:p w14:paraId="1F3A74DE" w14:textId="77777777" w:rsidR="00F8581A" w:rsidRPr="002A4530" w:rsidRDefault="00F8581A" w:rsidP="00F8581A">
            <w:pPr>
              <w:spacing w:line="276" w:lineRule="auto"/>
              <w:rPr>
                <w:rFonts w:ascii="Times New Roman" w:hAnsi="Times New Roman" w:cs="Times New Roman"/>
                <w:sz w:val="24"/>
                <w:szCs w:val="24"/>
                <w:lang w:val="en-GB"/>
              </w:rPr>
            </w:pPr>
          </w:p>
          <w:p w14:paraId="20A22A70" w14:textId="77777777" w:rsidR="00F8581A" w:rsidRPr="002A4530" w:rsidRDefault="00F8581A" w:rsidP="00F8581A">
            <w:pPr>
              <w:spacing w:line="276" w:lineRule="auto"/>
              <w:rPr>
                <w:rFonts w:ascii="Times New Roman" w:hAnsi="Times New Roman" w:cs="Times New Roman"/>
                <w:sz w:val="24"/>
                <w:szCs w:val="24"/>
                <w:lang w:val="en-GB"/>
              </w:rPr>
            </w:pPr>
          </w:p>
          <w:p w14:paraId="0842D099" w14:textId="77777777" w:rsidR="00F8581A" w:rsidRPr="002A4530" w:rsidRDefault="00F8581A" w:rsidP="00F8581A">
            <w:pPr>
              <w:spacing w:line="276" w:lineRule="auto"/>
              <w:rPr>
                <w:rFonts w:ascii="Times New Roman" w:hAnsi="Times New Roman" w:cs="Times New Roman"/>
                <w:sz w:val="24"/>
                <w:szCs w:val="24"/>
                <w:lang w:val="en-GB"/>
              </w:rPr>
            </w:pPr>
          </w:p>
          <w:p w14:paraId="0649431F" w14:textId="77777777" w:rsidR="00F8581A" w:rsidRPr="002A4530" w:rsidRDefault="00F8581A" w:rsidP="00F8581A">
            <w:pPr>
              <w:spacing w:line="276" w:lineRule="auto"/>
              <w:rPr>
                <w:rFonts w:ascii="Times New Roman" w:hAnsi="Times New Roman" w:cs="Times New Roman"/>
                <w:sz w:val="24"/>
                <w:szCs w:val="24"/>
                <w:lang w:val="en-GB"/>
              </w:rPr>
            </w:pPr>
          </w:p>
          <w:p w14:paraId="43A09EF4" w14:textId="77777777" w:rsidR="00F8581A" w:rsidRPr="002A4530" w:rsidRDefault="00F8581A" w:rsidP="00F8581A">
            <w:pPr>
              <w:spacing w:line="276" w:lineRule="auto"/>
              <w:rPr>
                <w:rFonts w:ascii="Times New Roman" w:hAnsi="Times New Roman" w:cs="Times New Roman"/>
                <w:sz w:val="24"/>
                <w:szCs w:val="24"/>
                <w:lang w:val="en-GB"/>
              </w:rPr>
            </w:pPr>
          </w:p>
        </w:tc>
        <w:tc>
          <w:tcPr>
            <w:tcW w:w="3968" w:type="dxa"/>
          </w:tcPr>
          <w:p w14:paraId="6C5F2461" w14:textId="77777777" w:rsidR="00F8581A" w:rsidRPr="00A35BA1" w:rsidRDefault="00F8581A" w:rsidP="00F8581A">
            <w:r w:rsidRPr="00A35BA1">
              <w:rPr>
                <w:i/>
                <w:iCs/>
              </w:rPr>
              <w:lastRenderedPageBreak/>
              <w:t>Article 10</w:t>
            </w:r>
          </w:p>
          <w:p w14:paraId="19037DC0" w14:textId="77777777" w:rsidR="00F8581A" w:rsidRPr="00A35BA1" w:rsidRDefault="00F8581A" w:rsidP="00F8581A">
            <w:r w:rsidRPr="00A35BA1">
              <w:rPr>
                <w:b/>
                <w:bCs/>
              </w:rPr>
              <w:t>National stage of the procedure of registration</w:t>
            </w:r>
          </w:p>
          <w:p w14:paraId="35FBE06E" w14:textId="77777777" w:rsidR="00F8581A" w:rsidRDefault="00F8581A" w:rsidP="00F8581A"/>
          <w:p w14:paraId="1ADD9FD9" w14:textId="77777777" w:rsidR="00F8581A" w:rsidRPr="00A35BA1" w:rsidRDefault="00F8581A" w:rsidP="00F8581A">
            <w:r w:rsidRPr="00A35BA1">
              <w:t>1.</w:t>
            </w:r>
            <w:r>
              <w:t xml:space="preserve"> </w:t>
            </w:r>
            <w:r w:rsidRPr="00A35BA1">
              <w:t>An application for the registration of a geographical indication concerning a product originating in the Union shall be addressed to the competent authorities of the Member State in which the product originates.</w:t>
            </w:r>
          </w:p>
          <w:p w14:paraId="434A1109" w14:textId="77777777" w:rsidR="00F8581A" w:rsidRPr="00A35BA1" w:rsidRDefault="00F8581A" w:rsidP="00F8581A">
            <w:r w:rsidRPr="00A35BA1">
              <w:lastRenderedPageBreak/>
              <w:t>2.The application referred to in paragraph 1 shall comprise:</w:t>
            </w:r>
          </w:p>
          <w:p w14:paraId="0B7C71DF" w14:textId="77777777" w:rsidR="00F8581A" w:rsidRPr="00A35BA1" w:rsidRDefault="00F8581A" w:rsidP="00F8581A">
            <w:r w:rsidRPr="00A35BA1">
              <w:t>(a)</w:t>
            </w:r>
            <w:r>
              <w:t xml:space="preserve"> </w:t>
            </w:r>
            <w:r w:rsidRPr="00A35BA1">
              <w:t>the product specification;</w:t>
            </w:r>
          </w:p>
          <w:p w14:paraId="40292532" w14:textId="77777777" w:rsidR="00F8581A" w:rsidRPr="00A35BA1" w:rsidRDefault="00F8581A" w:rsidP="00F8581A">
            <w:r w:rsidRPr="00A35BA1">
              <w:t>(b)</w:t>
            </w:r>
            <w:r>
              <w:t xml:space="preserve"> </w:t>
            </w:r>
            <w:r w:rsidRPr="00A35BA1">
              <w:t>the single document; and</w:t>
            </w:r>
          </w:p>
          <w:p w14:paraId="0584B6F3" w14:textId="77777777" w:rsidR="00F8581A" w:rsidRDefault="00F8581A" w:rsidP="00F8581A">
            <w:r w:rsidRPr="00A35BA1">
              <w:t>(c)</w:t>
            </w:r>
            <w:r>
              <w:t xml:space="preserve"> </w:t>
            </w:r>
            <w:r w:rsidRPr="00A35BA1">
              <w:t>the accompanying documentation referred to in Article 12(1).</w:t>
            </w:r>
          </w:p>
          <w:p w14:paraId="4F6B3C34" w14:textId="77777777" w:rsidR="00F8581A" w:rsidRPr="00A35BA1" w:rsidRDefault="00F8581A" w:rsidP="00F8581A"/>
          <w:p w14:paraId="5FF16C02" w14:textId="77777777" w:rsidR="00F8581A" w:rsidRDefault="00F8581A" w:rsidP="00F8581A">
            <w:r w:rsidRPr="00A35BA1">
              <w:t>3.The Member State shall examine the application for registration in order to check that it meets the conditions for registration laid down in the respective provisions for wine, spirit drinks or agricultural products, as appropriate.</w:t>
            </w:r>
          </w:p>
          <w:p w14:paraId="4BC96FC1" w14:textId="77777777" w:rsidR="00F8581A" w:rsidRPr="00A35BA1" w:rsidRDefault="00F8581A" w:rsidP="00F8581A"/>
          <w:p w14:paraId="1BE9D979" w14:textId="77777777" w:rsidR="00F8581A" w:rsidRDefault="00F8581A" w:rsidP="00F8581A">
            <w:pPr>
              <w:spacing w:line="276" w:lineRule="auto"/>
              <w:jc w:val="both"/>
            </w:pPr>
            <w:r w:rsidRPr="00A35BA1">
              <w:t>4.As part of the examination referred to in paragraph 3 of this Article, the Member State concerned shall conduct a national</w:t>
            </w:r>
          </w:p>
          <w:p w14:paraId="7548C51B" w14:textId="77777777" w:rsidR="00F8581A" w:rsidRDefault="00F8581A" w:rsidP="00F8581A">
            <w:r w:rsidRPr="00A35BA1">
              <w:t>opposition procedure. The national opposition procedure shall ensure publication of the application for registration with the exception of the documents referred to in Article 12(1), points (b) and (c), and shall provide for a period of at least one month from the date of publication within which any natural or legal person having a legitimate interest and established or resident in the Member State in which the product concerned originates may lodge an opposition to the application for registration with that Member State.</w:t>
            </w:r>
          </w:p>
          <w:p w14:paraId="03BE87F6" w14:textId="77777777" w:rsidR="00F8581A" w:rsidRPr="00A35BA1" w:rsidRDefault="00F8581A" w:rsidP="00F8581A"/>
          <w:p w14:paraId="3F729241" w14:textId="77777777" w:rsidR="00F8581A" w:rsidRDefault="00F8581A" w:rsidP="00F8581A">
            <w:r w:rsidRPr="00A35BA1">
              <w:t xml:space="preserve">5.The Member State concerned shall establish the modalities of the opposition </w:t>
            </w:r>
            <w:r w:rsidRPr="00A35BA1">
              <w:lastRenderedPageBreak/>
              <w:t>procedure. Those modalities may include criteria for the admissibility of an opposition, a period of consultation between the applicant producer group and each opponent, and submission of a report from the applicant producer group on the outcome of the consultations including any changes the applicant producer group has made to the application for registration.</w:t>
            </w:r>
          </w:p>
          <w:p w14:paraId="7CD408DA" w14:textId="77777777" w:rsidR="00F8581A" w:rsidRDefault="00F8581A" w:rsidP="00F8581A">
            <w:pPr>
              <w:spacing w:line="276" w:lineRule="auto"/>
              <w:jc w:val="both"/>
              <w:rPr>
                <w:rFonts w:ascii="Times New Roman" w:hAnsi="Times New Roman" w:cs="Times New Roman"/>
                <w:color w:val="222222"/>
                <w:sz w:val="24"/>
                <w:szCs w:val="24"/>
              </w:rPr>
            </w:pPr>
          </w:p>
          <w:p w14:paraId="6D647C78" w14:textId="77777777" w:rsidR="00F8581A" w:rsidRPr="00A35BA1" w:rsidRDefault="00F8581A" w:rsidP="00F8581A">
            <w:r w:rsidRPr="00A35BA1">
              <w:t>6.If, after the examination of the application for registration and the assessment of the results of any opposition received and any changes to the application agreed with the applicant producer group, the Member State concerned considers that the requirements of this Regulation are met, it may take a favourable decision and submit an application for registration at Union stage as referred to in Article 13.</w:t>
            </w:r>
          </w:p>
          <w:p w14:paraId="4307E960" w14:textId="77777777" w:rsidR="00F8581A" w:rsidRDefault="00F8581A" w:rsidP="00F8581A">
            <w:r w:rsidRPr="00A35BA1">
              <w:t>7.The Member State concerned shall ensure that any natural or legal person having a legitimate interest has an opportunity to lodge an appeal. The Member State concerned shall also ensure that a favourable decision and the corresponding product specification are published, and shall provide electronic access to the product specification.</w:t>
            </w:r>
          </w:p>
          <w:p w14:paraId="2B78718C" w14:textId="26B7AE20" w:rsidR="00F8581A" w:rsidRPr="00E22EA5" w:rsidRDefault="00F8581A" w:rsidP="00F8581A">
            <w:pPr>
              <w:spacing w:line="276" w:lineRule="auto"/>
              <w:jc w:val="both"/>
              <w:rPr>
                <w:rFonts w:ascii="Times New Roman" w:hAnsi="Times New Roman" w:cs="Times New Roman"/>
                <w:color w:val="222222"/>
                <w:sz w:val="24"/>
                <w:szCs w:val="24"/>
              </w:rPr>
            </w:pPr>
            <w:r w:rsidRPr="00A35BA1">
              <w:t xml:space="preserve">8.In the case of a joint application as referred to in Article 9(4), the application shall be addressed to all Member States </w:t>
            </w:r>
            <w:r w:rsidRPr="00A35BA1">
              <w:lastRenderedPageBreak/>
              <w:t>concerned and the related national procedures, including the opposition stage, shall be carried out in all of those Member States.</w:t>
            </w:r>
          </w:p>
        </w:tc>
        <w:tc>
          <w:tcPr>
            <w:tcW w:w="992" w:type="dxa"/>
          </w:tcPr>
          <w:p w14:paraId="46A8C4DA" w14:textId="438418EF" w:rsidR="00F8581A" w:rsidRPr="002A4530" w:rsidRDefault="00F8581A" w:rsidP="00F8581A">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drinks </w:t>
            </w:r>
            <w:r>
              <w:rPr>
                <w:rFonts w:ascii="Times New Roman" w:hAnsi="Times New Roman" w:cs="Times New Roman"/>
                <w:sz w:val="24"/>
                <w:szCs w:val="24"/>
                <w:lang w:val="en-GB"/>
              </w:rPr>
              <w:lastRenderedPageBreak/>
              <w:t>and agricultural products, as well as traditional specialities</w:t>
            </w:r>
          </w:p>
        </w:tc>
        <w:tc>
          <w:tcPr>
            <w:tcW w:w="4050" w:type="dxa"/>
          </w:tcPr>
          <w:p w14:paraId="4DDA85EE" w14:textId="77777777" w:rsidR="00F8581A" w:rsidRPr="00F8581A" w:rsidRDefault="00F8581A" w:rsidP="00F8581A">
            <w:pPr>
              <w:jc w:val="center"/>
              <w:rPr>
                <w:rFonts w:ascii="Times New Roman" w:hAnsi="Times New Roman" w:cs="Times New Roman"/>
                <w:sz w:val="24"/>
                <w:szCs w:val="24"/>
                <w:lang w:val="en-GB"/>
              </w:rPr>
            </w:pPr>
            <w:r w:rsidRPr="00F8581A">
              <w:rPr>
                <w:rFonts w:ascii="Times New Roman" w:hAnsi="Times New Roman" w:cs="Times New Roman"/>
                <w:sz w:val="24"/>
                <w:szCs w:val="24"/>
                <w:lang w:val="en-GB"/>
              </w:rPr>
              <w:lastRenderedPageBreak/>
              <w:t>Article 13</w:t>
            </w:r>
          </w:p>
          <w:p w14:paraId="5350E243" w14:textId="77777777" w:rsidR="00F8581A" w:rsidRPr="00F8581A" w:rsidRDefault="00F8581A" w:rsidP="00F8581A">
            <w:pPr>
              <w:jc w:val="center"/>
              <w:rPr>
                <w:rFonts w:ascii="Times New Roman" w:hAnsi="Times New Roman" w:cs="Times New Roman"/>
                <w:b/>
                <w:bCs/>
                <w:sz w:val="24"/>
                <w:szCs w:val="24"/>
                <w:lang w:val="en-GB"/>
              </w:rPr>
            </w:pPr>
            <w:r w:rsidRPr="00F8581A">
              <w:rPr>
                <w:rFonts w:ascii="Times New Roman" w:hAnsi="Times New Roman" w:cs="Times New Roman"/>
                <w:b/>
                <w:bCs/>
                <w:sz w:val="24"/>
                <w:szCs w:val="24"/>
                <w:lang w:val="en-GB"/>
              </w:rPr>
              <w:t>Submission and examination of the application</w:t>
            </w:r>
          </w:p>
          <w:p w14:paraId="61050645" w14:textId="77777777" w:rsidR="00F8581A" w:rsidRPr="00F8581A" w:rsidRDefault="00F8581A" w:rsidP="00F8581A">
            <w:pPr>
              <w:rPr>
                <w:rFonts w:ascii="Times New Roman" w:hAnsi="Times New Roman" w:cs="Times New Roman"/>
                <w:sz w:val="24"/>
                <w:szCs w:val="24"/>
                <w:lang w:val="en-GB"/>
              </w:rPr>
            </w:pPr>
          </w:p>
          <w:p w14:paraId="18CE6E6B" w14:textId="77777777" w:rsid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1. The application for registration of a geographical indication in relation to a product originating in the Republic of Albania shall be submitted to the DPPI.</w:t>
            </w:r>
          </w:p>
          <w:p w14:paraId="62871407" w14:textId="77777777" w:rsidR="00F8581A" w:rsidRPr="00F8581A" w:rsidRDefault="00F8581A" w:rsidP="00F8581A">
            <w:pPr>
              <w:rPr>
                <w:rFonts w:ascii="Times New Roman" w:hAnsi="Times New Roman" w:cs="Times New Roman"/>
                <w:sz w:val="24"/>
                <w:szCs w:val="24"/>
                <w:lang w:val="en-GB"/>
              </w:rPr>
            </w:pPr>
          </w:p>
          <w:p w14:paraId="426EC12F"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2. The application for registration of a geographical indication shall contain:</w:t>
            </w:r>
          </w:p>
          <w:p w14:paraId="2DF5F866"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lastRenderedPageBreak/>
              <w:t>a) the product specifications, according to Article 9 of this law;</w:t>
            </w:r>
          </w:p>
          <w:p w14:paraId="5047301A"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b) the single document, according to Article 10 of this law; and</w:t>
            </w:r>
          </w:p>
          <w:p w14:paraId="560D477C"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c) the accompanying documentation, according to Article 11 of this law;</w:t>
            </w:r>
          </w:p>
          <w:p w14:paraId="567C4B6B"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ç) the authorization of representation, when the application is submitted by a representative;</w:t>
            </w:r>
          </w:p>
          <w:p w14:paraId="79662CDF"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d) payment of the relevant fee;</w:t>
            </w:r>
          </w:p>
          <w:p w14:paraId="5FD46185"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dh) the relevant form, duly signed.</w:t>
            </w:r>
          </w:p>
          <w:p w14:paraId="71AE048E"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3. The DPPI, within 3 months from the date of submission of the application for registration, reviews the application and verifies whether it meets the conditions for registration, according to the provisions of this law.</w:t>
            </w:r>
          </w:p>
          <w:p w14:paraId="3BF1A23D"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4. When the requirements and conditions set for the registration of a geographical indication are not met, the DPPI sends the requesting party a notification for the completion of the deficiencies or deficiencies within 3 months from the date of receipt of the notification. If these deficiencies or deficiencies are not completed within the specified period, the application is rejected.</w:t>
            </w:r>
          </w:p>
          <w:p w14:paraId="3FE9D24E"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 xml:space="preserve">5. When the requirements and conditions set for the registration of a geographical indication are met, the DPPI publishes the application for the registration of a geographical </w:t>
            </w:r>
            <w:r w:rsidRPr="00F8581A">
              <w:rPr>
                <w:rFonts w:ascii="Times New Roman" w:hAnsi="Times New Roman" w:cs="Times New Roman"/>
                <w:sz w:val="24"/>
                <w:szCs w:val="24"/>
                <w:lang w:val="en-GB"/>
              </w:rPr>
              <w:lastRenderedPageBreak/>
              <w:t>indication in the bulletin, with the exception of the documents set out in letters “b” and “c”, of point 1, of this article.</w:t>
            </w:r>
          </w:p>
          <w:p w14:paraId="0835D381" w14:textId="77777777" w:rsidR="00F8581A" w:rsidRPr="00F8581A" w:rsidRDefault="00F8581A" w:rsidP="00F8581A">
            <w:pPr>
              <w:rPr>
                <w:rFonts w:ascii="Times New Roman" w:hAnsi="Times New Roman" w:cs="Times New Roman"/>
                <w:sz w:val="24"/>
                <w:szCs w:val="24"/>
                <w:lang w:val="en-GB"/>
              </w:rPr>
            </w:pPr>
            <w:r w:rsidRPr="00F8581A">
              <w:rPr>
                <w:rFonts w:ascii="Times New Roman" w:hAnsi="Times New Roman" w:cs="Times New Roman"/>
                <w:sz w:val="24"/>
                <w:szCs w:val="24"/>
                <w:lang w:val="en-GB"/>
              </w:rPr>
              <w:t>6. Within 30 days from the date of the end of the publication period, the DPPI shall send the application, together with a copy of the file, to the minister responsible for agriculture for assessment, in relation to the product specifications set out in Article 9 of this law.</w:t>
            </w:r>
          </w:p>
          <w:p w14:paraId="5394B37D" w14:textId="13FFB530" w:rsidR="00F8581A" w:rsidRPr="002A4530" w:rsidRDefault="00F8581A" w:rsidP="00F8581A">
            <w:pPr>
              <w:spacing w:line="276" w:lineRule="auto"/>
              <w:rPr>
                <w:rFonts w:ascii="Times New Roman" w:hAnsi="Times New Roman" w:cs="Times New Roman"/>
                <w:sz w:val="24"/>
                <w:szCs w:val="24"/>
                <w:lang w:val="en-GB"/>
              </w:rPr>
            </w:pPr>
            <w:r w:rsidRPr="00F8581A">
              <w:rPr>
                <w:rFonts w:ascii="Times New Roman" w:hAnsi="Times New Roman" w:cs="Times New Roman"/>
                <w:sz w:val="24"/>
                <w:szCs w:val="24"/>
                <w:lang w:val="en-GB"/>
              </w:rPr>
              <w:t>7. The content of the application for registration, as well as more detailed rules for the relevant procedures and documents, shall be determined by decision of the Council of Ministers.</w:t>
            </w:r>
          </w:p>
        </w:tc>
        <w:tc>
          <w:tcPr>
            <w:tcW w:w="1080" w:type="dxa"/>
          </w:tcPr>
          <w:p w14:paraId="0AB6A984" w14:textId="77777777" w:rsidR="00F8581A" w:rsidRPr="002A4530" w:rsidRDefault="00F8581A" w:rsidP="00F8581A">
            <w:pPr>
              <w:spacing w:line="276" w:lineRule="auto"/>
              <w:rPr>
                <w:rFonts w:ascii="Times New Roman" w:hAnsi="Times New Roman" w:cs="Times New Roman"/>
                <w:sz w:val="24"/>
                <w:szCs w:val="24"/>
                <w:lang w:val="en-GB"/>
              </w:rPr>
            </w:pPr>
          </w:p>
        </w:tc>
        <w:tc>
          <w:tcPr>
            <w:tcW w:w="540" w:type="dxa"/>
          </w:tcPr>
          <w:p w14:paraId="1C91DE09" w14:textId="6D2C5085" w:rsidR="00F8581A" w:rsidRPr="002A4530" w:rsidRDefault="00F8581A" w:rsidP="00F8581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22FFB1C6" w14:textId="581A02A3" w:rsidR="00F8581A" w:rsidRPr="002A4530" w:rsidRDefault="00F8581A" w:rsidP="00F8581A">
            <w:pPr>
              <w:spacing w:line="276" w:lineRule="auto"/>
              <w:rPr>
                <w:rFonts w:ascii="Times New Roman" w:hAnsi="Times New Roman" w:cs="Times New Roman"/>
                <w:sz w:val="24"/>
                <w:szCs w:val="24"/>
                <w:lang w:val="en-GB"/>
              </w:rPr>
            </w:pPr>
            <w:r w:rsidRPr="00E57833">
              <w:t>Fully harmonised except for provisions that apply only to member states.</w:t>
            </w:r>
          </w:p>
        </w:tc>
      </w:tr>
      <w:tr w:rsidR="00E22EA5" w:rsidRPr="002A4530" w14:paraId="6225324A" w14:textId="77777777" w:rsidTr="008908F8">
        <w:tc>
          <w:tcPr>
            <w:tcW w:w="535" w:type="dxa"/>
          </w:tcPr>
          <w:p w14:paraId="157C8743" w14:textId="77777777" w:rsidR="00E22EA5" w:rsidRPr="002A4530" w:rsidRDefault="00E22EA5" w:rsidP="00E22EA5">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Art.11</w:t>
            </w:r>
          </w:p>
        </w:tc>
        <w:tc>
          <w:tcPr>
            <w:tcW w:w="3968" w:type="dxa"/>
          </w:tcPr>
          <w:p w14:paraId="79839894" w14:textId="77777777" w:rsidR="00E22EA5" w:rsidRPr="00A35BA1" w:rsidRDefault="00E22EA5" w:rsidP="00E22EA5">
            <w:pPr>
              <w:jc w:val="center"/>
            </w:pPr>
            <w:r w:rsidRPr="00A35BA1">
              <w:rPr>
                <w:i/>
                <w:iCs/>
              </w:rPr>
              <w:t>Article 11</w:t>
            </w:r>
          </w:p>
          <w:p w14:paraId="488162AC" w14:textId="77777777" w:rsidR="00E22EA5" w:rsidRDefault="00E22EA5" w:rsidP="00E22EA5">
            <w:pPr>
              <w:jc w:val="center"/>
              <w:rPr>
                <w:b/>
                <w:bCs/>
              </w:rPr>
            </w:pPr>
            <w:r w:rsidRPr="00A35BA1">
              <w:rPr>
                <w:b/>
                <w:bCs/>
              </w:rPr>
              <w:t>Transitional national protection</w:t>
            </w:r>
          </w:p>
          <w:p w14:paraId="111A9818" w14:textId="77777777" w:rsidR="00A3286F" w:rsidRPr="00A35BA1" w:rsidRDefault="00A3286F" w:rsidP="00E22EA5">
            <w:pPr>
              <w:jc w:val="center"/>
            </w:pPr>
          </w:p>
          <w:p w14:paraId="26B33288" w14:textId="77777777" w:rsidR="00E22EA5" w:rsidRDefault="00E22EA5" w:rsidP="00E22EA5">
            <w:r w:rsidRPr="00A35BA1">
              <w:t>1.A Member State may, on a temporary basis, grant transitional protection to a name at national level, with effect from the date on which an application for registration at Union stage is lodged with the Commission.</w:t>
            </w:r>
          </w:p>
          <w:p w14:paraId="43A66146" w14:textId="77777777" w:rsidR="00E22EA5" w:rsidRPr="00A35BA1" w:rsidRDefault="00E22EA5" w:rsidP="00E22EA5"/>
          <w:p w14:paraId="60EE9A69" w14:textId="77777777" w:rsidR="00E22EA5" w:rsidRDefault="00E22EA5" w:rsidP="00E22EA5">
            <w:r w:rsidRPr="00A35BA1">
              <w:t>2.Such national protection shall cease on the date on which either the implementing act deciding on the application for registration, adopted in accordance with Article 21, enters into force or the application for registration is withdrawn.</w:t>
            </w:r>
          </w:p>
          <w:p w14:paraId="3CA6A222" w14:textId="77777777" w:rsidR="00E22EA5" w:rsidRPr="00A35BA1" w:rsidRDefault="00E22EA5" w:rsidP="00E22EA5"/>
          <w:p w14:paraId="5FA6D315" w14:textId="77777777" w:rsidR="00E22EA5" w:rsidRDefault="00E22EA5" w:rsidP="00E22EA5">
            <w:r w:rsidRPr="00A35BA1">
              <w:t>3.Where a name is not registered under this Regulation, the consequences of the transitional national protection shall be the sole responsibility of the Member State concerned.</w:t>
            </w:r>
          </w:p>
          <w:p w14:paraId="1DFCB994" w14:textId="77777777" w:rsidR="00E22EA5" w:rsidRPr="00A35BA1" w:rsidRDefault="00E22EA5" w:rsidP="00E22EA5"/>
          <w:p w14:paraId="1B8CBC7D" w14:textId="03681A4B" w:rsidR="00E22EA5" w:rsidRPr="002A4530" w:rsidRDefault="00E22EA5" w:rsidP="00E22EA5">
            <w:pPr>
              <w:spacing w:line="276" w:lineRule="auto"/>
              <w:rPr>
                <w:rFonts w:ascii="Times New Roman" w:hAnsi="Times New Roman" w:cs="Times New Roman"/>
                <w:sz w:val="24"/>
                <w:szCs w:val="24"/>
                <w:lang w:val="en-GB"/>
              </w:rPr>
            </w:pPr>
            <w:r w:rsidRPr="00A35BA1">
              <w:t xml:space="preserve">4.The measures taken by Member States in accordance with this Article shall produce effects at national level only, and </w:t>
            </w:r>
            <w:r w:rsidRPr="00A35BA1">
              <w:lastRenderedPageBreak/>
              <w:t>they shall have no effect on the internal market or in international trade.</w:t>
            </w:r>
          </w:p>
        </w:tc>
        <w:tc>
          <w:tcPr>
            <w:tcW w:w="992" w:type="dxa"/>
          </w:tcPr>
          <w:p w14:paraId="0127D15E" w14:textId="236DFD3A" w:rsidR="00E22EA5" w:rsidRPr="002A4530" w:rsidRDefault="00E22EA5" w:rsidP="00E22EA5">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3124755C" w14:textId="77777777" w:rsidR="00F8581A" w:rsidRDefault="00F8581A" w:rsidP="00E145A8">
            <w:pPr>
              <w:spacing w:line="276" w:lineRule="auto"/>
              <w:rPr>
                <w:rFonts w:ascii="Times New Roman" w:hAnsi="Times New Roman" w:cs="Times New Roman"/>
                <w:sz w:val="24"/>
                <w:szCs w:val="24"/>
                <w:lang w:val="en-GB"/>
              </w:rPr>
            </w:pPr>
          </w:p>
          <w:p w14:paraId="6F97C156" w14:textId="62D8C5AD" w:rsidR="00E22EA5" w:rsidRPr="00F8581A" w:rsidRDefault="00F8581A" w:rsidP="00F8581A">
            <w:pPr>
              <w:spacing w:line="276" w:lineRule="auto"/>
              <w:jc w:val="center"/>
              <w:rPr>
                <w:rFonts w:ascii="Times New Roman" w:hAnsi="Times New Roman" w:cs="Times New Roman"/>
                <w:b/>
                <w:bCs/>
                <w:sz w:val="24"/>
                <w:szCs w:val="24"/>
                <w:lang w:val="en-GB"/>
              </w:rPr>
            </w:pPr>
            <w:r w:rsidRPr="00F8581A">
              <w:rPr>
                <w:rFonts w:ascii="Times New Roman" w:hAnsi="Times New Roman" w:cs="Times New Roman"/>
                <w:b/>
                <w:bCs/>
                <w:sz w:val="24"/>
                <w:szCs w:val="24"/>
                <w:lang w:val="en-GB"/>
              </w:rPr>
              <w:t>-//-</w:t>
            </w:r>
          </w:p>
        </w:tc>
        <w:tc>
          <w:tcPr>
            <w:tcW w:w="1080" w:type="dxa"/>
          </w:tcPr>
          <w:p w14:paraId="2BE0F74E" w14:textId="77777777" w:rsidR="00E22EA5" w:rsidRPr="002A4530" w:rsidRDefault="00E22EA5" w:rsidP="00E22EA5">
            <w:pPr>
              <w:spacing w:line="276" w:lineRule="auto"/>
              <w:rPr>
                <w:rFonts w:ascii="Times New Roman" w:hAnsi="Times New Roman" w:cs="Times New Roman"/>
                <w:sz w:val="24"/>
                <w:szCs w:val="24"/>
                <w:lang w:val="en-GB"/>
              </w:rPr>
            </w:pPr>
          </w:p>
        </w:tc>
        <w:tc>
          <w:tcPr>
            <w:tcW w:w="540" w:type="dxa"/>
          </w:tcPr>
          <w:p w14:paraId="707C427A" w14:textId="238CFF0D" w:rsidR="00E22EA5" w:rsidRPr="002A4530" w:rsidRDefault="004D673E" w:rsidP="00E22EA5">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6A0F25AC" w14:textId="1ED7515E" w:rsidR="00E22EA5" w:rsidRPr="002A4530" w:rsidRDefault="004D673E" w:rsidP="00E22EA5">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E22EA5" w:rsidRPr="002A4530" w14:paraId="332FB7EA" w14:textId="77777777" w:rsidTr="008908F8">
        <w:tc>
          <w:tcPr>
            <w:tcW w:w="535" w:type="dxa"/>
          </w:tcPr>
          <w:p w14:paraId="480735EC" w14:textId="77777777" w:rsidR="00E22EA5" w:rsidRPr="002A4530" w:rsidRDefault="00E22EA5" w:rsidP="00E22EA5">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w:t>
            </w:r>
          </w:p>
          <w:p w14:paraId="57AC6DEF" w14:textId="77777777" w:rsidR="00E22EA5" w:rsidRPr="002A4530" w:rsidRDefault="00E22EA5" w:rsidP="00E22EA5">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12</w:t>
            </w:r>
          </w:p>
        </w:tc>
        <w:tc>
          <w:tcPr>
            <w:tcW w:w="3968" w:type="dxa"/>
          </w:tcPr>
          <w:p w14:paraId="4BC55336" w14:textId="77777777" w:rsidR="00E22EA5" w:rsidRPr="00A35BA1" w:rsidRDefault="00E22EA5" w:rsidP="00E22EA5">
            <w:pPr>
              <w:jc w:val="center"/>
            </w:pPr>
            <w:r w:rsidRPr="00A35BA1">
              <w:rPr>
                <w:i/>
                <w:iCs/>
              </w:rPr>
              <w:t>Article 12</w:t>
            </w:r>
          </w:p>
          <w:p w14:paraId="6C161FA6" w14:textId="77777777" w:rsidR="00E22EA5" w:rsidRDefault="00E22EA5" w:rsidP="00E22EA5">
            <w:pPr>
              <w:jc w:val="center"/>
              <w:rPr>
                <w:b/>
                <w:bCs/>
              </w:rPr>
            </w:pPr>
            <w:r w:rsidRPr="00A35BA1">
              <w:rPr>
                <w:b/>
                <w:bCs/>
              </w:rPr>
              <w:t>Accompanying documentation</w:t>
            </w:r>
          </w:p>
          <w:p w14:paraId="539DA11F" w14:textId="77777777" w:rsidR="00A3286F" w:rsidRPr="00A35BA1" w:rsidRDefault="00A3286F" w:rsidP="00E22EA5">
            <w:pPr>
              <w:jc w:val="center"/>
            </w:pPr>
          </w:p>
          <w:p w14:paraId="27C905C3" w14:textId="77777777" w:rsidR="00E22EA5" w:rsidRPr="00A35BA1" w:rsidRDefault="00E22EA5" w:rsidP="00E22EA5">
            <w:r w:rsidRPr="00A35BA1">
              <w:t>1.The documentation accompanying the application for registration shall comprise:</w:t>
            </w:r>
          </w:p>
          <w:p w14:paraId="65EED763" w14:textId="77777777" w:rsidR="00E22EA5" w:rsidRPr="00A35BA1" w:rsidRDefault="00E22EA5" w:rsidP="00E22EA5">
            <w:r w:rsidRPr="00A35BA1">
              <w:t>(a)</w:t>
            </w:r>
            <w:r>
              <w:t xml:space="preserve"> </w:t>
            </w:r>
            <w:r w:rsidRPr="00A35BA1">
              <w:t>where relevant, information explaining any proposed limitations on the use or on the protection of the geographical indication, and any transitional measures, proposed by the applicant producer group;</w:t>
            </w:r>
          </w:p>
          <w:p w14:paraId="16C9F118" w14:textId="77777777" w:rsidR="00E22EA5" w:rsidRPr="00A35BA1" w:rsidRDefault="00E22EA5" w:rsidP="00E22EA5">
            <w:r w:rsidRPr="00A35BA1">
              <w:t>(b)</w:t>
            </w:r>
            <w:r>
              <w:t xml:space="preserve"> </w:t>
            </w:r>
            <w:r w:rsidRPr="00A35BA1">
              <w:t>the name and contact details of the applicant producer group;</w:t>
            </w:r>
          </w:p>
          <w:p w14:paraId="5C32F06C" w14:textId="77777777" w:rsidR="00E22EA5" w:rsidRPr="00A35BA1" w:rsidRDefault="00E22EA5" w:rsidP="00E22EA5">
            <w:r w:rsidRPr="00A35BA1">
              <w:t>(c)</w:t>
            </w:r>
            <w:r>
              <w:t xml:space="preserve"> </w:t>
            </w:r>
            <w:r w:rsidRPr="00A35BA1">
              <w:t>the name and contact details of one or more of the competent authorities, delegated or product certification bodies or natural persons verifying compliance with the product specification in accordance with:</w:t>
            </w:r>
          </w:p>
          <w:p w14:paraId="293E3CBF" w14:textId="77777777" w:rsidR="00E22EA5" w:rsidRPr="00A35BA1" w:rsidRDefault="00E22EA5" w:rsidP="00E22EA5">
            <w:r w:rsidRPr="00A35BA1">
              <w:t>(i)</w:t>
            </w:r>
            <w:r>
              <w:t xml:space="preserve"> </w:t>
            </w:r>
            <w:r w:rsidRPr="00A35BA1">
              <w:t>Article 116a of Regulation (EU) No 1308/2013 as regards wine;</w:t>
            </w:r>
          </w:p>
          <w:p w14:paraId="53AD393D" w14:textId="77777777" w:rsidR="00E22EA5" w:rsidRPr="00A35BA1" w:rsidRDefault="00E22EA5" w:rsidP="00E22EA5">
            <w:r w:rsidRPr="00A35BA1">
              <w:t>(ii)</w:t>
            </w:r>
            <w:r>
              <w:t xml:space="preserve"> </w:t>
            </w:r>
            <w:r w:rsidRPr="00A35BA1">
              <w:t>Article 39 of this Regulation as regards spirit drinks and agricultural products;</w:t>
            </w:r>
          </w:p>
          <w:p w14:paraId="3779A86F" w14:textId="77777777" w:rsidR="00E22EA5" w:rsidRPr="00A35BA1" w:rsidRDefault="00E22EA5" w:rsidP="00E22EA5">
            <w:r w:rsidRPr="00A35BA1">
              <w:t>(d)</w:t>
            </w:r>
            <w:r>
              <w:t xml:space="preserve"> </w:t>
            </w:r>
            <w:r w:rsidRPr="00A35BA1">
              <w:t>any other information deemed appropriate by the Member State concerned or by the applicant producer group where applicable.</w:t>
            </w:r>
          </w:p>
          <w:p w14:paraId="513F8AE8" w14:textId="77777777" w:rsidR="00E22EA5" w:rsidRDefault="00E22EA5" w:rsidP="00E22EA5">
            <w:r w:rsidRPr="00A35BA1">
              <w:t xml:space="preserve">2.The Commission shall, by means of implementing acts, lay down the format and online presentation of the accompanying documentation provided </w:t>
            </w:r>
            <w:r w:rsidRPr="00A35BA1">
              <w:lastRenderedPageBreak/>
              <w:t>for in paragraph 1, points (a), (b) and (c), of this Article in the application for registration at Union stage as provided in Article 13, and provide for the exclusion or anonymisation of personal data. Those implementing acts shall be adopted in accordance with the examination procedure referred to in Article 88(2).</w:t>
            </w:r>
          </w:p>
          <w:p w14:paraId="5118DEA1" w14:textId="753215F1" w:rsidR="00E22EA5" w:rsidRPr="002A4530" w:rsidRDefault="00E22EA5" w:rsidP="00E22EA5">
            <w:pPr>
              <w:spacing w:line="276" w:lineRule="auto"/>
              <w:rPr>
                <w:rFonts w:ascii="Times New Roman" w:hAnsi="Times New Roman" w:cs="Times New Roman"/>
                <w:sz w:val="24"/>
                <w:szCs w:val="24"/>
                <w:lang w:val="en-GB"/>
              </w:rPr>
            </w:pPr>
          </w:p>
        </w:tc>
        <w:tc>
          <w:tcPr>
            <w:tcW w:w="992" w:type="dxa"/>
          </w:tcPr>
          <w:p w14:paraId="4221B36F" w14:textId="6B39539C" w:rsidR="00E22EA5" w:rsidRPr="002A4530" w:rsidRDefault="00E22EA5" w:rsidP="00E22EA5">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59121B29" w14:textId="77777777" w:rsidR="00602058" w:rsidRPr="00602058" w:rsidRDefault="00602058" w:rsidP="00602058">
            <w:pPr>
              <w:pBdr>
                <w:top w:val="nil"/>
                <w:left w:val="nil"/>
                <w:bottom w:val="nil"/>
                <w:right w:val="nil"/>
                <w:between w:val="nil"/>
                <w:bar w:val="nil"/>
              </w:pBdr>
              <w:jc w:val="center"/>
              <w:rPr>
                <w:rFonts w:ascii="Times New Roman" w:hAnsi="Times New Roman" w:cs="Times New Roman"/>
                <w:sz w:val="24"/>
                <w:szCs w:val="24"/>
                <w:lang w:val="en-GB"/>
              </w:rPr>
            </w:pPr>
            <w:r w:rsidRPr="00602058">
              <w:rPr>
                <w:rFonts w:ascii="Times New Roman" w:hAnsi="Times New Roman" w:cs="Times New Roman"/>
                <w:sz w:val="24"/>
                <w:szCs w:val="24"/>
                <w:lang w:val="en-GB"/>
              </w:rPr>
              <w:t>Article 11</w:t>
            </w:r>
          </w:p>
          <w:p w14:paraId="26A8E3C4" w14:textId="77777777" w:rsidR="00602058" w:rsidRPr="00602058" w:rsidRDefault="00602058" w:rsidP="00602058">
            <w:pPr>
              <w:pBdr>
                <w:top w:val="nil"/>
                <w:left w:val="nil"/>
                <w:bottom w:val="nil"/>
                <w:right w:val="nil"/>
                <w:between w:val="nil"/>
                <w:bar w:val="nil"/>
              </w:pBdr>
              <w:jc w:val="center"/>
              <w:rPr>
                <w:rFonts w:ascii="Times New Roman" w:hAnsi="Times New Roman" w:cs="Times New Roman"/>
                <w:b/>
                <w:bCs/>
                <w:sz w:val="24"/>
                <w:szCs w:val="24"/>
                <w:lang w:val="en-GB"/>
              </w:rPr>
            </w:pPr>
            <w:r w:rsidRPr="00602058">
              <w:rPr>
                <w:rFonts w:ascii="Times New Roman" w:hAnsi="Times New Roman" w:cs="Times New Roman"/>
                <w:b/>
                <w:bCs/>
                <w:sz w:val="24"/>
                <w:szCs w:val="24"/>
                <w:lang w:val="en-GB"/>
              </w:rPr>
              <w:t>Documentation accompanying the registration of a geographical indication</w:t>
            </w:r>
          </w:p>
          <w:p w14:paraId="383690F3" w14:textId="77777777" w:rsidR="00602058" w:rsidRPr="00602058" w:rsidRDefault="00602058" w:rsidP="00602058">
            <w:pPr>
              <w:pBdr>
                <w:top w:val="nil"/>
                <w:left w:val="nil"/>
                <w:bottom w:val="nil"/>
                <w:right w:val="nil"/>
                <w:between w:val="nil"/>
                <w:bar w:val="nil"/>
              </w:pBdr>
              <w:rPr>
                <w:rFonts w:ascii="Times New Roman" w:hAnsi="Times New Roman" w:cs="Times New Roman"/>
                <w:sz w:val="24"/>
                <w:szCs w:val="24"/>
                <w:lang w:val="en-GB"/>
              </w:rPr>
            </w:pPr>
          </w:p>
          <w:p w14:paraId="20637D57" w14:textId="77777777" w:rsidR="00602058" w:rsidRPr="00602058" w:rsidRDefault="00602058" w:rsidP="00602058">
            <w:pPr>
              <w:pBdr>
                <w:top w:val="nil"/>
                <w:left w:val="nil"/>
                <w:bottom w:val="nil"/>
                <w:right w:val="nil"/>
                <w:between w:val="nil"/>
                <w:bar w:val="nil"/>
              </w:pBdr>
              <w:rPr>
                <w:rFonts w:ascii="Times New Roman" w:hAnsi="Times New Roman" w:cs="Times New Roman"/>
                <w:sz w:val="24"/>
                <w:szCs w:val="24"/>
                <w:lang w:val="en-GB"/>
              </w:rPr>
            </w:pPr>
            <w:r w:rsidRPr="00602058">
              <w:rPr>
                <w:rFonts w:ascii="Times New Roman" w:hAnsi="Times New Roman" w:cs="Times New Roman"/>
                <w:sz w:val="24"/>
                <w:szCs w:val="24"/>
                <w:lang w:val="en-GB"/>
              </w:rPr>
              <w:t>1. The documentation accompanying the registration of a geographical indication shall contain:</w:t>
            </w:r>
          </w:p>
          <w:p w14:paraId="23CC3BE3" w14:textId="77777777" w:rsidR="00602058" w:rsidRPr="00602058" w:rsidRDefault="00602058" w:rsidP="00602058">
            <w:pPr>
              <w:pBdr>
                <w:top w:val="nil"/>
                <w:left w:val="nil"/>
                <w:bottom w:val="nil"/>
                <w:right w:val="nil"/>
                <w:between w:val="nil"/>
                <w:bar w:val="nil"/>
              </w:pBdr>
              <w:rPr>
                <w:rFonts w:ascii="Times New Roman" w:hAnsi="Times New Roman" w:cs="Times New Roman"/>
                <w:sz w:val="24"/>
                <w:szCs w:val="24"/>
                <w:lang w:val="en-GB"/>
              </w:rPr>
            </w:pPr>
            <w:r w:rsidRPr="00602058">
              <w:rPr>
                <w:rFonts w:ascii="Times New Roman" w:hAnsi="Times New Roman" w:cs="Times New Roman"/>
                <w:sz w:val="24"/>
                <w:szCs w:val="24"/>
                <w:lang w:val="en-GB"/>
              </w:rPr>
              <w:t>a) information, where applicable, indicating any proposed restrictions on the use or protection of the geographical indication, as well as any interim measures proposed by the producer group, as the requesting party;</w:t>
            </w:r>
          </w:p>
          <w:p w14:paraId="6D223FAA" w14:textId="77777777" w:rsidR="00602058" w:rsidRPr="00602058" w:rsidRDefault="00602058" w:rsidP="00602058">
            <w:pPr>
              <w:pBdr>
                <w:top w:val="nil"/>
                <w:left w:val="nil"/>
                <w:bottom w:val="nil"/>
                <w:right w:val="nil"/>
                <w:between w:val="nil"/>
                <w:bar w:val="nil"/>
              </w:pBdr>
              <w:rPr>
                <w:rFonts w:ascii="Times New Roman" w:hAnsi="Times New Roman" w:cs="Times New Roman"/>
                <w:sz w:val="24"/>
                <w:szCs w:val="24"/>
                <w:lang w:val="en-GB"/>
              </w:rPr>
            </w:pPr>
            <w:r w:rsidRPr="00602058">
              <w:rPr>
                <w:rFonts w:ascii="Times New Roman" w:hAnsi="Times New Roman" w:cs="Times New Roman"/>
                <w:sz w:val="24"/>
                <w:szCs w:val="24"/>
                <w:lang w:val="en-GB"/>
              </w:rPr>
              <w:t>b) the name and contact details of the producer group, as the requesting party;</w:t>
            </w:r>
          </w:p>
          <w:p w14:paraId="55F1528B" w14:textId="77777777" w:rsidR="00602058" w:rsidRPr="00602058" w:rsidRDefault="00602058" w:rsidP="00602058">
            <w:pPr>
              <w:pBdr>
                <w:top w:val="nil"/>
                <w:left w:val="nil"/>
                <w:bottom w:val="nil"/>
                <w:right w:val="nil"/>
                <w:between w:val="nil"/>
                <w:bar w:val="nil"/>
              </w:pBdr>
              <w:rPr>
                <w:rFonts w:ascii="Times New Roman" w:hAnsi="Times New Roman" w:cs="Times New Roman"/>
                <w:sz w:val="24"/>
                <w:szCs w:val="24"/>
                <w:lang w:val="en-GB"/>
              </w:rPr>
            </w:pPr>
            <w:r w:rsidRPr="00602058">
              <w:rPr>
                <w:rFonts w:ascii="Times New Roman" w:hAnsi="Times New Roman" w:cs="Times New Roman"/>
                <w:sz w:val="24"/>
                <w:szCs w:val="24"/>
                <w:lang w:val="en-GB"/>
              </w:rPr>
              <w:t>c) the name and contact details of one or more competent authorities, delegated bodies or certification bodies, which verify compliance with the product specifications, in accordance with the law and by-laws in force for viticulture and wine, as well as with Article 38 of this Law, for distilled alcoholic beverages and agricultural products;</w:t>
            </w:r>
          </w:p>
          <w:p w14:paraId="25F88D04" w14:textId="77777777" w:rsidR="00602058" w:rsidRPr="00602058" w:rsidRDefault="00602058" w:rsidP="00602058">
            <w:pPr>
              <w:pBdr>
                <w:top w:val="nil"/>
                <w:left w:val="nil"/>
                <w:bottom w:val="nil"/>
                <w:right w:val="nil"/>
                <w:between w:val="nil"/>
                <w:bar w:val="nil"/>
              </w:pBdr>
              <w:rPr>
                <w:rFonts w:ascii="Times New Roman" w:hAnsi="Times New Roman" w:cs="Times New Roman"/>
                <w:sz w:val="24"/>
                <w:szCs w:val="24"/>
                <w:lang w:val="en-GB"/>
              </w:rPr>
            </w:pPr>
            <w:r w:rsidRPr="00602058">
              <w:rPr>
                <w:rFonts w:ascii="Times New Roman" w:hAnsi="Times New Roman" w:cs="Times New Roman"/>
                <w:sz w:val="24"/>
                <w:szCs w:val="24"/>
                <w:lang w:val="en-GB"/>
              </w:rPr>
              <w:t>ç) any other information deemed appropriate by the Ministry or by the producer group, as the requesting party, as the case may be.</w:t>
            </w:r>
          </w:p>
          <w:p w14:paraId="21ED8736" w14:textId="4B46A938" w:rsidR="00E22EA5" w:rsidRPr="002A4530" w:rsidRDefault="00602058" w:rsidP="00602058">
            <w:pPr>
              <w:pBdr>
                <w:top w:val="nil"/>
                <w:left w:val="nil"/>
                <w:bottom w:val="nil"/>
                <w:right w:val="nil"/>
                <w:between w:val="nil"/>
                <w:bar w:val="nil"/>
              </w:pBdr>
              <w:rPr>
                <w:rFonts w:ascii="Times New Roman" w:hAnsi="Times New Roman" w:cs="Times New Roman"/>
                <w:sz w:val="24"/>
                <w:szCs w:val="24"/>
                <w:lang w:val="en-GB"/>
              </w:rPr>
            </w:pPr>
            <w:r w:rsidRPr="00602058">
              <w:rPr>
                <w:rFonts w:ascii="Times New Roman" w:hAnsi="Times New Roman" w:cs="Times New Roman"/>
                <w:sz w:val="24"/>
                <w:szCs w:val="24"/>
                <w:lang w:val="en-GB"/>
              </w:rPr>
              <w:lastRenderedPageBreak/>
              <w:t>2. More detailed rules regarding the content and form of presentation of accompanying documentation shall be determined by decision of the Council of Ministers.</w:t>
            </w:r>
          </w:p>
        </w:tc>
        <w:tc>
          <w:tcPr>
            <w:tcW w:w="1080" w:type="dxa"/>
          </w:tcPr>
          <w:p w14:paraId="3068ECF3" w14:textId="77777777" w:rsidR="00E22EA5" w:rsidRPr="002A4530" w:rsidRDefault="00E22EA5" w:rsidP="00E22EA5">
            <w:pPr>
              <w:spacing w:line="276" w:lineRule="auto"/>
              <w:rPr>
                <w:rFonts w:ascii="Times New Roman" w:hAnsi="Times New Roman" w:cs="Times New Roman"/>
                <w:sz w:val="24"/>
                <w:szCs w:val="24"/>
                <w:lang w:val="en-GB"/>
              </w:rPr>
            </w:pPr>
          </w:p>
        </w:tc>
        <w:tc>
          <w:tcPr>
            <w:tcW w:w="540" w:type="dxa"/>
          </w:tcPr>
          <w:p w14:paraId="4456E0F2" w14:textId="5212EE6D" w:rsidR="00E22EA5" w:rsidRPr="002A4530" w:rsidRDefault="00F9123F" w:rsidP="00E22EA5">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5400865E" w14:textId="77777777" w:rsidR="00E22EA5" w:rsidRPr="002A4530" w:rsidRDefault="00E22EA5" w:rsidP="00E22EA5">
            <w:pPr>
              <w:spacing w:line="276" w:lineRule="auto"/>
              <w:rPr>
                <w:rFonts w:ascii="Times New Roman" w:hAnsi="Times New Roman" w:cs="Times New Roman"/>
                <w:sz w:val="24"/>
                <w:szCs w:val="24"/>
                <w:lang w:val="en-GB"/>
              </w:rPr>
            </w:pPr>
          </w:p>
        </w:tc>
      </w:tr>
      <w:tr w:rsidR="004D673E" w:rsidRPr="002A4530" w14:paraId="12ED748C" w14:textId="77777777" w:rsidTr="008908F8">
        <w:tc>
          <w:tcPr>
            <w:tcW w:w="535" w:type="dxa"/>
          </w:tcPr>
          <w:p w14:paraId="48AF57D6" w14:textId="77777777" w:rsidR="004D673E" w:rsidRPr="002A4530" w:rsidRDefault="004D673E" w:rsidP="004D673E">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w:t>
            </w:r>
          </w:p>
          <w:p w14:paraId="09C97FB1" w14:textId="77777777" w:rsidR="004D673E" w:rsidRPr="002A4530" w:rsidRDefault="004D673E" w:rsidP="004D673E">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13</w:t>
            </w:r>
          </w:p>
        </w:tc>
        <w:tc>
          <w:tcPr>
            <w:tcW w:w="3968" w:type="dxa"/>
          </w:tcPr>
          <w:p w14:paraId="35F691DC" w14:textId="77777777" w:rsidR="004D673E" w:rsidRPr="00A35BA1" w:rsidRDefault="004D673E" w:rsidP="004D673E">
            <w:pPr>
              <w:jc w:val="center"/>
              <w:rPr>
                <w:i/>
                <w:iCs/>
              </w:rPr>
            </w:pPr>
            <w:r w:rsidRPr="00A35BA1">
              <w:rPr>
                <w:i/>
                <w:iCs/>
              </w:rPr>
              <w:t>Article 13</w:t>
            </w:r>
          </w:p>
          <w:p w14:paraId="4F4666B5" w14:textId="77777777" w:rsidR="004D673E" w:rsidRDefault="004D673E" w:rsidP="004D673E">
            <w:pPr>
              <w:jc w:val="center"/>
              <w:rPr>
                <w:b/>
                <w:bCs/>
                <w:i/>
                <w:iCs/>
              </w:rPr>
            </w:pPr>
            <w:r w:rsidRPr="00A35BA1">
              <w:rPr>
                <w:b/>
                <w:bCs/>
                <w:i/>
                <w:iCs/>
              </w:rPr>
              <w:t>Application for registration at Union stage</w:t>
            </w:r>
          </w:p>
          <w:p w14:paraId="2D5C74D6" w14:textId="77777777" w:rsidR="004D673E" w:rsidRPr="00A35BA1" w:rsidRDefault="004D673E" w:rsidP="004D673E">
            <w:pPr>
              <w:jc w:val="center"/>
              <w:rPr>
                <w:i/>
                <w:iCs/>
              </w:rPr>
            </w:pPr>
          </w:p>
          <w:p w14:paraId="5ADF1A06" w14:textId="77777777" w:rsidR="004D673E" w:rsidRPr="00A35BA1" w:rsidRDefault="004D673E" w:rsidP="004D673E">
            <w:r w:rsidRPr="00A35BA1">
              <w:t>1.For geographical indications concerning products originating in the Union, the application for registration shall comprise:</w:t>
            </w:r>
          </w:p>
          <w:p w14:paraId="3BF64414" w14:textId="77777777" w:rsidR="004D673E" w:rsidRPr="00A35BA1" w:rsidRDefault="004D673E" w:rsidP="004D673E">
            <w:r w:rsidRPr="00A35BA1">
              <w:t>(a)</w:t>
            </w:r>
            <w:r>
              <w:t xml:space="preserve"> </w:t>
            </w:r>
            <w:r w:rsidRPr="00A35BA1">
              <w:t>the single document;</w:t>
            </w:r>
          </w:p>
          <w:p w14:paraId="719E7C51" w14:textId="77777777" w:rsidR="004D673E" w:rsidRPr="00A35BA1" w:rsidRDefault="004D673E" w:rsidP="004D673E">
            <w:r w:rsidRPr="00A35BA1">
              <w:t>(b)</w:t>
            </w:r>
            <w:r>
              <w:t xml:space="preserve"> </w:t>
            </w:r>
            <w:r w:rsidRPr="00A35BA1">
              <w:t>the accompanying documentation referred to in Article 12(1), points (a), (b) and (c);</w:t>
            </w:r>
          </w:p>
          <w:p w14:paraId="68143373" w14:textId="77777777" w:rsidR="004D673E" w:rsidRPr="00A35BA1" w:rsidRDefault="004D673E" w:rsidP="004D673E">
            <w:r w:rsidRPr="00A35BA1">
              <w:t>(c)</w:t>
            </w:r>
            <w:r>
              <w:t xml:space="preserve"> </w:t>
            </w:r>
            <w:r w:rsidRPr="00A35BA1">
              <w:t>a declaration by the Member State to which the application was addressed at the national stage of the procedure of registration, confirming that the application meets the conditions for registration;</w:t>
            </w:r>
          </w:p>
          <w:p w14:paraId="6A069EB6" w14:textId="77777777" w:rsidR="004D673E" w:rsidRPr="00A35BA1" w:rsidRDefault="004D673E" w:rsidP="004D673E">
            <w:r w:rsidRPr="00A35BA1">
              <w:t>(d)</w:t>
            </w:r>
            <w:r>
              <w:t xml:space="preserve"> </w:t>
            </w:r>
            <w:r w:rsidRPr="00A35BA1">
              <w:t>any transitional period granted or proposed by the national authorities following the national examination and opposition procedure as well as information on the related admissible oppositions; and</w:t>
            </w:r>
          </w:p>
          <w:p w14:paraId="1B03A774" w14:textId="77777777" w:rsidR="004D673E" w:rsidRDefault="004D673E" w:rsidP="004D673E">
            <w:r w:rsidRPr="00A35BA1">
              <w:lastRenderedPageBreak/>
              <w:t>(e)</w:t>
            </w:r>
            <w:r>
              <w:t xml:space="preserve"> </w:t>
            </w:r>
            <w:r w:rsidRPr="00A35BA1">
              <w:t xml:space="preserve">the electronic publication reference to the up-to-date product specification. </w:t>
            </w:r>
          </w:p>
          <w:p w14:paraId="46A500B7" w14:textId="77777777" w:rsidR="004D673E" w:rsidRPr="00A35BA1" w:rsidRDefault="004D673E" w:rsidP="004D673E"/>
          <w:p w14:paraId="2F924098" w14:textId="77777777" w:rsidR="004D673E" w:rsidRPr="00A35BA1" w:rsidRDefault="004D673E" w:rsidP="004D673E">
            <w:r w:rsidRPr="00A35BA1">
              <w:t>2.For geographical indications concerning products originating outside the Union, the application for registration at Union stage shall comprise:</w:t>
            </w:r>
          </w:p>
          <w:p w14:paraId="18C4D67F" w14:textId="77777777" w:rsidR="004D673E" w:rsidRPr="00A35BA1" w:rsidRDefault="004D673E" w:rsidP="004D673E">
            <w:r w:rsidRPr="00A35BA1">
              <w:t>(a)</w:t>
            </w:r>
            <w:r>
              <w:t xml:space="preserve"> </w:t>
            </w:r>
            <w:r w:rsidRPr="00A35BA1">
              <w:t>the product specification with its publication reference;</w:t>
            </w:r>
          </w:p>
          <w:p w14:paraId="5265805B" w14:textId="77777777" w:rsidR="004D673E" w:rsidRPr="00A35BA1" w:rsidRDefault="004D673E" w:rsidP="004D673E">
            <w:r w:rsidRPr="00A35BA1">
              <w:t>(b)</w:t>
            </w:r>
            <w:r>
              <w:t xml:space="preserve"> </w:t>
            </w:r>
            <w:r w:rsidRPr="00A35BA1">
              <w:t>the single document;</w:t>
            </w:r>
          </w:p>
          <w:p w14:paraId="1AFA0212" w14:textId="77777777" w:rsidR="004D673E" w:rsidRDefault="004D673E" w:rsidP="004D673E">
            <w:r w:rsidRPr="00A35BA1">
              <w:t>(c)</w:t>
            </w:r>
            <w:r>
              <w:t xml:space="preserve"> </w:t>
            </w:r>
            <w:r w:rsidRPr="00A35BA1">
              <w:t>the accompanying documentation referred to in Article 12(1), points (a), (b) and (c);</w:t>
            </w:r>
          </w:p>
          <w:p w14:paraId="3F93791D" w14:textId="77777777" w:rsidR="004D673E" w:rsidRDefault="004D673E" w:rsidP="004D673E"/>
          <w:p w14:paraId="365C93C0" w14:textId="77777777" w:rsidR="004D673E" w:rsidRPr="00A35BA1" w:rsidRDefault="004D673E" w:rsidP="004D673E">
            <w:r w:rsidRPr="00A35BA1">
              <w:t>(d)</w:t>
            </w:r>
            <w:r>
              <w:t xml:space="preserve"> </w:t>
            </w:r>
            <w:r w:rsidRPr="00A35BA1">
              <w:t>legal proof of protection of the geographical indication in its country of origin; and</w:t>
            </w:r>
          </w:p>
          <w:p w14:paraId="189D06F7" w14:textId="77777777" w:rsidR="004D673E" w:rsidRPr="00A35BA1" w:rsidRDefault="004D673E" w:rsidP="004D673E">
            <w:r w:rsidRPr="00A35BA1">
              <w:t>(e)</w:t>
            </w:r>
            <w:r>
              <w:t xml:space="preserve"> </w:t>
            </w:r>
            <w:r w:rsidRPr="00A35BA1">
              <w:t>a power of attorney where the applicant is represented by an agent.</w:t>
            </w:r>
          </w:p>
          <w:p w14:paraId="5B20FFE1" w14:textId="77777777" w:rsidR="004D673E" w:rsidRDefault="004D673E" w:rsidP="004D673E">
            <w:r w:rsidRPr="00A35BA1">
              <w:t>3.The joint application for registration referred to in Article 9(4) shall include, in addition to the single document, as relevant, the documents listed in paragraph 1, points (b) to (e), or 2, points (c) (d) and (e), of this Article from all Member States or third countries concerned.</w:t>
            </w:r>
          </w:p>
          <w:p w14:paraId="1C0545E3" w14:textId="77777777" w:rsidR="004D673E" w:rsidRPr="00A35BA1" w:rsidRDefault="004D673E" w:rsidP="004D673E"/>
          <w:p w14:paraId="1156E591" w14:textId="77777777" w:rsidR="004D673E" w:rsidRDefault="004D673E" w:rsidP="004D673E">
            <w:r w:rsidRPr="00A35BA1">
              <w:t>4.The documents referred to in this Article shall be drafted in one of the official languages of the Union.</w:t>
            </w:r>
          </w:p>
          <w:p w14:paraId="4DB1A5D2" w14:textId="77777777" w:rsidR="004D673E" w:rsidRPr="00A35BA1" w:rsidRDefault="004D673E" w:rsidP="004D673E"/>
          <w:p w14:paraId="33334155" w14:textId="77777777" w:rsidR="004D673E" w:rsidRDefault="004D673E" w:rsidP="004D673E">
            <w:r w:rsidRPr="00A35BA1">
              <w:t xml:space="preserve">5.The Commission shall, by means of implementing acts, lay down detailed </w:t>
            </w:r>
            <w:r w:rsidRPr="00A35BA1">
              <w:lastRenderedPageBreak/>
              <w:t>rules on procedures, the form and presentation of applications for registration at Union stage, including applications concerning more than one national territory. Those implementing acts shall be adopted in accordance with the examination procedure referred to in Article 88 (2).</w:t>
            </w:r>
          </w:p>
          <w:p w14:paraId="10415B69" w14:textId="77777777" w:rsidR="004D673E" w:rsidRPr="00A35BA1" w:rsidRDefault="004D673E" w:rsidP="004D673E"/>
          <w:p w14:paraId="0FCA5643" w14:textId="1D80A5E1" w:rsidR="004D673E" w:rsidRPr="00FF12F8" w:rsidRDefault="004D673E" w:rsidP="004D673E">
            <w:pPr>
              <w:spacing w:line="276" w:lineRule="auto"/>
              <w:ind w:left="142"/>
              <w:jc w:val="both"/>
              <w:rPr>
                <w:rFonts w:ascii="Times New Roman" w:hAnsi="Times New Roman" w:cs="Times New Roman"/>
                <w:sz w:val="24"/>
                <w:szCs w:val="24"/>
              </w:rPr>
            </w:pPr>
          </w:p>
        </w:tc>
        <w:tc>
          <w:tcPr>
            <w:tcW w:w="992" w:type="dxa"/>
          </w:tcPr>
          <w:p w14:paraId="605BF7C5" w14:textId="4A310DAD" w:rsidR="004D673E" w:rsidRPr="002A4530" w:rsidRDefault="004D673E" w:rsidP="004D673E">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1C48EBB3" w14:textId="77777777" w:rsidR="004D673E" w:rsidRDefault="004D673E" w:rsidP="004D673E">
            <w:pPr>
              <w:spacing w:line="276" w:lineRule="auto"/>
              <w:rPr>
                <w:rFonts w:ascii="Times New Roman" w:hAnsi="Times New Roman" w:cs="Times New Roman"/>
                <w:b/>
                <w:bCs/>
                <w:i/>
                <w:iCs/>
                <w:sz w:val="24"/>
                <w:szCs w:val="24"/>
                <w:lang w:val="en-GB"/>
              </w:rPr>
            </w:pPr>
          </w:p>
          <w:p w14:paraId="433D1995" w14:textId="460DD8F4" w:rsidR="004D673E" w:rsidRPr="00602058" w:rsidRDefault="004D673E" w:rsidP="004D673E">
            <w:pPr>
              <w:spacing w:line="276" w:lineRule="auto"/>
              <w:jc w:val="center"/>
              <w:rPr>
                <w:rFonts w:ascii="Times New Roman" w:hAnsi="Times New Roman" w:cs="Times New Roman"/>
                <w:b/>
                <w:bCs/>
                <w:i/>
                <w:iCs/>
                <w:sz w:val="24"/>
                <w:szCs w:val="24"/>
                <w:lang w:val="en-GB"/>
              </w:rPr>
            </w:pPr>
            <w:r w:rsidRPr="00602058">
              <w:rPr>
                <w:rFonts w:ascii="Times New Roman" w:hAnsi="Times New Roman" w:cs="Times New Roman"/>
                <w:b/>
                <w:bCs/>
                <w:i/>
                <w:iCs/>
                <w:sz w:val="24"/>
                <w:szCs w:val="24"/>
                <w:lang w:val="en-GB"/>
              </w:rPr>
              <w:t>-II-</w:t>
            </w:r>
          </w:p>
        </w:tc>
        <w:tc>
          <w:tcPr>
            <w:tcW w:w="1080" w:type="dxa"/>
          </w:tcPr>
          <w:p w14:paraId="1A0B3AE1" w14:textId="77777777" w:rsidR="004D673E" w:rsidRPr="002A4530" w:rsidRDefault="004D673E" w:rsidP="004D673E">
            <w:pPr>
              <w:spacing w:line="276" w:lineRule="auto"/>
              <w:rPr>
                <w:rFonts w:ascii="Times New Roman" w:hAnsi="Times New Roman" w:cs="Times New Roman"/>
                <w:sz w:val="24"/>
                <w:szCs w:val="24"/>
                <w:lang w:val="en-GB"/>
              </w:rPr>
            </w:pPr>
          </w:p>
        </w:tc>
        <w:tc>
          <w:tcPr>
            <w:tcW w:w="540" w:type="dxa"/>
          </w:tcPr>
          <w:p w14:paraId="3BDE83BC" w14:textId="4C7B5D5F" w:rsidR="004D673E" w:rsidRPr="002A4530" w:rsidRDefault="004D673E" w:rsidP="004D673E">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62708D66" w14:textId="33B9F36F" w:rsidR="004D673E" w:rsidRPr="002A4530" w:rsidRDefault="004D673E" w:rsidP="004D673E">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4D673E" w:rsidRPr="002A4530" w14:paraId="0ADF0F16" w14:textId="77777777" w:rsidTr="008908F8">
        <w:tc>
          <w:tcPr>
            <w:tcW w:w="535" w:type="dxa"/>
          </w:tcPr>
          <w:p w14:paraId="3A9CE751" w14:textId="77777777" w:rsidR="004D673E" w:rsidRPr="002A4530" w:rsidRDefault="004D673E" w:rsidP="004D673E">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Art14</w:t>
            </w:r>
          </w:p>
        </w:tc>
        <w:tc>
          <w:tcPr>
            <w:tcW w:w="3968" w:type="dxa"/>
          </w:tcPr>
          <w:p w14:paraId="788273CA" w14:textId="77777777" w:rsidR="004D673E" w:rsidRPr="00A35BA1" w:rsidRDefault="004D673E" w:rsidP="004D673E">
            <w:pPr>
              <w:jc w:val="center"/>
            </w:pPr>
            <w:r w:rsidRPr="00A35BA1">
              <w:rPr>
                <w:i/>
                <w:iCs/>
              </w:rPr>
              <w:t>Article 14</w:t>
            </w:r>
          </w:p>
          <w:p w14:paraId="3FA0F967" w14:textId="77777777" w:rsidR="004D673E" w:rsidRDefault="004D673E" w:rsidP="004D673E">
            <w:pPr>
              <w:jc w:val="center"/>
              <w:rPr>
                <w:b/>
                <w:bCs/>
              </w:rPr>
            </w:pPr>
            <w:r w:rsidRPr="00A35BA1">
              <w:rPr>
                <w:b/>
                <w:bCs/>
              </w:rPr>
              <w:t>Submission of the application for registration at Union stage</w:t>
            </w:r>
          </w:p>
          <w:p w14:paraId="0EDF8C55" w14:textId="77777777" w:rsidR="004D673E" w:rsidRPr="00A35BA1" w:rsidRDefault="004D673E" w:rsidP="004D673E">
            <w:pPr>
              <w:jc w:val="center"/>
            </w:pPr>
          </w:p>
          <w:p w14:paraId="1D8CC959" w14:textId="77777777" w:rsidR="004D673E" w:rsidRPr="00A35BA1" w:rsidRDefault="004D673E" w:rsidP="004D673E">
            <w:r>
              <w:t xml:space="preserve">1. </w:t>
            </w:r>
            <w:r w:rsidRPr="00A35BA1">
              <w:t>An application for registration of a geographical indication at Union stage shall be submitted to the Commission electronically, through a digital system.</w:t>
            </w:r>
          </w:p>
          <w:p w14:paraId="3D152882" w14:textId="77777777" w:rsidR="004D673E" w:rsidRDefault="004D673E" w:rsidP="004D673E">
            <w:r w:rsidRPr="00A35BA1">
              <w:t>Upon receiving a request from one or more Member States, the Commission shall adapt the digital system to make it suitable to be used in the national part of the procedure for registration of a geographical indication by any Member State that so wishes.</w:t>
            </w:r>
          </w:p>
          <w:p w14:paraId="6FBFE082" w14:textId="77777777" w:rsidR="004D673E" w:rsidRPr="00A35BA1" w:rsidRDefault="004D673E" w:rsidP="004D673E"/>
          <w:p w14:paraId="2F14E0E6" w14:textId="77777777" w:rsidR="004D673E" w:rsidRPr="00A35BA1" w:rsidRDefault="004D673E" w:rsidP="004D673E">
            <w:r w:rsidRPr="00A35BA1">
              <w:t>2.Where the application for registration relates to a geographical area outside the Union, the application shall be submitted to the Commission, either directly by an applicant, namely a producer group or a single producer, or via the authorities of the third country concerned.</w:t>
            </w:r>
          </w:p>
          <w:p w14:paraId="4F04B331" w14:textId="77777777" w:rsidR="004D673E" w:rsidRDefault="004D673E" w:rsidP="004D673E">
            <w:r w:rsidRPr="00A35BA1">
              <w:lastRenderedPageBreak/>
              <w:t>A single producer of a third country shall meet the conditions set out in Article 9(3). A producer group of a third country shall be a producer group which works with a product, the name of which is proposed for registration.</w:t>
            </w:r>
          </w:p>
          <w:p w14:paraId="025B3E43" w14:textId="77777777" w:rsidR="004D673E" w:rsidRPr="00A35BA1" w:rsidRDefault="004D673E" w:rsidP="004D673E"/>
          <w:p w14:paraId="0170538E" w14:textId="77777777" w:rsidR="004D673E" w:rsidRPr="00A35BA1" w:rsidRDefault="004D673E" w:rsidP="004D673E">
            <w:r w:rsidRPr="00A35BA1">
              <w:t>3.A joint application for registration referred to in Article 9(4) shall be submitted by either:</w:t>
            </w:r>
          </w:p>
          <w:p w14:paraId="4D421F71" w14:textId="77777777" w:rsidR="004D673E" w:rsidRDefault="004D673E" w:rsidP="004D673E"/>
          <w:p w14:paraId="7CBD0D01" w14:textId="77777777" w:rsidR="004D673E" w:rsidRPr="00A35BA1" w:rsidRDefault="004D673E" w:rsidP="004D673E">
            <w:r w:rsidRPr="00A35BA1">
              <w:t>(a)</w:t>
            </w:r>
            <w:r>
              <w:t xml:space="preserve"> </w:t>
            </w:r>
            <w:r w:rsidRPr="00A35BA1">
              <w:t>one of the Member States concerned; or</w:t>
            </w:r>
          </w:p>
          <w:p w14:paraId="7BA8E016" w14:textId="77777777" w:rsidR="004D673E" w:rsidRDefault="004D673E" w:rsidP="004D673E">
            <w:r w:rsidRPr="00A35BA1">
              <w:t>(b)</w:t>
            </w:r>
            <w:r>
              <w:t xml:space="preserve"> </w:t>
            </w:r>
            <w:r w:rsidRPr="00A35BA1">
              <w:t>an applicant of a third country, namely a producer group or a single producer, either directly or through the authorities of that third country.</w:t>
            </w:r>
          </w:p>
          <w:p w14:paraId="18A9AE98" w14:textId="77777777" w:rsidR="004D673E" w:rsidRPr="00A35BA1" w:rsidRDefault="004D673E" w:rsidP="004D673E"/>
          <w:p w14:paraId="409BC7C6" w14:textId="77777777" w:rsidR="004D673E" w:rsidRDefault="004D673E" w:rsidP="004D673E">
            <w:r w:rsidRPr="00A35BA1">
              <w:t>4.The names for which applications for registration at Union stage have been submitted shall be made public by the Commission through the digital system referred to in paragraph 1.</w:t>
            </w:r>
          </w:p>
          <w:p w14:paraId="062184D3" w14:textId="6B686ECB" w:rsidR="004D673E" w:rsidRPr="00FF12F8" w:rsidRDefault="004D673E" w:rsidP="004D673E">
            <w:pPr>
              <w:spacing w:line="276" w:lineRule="auto"/>
              <w:ind w:left="142"/>
              <w:rPr>
                <w:rFonts w:ascii="Times New Roman" w:hAnsi="Times New Roman" w:cs="Times New Roman"/>
                <w:sz w:val="24"/>
                <w:szCs w:val="24"/>
              </w:rPr>
            </w:pPr>
          </w:p>
        </w:tc>
        <w:tc>
          <w:tcPr>
            <w:tcW w:w="992" w:type="dxa"/>
          </w:tcPr>
          <w:p w14:paraId="4EF1441B" w14:textId="65EDDB64" w:rsidR="004D673E" w:rsidRPr="002A4530" w:rsidRDefault="004D673E" w:rsidP="004D673E">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4A76A588" w14:textId="77777777" w:rsidR="004D673E" w:rsidRDefault="004D673E" w:rsidP="004D673E">
            <w:pPr>
              <w:jc w:val="center"/>
              <w:rPr>
                <w:rFonts w:ascii="Times New Roman" w:hAnsi="Times New Roman" w:cs="Times New Roman"/>
                <w:b/>
                <w:bCs/>
                <w:i/>
                <w:iCs/>
                <w:sz w:val="24"/>
                <w:szCs w:val="24"/>
                <w:lang w:val="en-GB"/>
              </w:rPr>
            </w:pPr>
          </w:p>
          <w:p w14:paraId="112DA42E" w14:textId="77777777" w:rsidR="004D673E" w:rsidRDefault="004D673E" w:rsidP="004D673E">
            <w:pPr>
              <w:jc w:val="center"/>
              <w:rPr>
                <w:rFonts w:ascii="Times New Roman" w:hAnsi="Times New Roman" w:cs="Times New Roman"/>
                <w:b/>
                <w:bCs/>
                <w:i/>
                <w:iCs/>
                <w:sz w:val="24"/>
                <w:szCs w:val="24"/>
                <w:lang w:val="en-GB"/>
              </w:rPr>
            </w:pPr>
          </w:p>
          <w:p w14:paraId="65193A31" w14:textId="77777777" w:rsidR="004D673E" w:rsidRDefault="004D673E" w:rsidP="004D673E">
            <w:pPr>
              <w:jc w:val="center"/>
              <w:rPr>
                <w:rFonts w:ascii="Times New Roman" w:hAnsi="Times New Roman" w:cs="Times New Roman"/>
                <w:b/>
                <w:bCs/>
                <w:i/>
                <w:iCs/>
                <w:sz w:val="24"/>
                <w:szCs w:val="24"/>
                <w:lang w:val="en-GB"/>
              </w:rPr>
            </w:pPr>
          </w:p>
          <w:p w14:paraId="18CE9528" w14:textId="1F002F09" w:rsidR="004D673E" w:rsidRPr="00602058" w:rsidRDefault="004D673E" w:rsidP="004D673E">
            <w:pPr>
              <w:jc w:val="center"/>
              <w:rPr>
                <w:rFonts w:ascii="Times New Roman" w:hAnsi="Times New Roman" w:cs="Times New Roman"/>
                <w:b/>
                <w:bCs/>
                <w:i/>
                <w:iCs/>
                <w:sz w:val="24"/>
                <w:szCs w:val="24"/>
                <w:lang w:val="en-GB"/>
              </w:rPr>
            </w:pPr>
            <w:r w:rsidRPr="00602058">
              <w:rPr>
                <w:rFonts w:ascii="Times New Roman" w:hAnsi="Times New Roman" w:cs="Times New Roman"/>
                <w:b/>
                <w:bCs/>
                <w:i/>
                <w:iCs/>
                <w:sz w:val="24"/>
                <w:szCs w:val="24"/>
                <w:lang w:val="en-GB"/>
              </w:rPr>
              <w:t>-II-</w:t>
            </w:r>
          </w:p>
        </w:tc>
        <w:tc>
          <w:tcPr>
            <w:tcW w:w="1080" w:type="dxa"/>
          </w:tcPr>
          <w:p w14:paraId="483CCEBC" w14:textId="77777777" w:rsidR="004D673E" w:rsidRPr="002A4530" w:rsidRDefault="004D673E" w:rsidP="004D673E">
            <w:pPr>
              <w:spacing w:line="276" w:lineRule="auto"/>
              <w:rPr>
                <w:rFonts w:ascii="Times New Roman" w:hAnsi="Times New Roman" w:cs="Times New Roman"/>
                <w:sz w:val="24"/>
                <w:szCs w:val="24"/>
                <w:lang w:val="en-GB"/>
              </w:rPr>
            </w:pPr>
          </w:p>
        </w:tc>
        <w:tc>
          <w:tcPr>
            <w:tcW w:w="540" w:type="dxa"/>
          </w:tcPr>
          <w:p w14:paraId="5FD3ECC5" w14:textId="780AA32F" w:rsidR="004D673E" w:rsidRPr="002A4530" w:rsidRDefault="004D673E" w:rsidP="004D673E">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602F1FAD" w14:textId="4B232F52" w:rsidR="004D673E" w:rsidRPr="000F71FC" w:rsidRDefault="004D673E" w:rsidP="004D673E">
            <w:pPr>
              <w:rPr>
                <w:rFonts w:ascii="Times New Roman" w:hAnsi="Times New Roman" w:cs="Times New Roman"/>
                <w:sz w:val="24"/>
                <w:szCs w:val="24"/>
              </w:rPr>
            </w:pPr>
            <w:r>
              <w:rPr>
                <w:rFonts w:ascii="Times New Roman" w:hAnsi="Times New Roman" w:cs="Times New Roman"/>
                <w:sz w:val="24"/>
                <w:szCs w:val="24"/>
                <w:lang w:val="en-GB"/>
              </w:rPr>
              <w:t xml:space="preserve">Only for member states </w:t>
            </w:r>
          </w:p>
        </w:tc>
      </w:tr>
      <w:tr w:rsidR="00947F50" w:rsidRPr="002A4530" w14:paraId="1BD45909" w14:textId="77777777" w:rsidTr="008908F8">
        <w:tc>
          <w:tcPr>
            <w:tcW w:w="535" w:type="dxa"/>
          </w:tcPr>
          <w:p w14:paraId="2A526D4D"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Art15</w:t>
            </w:r>
          </w:p>
        </w:tc>
        <w:tc>
          <w:tcPr>
            <w:tcW w:w="3968" w:type="dxa"/>
          </w:tcPr>
          <w:p w14:paraId="67D10BC3" w14:textId="77777777" w:rsidR="00FF12F8" w:rsidRPr="00FF12F8" w:rsidRDefault="00FF12F8" w:rsidP="00FF12F8">
            <w:pPr>
              <w:jc w:val="center"/>
              <w:rPr>
                <w:b/>
                <w:bCs/>
                <w:i/>
                <w:iCs/>
              </w:rPr>
            </w:pPr>
            <w:r w:rsidRPr="00FF12F8">
              <w:rPr>
                <w:b/>
                <w:bCs/>
                <w:i/>
                <w:iCs/>
              </w:rPr>
              <w:t>Article 15</w:t>
            </w:r>
          </w:p>
          <w:p w14:paraId="59BD14AD" w14:textId="77777777" w:rsidR="00FF12F8" w:rsidRDefault="00FF12F8" w:rsidP="00FF12F8">
            <w:pPr>
              <w:jc w:val="center"/>
              <w:rPr>
                <w:b/>
                <w:bCs/>
                <w:i/>
                <w:iCs/>
              </w:rPr>
            </w:pPr>
            <w:r w:rsidRPr="00FF12F8">
              <w:rPr>
                <w:b/>
                <w:bCs/>
                <w:i/>
                <w:iCs/>
              </w:rPr>
              <w:t>Examination by the Commission and publication for opposition</w:t>
            </w:r>
          </w:p>
          <w:p w14:paraId="670CA2E4" w14:textId="77777777" w:rsidR="00A3286F" w:rsidRPr="00FF12F8" w:rsidRDefault="00A3286F" w:rsidP="00FF12F8">
            <w:pPr>
              <w:jc w:val="center"/>
              <w:rPr>
                <w:b/>
                <w:bCs/>
                <w:i/>
                <w:iCs/>
              </w:rPr>
            </w:pPr>
          </w:p>
          <w:p w14:paraId="45CF0CB6" w14:textId="77777777" w:rsidR="00FF12F8" w:rsidRDefault="00FF12F8" w:rsidP="00FF12F8">
            <w:r w:rsidRPr="00484F0A">
              <w:t xml:space="preserve">1.The Commission shall examine applications for registration submitted in accordance with Article 14(1), (2) and (3). It shall check that the applications contain the required information and that they do not contain manifest errors, </w:t>
            </w:r>
            <w:r w:rsidRPr="00484F0A">
              <w:lastRenderedPageBreak/>
              <w:t>taking into account the outcome of the national examination and opposition procedure carried out by the Member State concerned</w:t>
            </w:r>
            <w:r>
              <w:t>.</w:t>
            </w:r>
          </w:p>
          <w:p w14:paraId="3327701E" w14:textId="77777777" w:rsidR="00FF12F8" w:rsidRDefault="00FF12F8" w:rsidP="00FF12F8"/>
          <w:p w14:paraId="0B050C1D" w14:textId="77777777" w:rsidR="00FF12F8" w:rsidRDefault="00FF12F8" w:rsidP="00FF12F8">
            <w:r w:rsidRPr="00484F0A">
              <w:t>2.The examination shall not exceed a period of six months from the day of the reception of the application. The Commission may request from the applicant any necessary additional information or modification of the application. Where the Commission addresses such requests to the applicant, the examination period shall not exceed a period of five months from the day on which the Commission receives the applicant’s reply.</w:t>
            </w:r>
          </w:p>
          <w:p w14:paraId="5BAE6683" w14:textId="77777777" w:rsidR="00FF12F8" w:rsidRPr="00484F0A" w:rsidRDefault="00FF12F8" w:rsidP="00FF12F8"/>
          <w:p w14:paraId="4C9F8F59" w14:textId="77777777" w:rsidR="00FF12F8" w:rsidRDefault="00FF12F8" w:rsidP="00FF12F8">
            <w:r w:rsidRPr="00484F0A">
              <w:t>3.In the event that the Commission does not conclude the examination referred to in paragraph 2 within the prescribed deadlines, it shall inform the applicant of the reasons for the delay in writing, indicating the estimated time necessary to conclude the examination, which shall not exceed one month.</w:t>
            </w:r>
          </w:p>
          <w:p w14:paraId="69BC2423" w14:textId="77777777" w:rsidR="00FF12F8" w:rsidRDefault="00FF12F8" w:rsidP="00FF12F8"/>
          <w:p w14:paraId="6D67D202" w14:textId="747697BA" w:rsidR="00FF12F8" w:rsidRDefault="00FF12F8" w:rsidP="00FF12F8">
            <w:r w:rsidRPr="00484F0A">
              <w:t xml:space="preserve">4.Where the Commission considers that the conditions laid down in Articles 9, 10, 12, 13, 28, 29, 30, 31, 46 and 47, Article 48(1) and (2) and Article 50 of this Regulation, in Articles 93 and 95 and Article 100(4) of Regulation (EU) No 1308/2013, and in Article 3(4), Article 23 </w:t>
            </w:r>
            <w:r w:rsidRPr="00484F0A">
              <w:lastRenderedPageBreak/>
              <w:t xml:space="preserve">and Article 34(4) of Regulation (EU) 2019/787, as appropriate, are fulfilled, it shall publish in the </w:t>
            </w:r>
            <w:r w:rsidRPr="00484F0A">
              <w:rPr>
                <w:i/>
                <w:iCs/>
              </w:rPr>
              <w:t xml:space="preserve">Official Journal of the European Union </w:t>
            </w:r>
            <w:r w:rsidRPr="00484F0A">
              <w:t>the single document and the reference to the publication of the product specification.</w:t>
            </w:r>
          </w:p>
          <w:p w14:paraId="00194DC3" w14:textId="206F5B95" w:rsidR="00947F50" w:rsidRPr="00FF12F8" w:rsidRDefault="00947F50" w:rsidP="00947F50">
            <w:pPr>
              <w:spacing w:line="276" w:lineRule="auto"/>
              <w:rPr>
                <w:rFonts w:ascii="Times New Roman" w:hAnsi="Times New Roman" w:cs="Times New Roman"/>
                <w:sz w:val="24"/>
                <w:szCs w:val="24"/>
              </w:rPr>
            </w:pPr>
          </w:p>
        </w:tc>
        <w:tc>
          <w:tcPr>
            <w:tcW w:w="992" w:type="dxa"/>
          </w:tcPr>
          <w:p w14:paraId="65C8E936" w14:textId="1DA05194" w:rsidR="00947F50" w:rsidRPr="002A4530" w:rsidRDefault="00947F50" w:rsidP="00947F50">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w:t>
            </w:r>
            <w:r>
              <w:rPr>
                <w:rFonts w:ascii="Times New Roman" w:hAnsi="Times New Roman" w:cs="Times New Roman"/>
                <w:sz w:val="24"/>
                <w:szCs w:val="24"/>
                <w:lang w:val="en-GB"/>
              </w:rPr>
              <w:lastRenderedPageBreak/>
              <w:t>drinks and agricultural products, as well as traditional specialities</w:t>
            </w:r>
          </w:p>
        </w:tc>
        <w:tc>
          <w:tcPr>
            <w:tcW w:w="4050" w:type="dxa"/>
          </w:tcPr>
          <w:p w14:paraId="67A79F5F" w14:textId="566C7CE9" w:rsidR="00947F50" w:rsidRPr="000B5472" w:rsidRDefault="00947F50" w:rsidP="00602058">
            <w:pPr>
              <w:spacing w:line="276" w:lineRule="auto"/>
              <w:rPr>
                <w:rFonts w:ascii="Times New Roman" w:hAnsi="Times New Roman" w:cs="Times New Roman"/>
                <w:sz w:val="24"/>
                <w:szCs w:val="24"/>
                <w:highlight w:val="yellow"/>
                <w:lang w:val="en-GB"/>
              </w:rPr>
            </w:pPr>
          </w:p>
        </w:tc>
        <w:tc>
          <w:tcPr>
            <w:tcW w:w="1080" w:type="dxa"/>
          </w:tcPr>
          <w:p w14:paraId="2499F66D" w14:textId="77777777" w:rsidR="00947F50" w:rsidRPr="000B5472" w:rsidRDefault="00947F50" w:rsidP="00947F50">
            <w:pPr>
              <w:spacing w:line="276" w:lineRule="auto"/>
              <w:rPr>
                <w:rFonts w:ascii="Times New Roman" w:hAnsi="Times New Roman" w:cs="Times New Roman"/>
                <w:sz w:val="24"/>
                <w:szCs w:val="24"/>
                <w:highlight w:val="yellow"/>
                <w:lang w:val="en-GB"/>
              </w:rPr>
            </w:pPr>
          </w:p>
        </w:tc>
        <w:tc>
          <w:tcPr>
            <w:tcW w:w="540" w:type="dxa"/>
          </w:tcPr>
          <w:p w14:paraId="418F7130" w14:textId="1B00CD7D" w:rsidR="00947F50" w:rsidRPr="004A4778" w:rsidRDefault="004A4778" w:rsidP="00947F50">
            <w:pPr>
              <w:spacing w:line="276" w:lineRule="auto"/>
              <w:rPr>
                <w:rFonts w:ascii="Times New Roman" w:hAnsi="Times New Roman" w:cs="Times New Roman"/>
                <w:sz w:val="24"/>
                <w:szCs w:val="24"/>
                <w:lang w:val="en-GB"/>
              </w:rPr>
            </w:pPr>
            <w:r w:rsidRPr="004A4778">
              <w:rPr>
                <w:rFonts w:ascii="Times New Roman" w:hAnsi="Times New Roman" w:cs="Times New Roman"/>
                <w:sz w:val="24"/>
                <w:szCs w:val="24"/>
                <w:lang w:val="en-GB"/>
              </w:rPr>
              <w:t>N</w:t>
            </w:r>
          </w:p>
        </w:tc>
        <w:tc>
          <w:tcPr>
            <w:tcW w:w="1874" w:type="dxa"/>
            <w:gridSpan w:val="2"/>
          </w:tcPr>
          <w:p w14:paraId="36F6241E" w14:textId="7A114DF7" w:rsidR="00947F50" w:rsidRPr="004A4778" w:rsidRDefault="004A4778" w:rsidP="00947F50">
            <w:pPr>
              <w:spacing w:line="276" w:lineRule="auto"/>
              <w:rPr>
                <w:rFonts w:ascii="Times New Roman" w:hAnsi="Times New Roman" w:cs="Times New Roman"/>
                <w:sz w:val="24"/>
                <w:szCs w:val="24"/>
                <w:lang w:val="en-GB"/>
              </w:rPr>
            </w:pPr>
            <w:r w:rsidRPr="004A4778">
              <w:rPr>
                <w:rFonts w:ascii="Times New Roman" w:hAnsi="Times New Roman" w:cs="Times New Roman"/>
                <w:sz w:val="24"/>
                <w:szCs w:val="24"/>
                <w:lang w:val="en-GB"/>
              </w:rPr>
              <w:t>Only for member states</w:t>
            </w:r>
          </w:p>
        </w:tc>
      </w:tr>
      <w:tr w:rsidR="004D673E" w:rsidRPr="002A4530" w14:paraId="4A9D74D6" w14:textId="77777777" w:rsidTr="008908F8">
        <w:tc>
          <w:tcPr>
            <w:tcW w:w="535" w:type="dxa"/>
          </w:tcPr>
          <w:p w14:paraId="3C686258" w14:textId="77777777" w:rsidR="004D673E" w:rsidRPr="002A4530" w:rsidRDefault="004D673E" w:rsidP="004D673E">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Art16</w:t>
            </w:r>
          </w:p>
        </w:tc>
        <w:tc>
          <w:tcPr>
            <w:tcW w:w="3968" w:type="dxa"/>
          </w:tcPr>
          <w:p w14:paraId="2F38DC2A" w14:textId="77777777" w:rsidR="004D673E" w:rsidRPr="00484F0A" w:rsidRDefault="004D673E" w:rsidP="004D673E">
            <w:pPr>
              <w:jc w:val="center"/>
            </w:pPr>
            <w:r w:rsidRPr="00484F0A">
              <w:rPr>
                <w:i/>
                <w:iCs/>
              </w:rPr>
              <w:t>Article 16</w:t>
            </w:r>
          </w:p>
          <w:p w14:paraId="33630C74" w14:textId="77777777" w:rsidR="004D673E" w:rsidRDefault="004D673E" w:rsidP="004D673E">
            <w:pPr>
              <w:jc w:val="center"/>
              <w:rPr>
                <w:b/>
                <w:bCs/>
              </w:rPr>
            </w:pPr>
            <w:r w:rsidRPr="00484F0A">
              <w:rPr>
                <w:b/>
                <w:bCs/>
              </w:rPr>
              <w:t>National challenge to an application for registration</w:t>
            </w:r>
          </w:p>
          <w:p w14:paraId="586678DB" w14:textId="77777777" w:rsidR="004D673E" w:rsidRPr="00484F0A" w:rsidRDefault="004D673E" w:rsidP="004D673E">
            <w:pPr>
              <w:jc w:val="center"/>
            </w:pPr>
          </w:p>
          <w:p w14:paraId="79E185C5" w14:textId="77777777" w:rsidR="004D673E" w:rsidRPr="00484F0A" w:rsidRDefault="004D673E" w:rsidP="004D673E">
            <w:r w:rsidRPr="00484F0A">
              <w:t>1.Member States shall inform the Commission of any national administrative or judicial proceedings that may prejudice the registration of a geographical indication.</w:t>
            </w:r>
          </w:p>
          <w:p w14:paraId="5BD5C948" w14:textId="77777777" w:rsidR="004D673E" w:rsidRPr="00484F0A" w:rsidRDefault="004D673E" w:rsidP="004D673E">
            <w:r w:rsidRPr="00484F0A">
              <w:t>2.The Commission shall be exempted from the obligation to meet the deadlines to perform the examination referred to in Article 15(2) and to inform the Member State of the reasons for the delay where it receives a communication from that Member State, concerning an application for registration in accordance with Article 10(6), which:</w:t>
            </w:r>
          </w:p>
          <w:p w14:paraId="3397AC98" w14:textId="77777777" w:rsidR="004D673E" w:rsidRPr="00484F0A" w:rsidRDefault="004D673E" w:rsidP="004D673E">
            <w:r w:rsidRPr="00484F0A">
              <w:t>(a)</w:t>
            </w:r>
            <w:r>
              <w:t xml:space="preserve"> </w:t>
            </w:r>
            <w:r w:rsidRPr="00484F0A">
              <w:t>informs the Commission that the decision referred to in Article 10(6) has been invalidated at national level by an immediately applicable but not final administrative or judicial decision; or</w:t>
            </w:r>
          </w:p>
          <w:p w14:paraId="5CC50A19" w14:textId="77777777" w:rsidR="004D673E" w:rsidRDefault="004D673E" w:rsidP="004D673E">
            <w:r w:rsidRPr="00484F0A">
              <w:t>(b)</w:t>
            </w:r>
            <w:r>
              <w:t xml:space="preserve"> </w:t>
            </w:r>
            <w:r w:rsidRPr="00484F0A">
              <w:t xml:space="preserve">requests the Commission to suspend the examination because national administrative or judicial proceedings have been initiated to challenge the </w:t>
            </w:r>
            <w:r w:rsidRPr="00484F0A">
              <w:lastRenderedPageBreak/>
              <w:t>validity of the application and the Member State considers that those proceedings are based on valid grounds.</w:t>
            </w:r>
          </w:p>
          <w:p w14:paraId="0E215AD8" w14:textId="77777777" w:rsidR="004D673E" w:rsidRPr="00484F0A" w:rsidRDefault="004D673E" w:rsidP="004D673E"/>
          <w:p w14:paraId="30A6CA51" w14:textId="77777777" w:rsidR="004D673E" w:rsidRDefault="004D673E" w:rsidP="004D673E">
            <w:r w:rsidRPr="00484F0A">
              <w:t>3.The exemption provided for in paragraph 2 shall have effect until the Commission is informed by the Member State concerned that the original application has been restored or that the Member State withdraws its request for suspension.</w:t>
            </w:r>
          </w:p>
          <w:p w14:paraId="09AC4199" w14:textId="77777777" w:rsidR="004D673E" w:rsidRPr="00484F0A" w:rsidRDefault="004D673E" w:rsidP="004D673E"/>
          <w:p w14:paraId="5D7793ED" w14:textId="305D3897" w:rsidR="004D673E" w:rsidRPr="002A4530" w:rsidRDefault="004D673E" w:rsidP="004D673E">
            <w:pPr>
              <w:spacing w:line="276" w:lineRule="auto"/>
              <w:rPr>
                <w:rFonts w:ascii="Times New Roman" w:hAnsi="Times New Roman" w:cs="Times New Roman"/>
                <w:sz w:val="24"/>
                <w:szCs w:val="24"/>
                <w:lang w:val="en-GB"/>
              </w:rPr>
            </w:pPr>
            <w:r w:rsidRPr="00484F0A">
              <w:t>4.If the favourable decision of a Member State referred to in Article 10(6) has been invalidated in full or in part by a final decision taken by a national court, that Member State shall consider appropriate action such as withdrawal or modification of the application for registration at Union stage, as necessary</w:t>
            </w:r>
          </w:p>
        </w:tc>
        <w:tc>
          <w:tcPr>
            <w:tcW w:w="992" w:type="dxa"/>
          </w:tcPr>
          <w:p w14:paraId="4F72DABD" w14:textId="360D4192" w:rsidR="004D673E" w:rsidRPr="002A4530" w:rsidRDefault="004D673E" w:rsidP="004D673E">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6D15BA21" w14:textId="77777777" w:rsidR="004D673E" w:rsidRDefault="004D673E" w:rsidP="004D673E">
            <w:pPr>
              <w:pStyle w:val="NoSpacing"/>
              <w:spacing w:line="276" w:lineRule="auto"/>
              <w:jc w:val="center"/>
              <w:rPr>
                <w:rFonts w:ascii="Times New Roman" w:hAnsi="Times New Roman" w:cs="Times New Roman"/>
                <w:b/>
                <w:bCs/>
                <w:sz w:val="24"/>
                <w:szCs w:val="24"/>
              </w:rPr>
            </w:pPr>
          </w:p>
          <w:p w14:paraId="043E773B" w14:textId="6DDDB280" w:rsidR="004D673E" w:rsidRPr="009B60B1" w:rsidRDefault="004D673E" w:rsidP="004D673E">
            <w:pPr>
              <w:pStyle w:val="NoSpacing"/>
              <w:spacing w:line="276" w:lineRule="auto"/>
              <w:jc w:val="center"/>
              <w:rPr>
                <w:rFonts w:ascii="Times New Roman" w:hAnsi="Times New Roman" w:cs="Times New Roman"/>
                <w:b/>
                <w:bCs/>
                <w:sz w:val="24"/>
                <w:szCs w:val="24"/>
              </w:rPr>
            </w:pPr>
            <w:r w:rsidRPr="009B60B1">
              <w:rPr>
                <w:rFonts w:ascii="Times New Roman" w:hAnsi="Times New Roman" w:cs="Times New Roman"/>
                <w:b/>
                <w:bCs/>
                <w:sz w:val="24"/>
                <w:szCs w:val="24"/>
              </w:rPr>
              <w:t>-//-</w:t>
            </w:r>
          </w:p>
        </w:tc>
        <w:tc>
          <w:tcPr>
            <w:tcW w:w="1080" w:type="dxa"/>
          </w:tcPr>
          <w:p w14:paraId="6B70BB7E" w14:textId="77777777" w:rsidR="004D673E" w:rsidRPr="002A4530" w:rsidRDefault="004D673E" w:rsidP="004D673E">
            <w:pPr>
              <w:spacing w:line="276" w:lineRule="auto"/>
              <w:rPr>
                <w:rFonts w:ascii="Times New Roman" w:hAnsi="Times New Roman" w:cs="Times New Roman"/>
                <w:sz w:val="24"/>
                <w:szCs w:val="24"/>
                <w:lang w:val="en-GB"/>
              </w:rPr>
            </w:pPr>
          </w:p>
        </w:tc>
        <w:tc>
          <w:tcPr>
            <w:tcW w:w="540" w:type="dxa"/>
          </w:tcPr>
          <w:p w14:paraId="5ED5BF4B" w14:textId="6B7D90A9" w:rsidR="004D673E" w:rsidRPr="002A4530" w:rsidRDefault="004D673E" w:rsidP="004D673E">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49187716" w14:textId="4B23815B" w:rsidR="004D673E" w:rsidRPr="002A4530" w:rsidRDefault="004D673E" w:rsidP="004D673E">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947F50" w:rsidRPr="002A4530" w14:paraId="40BD1DD9" w14:textId="77777777" w:rsidTr="008908F8">
        <w:tc>
          <w:tcPr>
            <w:tcW w:w="535" w:type="dxa"/>
          </w:tcPr>
          <w:p w14:paraId="15981A86"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w:t>
            </w:r>
          </w:p>
          <w:p w14:paraId="073E45EC"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17</w:t>
            </w:r>
          </w:p>
        </w:tc>
        <w:tc>
          <w:tcPr>
            <w:tcW w:w="3968" w:type="dxa"/>
          </w:tcPr>
          <w:p w14:paraId="24B71347" w14:textId="77777777" w:rsidR="00FF12F8" w:rsidRPr="00484F0A" w:rsidRDefault="00FF12F8" w:rsidP="00FF12F8">
            <w:pPr>
              <w:jc w:val="center"/>
              <w:rPr>
                <w:i/>
                <w:iCs/>
              </w:rPr>
            </w:pPr>
            <w:r w:rsidRPr="00484F0A">
              <w:rPr>
                <w:i/>
                <w:iCs/>
              </w:rPr>
              <w:t>Article 17</w:t>
            </w:r>
          </w:p>
          <w:p w14:paraId="1E6B5367" w14:textId="77777777" w:rsidR="00FF12F8" w:rsidRDefault="00FF12F8" w:rsidP="00FF12F8">
            <w:pPr>
              <w:jc w:val="center"/>
              <w:rPr>
                <w:b/>
                <w:bCs/>
                <w:i/>
                <w:iCs/>
              </w:rPr>
            </w:pPr>
            <w:r w:rsidRPr="00484F0A">
              <w:rPr>
                <w:b/>
                <w:bCs/>
                <w:i/>
                <w:iCs/>
              </w:rPr>
              <w:t>Union opposition procedure</w:t>
            </w:r>
          </w:p>
          <w:p w14:paraId="132F5714" w14:textId="77777777" w:rsidR="00A3286F" w:rsidRPr="00484F0A" w:rsidRDefault="00A3286F" w:rsidP="00FF12F8">
            <w:pPr>
              <w:jc w:val="center"/>
              <w:rPr>
                <w:i/>
                <w:iCs/>
              </w:rPr>
            </w:pPr>
          </w:p>
          <w:p w14:paraId="166B4A45" w14:textId="77777777" w:rsidR="00FF12F8" w:rsidRPr="00484F0A" w:rsidRDefault="00FF12F8" w:rsidP="00FF12F8">
            <w:r w:rsidRPr="00484F0A">
              <w:t xml:space="preserve">1.Within three months from the date of publication in the Official Journal of the European Union of the single document and the reference to the publication of the product specification in accordance with Article 15(4), the authorities of a Member State or of a third country, or a natural or legal person having a legitimate interest and established or </w:t>
            </w:r>
            <w:r w:rsidRPr="00484F0A">
              <w:lastRenderedPageBreak/>
              <w:t>resident in a third country may lodge an opposition with the Commission.</w:t>
            </w:r>
          </w:p>
          <w:p w14:paraId="2D0D0738" w14:textId="77777777" w:rsidR="00FF12F8" w:rsidRDefault="00FF12F8" w:rsidP="00FF12F8">
            <w:r w:rsidRPr="00484F0A">
              <w:t>2.Any natural or legal person having a legitimate interest and established or resident in a Member State other than the one from which the application for registration at Union stage was submitted may lodge an opposition with the Member State, in which it is established or resident, within a time limit permitting that Member State to examine that opposition and to decide whether to lodge it with the Commission in accordance with paragraph 1. Member States may specify that time limit in their national law.</w:t>
            </w:r>
          </w:p>
          <w:p w14:paraId="67DAB420" w14:textId="77777777" w:rsidR="00FF12F8" w:rsidRPr="00484F0A" w:rsidRDefault="00FF12F8" w:rsidP="00FF12F8"/>
          <w:p w14:paraId="4C3D2616" w14:textId="77777777" w:rsidR="00FF12F8" w:rsidRDefault="00FF12F8" w:rsidP="00FF12F8">
            <w:r w:rsidRPr="00484F0A">
              <w:t>3.</w:t>
            </w:r>
            <w:r>
              <w:t xml:space="preserve"> </w:t>
            </w:r>
            <w:r w:rsidRPr="00484F0A">
              <w:t>An opposition shall state that it opposes the registration of a geographical indication. An opposition that does not contain that statement shall be void.</w:t>
            </w:r>
          </w:p>
          <w:p w14:paraId="5850B5AD" w14:textId="77777777" w:rsidR="00FF12F8" w:rsidRDefault="00FF12F8" w:rsidP="00FF12F8">
            <w:r w:rsidRPr="00484F0A">
              <w:t xml:space="preserve">4.The Commission shall examine the admissibility of the opposition. If the Commission considers that the opposition is admissible, it shall, within five months from the date of publication referred to in Article 15(4), invite the opponent and the applicant to engage in appropriate consultations for a reasonable period that shall not exceed three months. The Commission shall transmit to the applicant the opposition and all the documents provided by the </w:t>
            </w:r>
            <w:r w:rsidRPr="00484F0A">
              <w:lastRenderedPageBreak/>
              <w:t>opponent. At any time during that period, the Commission may, at the request of the applicant, extend the deadline for the consultations once by a maximum of three months.</w:t>
            </w:r>
          </w:p>
          <w:p w14:paraId="2B56878A" w14:textId="77777777" w:rsidR="00FF12F8" w:rsidRPr="00484F0A" w:rsidRDefault="00FF12F8" w:rsidP="00FF12F8"/>
          <w:p w14:paraId="319A93DF" w14:textId="77777777" w:rsidR="00FF12F8" w:rsidRDefault="00FF12F8" w:rsidP="00FF12F8">
            <w:r w:rsidRPr="00484F0A">
              <w:t>5.</w:t>
            </w:r>
            <w:r>
              <w:t xml:space="preserve"> </w:t>
            </w:r>
            <w:r w:rsidRPr="00484F0A">
              <w:t>The opponent and the applicant shall start appropriate consultations without undue delay. They shall provide each other with the relevant information to assess whether the application for registration complies with this Regulation, Regulation (EU) No 1308/2013 or Regulation (EU) 2019/787, as appropriate.</w:t>
            </w:r>
          </w:p>
          <w:p w14:paraId="1227AA95" w14:textId="77777777" w:rsidR="00FF12F8" w:rsidRDefault="00FF12F8" w:rsidP="00FF12F8"/>
          <w:p w14:paraId="16C7BE12" w14:textId="77777777" w:rsidR="00FF12F8" w:rsidRDefault="00FF12F8" w:rsidP="00FF12F8">
            <w:r w:rsidRPr="00484F0A">
              <w:t>6.Within one month from the end of the consultations referred to in paragraph 4, the applicant shall notify the Commission of the result of the consultations, including all the information exchanged, whether agreement was reached with one or all of the opponents, and of any consequent changes to the application for registration. The opponent may also notify the Commission of its position at the end of the consultations.</w:t>
            </w:r>
          </w:p>
          <w:p w14:paraId="07D364E6" w14:textId="77777777" w:rsidR="00FF12F8" w:rsidRPr="00484F0A" w:rsidRDefault="00FF12F8" w:rsidP="00FF12F8"/>
          <w:p w14:paraId="53D29369" w14:textId="77777777" w:rsidR="00FF12F8" w:rsidRDefault="00FF12F8" w:rsidP="00FF12F8"/>
          <w:p w14:paraId="506E0467" w14:textId="77777777" w:rsidR="00FF12F8" w:rsidRDefault="00FF12F8" w:rsidP="00FF12F8">
            <w:r w:rsidRPr="00484F0A">
              <w:t xml:space="preserve">7.Where, following the end of the consultations referred to in paragraph 4 of this Article, the data published in accordance with Article 15(4) have been modified, the Commission shall repeat its </w:t>
            </w:r>
            <w:r w:rsidRPr="00484F0A">
              <w:lastRenderedPageBreak/>
              <w:t>examination of the application for registration as modified. Where the application for registration has been modified in a substantial manner, and the Commission considers that the modified application meets the conditions for registration, it shall publish again the single document and the reference to the publication of the product specification in accordance with Article 15(4).</w:t>
            </w:r>
          </w:p>
          <w:p w14:paraId="2EFF348F" w14:textId="77777777" w:rsidR="00FF12F8" w:rsidRDefault="00FF12F8" w:rsidP="00FF12F8">
            <w:r w:rsidRPr="00484F0A">
              <w:t>8.The documents referred to in this Article shall be drafted in one of the official languages of the Union.</w:t>
            </w:r>
          </w:p>
          <w:p w14:paraId="0F902593" w14:textId="77777777" w:rsidR="00FF12F8" w:rsidRPr="00484F0A" w:rsidRDefault="00FF12F8" w:rsidP="00FF12F8"/>
          <w:p w14:paraId="27FE20CA" w14:textId="77777777" w:rsidR="00FF12F8" w:rsidRDefault="00FF12F8" w:rsidP="00FF12F8">
            <w:r w:rsidRPr="00484F0A">
              <w:t xml:space="preserve">9.The Commission shall finalise its assessment of the application for registration at Union stage, taking into account any request for transitional periods, the outcome of the opposition procedure and any other matters arising subsequently </w:t>
            </w:r>
            <w:r>
              <w:t>ë</w:t>
            </w:r>
            <w:r w:rsidRPr="00484F0A">
              <w:t>ith regard to its examination that may imply a change of the single document.</w:t>
            </w:r>
          </w:p>
          <w:p w14:paraId="5B3CBB8D" w14:textId="77777777" w:rsidR="00FF12F8" w:rsidRPr="00484F0A" w:rsidRDefault="00FF12F8" w:rsidP="00FF12F8"/>
          <w:p w14:paraId="43F3E5B7" w14:textId="77777777" w:rsidR="00FF12F8" w:rsidRDefault="00FF12F8" w:rsidP="00FF12F8">
            <w:r w:rsidRPr="00484F0A">
              <w:t>10.The Commission is empowered to adopt delegated acts in accordance with Article 87 supplementing this Regulation by laying down detailed procedures and deadlines for the opposition procedure.</w:t>
            </w:r>
          </w:p>
          <w:p w14:paraId="7EC080FB" w14:textId="77777777" w:rsidR="00FF12F8" w:rsidRPr="00484F0A" w:rsidRDefault="00FF12F8" w:rsidP="00FF12F8"/>
          <w:p w14:paraId="0256D5B2" w14:textId="3A2125C7" w:rsidR="00FF12F8" w:rsidRDefault="00FF12F8" w:rsidP="00FF12F8">
            <w:r w:rsidRPr="00484F0A">
              <w:t xml:space="preserve">11.The Commission shall, by means of implementing acts, lay down the format and presentation of oppositions and provide for the exclusion or </w:t>
            </w:r>
            <w:r w:rsidRPr="00484F0A">
              <w:lastRenderedPageBreak/>
              <w:t>anonymisation of personal data. Those implementing acts shall be adopted in accordance with the examination procedure referred to in Article 88(2).</w:t>
            </w:r>
          </w:p>
          <w:p w14:paraId="37210847" w14:textId="77777777" w:rsidR="00947F50" w:rsidRPr="00FF12F8" w:rsidRDefault="00947F50" w:rsidP="00947F50">
            <w:pPr>
              <w:spacing w:line="276" w:lineRule="auto"/>
              <w:rPr>
                <w:rFonts w:ascii="Times New Roman" w:hAnsi="Times New Roman" w:cs="Times New Roman"/>
                <w:sz w:val="24"/>
                <w:szCs w:val="24"/>
              </w:rPr>
            </w:pPr>
          </w:p>
        </w:tc>
        <w:tc>
          <w:tcPr>
            <w:tcW w:w="992" w:type="dxa"/>
          </w:tcPr>
          <w:p w14:paraId="09476E8D" w14:textId="547CFF0D" w:rsidR="00947F50" w:rsidRPr="002A4530" w:rsidRDefault="00947F50" w:rsidP="00947F50">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w:t>
            </w:r>
            <w:r>
              <w:rPr>
                <w:rFonts w:ascii="Times New Roman" w:hAnsi="Times New Roman" w:cs="Times New Roman"/>
                <w:sz w:val="24"/>
                <w:szCs w:val="24"/>
                <w:lang w:val="en-GB"/>
              </w:rPr>
              <w:lastRenderedPageBreak/>
              <w:t>ural products, as well as traditional specialities</w:t>
            </w:r>
          </w:p>
        </w:tc>
        <w:tc>
          <w:tcPr>
            <w:tcW w:w="4050" w:type="dxa"/>
          </w:tcPr>
          <w:p w14:paraId="6B787A06"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lastRenderedPageBreak/>
              <w:t>Article 16</w:t>
            </w:r>
          </w:p>
          <w:p w14:paraId="07EE1CAA" w14:textId="77777777" w:rsidR="00DD1CD7" w:rsidRPr="00DD1CD7" w:rsidRDefault="00DD1CD7" w:rsidP="00DD1CD7">
            <w:pPr>
              <w:jc w:val="center"/>
              <w:rPr>
                <w:rFonts w:ascii="Times New Roman" w:hAnsi="Times New Roman" w:cs="Times New Roman"/>
                <w:b/>
                <w:bCs/>
                <w:sz w:val="24"/>
                <w:szCs w:val="24"/>
                <w:lang w:val="en-GB"/>
              </w:rPr>
            </w:pPr>
            <w:r w:rsidRPr="00DD1CD7">
              <w:rPr>
                <w:rFonts w:ascii="Times New Roman" w:hAnsi="Times New Roman" w:cs="Times New Roman"/>
                <w:b/>
                <w:bCs/>
                <w:sz w:val="24"/>
                <w:szCs w:val="24"/>
                <w:lang w:val="en-GB"/>
              </w:rPr>
              <w:t>Submission of objection and consultation between the parties</w:t>
            </w:r>
          </w:p>
          <w:p w14:paraId="54CE4933" w14:textId="77777777" w:rsidR="00DD1CD7" w:rsidRPr="00DD1CD7" w:rsidRDefault="00DD1CD7" w:rsidP="00DD1CD7">
            <w:pPr>
              <w:jc w:val="center"/>
              <w:rPr>
                <w:rFonts w:ascii="Times New Roman" w:hAnsi="Times New Roman" w:cs="Times New Roman"/>
                <w:sz w:val="24"/>
                <w:szCs w:val="24"/>
                <w:lang w:val="en-GB"/>
              </w:rPr>
            </w:pPr>
          </w:p>
          <w:p w14:paraId="08DB0026"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 xml:space="preserve">1. Any natural or legal person having a legitimate interest and established or resident in the territory of the country of the relevant product, as well as the state authorities of another country, may file an objection to the registration of a geographical indication with the Opposition Chamber of the DPPI, within 3 months from the date of </w:t>
            </w:r>
            <w:r w:rsidRPr="00DD1CD7">
              <w:rPr>
                <w:rFonts w:ascii="Times New Roman" w:hAnsi="Times New Roman" w:cs="Times New Roman"/>
                <w:sz w:val="24"/>
                <w:szCs w:val="24"/>
                <w:lang w:val="en-GB"/>
              </w:rPr>
              <w:lastRenderedPageBreak/>
              <w:t>publication of the request for registration of the geographical indication.</w:t>
            </w:r>
          </w:p>
          <w:p w14:paraId="54A16461"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2. The objection request shall contain:</w:t>
            </w:r>
          </w:p>
          <w:p w14:paraId="4E94CE61"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a) the arguments, legal basis and evidence related to the objection;</w:t>
            </w:r>
          </w:p>
          <w:p w14:paraId="3DBE43B8"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b) the authorization of representation, when the request is submitted by a representative;</w:t>
            </w:r>
          </w:p>
          <w:p w14:paraId="4738B393"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c) payment of the relevant fee; and</w:t>
            </w:r>
          </w:p>
          <w:p w14:paraId="654DDE0D"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ç) the relevant duly signed form</w:t>
            </w:r>
          </w:p>
          <w:p w14:paraId="774C75C8"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3. The deadline for filing the objection, set out in point 1 of this Article, shall not be extended.</w:t>
            </w:r>
          </w:p>
          <w:p w14:paraId="4B4F6A6C"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4. If an objection is filed to the registration of the geographical indication during the publication period, the Board of Opposition, within 1 month from the end of this period, shall decide to suspend the opposition procedure and set a period not exceeding 3 months for consultations between the group of producers, acting as the requesting party, and the opponent.</w:t>
            </w:r>
          </w:p>
          <w:p w14:paraId="40B2994F"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 xml:space="preserve">5. The Board of Opposition shall send the applicant who filed the application for registration of the geographical indication a copy of the objection, together with all documents submitted by the opponent. During the three-month consultation period, the Board of Opposition, at the request of the </w:t>
            </w:r>
            <w:r w:rsidRPr="00DD1CD7">
              <w:rPr>
                <w:rFonts w:ascii="Times New Roman" w:hAnsi="Times New Roman" w:cs="Times New Roman"/>
                <w:sz w:val="24"/>
                <w:szCs w:val="24"/>
                <w:lang w:val="en-GB"/>
              </w:rPr>
              <w:lastRenderedPageBreak/>
              <w:t>applicant, shall have the right to extend the consultation period only once, for up to an additional 3 months.</w:t>
            </w:r>
          </w:p>
          <w:p w14:paraId="1EB05101"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6. At the end of the consultation period, the group of producers, in the capacity of the requesting party, within 1 month from the date of the end of the consultations, shall submit to the Board of Objections a report on the results of the consultations, including any changes made to the request for registration of the geographical indication.</w:t>
            </w:r>
          </w:p>
          <w:p w14:paraId="6D205D04" w14:textId="77777777" w:rsidR="00DD1CD7" w:rsidRPr="00DD1CD7" w:rsidRDefault="00DD1CD7" w:rsidP="00DD1CD7">
            <w:pPr>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7. In the case of a joint request, as provided for in point 6 of Article 12 of this Law, the request shall be addressed to all the relevant States and the procedures for registration, including the opposition phase, shall be carried out in each of these States independently.</w:t>
            </w:r>
          </w:p>
          <w:p w14:paraId="1468DA23" w14:textId="0D9D5180" w:rsidR="00947F50" w:rsidRPr="002A4530" w:rsidRDefault="00DD1CD7" w:rsidP="00DD1CD7">
            <w:pPr>
              <w:spacing w:line="276" w:lineRule="auto"/>
              <w:jc w:val="center"/>
              <w:rPr>
                <w:rFonts w:ascii="Times New Roman" w:hAnsi="Times New Roman" w:cs="Times New Roman"/>
                <w:sz w:val="24"/>
                <w:szCs w:val="24"/>
                <w:lang w:val="en-GB"/>
              </w:rPr>
            </w:pPr>
            <w:r w:rsidRPr="00DD1CD7">
              <w:rPr>
                <w:rFonts w:ascii="Times New Roman" w:hAnsi="Times New Roman" w:cs="Times New Roman"/>
                <w:sz w:val="24"/>
                <w:szCs w:val="24"/>
                <w:lang w:val="en-GB"/>
              </w:rPr>
              <w:t>8. The content of the opposition, as well as the detailed rules for the procedure and the relevant documents, shall be determined by decision of the Council of Ministers.</w:t>
            </w:r>
          </w:p>
        </w:tc>
        <w:tc>
          <w:tcPr>
            <w:tcW w:w="1080" w:type="dxa"/>
          </w:tcPr>
          <w:p w14:paraId="15852C10" w14:textId="77777777" w:rsidR="00947F50" w:rsidRPr="002A4530" w:rsidRDefault="00947F50" w:rsidP="00947F50">
            <w:pPr>
              <w:spacing w:line="276" w:lineRule="auto"/>
              <w:rPr>
                <w:rFonts w:ascii="Times New Roman" w:hAnsi="Times New Roman" w:cs="Times New Roman"/>
                <w:sz w:val="24"/>
                <w:szCs w:val="24"/>
                <w:lang w:val="en-GB"/>
              </w:rPr>
            </w:pPr>
          </w:p>
        </w:tc>
        <w:tc>
          <w:tcPr>
            <w:tcW w:w="540" w:type="dxa"/>
          </w:tcPr>
          <w:p w14:paraId="30F80FE5" w14:textId="674C5677" w:rsidR="00947F50" w:rsidRPr="002A4530" w:rsidRDefault="00DD1CD7" w:rsidP="00947F50">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378692DE" w14:textId="3F523198" w:rsidR="00947F50" w:rsidRPr="002A4530" w:rsidRDefault="00DD1CD7" w:rsidP="00947F50">
            <w:pPr>
              <w:spacing w:line="276" w:lineRule="auto"/>
              <w:rPr>
                <w:rFonts w:ascii="Times New Roman" w:hAnsi="Times New Roman" w:cs="Times New Roman"/>
                <w:sz w:val="24"/>
                <w:szCs w:val="24"/>
                <w:lang w:val="en-GB"/>
              </w:rPr>
            </w:pPr>
            <w:r w:rsidRPr="00DD1CD7">
              <w:rPr>
                <w:rFonts w:ascii="Times New Roman" w:hAnsi="Times New Roman" w:cs="Times New Roman"/>
                <w:sz w:val="24"/>
                <w:szCs w:val="24"/>
                <w:lang w:val="en-GB"/>
              </w:rPr>
              <w:t>Fully harmonized except for provisions that apply only to member states.</w:t>
            </w:r>
          </w:p>
        </w:tc>
      </w:tr>
      <w:tr w:rsidR="00947F50" w:rsidRPr="002A4530" w14:paraId="7CA94419" w14:textId="77777777" w:rsidTr="008908F8">
        <w:tc>
          <w:tcPr>
            <w:tcW w:w="535" w:type="dxa"/>
          </w:tcPr>
          <w:p w14:paraId="322EE773"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w:t>
            </w:r>
          </w:p>
          <w:p w14:paraId="4C71E38B"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18</w:t>
            </w:r>
          </w:p>
        </w:tc>
        <w:tc>
          <w:tcPr>
            <w:tcW w:w="3968" w:type="dxa"/>
          </w:tcPr>
          <w:p w14:paraId="35F30251" w14:textId="77777777" w:rsidR="00FF12F8" w:rsidRPr="00484F0A" w:rsidRDefault="00FF12F8" w:rsidP="00FF12F8">
            <w:pPr>
              <w:jc w:val="center"/>
            </w:pPr>
            <w:r w:rsidRPr="00484F0A">
              <w:rPr>
                <w:i/>
                <w:iCs/>
              </w:rPr>
              <w:t>Article 18</w:t>
            </w:r>
          </w:p>
          <w:p w14:paraId="46ACAE33" w14:textId="77777777" w:rsidR="00FF12F8" w:rsidRDefault="00FF12F8" w:rsidP="00FF12F8">
            <w:pPr>
              <w:jc w:val="center"/>
              <w:rPr>
                <w:b/>
                <w:bCs/>
              </w:rPr>
            </w:pPr>
            <w:r w:rsidRPr="00484F0A">
              <w:rPr>
                <w:b/>
                <w:bCs/>
              </w:rPr>
              <w:t>Notice of comments</w:t>
            </w:r>
          </w:p>
          <w:p w14:paraId="2F9B501D" w14:textId="77777777" w:rsidR="00A3286F" w:rsidRPr="00484F0A" w:rsidRDefault="00A3286F" w:rsidP="00FF12F8">
            <w:pPr>
              <w:jc w:val="center"/>
            </w:pPr>
          </w:p>
          <w:p w14:paraId="69A3AD05" w14:textId="77777777" w:rsidR="00FF12F8" w:rsidRDefault="00FF12F8" w:rsidP="00FF12F8">
            <w:r w:rsidRPr="00484F0A">
              <w:t>1.</w:t>
            </w:r>
            <w:r>
              <w:t xml:space="preserve"> </w:t>
            </w:r>
            <w:r w:rsidRPr="00484F0A">
              <w:t>Within three months from the date of publication of the single document and the reference to the publication of the product specification in accordance with Article 15(4), the authorities of a Member State or of a third country, or a natural or legal person established or resident in a third country may submit to the Commission a notice of comments.</w:t>
            </w:r>
          </w:p>
          <w:p w14:paraId="4731987E" w14:textId="77777777" w:rsidR="00FF12F8" w:rsidRPr="00484F0A" w:rsidRDefault="00FF12F8" w:rsidP="00FF12F8"/>
          <w:p w14:paraId="54B40765" w14:textId="77777777" w:rsidR="00FF12F8" w:rsidRDefault="00FF12F8" w:rsidP="00FF12F8">
            <w:r w:rsidRPr="00484F0A">
              <w:t>2.A notice of comments shall point out any error or contain additional information in relation to the application for registration, including possible infringement of Union law. A notice of comments shall not confer any rights on the authorities or persons referred to in paragraph 1 nor trigger an opposition procedure.</w:t>
            </w:r>
          </w:p>
          <w:p w14:paraId="198C7D91" w14:textId="77777777" w:rsidR="00FF12F8" w:rsidRPr="00484F0A" w:rsidRDefault="00FF12F8" w:rsidP="00FF12F8"/>
          <w:p w14:paraId="3DB9EF47" w14:textId="77777777" w:rsidR="00FF12F8" w:rsidRDefault="00FF12F8" w:rsidP="00FF12F8">
            <w:r w:rsidRPr="00484F0A">
              <w:t xml:space="preserve">3.Where, following the submission of a notice of comments the data published in accordance with Article 15(4) have been modified in a substantial manner, the Commission shall publish again the single document and the reference to the </w:t>
            </w:r>
            <w:r w:rsidRPr="00484F0A">
              <w:lastRenderedPageBreak/>
              <w:t>publication of the product specification in accordance with that paragraph.</w:t>
            </w:r>
          </w:p>
          <w:p w14:paraId="7CED009A" w14:textId="77777777" w:rsidR="00947F50" w:rsidRDefault="00947F50" w:rsidP="00947F50">
            <w:pPr>
              <w:spacing w:line="276" w:lineRule="auto"/>
              <w:jc w:val="both"/>
              <w:rPr>
                <w:rFonts w:ascii="Times New Roman" w:hAnsi="Times New Roman" w:cs="Times New Roman"/>
                <w:sz w:val="24"/>
                <w:szCs w:val="24"/>
              </w:rPr>
            </w:pPr>
          </w:p>
          <w:p w14:paraId="2B3CFCB2" w14:textId="77777777" w:rsidR="00FF12F8" w:rsidRDefault="00FF12F8" w:rsidP="00FF12F8">
            <w:r w:rsidRPr="00484F0A">
              <w:t>4.The Commission may, by means of implementing acts, lay down the format and presentation of notices of comments. Those implementing acts shall be adopted in accordance with the examination procedure referred to in Article 88(2).</w:t>
            </w:r>
          </w:p>
          <w:p w14:paraId="044E895E" w14:textId="6B192417" w:rsidR="00FF12F8" w:rsidRPr="00FF12F8" w:rsidRDefault="00FF12F8" w:rsidP="00947F50">
            <w:pPr>
              <w:spacing w:line="276" w:lineRule="auto"/>
              <w:jc w:val="both"/>
              <w:rPr>
                <w:rFonts w:ascii="Times New Roman" w:hAnsi="Times New Roman" w:cs="Times New Roman"/>
                <w:sz w:val="24"/>
                <w:szCs w:val="24"/>
              </w:rPr>
            </w:pPr>
          </w:p>
        </w:tc>
        <w:tc>
          <w:tcPr>
            <w:tcW w:w="992" w:type="dxa"/>
          </w:tcPr>
          <w:p w14:paraId="53F89F42" w14:textId="01DE313B" w:rsidR="00947F50" w:rsidRPr="002A4530" w:rsidRDefault="00947F50" w:rsidP="00947F50">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393270E2" w14:textId="77777777" w:rsidR="00DD1CD7" w:rsidRPr="00DD1CD7" w:rsidRDefault="00DD1CD7" w:rsidP="00DD1CD7">
            <w:pPr>
              <w:jc w:val="center"/>
              <w:rPr>
                <w:rFonts w:ascii="Times New Roman" w:hAnsi="Times New Roman" w:cs="Times New Roman"/>
                <w:b/>
                <w:bCs/>
                <w:sz w:val="24"/>
                <w:szCs w:val="24"/>
                <w:lang w:val="en-GB"/>
              </w:rPr>
            </w:pPr>
            <w:r w:rsidRPr="00DD1CD7">
              <w:rPr>
                <w:rFonts w:ascii="Times New Roman" w:hAnsi="Times New Roman" w:cs="Times New Roman"/>
                <w:sz w:val="24"/>
                <w:szCs w:val="24"/>
                <w:lang w:val="en-GB"/>
              </w:rPr>
              <w:t>Article 17</w:t>
            </w:r>
          </w:p>
          <w:p w14:paraId="5F21694A" w14:textId="77777777" w:rsidR="00DD1CD7" w:rsidRPr="00DD1CD7" w:rsidRDefault="00DD1CD7" w:rsidP="00DD1CD7">
            <w:pPr>
              <w:jc w:val="center"/>
              <w:rPr>
                <w:rFonts w:ascii="Times New Roman" w:hAnsi="Times New Roman" w:cs="Times New Roman"/>
                <w:b/>
                <w:bCs/>
                <w:sz w:val="24"/>
                <w:szCs w:val="24"/>
                <w:lang w:val="en-GB"/>
              </w:rPr>
            </w:pPr>
            <w:r w:rsidRPr="00DD1CD7">
              <w:rPr>
                <w:rFonts w:ascii="Times New Roman" w:hAnsi="Times New Roman" w:cs="Times New Roman"/>
                <w:b/>
                <w:bCs/>
                <w:sz w:val="24"/>
                <w:szCs w:val="24"/>
                <w:lang w:val="en-GB"/>
              </w:rPr>
              <w:t>Submission of comments by third parties</w:t>
            </w:r>
          </w:p>
          <w:p w14:paraId="1FD117E6" w14:textId="77777777" w:rsidR="00DD1CD7" w:rsidRPr="00DD1CD7" w:rsidRDefault="00DD1CD7" w:rsidP="00DD1CD7">
            <w:pPr>
              <w:rPr>
                <w:rFonts w:ascii="Times New Roman" w:hAnsi="Times New Roman" w:cs="Times New Roman"/>
                <w:sz w:val="24"/>
                <w:szCs w:val="24"/>
                <w:lang w:val="en-GB"/>
              </w:rPr>
            </w:pPr>
          </w:p>
          <w:p w14:paraId="338E8821" w14:textId="77777777" w:rsidR="00DD1CD7" w:rsidRPr="00DD1CD7" w:rsidRDefault="00DD1CD7" w:rsidP="00DD1CD7">
            <w:pPr>
              <w:rPr>
                <w:rFonts w:ascii="Times New Roman" w:hAnsi="Times New Roman" w:cs="Times New Roman"/>
                <w:sz w:val="24"/>
                <w:szCs w:val="24"/>
                <w:lang w:val="en-GB"/>
              </w:rPr>
            </w:pPr>
            <w:r w:rsidRPr="00DD1CD7">
              <w:rPr>
                <w:rFonts w:ascii="Times New Roman" w:hAnsi="Times New Roman" w:cs="Times New Roman"/>
                <w:sz w:val="24"/>
                <w:szCs w:val="24"/>
                <w:lang w:val="en-GB"/>
              </w:rPr>
              <w:t>1. Within three months from the date of publication of the single document and the product specifications, pursuant to point 5 of Article 13 of this Law, any natural or legal person having a legitimate interest and established or resident in the territory of the country of the relevant product, as well as state authorities of another country, shall have the right to submit written comments to the Board of Opposition.</w:t>
            </w:r>
          </w:p>
          <w:p w14:paraId="7E092EF4" w14:textId="77777777" w:rsidR="00DD1CD7" w:rsidRDefault="00DD1CD7" w:rsidP="00DD1CD7">
            <w:pPr>
              <w:rPr>
                <w:rFonts w:ascii="Times New Roman" w:hAnsi="Times New Roman" w:cs="Times New Roman"/>
                <w:sz w:val="24"/>
                <w:szCs w:val="24"/>
                <w:lang w:val="en-GB"/>
              </w:rPr>
            </w:pPr>
            <w:r w:rsidRPr="00DD1CD7">
              <w:rPr>
                <w:rFonts w:ascii="Times New Roman" w:hAnsi="Times New Roman" w:cs="Times New Roman"/>
                <w:sz w:val="24"/>
                <w:szCs w:val="24"/>
                <w:lang w:val="en-GB"/>
              </w:rPr>
              <w:t>2. The submission of comments shall indicate errors or contain additional information regarding the application for registration, including possible violations of the legislation in force of the Republic of Albania.</w:t>
            </w:r>
          </w:p>
          <w:p w14:paraId="5788C1AA" w14:textId="77777777" w:rsidR="005F634F" w:rsidRPr="00DD1CD7" w:rsidRDefault="005F634F" w:rsidP="00DD1CD7">
            <w:pPr>
              <w:rPr>
                <w:rFonts w:ascii="Times New Roman" w:hAnsi="Times New Roman" w:cs="Times New Roman"/>
                <w:sz w:val="24"/>
                <w:szCs w:val="24"/>
                <w:lang w:val="en-GB"/>
              </w:rPr>
            </w:pPr>
          </w:p>
          <w:p w14:paraId="415B4618" w14:textId="77777777" w:rsidR="00DD1CD7" w:rsidRDefault="00DD1CD7" w:rsidP="00DD1CD7">
            <w:pPr>
              <w:rPr>
                <w:rFonts w:ascii="Times New Roman" w:hAnsi="Times New Roman" w:cs="Times New Roman"/>
                <w:sz w:val="24"/>
                <w:szCs w:val="24"/>
                <w:lang w:val="en-GB"/>
              </w:rPr>
            </w:pPr>
            <w:r w:rsidRPr="00DD1CD7">
              <w:rPr>
                <w:rFonts w:ascii="Times New Roman" w:hAnsi="Times New Roman" w:cs="Times New Roman"/>
                <w:sz w:val="24"/>
                <w:szCs w:val="24"/>
                <w:lang w:val="en-GB"/>
              </w:rPr>
              <w:t>3. The submission of comments shall not confer any rights on the persons specified in point 1 of this Article and shall not initiate the opposition procedure.</w:t>
            </w:r>
          </w:p>
          <w:p w14:paraId="64B01C70" w14:textId="77777777" w:rsidR="005F634F" w:rsidRPr="00DD1CD7" w:rsidRDefault="005F634F" w:rsidP="00DD1CD7">
            <w:pPr>
              <w:rPr>
                <w:rFonts w:ascii="Times New Roman" w:hAnsi="Times New Roman" w:cs="Times New Roman"/>
                <w:sz w:val="24"/>
                <w:szCs w:val="24"/>
                <w:lang w:val="en-GB"/>
              </w:rPr>
            </w:pPr>
          </w:p>
          <w:p w14:paraId="659CDF82" w14:textId="77777777" w:rsidR="00DD1CD7" w:rsidRDefault="00DD1CD7" w:rsidP="00DD1CD7">
            <w:pPr>
              <w:rPr>
                <w:rFonts w:ascii="Times New Roman" w:hAnsi="Times New Roman" w:cs="Times New Roman"/>
                <w:sz w:val="24"/>
                <w:szCs w:val="24"/>
                <w:lang w:val="en-GB"/>
              </w:rPr>
            </w:pPr>
            <w:r w:rsidRPr="00DD1CD7">
              <w:rPr>
                <w:rFonts w:ascii="Times New Roman" w:hAnsi="Times New Roman" w:cs="Times New Roman"/>
                <w:sz w:val="24"/>
                <w:szCs w:val="24"/>
                <w:lang w:val="en-GB"/>
              </w:rPr>
              <w:lastRenderedPageBreak/>
              <w:t>4. If, after the submission of comments, the data published under point 5 of Article 13 of this Law are substantially changed, the DPPI shall republish the single document and the product specifications in the bulletin.</w:t>
            </w:r>
          </w:p>
          <w:p w14:paraId="7F774407" w14:textId="77777777" w:rsidR="005F634F" w:rsidRPr="00DD1CD7" w:rsidRDefault="005F634F" w:rsidP="00DD1CD7">
            <w:pPr>
              <w:rPr>
                <w:rFonts w:ascii="Times New Roman" w:hAnsi="Times New Roman" w:cs="Times New Roman"/>
                <w:sz w:val="24"/>
                <w:szCs w:val="24"/>
                <w:lang w:val="en-GB"/>
              </w:rPr>
            </w:pPr>
          </w:p>
          <w:p w14:paraId="04028517" w14:textId="4E37616E" w:rsidR="00947F50" w:rsidRPr="00DD1CD7" w:rsidRDefault="00DD1CD7" w:rsidP="00DD1CD7">
            <w:pPr>
              <w:spacing w:line="276" w:lineRule="auto"/>
              <w:rPr>
                <w:rFonts w:ascii="Times New Roman" w:hAnsi="Times New Roman" w:cs="Times New Roman"/>
                <w:sz w:val="24"/>
                <w:szCs w:val="24"/>
                <w:lang w:val="en-GB"/>
              </w:rPr>
            </w:pPr>
            <w:r w:rsidRPr="00DD1CD7">
              <w:rPr>
                <w:rFonts w:ascii="Times New Roman" w:hAnsi="Times New Roman" w:cs="Times New Roman"/>
                <w:sz w:val="24"/>
                <w:szCs w:val="24"/>
                <w:lang w:val="en-GB"/>
              </w:rPr>
              <w:t>5. The content of the written comments, as well as the detailed rules for the procedure and the relevant documents, shall be determined by decision of the Council of Ministers.</w:t>
            </w:r>
          </w:p>
        </w:tc>
        <w:tc>
          <w:tcPr>
            <w:tcW w:w="1080" w:type="dxa"/>
          </w:tcPr>
          <w:p w14:paraId="6FB87C39" w14:textId="77777777" w:rsidR="00947F50" w:rsidRPr="002A4530" w:rsidRDefault="00947F50" w:rsidP="00947F50">
            <w:pPr>
              <w:spacing w:line="276" w:lineRule="auto"/>
              <w:rPr>
                <w:rFonts w:ascii="Times New Roman" w:hAnsi="Times New Roman" w:cs="Times New Roman"/>
                <w:sz w:val="24"/>
                <w:szCs w:val="24"/>
                <w:lang w:val="en-GB"/>
              </w:rPr>
            </w:pPr>
          </w:p>
        </w:tc>
        <w:tc>
          <w:tcPr>
            <w:tcW w:w="540" w:type="dxa"/>
          </w:tcPr>
          <w:p w14:paraId="138291BE" w14:textId="3DA1A5AF" w:rsidR="00947F50" w:rsidRPr="002A4530" w:rsidRDefault="00DD1CD7" w:rsidP="00947F50">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131DE365" w14:textId="77777777" w:rsidR="00947F50" w:rsidRPr="002A4530" w:rsidRDefault="00947F50" w:rsidP="00947F50">
            <w:pPr>
              <w:spacing w:line="276" w:lineRule="auto"/>
              <w:rPr>
                <w:rFonts w:ascii="Times New Roman" w:hAnsi="Times New Roman" w:cs="Times New Roman"/>
                <w:sz w:val="24"/>
                <w:szCs w:val="24"/>
                <w:lang w:val="en-GB"/>
              </w:rPr>
            </w:pPr>
          </w:p>
        </w:tc>
      </w:tr>
      <w:tr w:rsidR="00947F50" w:rsidRPr="00431F9E" w14:paraId="41F693E7" w14:textId="77777777" w:rsidTr="008908F8">
        <w:tc>
          <w:tcPr>
            <w:tcW w:w="535" w:type="dxa"/>
          </w:tcPr>
          <w:p w14:paraId="04A66BF2"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w:t>
            </w:r>
          </w:p>
          <w:p w14:paraId="7F87D5F0"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19</w:t>
            </w:r>
          </w:p>
        </w:tc>
        <w:tc>
          <w:tcPr>
            <w:tcW w:w="3968" w:type="dxa"/>
          </w:tcPr>
          <w:p w14:paraId="5119AD52" w14:textId="77777777" w:rsidR="00FF12F8" w:rsidRPr="00431F9E" w:rsidRDefault="00FF12F8" w:rsidP="00FF12F8">
            <w:pPr>
              <w:jc w:val="center"/>
              <w:rPr>
                <w:i/>
                <w:iCs/>
              </w:rPr>
            </w:pPr>
            <w:r w:rsidRPr="00431F9E">
              <w:rPr>
                <w:i/>
                <w:iCs/>
              </w:rPr>
              <w:t>Article 19</w:t>
            </w:r>
          </w:p>
          <w:p w14:paraId="611B0A90" w14:textId="77777777" w:rsidR="00FF12F8" w:rsidRPr="00431F9E" w:rsidRDefault="00FF12F8" w:rsidP="00FF12F8">
            <w:pPr>
              <w:jc w:val="center"/>
              <w:rPr>
                <w:b/>
                <w:bCs/>
                <w:i/>
                <w:iCs/>
              </w:rPr>
            </w:pPr>
            <w:r w:rsidRPr="00431F9E">
              <w:rPr>
                <w:b/>
                <w:bCs/>
                <w:i/>
                <w:iCs/>
              </w:rPr>
              <w:t>Grounds for opposition</w:t>
            </w:r>
          </w:p>
          <w:p w14:paraId="34C31CD9" w14:textId="77777777" w:rsidR="00A3286F" w:rsidRPr="00431F9E" w:rsidRDefault="00A3286F" w:rsidP="00FF12F8">
            <w:pPr>
              <w:jc w:val="center"/>
              <w:rPr>
                <w:i/>
                <w:iCs/>
              </w:rPr>
            </w:pPr>
          </w:p>
          <w:p w14:paraId="6571261B" w14:textId="77777777" w:rsidR="00FF12F8" w:rsidRPr="00431F9E" w:rsidRDefault="00FF12F8" w:rsidP="00FF12F8">
            <w:r w:rsidRPr="00431F9E">
              <w:t>1.An opposition lodged in accordance with Article 17 shall be admissible only if the opponent shows that:</w:t>
            </w:r>
          </w:p>
          <w:p w14:paraId="40CFB3F3" w14:textId="77777777" w:rsidR="00FF12F8" w:rsidRPr="00431F9E" w:rsidRDefault="00FF12F8" w:rsidP="00FF12F8">
            <w:r w:rsidRPr="00431F9E">
              <w:t>(a) the proposed geographical indication does not comply with the definition of the geographical indication or with the requirements referred to in this Regulation, Section 2 of Chapter I of Title II of Part II of Regulation (EU) No 1308/2013 or Article 3(4) and Chapter III of Regulation (EU) 2019/787 as applicable;</w:t>
            </w:r>
          </w:p>
          <w:p w14:paraId="7B373875" w14:textId="77777777" w:rsidR="00FF12F8" w:rsidRPr="00431F9E" w:rsidRDefault="00FF12F8" w:rsidP="00FF12F8">
            <w:r w:rsidRPr="00431F9E">
              <w:t>(b) registration of the proposed geographical indication would be prevented by one or more of the circumstances referred to in Article 28, Article 29, Article 30 or Article 48(1); or</w:t>
            </w:r>
          </w:p>
          <w:p w14:paraId="107DCFC7" w14:textId="77777777" w:rsidR="00FF12F8" w:rsidRPr="00431F9E" w:rsidRDefault="00FF12F8" w:rsidP="00FF12F8">
            <w:r w:rsidRPr="00431F9E">
              <w:lastRenderedPageBreak/>
              <w:t>(c) the registration of the proposed geographical indication would jeopardise the existence of a wholly or partially identical name or of a trade mark or the existence of products which have been legally on the market for at least five years preceding the date of the publication of the information provided for in Article 15(4).</w:t>
            </w:r>
          </w:p>
          <w:p w14:paraId="4598AEBA" w14:textId="77777777" w:rsidR="00FF12F8" w:rsidRPr="00431F9E" w:rsidRDefault="00FF12F8" w:rsidP="00FF12F8"/>
          <w:p w14:paraId="0D740092" w14:textId="77777777" w:rsidR="00FF12F8" w:rsidRPr="00431F9E" w:rsidRDefault="00FF12F8" w:rsidP="00FF12F8">
            <w:r w:rsidRPr="00431F9E">
              <w:t>2.The admissibility of an opposition shall be assessed by the Commission in relation to the territory of the Union.</w:t>
            </w:r>
          </w:p>
          <w:p w14:paraId="19214E26" w14:textId="77777777" w:rsidR="00947F50" w:rsidRPr="00431F9E" w:rsidRDefault="00947F50" w:rsidP="00947F50">
            <w:pPr>
              <w:spacing w:line="276" w:lineRule="auto"/>
              <w:rPr>
                <w:rFonts w:ascii="Times New Roman" w:hAnsi="Times New Roman" w:cs="Times New Roman"/>
                <w:sz w:val="24"/>
                <w:szCs w:val="24"/>
              </w:rPr>
            </w:pPr>
          </w:p>
        </w:tc>
        <w:tc>
          <w:tcPr>
            <w:tcW w:w="992" w:type="dxa"/>
          </w:tcPr>
          <w:p w14:paraId="2DBFB716" w14:textId="327FB595" w:rsidR="00947F50" w:rsidRPr="00431F9E" w:rsidRDefault="00947F50" w:rsidP="00947F50">
            <w:pPr>
              <w:spacing w:line="276" w:lineRule="auto"/>
              <w:rPr>
                <w:rFonts w:ascii="Times New Roman" w:hAnsi="Times New Roman" w:cs="Times New Roman"/>
                <w:sz w:val="24"/>
                <w:szCs w:val="24"/>
                <w:lang w:val="en-GB"/>
              </w:rPr>
            </w:pPr>
            <w:r w:rsidRPr="00431F9E">
              <w:rPr>
                <w:rFonts w:ascii="Times New Roman" w:hAnsi="Times New Roman" w:cs="Times New Roman"/>
                <w:sz w:val="24"/>
                <w:szCs w:val="24"/>
                <w:lang w:val="en-GB"/>
              </w:rPr>
              <w:lastRenderedPageBreak/>
              <w:t xml:space="preserve">Project law on geographical indications for wine, spirit drinks and agricultural products, as well as traditional </w:t>
            </w:r>
            <w:r w:rsidRPr="00431F9E">
              <w:rPr>
                <w:rFonts w:ascii="Times New Roman" w:hAnsi="Times New Roman" w:cs="Times New Roman"/>
                <w:sz w:val="24"/>
                <w:szCs w:val="24"/>
                <w:lang w:val="en-GB"/>
              </w:rPr>
              <w:lastRenderedPageBreak/>
              <w:t>specialities</w:t>
            </w:r>
          </w:p>
        </w:tc>
        <w:tc>
          <w:tcPr>
            <w:tcW w:w="4050" w:type="dxa"/>
          </w:tcPr>
          <w:p w14:paraId="1F3539C3" w14:textId="77777777" w:rsidR="00DD1CD7" w:rsidRPr="00DD1CD7" w:rsidRDefault="00DD1CD7" w:rsidP="00DD1CD7">
            <w:pPr>
              <w:jc w:val="center"/>
              <w:rPr>
                <w:rFonts w:ascii="Times New Roman" w:hAnsi="Times New Roman" w:cs="Times New Roman"/>
                <w:b/>
                <w:bCs/>
                <w:sz w:val="24"/>
                <w:szCs w:val="24"/>
                <w:lang w:val="en-GB"/>
              </w:rPr>
            </w:pPr>
            <w:r w:rsidRPr="00DD1CD7">
              <w:rPr>
                <w:rFonts w:ascii="Times New Roman" w:hAnsi="Times New Roman" w:cs="Times New Roman"/>
                <w:b/>
                <w:bCs/>
                <w:sz w:val="24"/>
                <w:szCs w:val="24"/>
                <w:lang w:val="en-GB"/>
              </w:rPr>
              <w:lastRenderedPageBreak/>
              <w:t>Neni 15</w:t>
            </w:r>
          </w:p>
          <w:p w14:paraId="57F5A6A2" w14:textId="77777777" w:rsidR="00DD1CD7" w:rsidRPr="00DD1CD7" w:rsidRDefault="00DD1CD7" w:rsidP="00DD1CD7">
            <w:pPr>
              <w:jc w:val="center"/>
              <w:rPr>
                <w:rFonts w:ascii="Times New Roman" w:hAnsi="Times New Roman" w:cs="Times New Roman"/>
                <w:b/>
                <w:bCs/>
                <w:sz w:val="24"/>
                <w:szCs w:val="24"/>
                <w:lang w:val="en-GB"/>
              </w:rPr>
            </w:pPr>
            <w:r w:rsidRPr="00DD1CD7">
              <w:rPr>
                <w:rFonts w:ascii="Times New Roman" w:hAnsi="Times New Roman" w:cs="Times New Roman"/>
                <w:b/>
                <w:bCs/>
                <w:sz w:val="24"/>
                <w:szCs w:val="24"/>
                <w:lang w:val="en-GB"/>
              </w:rPr>
              <w:t>Shkaqet për kundërshtim</w:t>
            </w:r>
          </w:p>
          <w:p w14:paraId="060688EB" w14:textId="77777777" w:rsidR="00DD1CD7" w:rsidRPr="00DD1CD7" w:rsidRDefault="00DD1CD7" w:rsidP="00DD1CD7">
            <w:pPr>
              <w:jc w:val="center"/>
              <w:rPr>
                <w:rFonts w:ascii="Times New Roman" w:hAnsi="Times New Roman" w:cs="Times New Roman"/>
                <w:b/>
                <w:bCs/>
                <w:sz w:val="24"/>
                <w:szCs w:val="24"/>
                <w:lang w:val="en-GB"/>
              </w:rPr>
            </w:pPr>
          </w:p>
          <w:p w14:paraId="43BF60B5" w14:textId="77777777" w:rsidR="00DD1CD7" w:rsidRDefault="00DD1CD7" w:rsidP="00DD1CD7">
            <w:pPr>
              <w:rPr>
                <w:rFonts w:ascii="Times New Roman" w:hAnsi="Times New Roman" w:cs="Times New Roman"/>
                <w:sz w:val="24"/>
                <w:szCs w:val="24"/>
                <w:lang w:val="en-GB"/>
              </w:rPr>
            </w:pPr>
            <w:r w:rsidRPr="00DD1CD7">
              <w:rPr>
                <w:rFonts w:ascii="Times New Roman" w:hAnsi="Times New Roman" w:cs="Times New Roman"/>
                <w:sz w:val="24"/>
                <w:szCs w:val="24"/>
                <w:lang w:val="en-GB"/>
              </w:rPr>
              <w:t>1. Kundërshtimi i paraqitur në përputhje me nenin 16 është i pranueshëm vetëm nëse kundërshtuesi tregon se:</w:t>
            </w:r>
          </w:p>
          <w:p w14:paraId="6D2AFA48" w14:textId="77777777" w:rsidR="00DD1CD7" w:rsidRPr="00DD1CD7" w:rsidRDefault="00DD1CD7" w:rsidP="00DD1CD7">
            <w:pPr>
              <w:rPr>
                <w:rFonts w:ascii="Times New Roman" w:hAnsi="Times New Roman" w:cs="Times New Roman"/>
                <w:sz w:val="24"/>
                <w:szCs w:val="24"/>
                <w:lang w:val="en-GB"/>
              </w:rPr>
            </w:pPr>
          </w:p>
          <w:p w14:paraId="1FEDE895" w14:textId="77777777" w:rsidR="00DD1CD7" w:rsidRDefault="00DD1CD7" w:rsidP="00DD1CD7">
            <w:pPr>
              <w:rPr>
                <w:rFonts w:ascii="Times New Roman" w:hAnsi="Times New Roman" w:cs="Times New Roman"/>
                <w:sz w:val="24"/>
                <w:szCs w:val="24"/>
                <w:lang w:val="en-GB"/>
              </w:rPr>
            </w:pPr>
            <w:r w:rsidRPr="00DD1CD7">
              <w:rPr>
                <w:rFonts w:ascii="Times New Roman" w:hAnsi="Times New Roman" w:cs="Times New Roman"/>
                <w:sz w:val="24"/>
                <w:szCs w:val="24"/>
                <w:lang w:val="en-GB"/>
              </w:rPr>
              <w:t>a) treguesi gjeografik i propozuar nuk është në përputhje me përkufizimin e treguesit gjeografik ose me kërkesat e përcaktuara në këtë ligj, sipas rastit;</w:t>
            </w:r>
          </w:p>
          <w:p w14:paraId="6D8D7AE6" w14:textId="77777777" w:rsidR="00DD1CD7" w:rsidRPr="00DD1CD7" w:rsidRDefault="00DD1CD7" w:rsidP="00DD1CD7">
            <w:pPr>
              <w:rPr>
                <w:rFonts w:ascii="Times New Roman" w:hAnsi="Times New Roman" w:cs="Times New Roman"/>
                <w:sz w:val="24"/>
                <w:szCs w:val="24"/>
                <w:lang w:val="en-GB"/>
              </w:rPr>
            </w:pPr>
          </w:p>
          <w:p w14:paraId="05005408" w14:textId="77777777" w:rsidR="00DD1CD7" w:rsidRDefault="00DD1CD7" w:rsidP="00DD1CD7">
            <w:pPr>
              <w:rPr>
                <w:rFonts w:ascii="Times New Roman" w:hAnsi="Times New Roman" w:cs="Times New Roman"/>
                <w:sz w:val="24"/>
                <w:szCs w:val="24"/>
                <w:lang w:val="en-GB"/>
              </w:rPr>
            </w:pPr>
            <w:r w:rsidRPr="00DD1CD7">
              <w:rPr>
                <w:rFonts w:ascii="Times New Roman" w:hAnsi="Times New Roman" w:cs="Times New Roman"/>
                <w:sz w:val="24"/>
                <w:szCs w:val="24"/>
                <w:lang w:val="en-GB"/>
              </w:rPr>
              <w:t>b) regjistrimi i treguesit gjeografik të propozuar pengohet nga një ose më shumë prej rrethanave të përcaktuara në nenet 27, 28, 29 ose pikën 1, të nenit nenin 47, të ketij ligji; ose</w:t>
            </w:r>
          </w:p>
          <w:p w14:paraId="7F454254" w14:textId="77777777" w:rsidR="00DD1CD7" w:rsidRPr="00DD1CD7" w:rsidRDefault="00DD1CD7" w:rsidP="00DD1CD7">
            <w:pPr>
              <w:rPr>
                <w:rFonts w:ascii="Times New Roman" w:hAnsi="Times New Roman" w:cs="Times New Roman"/>
                <w:sz w:val="24"/>
                <w:szCs w:val="24"/>
                <w:lang w:val="en-GB"/>
              </w:rPr>
            </w:pPr>
          </w:p>
          <w:p w14:paraId="78A45759" w14:textId="77777777" w:rsidR="00DD1CD7" w:rsidRPr="00DD1CD7" w:rsidRDefault="00DD1CD7" w:rsidP="00DD1CD7">
            <w:pPr>
              <w:rPr>
                <w:rFonts w:ascii="Times New Roman" w:hAnsi="Times New Roman" w:cs="Times New Roman"/>
                <w:b/>
                <w:bCs/>
                <w:sz w:val="24"/>
                <w:szCs w:val="24"/>
                <w:lang w:val="en-GB"/>
              </w:rPr>
            </w:pPr>
            <w:r w:rsidRPr="00DD1CD7">
              <w:rPr>
                <w:rFonts w:ascii="Times New Roman" w:hAnsi="Times New Roman" w:cs="Times New Roman"/>
                <w:sz w:val="24"/>
                <w:szCs w:val="24"/>
                <w:lang w:val="en-GB"/>
              </w:rPr>
              <w:t xml:space="preserve">c) regjistrimi i treguesit gjeografik të propozuar do të cenonte, tërësisht ose </w:t>
            </w:r>
            <w:r w:rsidRPr="00DD1CD7">
              <w:rPr>
                <w:rFonts w:ascii="Times New Roman" w:hAnsi="Times New Roman" w:cs="Times New Roman"/>
                <w:sz w:val="24"/>
                <w:szCs w:val="24"/>
                <w:lang w:val="en-GB"/>
              </w:rPr>
              <w:lastRenderedPageBreak/>
              <w:t>pjesërisht, ekzistencën e një emri identik ose të një marke tregtare identike, ose ekzistencën e produkteve që kanë qenë të pranishme ligjërisht në treg për të paktën pesë vjet përpara datës së botimit të kërkesës për regjistrim të treguesit gjeografik.</w:t>
            </w:r>
          </w:p>
          <w:p w14:paraId="2EDF9212" w14:textId="0D7A12F0" w:rsidR="00947F50" w:rsidRPr="00DD1CD7" w:rsidRDefault="00947F50" w:rsidP="00431F9E">
            <w:pPr>
              <w:spacing w:line="276" w:lineRule="auto"/>
              <w:rPr>
                <w:rFonts w:ascii="Times New Roman" w:hAnsi="Times New Roman" w:cs="Times New Roman"/>
                <w:sz w:val="24"/>
                <w:szCs w:val="24"/>
                <w:lang w:val="en-GB"/>
              </w:rPr>
            </w:pPr>
          </w:p>
        </w:tc>
        <w:tc>
          <w:tcPr>
            <w:tcW w:w="1080" w:type="dxa"/>
          </w:tcPr>
          <w:p w14:paraId="51F39687" w14:textId="77777777" w:rsidR="00947F50" w:rsidRPr="00DD1CD7" w:rsidRDefault="00947F50" w:rsidP="00947F50">
            <w:pPr>
              <w:spacing w:line="276" w:lineRule="auto"/>
              <w:rPr>
                <w:rFonts w:ascii="Times New Roman" w:hAnsi="Times New Roman" w:cs="Times New Roman"/>
                <w:sz w:val="24"/>
                <w:szCs w:val="24"/>
              </w:rPr>
            </w:pPr>
          </w:p>
        </w:tc>
        <w:tc>
          <w:tcPr>
            <w:tcW w:w="540" w:type="dxa"/>
          </w:tcPr>
          <w:p w14:paraId="08E298A8" w14:textId="3CADC104" w:rsidR="00947F50" w:rsidRPr="00DD1CD7" w:rsidRDefault="00DD1CD7" w:rsidP="00947F50">
            <w:pPr>
              <w:spacing w:line="276" w:lineRule="auto"/>
              <w:rPr>
                <w:rFonts w:ascii="Times New Roman" w:hAnsi="Times New Roman" w:cs="Times New Roman"/>
                <w:sz w:val="24"/>
                <w:szCs w:val="24"/>
              </w:rPr>
            </w:pPr>
            <w:r w:rsidRPr="00DD1CD7">
              <w:rPr>
                <w:rFonts w:ascii="Times New Roman" w:hAnsi="Times New Roman" w:cs="Times New Roman"/>
                <w:sz w:val="24"/>
                <w:szCs w:val="24"/>
              </w:rPr>
              <w:t>F</w:t>
            </w:r>
          </w:p>
        </w:tc>
        <w:tc>
          <w:tcPr>
            <w:tcW w:w="1874" w:type="dxa"/>
            <w:gridSpan w:val="2"/>
          </w:tcPr>
          <w:p w14:paraId="78070FD0" w14:textId="77777777" w:rsidR="00947F50" w:rsidRPr="00DD1CD7" w:rsidRDefault="00947F50" w:rsidP="00947F50">
            <w:pPr>
              <w:spacing w:line="276" w:lineRule="auto"/>
              <w:rPr>
                <w:rFonts w:ascii="Times New Roman" w:hAnsi="Times New Roman" w:cs="Times New Roman"/>
                <w:sz w:val="24"/>
                <w:szCs w:val="24"/>
              </w:rPr>
            </w:pPr>
          </w:p>
        </w:tc>
      </w:tr>
      <w:tr w:rsidR="00947F50" w:rsidRPr="002A4530" w14:paraId="7780A449" w14:textId="77777777" w:rsidTr="008908F8">
        <w:tc>
          <w:tcPr>
            <w:tcW w:w="535" w:type="dxa"/>
          </w:tcPr>
          <w:p w14:paraId="2B94C9C7" w14:textId="77777777" w:rsidR="00947F50" w:rsidRPr="002A4530" w:rsidRDefault="00947F50" w:rsidP="00947F50">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Art20</w:t>
            </w:r>
          </w:p>
        </w:tc>
        <w:tc>
          <w:tcPr>
            <w:tcW w:w="3968" w:type="dxa"/>
          </w:tcPr>
          <w:p w14:paraId="4579EBF6" w14:textId="77777777" w:rsidR="00FF12F8" w:rsidRPr="002E567C" w:rsidRDefault="00FF12F8" w:rsidP="00FF12F8">
            <w:pPr>
              <w:jc w:val="center"/>
              <w:rPr>
                <w:i/>
                <w:iCs/>
              </w:rPr>
            </w:pPr>
            <w:r w:rsidRPr="002E567C">
              <w:rPr>
                <w:i/>
                <w:iCs/>
              </w:rPr>
              <w:t>Article 20</w:t>
            </w:r>
          </w:p>
          <w:p w14:paraId="715E07F8" w14:textId="77777777" w:rsidR="00FF12F8" w:rsidRDefault="00FF12F8" w:rsidP="00FF12F8">
            <w:pPr>
              <w:jc w:val="center"/>
              <w:rPr>
                <w:b/>
                <w:bCs/>
                <w:i/>
                <w:iCs/>
              </w:rPr>
            </w:pPr>
            <w:r w:rsidRPr="002E567C">
              <w:rPr>
                <w:b/>
                <w:bCs/>
                <w:i/>
                <w:iCs/>
              </w:rPr>
              <w:t>Transitional period for the use of geographical indications</w:t>
            </w:r>
          </w:p>
          <w:p w14:paraId="10425EE3" w14:textId="77777777" w:rsidR="00A3286F" w:rsidRPr="002E567C" w:rsidRDefault="00A3286F" w:rsidP="00FF12F8">
            <w:pPr>
              <w:jc w:val="center"/>
              <w:rPr>
                <w:i/>
                <w:iCs/>
              </w:rPr>
            </w:pPr>
          </w:p>
          <w:p w14:paraId="3F64997F" w14:textId="77777777" w:rsidR="00FF12F8" w:rsidRPr="002E567C" w:rsidRDefault="00FF12F8" w:rsidP="00FF12F8">
            <w:r w:rsidRPr="002E567C">
              <w:t xml:space="preserve">1.For products originating in a Member State or a third country the designation of </w:t>
            </w:r>
            <w:r>
              <w:t>w</w:t>
            </w:r>
            <w:r w:rsidRPr="002E567C">
              <w:t>hich consists of or contains a name that contravenes Article 26(1), the Commission may, by means of implementing acts, grant a transitional period of up to five years to enable the continued use of that designation, under which they were marketed, provided that an admissible opposition, under Article 10(4) or Article 17, to the application for registration of the geographical indication whose protection is contravened shows that:</w:t>
            </w:r>
          </w:p>
          <w:p w14:paraId="11618644" w14:textId="77777777" w:rsidR="00FF12F8" w:rsidRPr="002E567C" w:rsidRDefault="00FF12F8" w:rsidP="00FF12F8">
            <w:r w:rsidRPr="002E567C">
              <w:t xml:space="preserve">(a) the registration of the geographical indication concerned would jeopardise </w:t>
            </w:r>
            <w:r w:rsidRPr="002E567C">
              <w:lastRenderedPageBreak/>
              <w:t>the existence of a wholly or partially identical name in the product designation; or</w:t>
            </w:r>
          </w:p>
          <w:p w14:paraId="65688C1C" w14:textId="77777777" w:rsidR="00FF12F8" w:rsidRPr="002E567C" w:rsidRDefault="00FF12F8" w:rsidP="00FF12F8">
            <w:r w:rsidRPr="002E567C">
              <w:t>(b)</w:t>
            </w:r>
            <w:r>
              <w:t xml:space="preserve"> </w:t>
            </w:r>
            <w:r w:rsidRPr="002E567C">
              <w:t>such products have been legally marketed with that name in the product designation in the territory concerned for at least five years preceding the publication provided for in Article 15(4).</w:t>
            </w:r>
          </w:p>
          <w:p w14:paraId="76D3EADB" w14:textId="77777777" w:rsidR="00FF12F8" w:rsidRPr="002E567C" w:rsidRDefault="00FF12F8" w:rsidP="00FF12F8">
            <w:r w:rsidRPr="002E567C">
              <w:t>2.The implementing acts referred to in paragraph 1 of this Article shall be adopted in accordance with the examination procedure referred to in Article 88(2) except those where an admissible opposition is lodged in accordance with Article 10 (4), which shall be adopted without applying that examination procedure.</w:t>
            </w:r>
          </w:p>
          <w:p w14:paraId="3AE5C7D9" w14:textId="77777777" w:rsidR="00FF12F8" w:rsidRPr="002E567C" w:rsidRDefault="00FF12F8" w:rsidP="00FF12F8"/>
          <w:p w14:paraId="1C30A614" w14:textId="77777777" w:rsidR="00FF12F8" w:rsidRPr="002E567C" w:rsidRDefault="00FF12F8" w:rsidP="00FF12F8">
            <w:r w:rsidRPr="002E567C">
              <w:t>3.The Commission may, by means of implementing acts, extend the transitional period granted under paragraph 1 up to a total period of 15 years or grant directly a transitional period of up to 15 years provided that it is also shown that:</w:t>
            </w:r>
          </w:p>
          <w:p w14:paraId="1160035E" w14:textId="77777777" w:rsidR="00FF12F8" w:rsidRPr="002E567C" w:rsidRDefault="00FF12F8" w:rsidP="00FF12F8">
            <w:r w:rsidRPr="002E567C">
              <w:t>(a)</w:t>
            </w:r>
            <w:r>
              <w:t xml:space="preserve"> </w:t>
            </w:r>
            <w:r w:rsidRPr="002E567C">
              <w:t>the name in the designation referred to in paragraph 1 has been in legal use consistently and fairly for at least 25 years before the application for registration of the geographical indication concerned was submitted to the Commission;</w:t>
            </w:r>
          </w:p>
          <w:p w14:paraId="2B6DE62C" w14:textId="77777777" w:rsidR="00FF12F8" w:rsidRPr="002E567C" w:rsidRDefault="00FF12F8" w:rsidP="00FF12F8">
            <w:r w:rsidRPr="002E567C">
              <w:t>(b)</w:t>
            </w:r>
            <w:r>
              <w:t xml:space="preserve"> </w:t>
            </w:r>
            <w:r w:rsidRPr="002E567C">
              <w:t xml:space="preserve">the purpose of using the name in the designation referred to in paragraph 1 </w:t>
            </w:r>
            <w:r w:rsidRPr="002E567C">
              <w:lastRenderedPageBreak/>
              <w:t>has not, at any time, been to profit from the reputation of the name of the product that has been registered as a geographical indication; and</w:t>
            </w:r>
          </w:p>
          <w:p w14:paraId="3223E23A" w14:textId="77777777" w:rsidR="00FF12F8" w:rsidRPr="002E567C" w:rsidRDefault="00FF12F8" w:rsidP="00FF12F8">
            <w:r w:rsidRPr="002E567C">
              <w:t>(c)</w:t>
            </w:r>
            <w:r>
              <w:t xml:space="preserve"> </w:t>
            </w:r>
            <w:r w:rsidRPr="002E567C">
              <w:t>the consumer has not been or could not have been misled as to the true origin of the product.</w:t>
            </w:r>
          </w:p>
          <w:p w14:paraId="25AAA669" w14:textId="77777777" w:rsidR="00FF12F8" w:rsidRPr="002E567C" w:rsidRDefault="00FF12F8" w:rsidP="00FF12F8"/>
          <w:p w14:paraId="1EBECDBB" w14:textId="77777777" w:rsidR="00FF12F8" w:rsidRPr="002E567C" w:rsidRDefault="00FF12F8" w:rsidP="00FF12F8">
            <w:r w:rsidRPr="002E567C">
              <w:t>4.The implementing acts referred to in paragraph 3 of this Article shall be adopted in accordance with the examination procedure referred to in Article 88(2) except those where an admissible opposition is lodged under Article 10(4), which shall be adopted without applying that examination procedure.</w:t>
            </w:r>
          </w:p>
          <w:p w14:paraId="4ACFC6E1" w14:textId="77777777" w:rsidR="00947F50" w:rsidRDefault="00947F50" w:rsidP="00947F50">
            <w:pPr>
              <w:spacing w:line="276" w:lineRule="auto"/>
              <w:jc w:val="both"/>
              <w:rPr>
                <w:rFonts w:ascii="Times New Roman" w:hAnsi="Times New Roman" w:cs="Times New Roman"/>
                <w:sz w:val="24"/>
                <w:szCs w:val="24"/>
              </w:rPr>
            </w:pPr>
          </w:p>
          <w:p w14:paraId="200D72D7" w14:textId="77777777" w:rsidR="00FF12F8" w:rsidRPr="002E567C" w:rsidRDefault="00FF12F8" w:rsidP="00FF12F8">
            <w:r w:rsidRPr="002E567C">
              <w:t>5.When using a designation referred to in paragraphs 1 and 3, the indication of the country of origin shall clearly and visibly appear on the labelling and, where applicable, on the product description when it is marketed online.</w:t>
            </w:r>
          </w:p>
          <w:p w14:paraId="3EFB786C" w14:textId="77777777" w:rsidR="00FF12F8" w:rsidRPr="002E567C" w:rsidRDefault="00FF12F8" w:rsidP="00FF12F8"/>
          <w:p w14:paraId="5047AAAA" w14:textId="77777777" w:rsidR="00FF12F8" w:rsidRPr="002E567C" w:rsidRDefault="00FF12F8" w:rsidP="00FF12F8">
            <w:r w:rsidRPr="002E567C">
              <w:t xml:space="preserve">6.Regarding applications for the registration of geographical indications and Union amendments, in order to overcome temporary difficulties with the long-term objective of ensuring that all operators of a product designated under a geographical indication in the area concerned comply with the related product specification, a Member State </w:t>
            </w:r>
            <w:r w:rsidRPr="002E567C">
              <w:lastRenderedPageBreak/>
              <w:t>may grant a transitional period for compliance, of up to 10 years, with effect from the date on which the application is lodged with the Commission, provided that the operators concerned have legally marketed that product using the name concerned continuously for at least five years preceding the lodging of the application to the authorities of that Member State and have referred to that fact in the national opposition procedure referred to in Article 10(4).</w:t>
            </w:r>
          </w:p>
          <w:p w14:paraId="686B1705" w14:textId="77777777" w:rsidR="00FF12F8" w:rsidRPr="002E567C" w:rsidRDefault="00FF12F8" w:rsidP="00FF12F8"/>
          <w:p w14:paraId="6F5EFDCB" w14:textId="77777777" w:rsidR="00FF12F8" w:rsidRPr="002E567C" w:rsidRDefault="00FF12F8" w:rsidP="00FF12F8">
            <w:r w:rsidRPr="002E567C">
              <w:t xml:space="preserve">7.Where the time between the application for registration at Union stage and the registration of the name concerned exceeds five years, the Member State may extend the transitional period by up to five years. The decision to extend the transitional period shall be communicated without delay to the Commission, which shall publish it in the </w:t>
            </w:r>
            <w:r w:rsidRPr="002E567C">
              <w:rPr>
                <w:i/>
                <w:iCs/>
              </w:rPr>
              <w:t>Official Journal of the European Union</w:t>
            </w:r>
            <w:r w:rsidRPr="002E567C">
              <w:t>.</w:t>
            </w:r>
          </w:p>
          <w:p w14:paraId="2A3B52ED" w14:textId="77777777" w:rsidR="00FF12F8" w:rsidRPr="002E567C" w:rsidRDefault="00FF12F8" w:rsidP="00FF12F8"/>
          <w:p w14:paraId="148B6C9E" w14:textId="40E92371" w:rsidR="00FF12F8" w:rsidRPr="00FF12F8" w:rsidRDefault="00FF12F8" w:rsidP="00FF12F8">
            <w:pPr>
              <w:spacing w:line="276" w:lineRule="auto"/>
              <w:jc w:val="both"/>
              <w:rPr>
                <w:rFonts w:ascii="Times New Roman" w:hAnsi="Times New Roman" w:cs="Times New Roman"/>
                <w:sz w:val="24"/>
                <w:szCs w:val="24"/>
              </w:rPr>
            </w:pPr>
            <w:r w:rsidRPr="002E567C">
              <w:t xml:space="preserve">8.Paragraph 6 shall apply </w:t>
            </w:r>
            <w:r w:rsidRPr="002E567C">
              <w:rPr>
                <w:i/>
                <w:iCs/>
              </w:rPr>
              <w:t xml:space="preserve">mutatis mutandis </w:t>
            </w:r>
            <w:r w:rsidRPr="002E567C">
              <w:t>to a geographical indication referring to a geographical area situated in a third country, with the exception of the opposition procedure.</w:t>
            </w:r>
          </w:p>
        </w:tc>
        <w:tc>
          <w:tcPr>
            <w:tcW w:w="992" w:type="dxa"/>
          </w:tcPr>
          <w:p w14:paraId="43D2A9C3" w14:textId="27F82401" w:rsidR="00947F50" w:rsidRPr="002A4530" w:rsidRDefault="00947F50" w:rsidP="00947F50">
            <w:pPr>
              <w:spacing w:line="276" w:lineRule="auto"/>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drinks and agricultural products, as well as traditional </w:t>
            </w:r>
            <w:r>
              <w:rPr>
                <w:rFonts w:ascii="Times New Roman" w:hAnsi="Times New Roman" w:cs="Times New Roman"/>
                <w:sz w:val="24"/>
                <w:szCs w:val="24"/>
                <w:lang w:val="en-GB"/>
              </w:rPr>
              <w:lastRenderedPageBreak/>
              <w:t>specialities</w:t>
            </w:r>
          </w:p>
        </w:tc>
        <w:tc>
          <w:tcPr>
            <w:tcW w:w="4050" w:type="dxa"/>
          </w:tcPr>
          <w:p w14:paraId="3353E06C" w14:textId="77777777" w:rsidR="00431F9E" w:rsidRPr="00431F9E" w:rsidRDefault="00431F9E" w:rsidP="00431F9E">
            <w:pPr>
              <w:jc w:val="center"/>
              <w:rPr>
                <w:rFonts w:ascii="Times New Roman" w:hAnsi="Times New Roman" w:cs="Times New Roman"/>
                <w:sz w:val="24"/>
                <w:szCs w:val="24"/>
                <w:lang w:val="en-GB"/>
              </w:rPr>
            </w:pPr>
            <w:r w:rsidRPr="00431F9E">
              <w:rPr>
                <w:rFonts w:ascii="Times New Roman" w:hAnsi="Times New Roman" w:cs="Times New Roman"/>
                <w:sz w:val="24"/>
                <w:szCs w:val="24"/>
                <w:lang w:val="en-GB"/>
              </w:rPr>
              <w:lastRenderedPageBreak/>
              <w:t>Article 20</w:t>
            </w:r>
          </w:p>
          <w:p w14:paraId="33D56BC6" w14:textId="77777777" w:rsidR="00431F9E" w:rsidRPr="00431F9E" w:rsidRDefault="00431F9E" w:rsidP="00431F9E">
            <w:pPr>
              <w:jc w:val="center"/>
              <w:rPr>
                <w:rFonts w:ascii="Times New Roman" w:hAnsi="Times New Roman" w:cs="Times New Roman"/>
                <w:b/>
                <w:bCs/>
                <w:sz w:val="24"/>
                <w:szCs w:val="24"/>
                <w:lang w:val="en-GB"/>
              </w:rPr>
            </w:pPr>
            <w:r w:rsidRPr="00431F9E">
              <w:rPr>
                <w:rFonts w:ascii="Times New Roman" w:hAnsi="Times New Roman" w:cs="Times New Roman"/>
                <w:b/>
                <w:bCs/>
                <w:sz w:val="24"/>
                <w:szCs w:val="24"/>
                <w:lang w:val="en-GB"/>
              </w:rPr>
              <w:t>Transitional period for the use of geographical indications originating in other countries</w:t>
            </w:r>
          </w:p>
          <w:p w14:paraId="1D944AEC" w14:textId="77777777" w:rsidR="00431F9E" w:rsidRPr="00431F9E" w:rsidRDefault="00431F9E" w:rsidP="00431F9E">
            <w:pPr>
              <w:rPr>
                <w:rFonts w:ascii="Times New Roman" w:hAnsi="Times New Roman" w:cs="Times New Roman"/>
                <w:sz w:val="24"/>
                <w:szCs w:val="24"/>
                <w:lang w:val="en-GB"/>
              </w:rPr>
            </w:pPr>
          </w:p>
          <w:p w14:paraId="5D0AF7DB" w14:textId="77777777" w:rsidR="00431F9E" w:rsidRPr="00431F9E" w:rsidRDefault="00431F9E" w:rsidP="00431F9E">
            <w:pPr>
              <w:rPr>
                <w:rFonts w:ascii="Times New Roman" w:hAnsi="Times New Roman" w:cs="Times New Roman"/>
                <w:sz w:val="24"/>
                <w:szCs w:val="24"/>
                <w:lang w:val="en-GB"/>
              </w:rPr>
            </w:pPr>
            <w:r w:rsidRPr="00431F9E">
              <w:rPr>
                <w:rFonts w:ascii="Times New Roman" w:hAnsi="Times New Roman" w:cs="Times New Roman"/>
                <w:sz w:val="24"/>
                <w:szCs w:val="24"/>
                <w:lang w:val="en-GB"/>
              </w:rPr>
              <w:t>1. The DPPI may decide to grant products originating in another country, the name of which consists of or contains a name that conflicts with point 1, of Article 25, of this law, a transitional period of up to 5 years, in order to enable the continued use of this name, under which these products have been marketed, provided that the opposition to the application for registration of the geographical indication shows that:</w:t>
            </w:r>
          </w:p>
          <w:p w14:paraId="08D36846" w14:textId="77777777" w:rsidR="00431F9E" w:rsidRPr="00431F9E" w:rsidRDefault="00431F9E" w:rsidP="00431F9E">
            <w:pPr>
              <w:rPr>
                <w:rFonts w:ascii="Times New Roman" w:hAnsi="Times New Roman" w:cs="Times New Roman"/>
                <w:sz w:val="24"/>
                <w:szCs w:val="24"/>
                <w:lang w:val="en-GB"/>
              </w:rPr>
            </w:pPr>
          </w:p>
          <w:p w14:paraId="3154057F" w14:textId="77777777" w:rsidR="00431F9E" w:rsidRPr="00431F9E" w:rsidRDefault="00431F9E" w:rsidP="00431F9E">
            <w:pPr>
              <w:rPr>
                <w:rFonts w:ascii="Times New Roman" w:hAnsi="Times New Roman" w:cs="Times New Roman"/>
                <w:sz w:val="24"/>
                <w:szCs w:val="24"/>
                <w:lang w:val="en-GB"/>
              </w:rPr>
            </w:pPr>
            <w:r w:rsidRPr="00431F9E">
              <w:rPr>
                <w:rFonts w:ascii="Times New Roman" w:hAnsi="Times New Roman" w:cs="Times New Roman"/>
                <w:sz w:val="24"/>
                <w:szCs w:val="24"/>
                <w:lang w:val="en-GB"/>
              </w:rPr>
              <w:t xml:space="preserve">a) the registration of the relevant geographical indication risks </w:t>
            </w:r>
            <w:r w:rsidRPr="00431F9E">
              <w:rPr>
                <w:rFonts w:ascii="Times New Roman" w:hAnsi="Times New Roman" w:cs="Times New Roman"/>
                <w:sz w:val="24"/>
                <w:szCs w:val="24"/>
                <w:lang w:val="en-GB"/>
              </w:rPr>
              <w:lastRenderedPageBreak/>
              <w:t>infringing, in whole or in part, the existence of an identical name used in the name of the product; or</w:t>
            </w:r>
          </w:p>
          <w:p w14:paraId="7F639839" w14:textId="77777777" w:rsidR="00431F9E" w:rsidRPr="00431F9E" w:rsidRDefault="00431F9E" w:rsidP="00431F9E">
            <w:pPr>
              <w:rPr>
                <w:rFonts w:ascii="Times New Roman" w:hAnsi="Times New Roman" w:cs="Times New Roman"/>
                <w:sz w:val="24"/>
                <w:szCs w:val="24"/>
                <w:lang w:val="en-GB"/>
              </w:rPr>
            </w:pPr>
          </w:p>
          <w:p w14:paraId="2AD3C0AA" w14:textId="77777777" w:rsidR="00431F9E" w:rsidRPr="00431F9E" w:rsidRDefault="00431F9E" w:rsidP="00431F9E">
            <w:pPr>
              <w:rPr>
                <w:rFonts w:ascii="Times New Roman" w:hAnsi="Times New Roman" w:cs="Times New Roman"/>
                <w:sz w:val="24"/>
                <w:szCs w:val="24"/>
                <w:lang w:val="en-GB"/>
              </w:rPr>
            </w:pPr>
            <w:r w:rsidRPr="00431F9E">
              <w:rPr>
                <w:rFonts w:ascii="Times New Roman" w:hAnsi="Times New Roman" w:cs="Times New Roman"/>
                <w:sz w:val="24"/>
                <w:szCs w:val="24"/>
                <w:lang w:val="en-GB"/>
              </w:rPr>
              <w:t>b) the relevant products have been legally marketed under this name included in the name of the product, in the territory of the other country, for at least 5 years prior to the date of publication of the application for registration of the geographical indication.</w:t>
            </w:r>
          </w:p>
          <w:p w14:paraId="1892FA46" w14:textId="77777777" w:rsidR="00431F9E" w:rsidRPr="00431F9E" w:rsidRDefault="00431F9E" w:rsidP="00431F9E">
            <w:pPr>
              <w:rPr>
                <w:rFonts w:ascii="Times New Roman" w:hAnsi="Times New Roman" w:cs="Times New Roman"/>
                <w:sz w:val="24"/>
                <w:szCs w:val="24"/>
                <w:lang w:val="en-GB"/>
              </w:rPr>
            </w:pPr>
            <w:r w:rsidRPr="00431F9E">
              <w:rPr>
                <w:rFonts w:ascii="Times New Roman" w:hAnsi="Times New Roman" w:cs="Times New Roman"/>
                <w:sz w:val="24"/>
                <w:szCs w:val="24"/>
                <w:lang w:val="en-GB"/>
              </w:rPr>
              <w:t>2. The DPPI may decide to extend the transitional period granted under point 1 of this Article to a maximum period of 15 years, or directly grant a transitional period of up to 15 years, provided that it is also shown that:</w:t>
            </w:r>
          </w:p>
          <w:p w14:paraId="599811F7" w14:textId="77777777" w:rsidR="00431F9E" w:rsidRPr="00431F9E" w:rsidRDefault="00431F9E" w:rsidP="00431F9E">
            <w:pPr>
              <w:rPr>
                <w:rFonts w:ascii="Times New Roman" w:hAnsi="Times New Roman" w:cs="Times New Roman"/>
                <w:sz w:val="24"/>
                <w:szCs w:val="24"/>
                <w:lang w:val="en-GB"/>
              </w:rPr>
            </w:pPr>
            <w:r w:rsidRPr="00431F9E">
              <w:rPr>
                <w:rFonts w:ascii="Times New Roman" w:hAnsi="Times New Roman" w:cs="Times New Roman"/>
                <w:sz w:val="24"/>
                <w:szCs w:val="24"/>
                <w:lang w:val="en-GB"/>
              </w:rPr>
              <w:t>a) the name included in the product designation, as defined in point 1 of this Article, has been in lawful, continuous and fair use for at least 25 years prior to the submission of the application for registration of the geographical indication to the DPPI;</w:t>
            </w:r>
          </w:p>
          <w:p w14:paraId="39F615F6" w14:textId="77777777" w:rsidR="00431F9E" w:rsidRPr="00431F9E" w:rsidRDefault="00431F9E" w:rsidP="00431F9E">
            <w:pPr>
              <w:rPr>
                <w:rFonts w:ascii="Times New Roman" w:hAnsi="Times New Roman" w:cs="Times New Roman"/>
                <w:sz w:val="24"/>
                <w:szCs w:val="24"/>
                <w:lang w:val="en-GB"/>
              </w:rPr>
            </w:pPr>
            <w:r w:rsidRPr="00431F9E">
              <w:rPr>
                <w:rFonts w:ascii="Times New Roman" w:hAnsi="Times New Roman" w:cs="Times New Roman"/>
                <w:sz w:val="24"/>
                <w:szCs w:val="24"/>
                <w:lang w:val="en-GB"/>
              </w:rPr>
              <w:t>b) the purpose of using the name included in the product designation, as defined in point 1 of this Article, has not, at any time, been to take advantage of the reputation of the product name registered as a geographical indication; and</w:t>
            </w:r>
          </w:p>
          <w:p w14:paraId="30B5410E" w14:textId="77777777" w:rsidR="00431F9E" w:rsidRPr="00431F9E" w:rsidRDefault="00431F9E" w:rsidP="00431F9E">
            <w:pPr>
              <w:rPr>
                <w:rFonts w:ascii="Times New Roman" w:hAnsi="Times New Roman" w:cs="Times New Roman"/>
                <w:sz w:val="24"/>
                <w:szCs w:val="24"/>
                <w:lang w:val="en-GB"/>
              </w:rPr>
            </w:pPr>
            <w:r w:rsidRPr="00431F9E">
              <w:rPr>
                <w:rFonts w:ascii="Times New Roman" w:hAnsi="Times New Roman" w:cs="Times New Roman"/>
                <w:sz w:val="24"/>
                <w:szCs w:val="24"/>
                <w:lang w:val="en-GB"/>
              </w:rPr>
              <w:lastRenderedPageBreak/>
              <w:t>c) the consumer has not been misled or had no possibility of being misled as to the true origin of the product.</w:t>
            </w:r>
          </w:p>
          <w:p w14:paraId="03C778CF" w14:textId="348D82E3" w:rsidR="00947F50" w:rsidRPr="002A4530" w:rsidRDefault="00431F9E" w:rsidP="00431F9E">
            <w:pPr>
              <w:spacing w:line="276" w:lineRule="auto"/>
              <w:rPr>
                <w:rFonts w:ascii="Times New Roman" w:hAnsi="Times New Roman" w:cs="Times New Roman"/>
                <w:sz w:val="24"/>
                <w:szCs w:val="24"/>
                <w:lang w:val="en-GB"/>
              </w:rPr>
            </w:pPr>
            <w:r w:rsidRPr="00431F9E">
              <w:rPr>
                <w:rFonts w:ascii="Times New Roman" w:hAnsi="Times New Roman" w:cs="Times New Roman"/>
                <w:sz w:val="24"/>
                <w:szCs w:val="24"/>
                <w:lang w:val="en-GB"/>
              </w:rPr>
              <w:t>3. When a designation is used, according to the provisions of points 1 and 2 of this article, the indication of the country of origin shall appear clearly and prominently on the labeling and, where applicable, also in the description of the product, when it is marketed online.</w:t>
            </w:r>
          </w:p>
        </w:tc>
        <w:tc>
          <w:tcPr>
            <w:tcW w:w="1080" w:type="dxa"/>
          </w:tcPr>
          <w:p w14:paraId="16723DF2" w14:textId="77777777" w:rsidR="00947F50" w:rsidRPr="002A4530" w:rsidRDefault="00947F50" w:rsidP="00947F50">
            <w:pPr>
              <w:spacing w:line="276" w:lineRule="auto"/>
              <w:rPr>
                <w:rFonts w:ascii="Times New Roman" w:hAnsi="Times New Roman" w:cs="Times New Roman"/>
                <w:sz w:val="24"/>
                <w:szCs w:val="24"/>
                <w:lang w:val="en-GB"/>
              </w:rPr>
            </w:pPr>
          </w:p>
        </w:tc>
        <w:tc>
          <w:tcPr>
            <w:tcW w:w="540" w:type="dxa"/>
          </w:tcPr>
          <w:p w14:paraId="37BF2EDA" w14:textId="12F823CA" w:rsidR="00947F50" w:rsidRPr="002A4530" w:rsidRDefault="00431F9E" w:rsidP="00947F50">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3C75350A" w14:textId="5E5A2752" w:rsidR="00947F50" w:rsidRPr="002A4530" w:rsidRDefault="00431F9E" w:rsidP="00947F50">
            <w:pPr>
              <w:spacing w:line="276" w:lineRule="auto"/>
              <w:rPr>
                <w:rFonts w:ascii="Times New Roman" w:hAnsi="Times New Roman" w:cs="Times New Roman"/>
                <w:sz w:val="24"/>
                <w:szCs w:val="24"/>
                <w:lang w:val="en-GB"/>
              </w:rPr>
            </w:pPr>
            <w:r w:rsidRPr="00431F9E">
              <w:rPr>
                <w:rFonts w:ascii="Times New Roman" w:hAnsi="Times New Roman" w:cs="Times New Roman"/>
                <w:sz w:val="24"/>
                <w:szCs w:val="24"/>
                <w:lang w:val="en-GB"/>
              </w:rPr>
              <w:t>Fully harmonized except for provisions that apply only to member states.</w:t>
            </w:r>
          </w:p>
        </w:tc>
      </w:tr>
      <w:tr w:rsidR="00FD0B7B" w:rsidRPr="002A4530" w14:paraId="3449A599" w14:textId="77777777" w:rsidTr="008908F8">
        <w:tc>
          <w:tcPr>
            <w:tcW w:w="535" w:type="dxa"/>
          </w:tcPr>
          <w:p w14:paraId="1D2B74B1" w14:textId="77777777" w:rsidR="00FD0B7B" w:rsidRPr="002A4530" w:rsidRDefault="00FD0B7B" w:rsidP="00FD0B7B">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w:t>
            </w:r>
          </w:p>
          <w:p w14:paraId="27285AA2" w14:textId="77777777" w:rsidR="00FD0B7B" w:rsidRPr="002A4530" w:rsidRDefault="00FD0B7B" w:rsidP="00FD0B7B">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21</w:t>
            </w:r>
          </w:p>
        </w:tc>
        <w:tc>
          <w:tcPr>
            <w:tcW w:w="3968" w:type="dxa"/>
          </w:tcPr>
          <w:p w14:paraId="490EE156" w14:textId="77777777" w:rsidR="00FD0B7B" w:rsidRPr="002E567C" w:rsidRDefault="00FD0B7B" w:rsidP="00FD0B7B">
            <w:pPr>
              <w:jc w:val="center"/>
            </w:pPr>
            <w:r w:rsidRPr="002E567C">
              <w:rPr>
                <w:i/>
                <w:iCs/>
              </w:rPr>
              <w:t>Article 21</w:t>
            </w:r>
          </w:p>
          <w:p w14:paraId="5AE78325" w14:textId="77777777" w:rsidR="00FD0B7B" w:rsidRDefault="00FD0B7B" w:rsidP="00FD0B7B">
            <w:pPr>
              <w:jc w:val="center"/>
              <w:rPr>
                <w:b/>
                <w:bCs/>
              </w:rPr>
            </w:pPr>
            <w:r w:rsidRPr="002E567C">
              <w:rPr>
                <w:b/>
                <w:bCs/>
              </w:rPr>
              <w:t>Commission decision on the application for registration</w:t>
            </w:r>
          </w:p>
          <w:p w14:paraId="52AF575F" w14:textId="77777777" w:rsidR="00FD0B7B" w:rsidRPr="002E567C" w:rsidRDefault="00FD0B7B" w:rsidP="00FD0B7B">
            <w:pPr>
              <w:jc w:val="center"/>
            </w:pPr>
          </w:p>
          <w:p w14:paraId="7E9F19A6" w14:textId="77777777" w:rsidR="00FD0B7B" w:rsidRPr="002E567C" w:rsidRDefault="00FD0B7B" w:rsidP="00FD0B7B">
            <w:r w:rsidRPr="002E567C">
              <w:t>1.Where, on the basis of the information available to the Commission from the examination carried out in accordance with Article 15, the Commission considers that any of the conditions referred to in that Article is not fulfilled, it shall, by means of implementing acts, reject the application for registration. Those implementing acts shall be adopted in accordance with the examination procedure referred to in Article 88(2).</w:t>
            </w:r>
          </w:p>
          <w:p w14:paraId="38A7F522" w14:textId="77777777" w:rsidR="00FD0B7B" w:rsidRPr="002E567C" w:rsidRDefault="00FD0B7B" w:rsidP="00FD0B7B"/>
          <w:p w14:paraId="1E73EEB2" w14:textId="77777777" w:rsidR="00FD0B7B" w:rsidRPr="002E567C" w:rsidRDefault="00FD0B7B" w:rsidP="00FD0B7B">
            <w:r w:rsidRPr="002E567C">
              <w:t>2.In the absence of an admissible opposition, the Commission shall, by means of implementing acts and without applying the procedure referred to in Article 88(2), register the geographical indication. The Commission may take into account the notices of comments received in accordance with Article 18.</w:t>
            </w:r>
          </w:p>
          <w:p w14:paraId="6098F83B" w14:textId="77777777" w:rsidR="00FD0B7B" w:rsidRPr="002E567C" w:rsidRDefault="00FD0B7B" w:rsidP="00FD0B7B"/>
          <w:p w14:paraId="6777D9E8" w14:textId="77777777" w:rsidR="00FD0B7B" w:rsidRPr="002E567C" w:rsidRDefault="00FD0B7B" w:rsidP="00FD0B7B">
            <w:r w:rsidRPr="002E567C">
              <w:t>3.Where the Commission receives an admissible opposition, it shall, following the procedure referred to in Article 17 and taking into account the results thereof:</w:t>
            </w:r>
          </w:p>
          <w:p w14:paraId="7BEF7763" w14:textId="77777777" w:rsidR="00FD0B7B" w:rsidRPr="002E567C" w:rsidRDefault="00FD0B7B" w:rsidP="00FD0B7B">
            <w:r w:rsidRPr="002E567C">
              <w:t>(a)</w:t>
            </w:r>
            <w:r>
              <w:t xml:space="preserve"> </w:t>
            </w:r>
            <w:r w:rsidRPr="002E567C">
              <w:t xml:space="preserve">adopt implementing acts registering the geographical indication without applying the procedure referred to in Article 88(2), if an agreement has been reached, after checking that the agreement complies with Union law, and, if necessary, amend the information </w:t>
            </w:r>
            <w:r w:rsidRPr="002E567C">
              <w:lastRenderedPageBreak/>
              <w:t>published in accordance with Article 15(4) provided that such amendments are not substantial; or</w:t>
            </w:r>
          </w:p>
          <w:p w14:paraId="2CC41690" w14:textId="77777777" w:rsidR="00FD0B7B" w:rsidRPr="002E567C" w:rsidRDefault="00FD0B7B" w:rsidP="00FD0B7B">
            <w:r w:rsidRPr="002E567C">
              <w:t>(b)</w:t>
            </w:r>
            <w:r>
              <w:t xml:space="preserve"> </w:t>
            </w:r>
            <w:r w:rsidRPr="002E567C">
              <w:t>adopt implementing acts deciding on the application for registration, if an agreement has not been reached; those implementing acts shall be adopted in accordance with the examination procedure referred to in Article 88(2).</w:t>
            </w:r>
          </w:p>
          <w:p w14:paraId="79A2670E" w14:textId="77777777" w:rsidR="00FD0B7B" w:rsidRPr="002E567C" w:rsidRDefault="00FD0B7B" w:rsidP="00FD0B7B"/>
          <w:p w14:paraId="66586EA2" w14:textId="77777777" w:rsidR="00FD0B7B" w:rsidRPr="002E567C" w:rsidRDefault="00FD0B7B" w:rsidP="00FD0B7B">
            <w:r w:rsidRPr="002E567C">
              <w:t>4.The implementing acts registering a geographical indication shall provide for any conditions applicable to the registration and for the republication for information of the single document published in accordance with Article 15(4) and modified following the opposition procedure in the case of modifications other than those referred to in Article 17(7) and Article 18(3).</w:t>
            </w:r>
          </w:p>
          <w:p w14:paraId="69992214" w14:textId="77777777" w:rsidR="00FD0B7B" w:rsidRPr="002E567C" w:rsidRDefault="00FD0B7B" w:rsidP="00FD0B7B"/>
          <w:p w14:paraId="32BD4251" w14:textId="77777777" w:rsidR="00FD0B7B" w:rsidRPr="002E567C" w:rsidRDefault="00FD0B7B" w:rsidP="00FD0B7B">
            <w:r w:rsidRPr="002E567C">
              <w:t xml:space="preserve">5.Commission implementing regulations on registration and Commission implementing decisions on rejection shall be published in the </w:t>
            </w:r>
            <w:r w:rsidRPr="002E567C">
              <w:rPr>
                <w:i/>
                <w:iCs/>
              </w:rPr>
              <w:t>Official Journal of the European Union</w:t>
            </w:r>
            <w:r w:rsidRPr="002E567C">
              <w:t>, L series.</w:t>
            </w:r>
          </w:p>
          <w:p w14:paraId="771DE8F5" w14:textId="77777777" w:rsidR="00FD0B7B" w:rsidRPr="00FF12F8" w:rsidRDefault="00FD0B7B" w:rsidP="00FD0B7B">
            <w:pPr>
              <w:spacing w:line="276" w:lineRule="auto"/>
              <w:rPr>
                <w:rFonts w:ascii="Times New Roman" w:hAnsi="Times New Roman" w:cs="Times New Roman"/>
                <w:sz w:val="24"/>
                <w:szCs w:val="24"/>
              </w:rPr>
            </w:pPr>
          </w:p>
        </w:tc>
        <w:tc>
          <w:tcPr>
            <w:tcW w:w="992" w:type="dxa"/>
          </w:tcPr>
          <w:p w14:paraId="517EF311" w14:textId="483C79DB" w:rsidR="00FD0B7B" w:rsidRPr="002A4530" w:rsidRDefault="00FD0B7B" w:rsidP="00FD0B7B">
            <w:pPr>
              <w:spacing w:line="276" w:lineRule="auto"/>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w:t>
            </w:r>
            <w:r>
              <w:rPr>
                <w:rFonts w:ascii="Times New Roman" w:hAnsi="Times New Roman" w:cs="Times New Roman"/>
                <w:sz w:val="24"/>
                <w:szCs w:val="24"/>
                <w:lang w:val="en-GB"/>
              </w:rPr>
              <w:lastRenderedPageBreak/>
              <w:t>cal indications for wine, spirit drinks and agricultural products, as well as traditional specialities</w:t>
            </w:r>
          </w:p>
        </w:tc>
        <w:tc>
          <w:tcPr>
            <w:tcW w:w="4050" w:type="dxa"/>
          </w:tcPr>
          <w:p w14:paraId="14DB8234" w14:textId="77777777" w:rsidR="00FD0B7B" w:rsidRPr="00FD0B7B" w:rsidRDefault="00FD0B7B" w:rsidP="00FD0B7B">
            <w:pPr>
              <w:jc w:val="center"/>
              <w:rPr>
                <w:rFonts w:ascii="Times New Roman" w:hAnsi="Times New Roman" w:cs="Times New Roman"/>
                <w:b/>
                <w:bCs/>
                <w:sz w:val="24"/>
                <w:szCs w:val="24"/>
                <w:lang w:val="en-GB"/>
              </w:rPr>
            </w:pPr>
            <w:r w:rsidRPr="00FD0B7B">
              <w:rPr>
                <w:rFonts w:ascii="Times New Roman" w:hAnsi="Times New Roman" w:cs="Times New Roman"/>
                <w:b/>
                <w:bCs/>
                <w:sz w:val="24"/>
                <w:szCs w:val="24"/>
                <w:lang w:val="en-GB"/>
              </w:rPr>
              <w:lastRenderedPageBreak/>
              <w:t>Article 19</w:t>
            </w:r>
          </w:p>
          <w:p w14:paraId="441ECA93" w14:textId="77777777" w:rsidR="00FD0B7B" w:rsidRPr="00FD0B7B" w:rsidRDefault="00FD0B7B" w:rsidP="00FD0B7B">
            <w:pPr>
              <w:jc w:val="center"/>
              <w:rPr>
                <w:rFonts w:ascii="Times New Roman" w:hAnsi="Times New Roman" w:cs="Times New Roman"/>
                <w:b/>
                <w:bCs/>
                <w:sz w:val="24"/>
                <w:szCs w:val="24"/>
                <w:lang w:val="en-GB"/>
              </w:rPr>
            </w:pPr>
            <w:r w:rsidRPr="00FD0B7B">
              <w:rPr>
                <w:rFonts w:ascii="Times New Roman" w:hAnsi="Times New Roman" w:cs="Times New Roman"/>
                <w:b/>
                <w:bCs/>
                <w:sz w:val="24"/>
                <w:szCs w:val="24"/>
                <w:lang w:val="en-GB"/>
              </w:rPr>
              <w:t>Registration of a geographical indication</w:t>
            </w:r>
          </w:p>
          <w:p w14:paraId="6C4E4064" w14:textId="77777777" w:rsidR="00FD0B7B" w:rsidRPr="00FD0B7B" w:rsidRDefault="00FD0B7B" w:rsidP="00FD0B7B">
            <w:pPr>
              <w:rPr>
                <w:rFonts w:ascii="Times New Roman" w:hAnsi="Times New Roman" w:cs="Times New Roman"/>
                <w:sz w:val="24"/>
                <w:szCs w:val="24"/>
                <w:lang w:val="en-GB"/>
              </w:rPr>
            </w:pPr>
          </w:p>
          <w:p w14:paraId="1109381D" w14:textId="77777777" w:rsidR="00FD0B7B" w:rsidRP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1. The DPPI shall send the requesting party a notice for the payment of the fee for the registration of the geographical indication and for the issuance of the registration certificate, which must be made within 1 month from the date of receipt of the notice, when:</w:t>
            </w:r>
          </w:p>
          <w:p w14:paraId="29BA66B6" w14:textId="77777777" w:rsidR="00FD0B7B" w:rsidRP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a) the request for the registration of the geographical indication meets the conditions provided for in this Law and no objection has been filed within the time limit set out in point 1 of Article 16 of this Law; or</w:t>
            </w:r>
          </w:p>
          <w:p w14:paraId="6F03141A" w14:textId="77777777" w:rsidR="00FD0B7B" w:rsidRP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b) an objection has been filed against the request for the registration of the geographical indication, which has been rejected by a decision of the Board of Appeal, or when the objection has been withdrawn, or another solution has been reached in relation to the objection procedure.</w:t>
            </w:r>
          </w:p>
          <w:p w14:paraId="64272E4B" w14:textId="77777777" w:rsidR="00FD0B7B" w:rsidRP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2. If the fee set out in point 1 of this Article is not paid within the specified time limit, the DPPI shall take a decision to refuse the registration of the geographical indication.</w:t>
            </w:r>
          </w:p>
          <w:p w14:paraId="4E27CF08" w14:textId="77777777" w:rsidR="00FD0B7B" w:rsidRP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 xml:space="preserve">3. If the fee specified in point 1 of this article is paid within the specified period, the DPPI shall register the geographical indication in the register and proceed with the publication of its </w:t>
            </w:r>
            <w:r w:rsidRPr="00FD0B7B">
              <w:rPr>
                <w:rFonts w:ascii="Times New Roman" w:hAnsi="Times New Roman" w:cs="Times New Roman"/>
                <w:sz w:val="24"/>
                <w:szCs w:val="24"/>
                <w:lang w:val="en-GB"/>
              </w:rPr>
              <w:lastRenderedPageBreak/>
              <w:t>data in the bulletin. The certificate of registration of the geographical indication shall be sent to the requesting party.</w:t>
            </w:r>
          </w:p>
          <w:p w14:paraId="683E534D" w14:textId="77777777" w:rsidR="00FD0B7B" w:rsidRP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4. The protection of the geographical indication shall be unlimited in time, except in cases where it is revoked in accordance with the provisions of this law.</w:t>
            </w:r>
          </w:p>
          <w:p w14:paraId="0E3FBAF4" w14:textId="3A0E924E" w:rsidR="00FD0B7B" w:rsidRPr="002A4530" w:rsidRDefault="00FD0B7B" w:rsidP="00FD0B7B">
            <w:pPr>
              <w:spacing w:line="276" w:lineRule="auto"/>
              <w:rPr>
                <w:rFonts w:ascii="Times New Roman" w:hAnsi="Times New Roman" w:cs="Times New Roman"/>
                <w:sz w:val="24"/>
                <w:szCs w:val="24"/>
                <w:lang w:val="en-GB"/>
              </w:rPr>
            </w:pPr>
            <w:r w:rsidRPr="00FD0B7B">
              <w:rPr>
                <w:rFonts w:ascii="Times New Roman" w:hAnsi="Times New Roman" w:cs="Times New Roman"/>
                <w:sz w:val="24"/>
                <w:szCs w:val="24"/>
                <w:lang w:val="en-GB"/>
              </w:rPr>
              <w:t>5. The procedure for the registration of the geographical indication, as well as the rules for publication in the DPPI bulletin, shall be determined by decision of the Council of Ministers.</w:t>
            </w:r>
          </w:p>
        </w:tc>
        <w:tc>
          <w:tcPr>
            <w:tcW w:w="1080" w:type="dxa"/>
          </w:tcPr>
          <w:p w14:paraId="3DF3EC12" w14:textId="77777777" w:rsidR="00FD0B7B" w:rsidRPr="002A4530" w:rsidRDefault="00FD0B7B" w:rsidP="00FD0B7B">
            <w:pPr>
              <w:spacing w:line="276" w:lineRule="auto"/>
              <w:rPr>
                <w:rFonts w:ascii="Times New Roman" w:hAnsi="Times New Roman" w:cs="Times New Roman"/>
                <w:sz w:val="24"/>
                <w:szCs w:val="24"/>
                <w:lang w:val="en-GB"/>
              </w:rPr>
            </w:pPr>
          </w:p>
        </w:tc>
        <w:tc>
          <w:tcPr>
            <w:tcW w:w="540" w:type="dxa"/>
          </w:tcPr>
          <w:p w14:paraId="51B448AD" w14:textId="049BD41D" w:rsidR="00FD0B7B" w:rsidRPr="002A4530" w:rsidRDefault="00F969F2" w:rsidP="00FD0B7B">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0C550265" w14:textId="6973390D" w:rsidR="00FD0B7B" w:rsidRPr="002A4530" w:rsidRDefault="00FD0B7B" w:rsidP="00FD0B7B">
            <w:pPr>
              <w:spacing w:line="276" w:lineRule="auto"/>
              <w:rPr>
                <w:rFonts w:ascii="Times New Roman" w:hAnsi="Times New Roman" w:cs="Times New Roman"/>
                <w:sz w:val="24"/>
                <w:szCs w:val="24"/>
                <w:lang w:val="en-GB"/>
              </w:rPr>
            </w:pPr>
          </w:p>
        </w:tc>
      </w:tr>
      <w:tr w:rsidR="00FF12F8" w:rsidRPr="002A4530" w14:paraId="1812DD10" w14:textId="77777777" w:rsidTr="008908F8">
        <w:tc>
          <w:tcPr>
            <w:tcW w:w="535" w:type="dxa"/>
          </w:tcPr>
          <w:p w14:paraId="50B0363E" w14:textId="12C2883B" w:rsidR="00FF12F8" w:rsidRPr="002A4530" w:rsidRDefault="00FF12F8" w:rsidP="00FF12F8">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w:t>
            </w:r>
            <w:r>
              <w:rPr>
                <w:rFonts w:ascii="Times New Roman" w:hAnsi="Times New Roman" w:cs="Times New Roman"/>
                <w:sz w:val="24"/>
                <w:szCs w:val="24"/>
                <w:lang w:val="en-GB"/>
              </w:rPr>
              <w:t xml:space="preserve"> </w:t>
            </w:r>
            <w:r w:rsidRPr="002A4530">
              <w:rPr>
                <w:rFonts w:ascii="Times New Roman" w:hAnsi="Times New Roman" w:cs="Times New Roman"/>
                <w:sz w:val="24"/>
                <w:szCs w:val="24"/>
                <w:lang w:val="en-GB"/>
              </w:rPr>
              <w:t>2</w:t>
            </w:r>
            <w:r>
              <w:rPr>
                <w:rFonts w:ascii="Times New Roman" w:hAnsi="Times New Roman" w:cs="Times New Roman"/>
                <w:sz w:val="24"/>
                <w:szCs w:val="24"/>
                <w:lang w:val="en-GB"/>
              </w:rPr>
              <w:t>2</w:t>
            </w:r>
          </w:p>
        </w:tc>
        <w:tc>
          <w:tcPr>
            <w:tcW w:w="3968" w:type="dxa"/>
          </w:tcPr>
          <w:p w14:paraId="78614912" w14:textId="77777777" w:rsidR="00FF12F8" w:rsidRPr="002E567C" w:rsidRDefault="00FF12F8" w:rsidP="00FF12F8">
            <w:pPr>
              <w:jc w:val="center"/>
              <w:rPr>
                <w:i/>
                <w:iCs/>
              </w:rPr>
            </w:pPr>
            <w:r w:rsidRPr="002E567C">
              <w:rPr>
                <w:i/>
                <w:iCs/>
              </w:rPr>
              <w:t>Article 22</w:t>
            </w:r>
          </w:p>
          <w:p w14:paraId="473D1EA4" w14:textId="77777777" w:rsidR="00FF12F8" w:rsidRDefault="00FF12F8" w:rsidP="00FF12F8">
            <w:pPr>
              <w:jc w:val="center"/>
              <w:rPr>
                <w:b/>
                <w:bCs/>
                <w:i/>
                <w:iCs/>
              </w:rPr>
            </w:pPr>
            <w:r w:rsidRPr="002E567C">
              <w:rPr>
                <w:b/>
                <w:bCs/>
                <w:i/>
                <w:iCs/>
              </w:rPr>
              <w:t>Union register of geographical indications</w:t>
            </w:r>
          </w:p>
          <w:p w14:paraId="45266CCF" w14:textId="77777777" w:rsidR="00A3286F" w:rsidRPr="002E567C" w:rsidRDefault="00A3286F" w:rsidP="00FF12F8">
            <w:pPr>
              <w:jc w:val="center"/>
              <w:rPr>
                <w:i/>
                <w:iCs/>
              </w:rPr>
            </w:pPr>
          </w:p>
          <w:p w14:paraId="0ECD5106" w14:textId="77777777" w:rsidR="00FF12F8" w:rsidRPr="002E567C" w:rsidRDefault="00FF12F8" w:rsidP="00FF12F8">
            <w:r w:rsidRPr="002E567C">
              <w:t xml:space="preserve">1.The Commission shall, by means of implementing acts and without applying the procedure referred to in Article 88 </w:t>
            </w:r>
            <w:r w:rsidRPr="002E567C">
              <w:lastRenderedPageBreak/>
              <w:t>(2), establish and maintain a publicly accessible Union register of geographical indications. That register shall have three parts corresponding to geographical indications of wine, of spirit drinks and of agricultural products respectively. Files entered in that register after 13 May 2024 shall be in a machine-readable format as defined in Article 2, point (13), of Directive (EU) 2019/1024 of the European Parliament and of the Council (28).</w:t>
            </w:r>
          </w:p>
          <w:p w14:paraId="75AA05AE" w14:textId="77777777" w:rsidR="00FF12F8" w:rsidRPr="002E567C" w:rsidRDefault="00FF12F8" w:rsidP="00FF12F8"/>
          <w:p w14:paraId="16A8CE63" w14:textId="77777777" w:rsidR="00FF12F8" w:rsidRPr="002E567C" w:rsidRDefault="00FF12F8" w:rsidP="00FF12F8">
            <w:r w:rsidRPr="002E567C">
              <w:t>2.The EUIPO shall maintain and keep up-to-date the Union register with respect to registrations, amendments and cancellations of geographical indications.</w:t>
            </w:r>
          </w:p>
          <w:p w14:paraId="65026E46" w14:textId="77777777" w:rsidR="00FF12F8" w:rsidRPr="002E567C" w:rsidRDefault="00FF12F8" w:rsidP="00FF12F8"/>
          <w:p w14:paraId="294D6A1E" w14:textId="77777777" w:rsidR="00FF12F8" w:rsidRPr="002E567C" w:rsidRDefault="00FF12F8" w:rsidP="00FF12F8">
            <w:r w:rsidRPr="002E567C">
              <w:t>3.Each geographical indication of wine and of agricultural products shall be identified in the Union register of geographical indications as a ‘protected designation of origin’ or a ‘protected geographical indication’, as the case may be, and each geographical indication of spirit drinks shall be identified as a ‘geographical indication’.</w:t>
            </w:r>
          </w:p>
          <w:p w14:paraId="19ECCFF3" w14:textId="77777777" w:rsidR="00FF12F8" w:rsidRPr="002E567C" w:rsidRDefault="00FF12F8" w:rsidP="00FF12F8"/>
          <w:p w14:paraId="2CF268F5" w14:textId="77777777" w:rsidR="00FF12F8" w:rsidRPr="002E567C" w:rsidRDefault="00FF12F8" w:rsidP="00FF12F8">
            <w:r w:rsidRPr="002E567C">
              <w:t xml:space="preserve">4.Geographical indications concerning products from third countries that are protected in the Union under an international agreement to which the Union is a contracting party may be entered in the Union register of </w:t>
            </w:r>
            <w:r w:rsidRPr="002E567C">
              <w:lastRenderedPageBreak/>
              <w:t>geographical indications. In such cases, the Commission shall, by means of implementing acts, register such geographical indications. Those implementing acts shall be adopted in accordance with the examination procedure referred to in Article 88(2).</w:t>
            </w:r>
          </w:p>
          <w:p w14:paraId="6AB14403" w14:textId="77777777" w:rsidR="00FF12F8" w:rsidRPr="002E567C" w:rsidRDefault="00FF12F8" w:rsidP="00FF12F8"/>
          <w:p w14:paraId="2D8B0C18" w14:textId="77777777" w:rsidR="00FF12F8" w:rsidRDefault="00FF12F8" w:rsidP="00FF12F8">
            <w:r w:rsidRPr="002E567C">
              <w:t>As regards wine and agricultural products, unless specifically identified in the agreements referred to in the first subparagraph as protected designations of origin, the names of such products shall be entered in the Union register of geographical indications as protected geographical indications.</w:t>
            </w:r>
          </w:p>
          <w:p w14:paraId="0B3C70B1" w14:textId="77777777" w:rsidR="00FF12F8" w:rsidRPr="002E567C" w:rsidRDefault="00FF12F8" w:rsidP="00FF12F8">
            <w:r w:rsidRPr="002E567C">
              <w:t>5.Each geographical indication shall be entered in the Union register of geographical indications in its original script. Where the original script is not in Latin characters, the geographical indication shall be transcribed or transliterated in Latin characters and both versions of the geographical indication shall be entered in the Union register of geographical indications and shall have equal status.</w:t>
            </w:r>
          </w:p>
          <w:p w14:paraId="28BBF937" w14:textId="77777777" w:rsidR="00FF12F8" w:rsidRPr="002E567C" w:rsidRDefault="00FF12F8" w:rsidP="00FF12F8"/>
          <w:p w14:paraId="4E546E53" w14:textId="77777777" w:rsidR="00FF12F8" w:rsidRPr="002E567C" w:rsidRDefault="00FF12F8" w:rsidP="00FF12F8">
            <w:r w:rsidRPr="002E567C">
              <w:t>6.The Commission shall make public and regularly update the list of the international agreements referred to in paragraph 4 as well as the list of geographical indications protected under those agreements.</w:t>
            </w:r>
          </w:p>
          <w:p w14:paraId="18193A99" w14:textId="77777777" w:rsidR="00FF12F8" w:rsidRPr="002E567C" w:rsidRDefault="00FF12F8" w:rsidP="00FF12F8">
            <w:r w:rsidRPr="002E567C">
              <w:lastRenderedPageBreak/>
              <w:t>7.The Commission shall retain, in digital or paper form, documentation related to the registration of a geographical indication. In the event of cancellation of the registration, the Commission shall retain the documentation for 10 years thereafter.</w:t>
            </w:r>
          </w:p>
          <w:p w14:paraId="1AE9CE42" w14:textId="77777777" w:rsidR="00FF12F8" w:rsidRPr="002E567C" w:rsidRDefault="00FF12F8" w:rsidP="00FF12F8"/>
          <w:p w14:paraId="169A892E" w14:textId="77777777" w:rsidR="00FF12F8" w:rsidRPr="002E567C" w:rsidRDefault="00FF12F8" w:rsidP="00FF12F8">
            <w:r w:rsidRPr="002E567C">
              <w:t>8.The Commission shall, by means of implementing acts, specify the content and presentation of the Union register of geographical indications. Those implementing acts shall be adopted in accordance with the examination procedure referred to in Article 88(2).</w:t>
            </w:r>
          </w:p>
          <w:p w14:paraId="271928BC" w14:textId="77777777" w:rsidR="00FF12F8" w:rsidRPr="002E567C" w:rsidRDefault="00FF12F8" w:rsidP="00FF12F8"/>
          <w:p w14:paraId="131DC716" w14:textId="77777777" w:rsidR="00FF12F8" w:rsidRPr="002A4530" w:rsidRDefault="00FF12F8" w:rsidP="00FF12F8">
            <w:pPr>
              <w:rPr>
                <w:rFonts w:ascii="Times New Roman" w:hAnsi="Times New Roman" w:cs="Times New Roman"/>
                <w:sz w:val="24"/>
                <w:szCs w:val="24"/>
                <w:lang w:val="en-GB"/>
              </w:rPr>
            </w:pPr>
          </w:p>
        </w:tc>
        <w:tc>
          <w:tcPr>
            <w:tcW w:w="992" w:type="dxa"/>
          </w:tcPr>
          <w:p w14:paraId="786B534E" w14:textId="354828D3" w:rsidR="00FF12F8" w:rsidRPr="00CA2C66" w:rsidRDefault="00FD0B7B"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w:t>
            </w:r>
            <w:r>
              <w:rPr>
                <w:rFonts w:ascii="Times New Roman" w:hAnsi="Times New Roman" w:cs="Times New Roman"/>
                <w:sz w:val="24"/>
                <w:szCs w:val="24"/>
                <w:lang w:val="en-GB"/>
              </w:rPr>
              <w:lastRenderedPageBreak/>
              <w:t>drinks and agricultural products, as well as traditional specialities</w:t>
            </w:r>
          </w:p>
        </w:tc>
        <w:tc>
          <w:tcPr>
            <w:tcW w:w="4050" w:type="dxa"/>
          </w:tcPr>
          <w:p w14:paraId="6A33D8D3" w14:textId="77777777" w:rsidR="00FD0B7B" w:rsidRDefault="00FD0B7B" w:rsidP="000527C4">
            <w:pPr>
              <w:rPr>
                <w:rFonts w:ascii="Times New Roman" w:hAnsi="Times New Roman" w:cs="Times New Roman"/>
                <w:b/>
                <w:bCs/>
                <w:i/>
                <w:iCs/>
                <w:sz w:val="24"/>
                <w:szCs w:val="24"/>
                <w:lang w:val="en-GB"/>
              </w:rPr>
            </w:pPr>
          </w:p>
          <w:p w14:paraId="7EB67E5B" w14:textId="77777777" w:rsidR="000527C4" w:rsidRPr="000527C4" w:rsidRDefault="000527C4" w:rsidP="000527C4">
            <w:pPr>
              <w:jc w:val="center"/>
              <w:rPr>
                <w:rFonts w:ascii="Times New Roman" w:hAnsi="Times New Roman" w:cs="Times New Roman"/>
                <w:i/>
                <w:iCs/>
                <w:sz w:val="24"/>
                <w:szCs w:val="24"/>
                <w:lang w:val="en-GB"/>
              </w:rPr>
            </w:pPr>
            <w:r w:rsidRPr="000527C4">
              <w:rPr>
                <w:rFonts w:ascii="Times New Roman" w:hAnsi="Times New Roman" w:cs="Times New Roman"/>
                <w:i/>
                <w:iCs/>
                <w:sz w:val="24"/>
                <w:szCs w:val="24"/>
                <w:lang w:val="en-GB"/>
              </w:rPr>
              <w:t>Article 21</w:t>
            </w:r>
          </w:p>
          <w:p w14:paraId="3A1A6DC2" w14:textId="77777777" w:rsidR="000527C4" w:rsidRPr="000527C4" w:rsidRDefault="000527C4" w:rsidP="000527C4">
            <w:pPr>
              <w:jc w:val="center"/>
              <w:rPr>
                <w:rFonts w:ascii="Times New Roman" w:hAnsi="Times New Roman" w:cs="Times New Roman"/>
                <w:b/>
                <w:bCs/>
                <w:sz w:val="24"/>
                <w:szCs w:val="24"/>
                <w:lang w:val="en-GB"/>
              </w:rPr>
            </w:pPr>
            <w:r w:rsidRPr="000527C4">
              <w:rPr>
                <w:rFonts w:ascii="Times New Roman" w:hAnsi="Times New Roman" w:cs="Times New Roman"/>
                <w:b/>
                <w:bCs/>
                <w:sz w:val="24"/>
                <w:szCs w:val="24"/>
                <w:lang w:val="en-GB"/>
              </w:rPr>
              <w:t>Register of Geographical Indications</w:t>
            </w:r>
          </w:p>
          <w:p w14:paraId="22F17954" w14:textId="77777777" w:rsidR="000527C4" w:rsidRPr="000527C4" w:rsidRDefault="000527C4" w:rsidP="000527C4">
            <w:pPr>
              <w:jc w:val="center"/>
              <w:rPr>
                <w:rFonts w:ascii="Times New Roman" w:hAnsi="Times New Roman" w:cs="Times New Roman"/>
                <w:b/>
                <w:bCs/>
                <w:i/>
                <w:iCs/>
                <w:sz w:val="24"/>
                <w:szCs w:val="24"/>
                <w:lang w:val="en-GB"/>
              </w:rPr>
            </w:pPr>
          </w:p>
          <w:p w14:paraId="24C85ACB" w14:textId="77777777" w:rsidR="000527C4" w:rsidRPr="002C2EE7" w:rsidRDefault="000527C4" w:rsidP="000527C4">
            <w:pPr>
              <w:rPr>
                <w:rFonts w:ascii="Times New Roman" w:hAnsi="Times New Roman" w:cs="Times New Roman"/>
                <w:sz w:val="24"/>
                <w:szCs w:val="24"/>
                <w:lang w:val="en-GB"/>
              </w:rPr>
            </w:pPr>
            <w:r w:rsidRPr="002C2EE7">
              <w:rPr>
                <w:rFonts w:ascii="Times New Roman" w:hAnsi="Times New Roman" w:cs="Times New Roman"/>
                <w:sz w:val="24"/>
                <w:szCs w:val="24"/>
                <w:lang w:val="en-GB"/>
              </w:rPr>
              <w:t xml:space="preserve">1. All data relating to the registration, amendment and any other action </w:t>
            </w:r>
            <w:r w:rsidRPr="002C2EE7">
              <w:rPr>
                <w:rFonts w:ascii="Times New Roman" w:hAnsi="Times New Roman" w:cs="Times New Roman"/>
                <w:sz w:val="24"/>
                <w:szCs w:val="24"/>
                <w:lang w:val="en-GB"/>
              </w:rPr>
              <w:lastRenderedPageBreak/>
              <w:t>relating to geographical indications shall be recorded in the register.</w:t>
            </w:r>
          </w:p>
          <w:p w14:paraId="354FD7F7" w14:textId="77777777" w:rsidR="000527C4" w:rsidRPr="002C2EE7" w:rsidRDefault="000527C4" w:rsidP="000527C4">
            <w:pPr>
              <w:rPr>
                <w:rFonts w:ascii="Times New Roman" w:hAnsi="Times New Roman" w:cs="Times New Roman"/>
                <w:sz w:val="24"/>
                <w:szCs w:val="24"/>
                <w:lang w:val="en-GB"/>
              </w:rPr>
            </w:pPr>
            <w:r w:rsidRPr="002C2EE7">
              <w:rPr>
                <w:rFonts w:ascii="Times New Roman" w:hAnsi="Times New Roman" w:cs="Times New Roman"/>
                <w:sz w:val="24"/>
                <w:szCs w:val="24"/>
                <w:lang w:val="en-GB"/>
              </w:rPr>
              <w:t>2. Each geographical indication for wine and for agricultural products shall be identified in the register of geographical indications as a "protected designation of origin" or as a "protected geographical indication", as the case may be, and each geographical indication for distilled alcoholic beverages shall be identified as a "geographical indication".</w:t>
            </w:r>
          </w:p>
          <w:p w14:paraId="531CFDBD" w14:textId="77777777" w:rsidR="000527C4" w:rsidRPr="002C2EE7" w:rsidRDefault="000527C4" w:rsidP="000527C4">
            <w:pPr>
              <w:rPr>
                <w:rFonts w:ascii="Times New Roman" w:hAnsi="Times New Roman" w:cs="Times New Roman"/>
                <w:sz w:val="24"/>
                <w:szCs w:val="24"/>
                <w:lang w:val="en-GB"/>
              </w:rPr>
            </w:pPr>
            <w:r w:rsidRPr="002C2EE7">
              <w:rPr>
                <w:rFonts w:ascii="Times New Roman" w:hAnsi="Times New Roman" w:cs="Times New Roman"/>
                <w:sz w:val="24"/>
                <w:szCs w:val="24"/>
                <w:lang w:val="en-GB"/>
              </w:rPr>
              <w:t>3. Wine and agricultural products shall be recorded in the register of geographical indications as protected geographical indications, except where, in accordance with international agreements to which the Republic of Albania is a party, they are expressly identified as protected designations of origin.</w:t>
            </w:r>
          </w:p>
          <w:p w14:paraId="1A3F21CA" w14:textId="77777777" w:rsidR="000527C4" w:rsidRPr="002C2EE7" w:rsidRDefault="000527C4" w:rsidP="000527C4">
            <w:pPr>
              <w:rPr>
                <w:rFonts w:ascii="Times New Roman" w:hAnsi="Times New Roman" w:cs="Times New Roman"/>
                <w:sz w:val="24"/>
                <w:szCs w:val="24"/>
                <w:lang w:val="en-GB"/>
              </w:rPr>
            </w:pPr>
            <w:r w:rsidRPr="002C2EE7">
              <w:rPr>
                <w:rFonts w:ascii="Times New Roman" w:hAnsi="Times New Roman" w:cs="Times New Roman"/>
                <w:sz w:val="24"/>
                <w:szCs w:val="24"/>
                <w:lang w:val="en-GB"/>
              </w:rPr>
              <w:t>4. Each geographical indication shall be recorded in the register of geographical indications in its original script. When the original writing is not in Latin letters, the geographical indication shall be transcribed or presented in its transliterated form in Latin letters, and both versions of the geographical indication shall be registered in the register of geographical indications and shall enjoy equal status.</w:t>
            </w:r>
          </w:p>
          <w:p w14:paraId="03000BF7" w14:textId="77777777" w:rsidR="000527C4" w:rsidRPr="002C2EE7" w:rsidRDefault="000527C4" w:rsidP="000527C4">
            <w:pPr>
              <w:rPr>
                <w:rFonts w:ascii="Times New Roman" w:hAnsi="Times New Roman" w:cs="Times New Roman"/>
                <w:sz w:val="24"/>
                <w:szCs w:val="24"/>
                <w:lang w:val="en-GB"/>
              </w:rPr>
            </w:pPr>
            <w:r w:rsidRPr="002C2EE7">
              <w:rPr>
                <w:rFonts w:ascii="Times New Roman" w:hAnsi="Times New Roman" w:cs="Times New Roman"/>
                <w:sz w:val="24"/>
                <w:szCs w:val="24"/>
                <w:lang w:val="en-GB"/>
              </w:rPr>
              <w:lastRenderedPageBreak/>
              <w:t>5. The DPPI shall publish and regularly update the list of international agreements and the list of geographical indications and designations of origin protected under these agreements</w:t>
            </w:r>
          </w:p>
          <w:p w14:paraId="4867E001" w14:textId="33D7C472" w:rsidR="00FF12F8" w:rsidRPr="00FD0B7B" w:rsidRDefault="000527C4" w:rsidP="000527C4">
            <w:pPr>
              <w:rPr>
                <w:rFonts w:ascii="Times New Roman" w:hAnsi="Times New Roman" w:cs="Times New Roman"/>
                <w:b/>
                <w:bCs/>
                <w:i/>
                <w:iCs/>
                <w:sz w:val="24"/>
                <w:szCs w:val="24"/>
                <w:lang w:val="en-GB"/>
              </w:rPr>
            </w:pPr>
            <w:r w:rsidRPr="002C2EE7">
              <w:rPr>
                <w:rFonts w:ascii="Times New Roman" w:hAnsi="Times New Roman" w:cs="Times New Roman"/>
                <w:sz w:val="24"/>
                <w:szCs w:val="24"/>
                <w:lang w:val="en-GB"/>
              </w:rPr>
              <w:t>6. The detailed rules relating to the register of geographical indications shall be determined by decision of the Council of Ministers.</w:t>
            </w:r>
          </w:p>
        </w:tc>
        <w:tc>
          <w:tcPr>
            <w:tcW w:w="1080" w:type="dxa"/>
          </w:tcPr>
          <w:p w14:paraId="54096C31" w14:textId="77777777" w:rsidR="00FF12F8" w:rsidRPr="002A4530" w:rsidRDefault="00FF12F8" w:rsidP="00FF12F8">
            <w:pPr>
              <w:rPr>
                <w:rFonts w:ascii="Times New Roman" w:hAnsi="Times New Roman" w:cs="Times New Roman"/>
                <w:sz w:val="24"/>
                <w:szCs w:val="24"/>
                <w:lang w:val="en-GB"/>
              </w:rPr>
            </w:pPr>
          </w:p>
        </w:tc>
        <w:tc>
          <w:tcPr>
            <w:tcW w:w="540" w:type="dxa"/>
          </w:tcPr>
          <w:p w14:paraId="088867E0" w14:textId="7F82319B" w:rsidR="00FF12F8" w:rsidRPr="002A4530" w:rsidRDefault="000527C4"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7405A835" w14:textId="00021554" w:rsidR="00FF12F8" w:rsidRPr="002A4530" w:rsidRDefault="000527C4" w:rsidP="00FF12F8">
            <w:pPr>
              <w:rPr>
                <w:rFonts w:ascii="Times New Roman" w:hAnsi="Times New Roman" w:cs="Times New Roman"/>
                <w:sz w:val="24"/>
                <w:szCs w:val="24"/>
                <w:lang w:val="en-GB"/>
              </w:rPr>
            </w:pPr>
            <w:r w:rsidRPr="000527C4">
              <w:rPr>
                <w:rFonts w:ascii="Times New Roman" w:hAnsi="Times New Roman" w:cs="Times New Roman"/>
                <w:sz w:val="24"/>
                <w:szCs w:val="24"/>
                <w:lang w:val="en-GB"/>
              </w:rPr>
              <w:t>Fully harmonized except for provisions that apply only to member states.</w:t>
            </w:r>
          </w:p>
        </w:tc>
      </w:tr>
      <w:tr w:rsidR="00FF12F8" w:rsidRPr="002A4530" w14:paraId="55DF9385" w14:textId="77777777" w:rsidTr="008908F8">
        <w:tc>
          <w:tcPr>
            <w:tcW w:w="535" w:type="dxa"/>
          </w:tcPr>
          <w:p w14:paraId="26B76031" w14:textId="33BA37A1" w:rsidR="00FF12F8" w:rsidRPr="002A4530" w:rsidRDefault="00FF12F8" w:rsidP="00FF12F8">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w:t>
            </w:r>
            <w:r>
              <w:rPr>
                <w:rFonts w:ascii="Times New Roman" w:hAnsi="Times New Roman" w:cs="Times New Roman"/>
                <w:sz w:val="24"/>
                <w:szCs w:val="24"/>
                <w:lang w:val="en-GB"/>
              </w:rPr>
              <w:t xml:space="preserve"> </w:t>
            </w:r>
            <w:r w:rsidRPr="002A4530">
              <w:rPr>
                <w:rFonts w:ascii="Times New Roman" w:hAnsi="Times New Roman" w:cs="Times New Roman"/>
                <w:sz w:val="24"/>
                <w:szCs w:val="24"/>
                <w:lang w:val="en-GB"/>
              </w:rPr>
              <w:t>2</w:t>
            </w:r>
            <w:r>
              <w:rPr>
                <w:rFonts w:ascii="Times New Roman" w:hAnsi="Times New Roman" w:cs="Times New Roman"/>
                <w:sz w:val="24"/>
                <w:szCs w:val="24"/>
                <w:lang w:val="en-GB"/>
              </w:rPr>
              <w:t>3</w:t>
            </w:r>
          </w:p>
        </w:tc>
        <w:tc>
          <w:tcPr>
            <w:tcW w:w="3968" w:type="dxa"/>
          </w:tcPr>
          <w:p w14:paraId="411B9B93" w14:textId="77777777" w:rsidR="00FF12F8" w:rsidRPr="002E567C" w:rsidRDefault="00FF12F8" w:rsidP="00A3286F">
            <w:pPr>
              <w:jc w:val="center"/>
            </w:pPr>
            <w:r w:rsidRPr="002E567C">
              <w:rPr>
                <w:i/>
                <w:iCs/>
              </w:rPr>
              <w:t>Article 23</w:t>
            </w:r>
          </w:p>
          <w:p w14:paraId="5B2C2E38" w14:textId="77777777" w:rsidR="00FF12F8" w:rsidRDefault="00FF12F8" w:rsidP="00A3286F">
            <w:pPr>
              <w:jc w:val="center"/>
              <w:rPr>
                <w:b/>
                <w:bCs/>
              </w:rPr>
            </w:pPr>
            <w:r w:rsidRPr="002E567C">
              <w:rPr>
                <w:b/>
                <w:bCs/>
              </w:rPr>
              <w:t>Extracts from the Union register of geographical indications</w:t>
            </w:r>
          </w:p>
          <w:p w14:paraId="3BD0CB5B" w14:textId="77777777" w:rsidR="00A3286F" w:rsidRPr="002E567C" w:rsidRDefault="00A3286F" w:rsidP="00FF12F8"/>
          <w:p w14:paraId="48F5EFB0" w14:textId="77777777" w:rsidR="00FF12F8" w:rsidRPr="002E567C" w:rsidRDefault="00FF12F8" w:rsidP="00FF12F8">
            <w:r w:rsidRPr="002E567C">
              <w:t xml:space="preserve">1.Any person shall be able to download, easily and free of charge, an official extract from the Union register of geographical indications that provides proof of registration of the geographical indication, and other relevant data, including the date of application for the registration of the geographical indication or other priority date. The official extract of registration entered in that register after 13 May 2024 shall be in a machine-readable format, as defined in Article 2, point (13), of Directive (EU) 2019/1024. </w:t>
            </w:r>
            <w:r w:rsidRPr="002E567C">
              <w:lastRenderedPageBreak/>
              <w:t>That official extract may be used as an authentic certificate in legal, judicial, administrative or similar proceedings.</w:t>
            </w:r>
          </w:p>
          <w:p w14:paraId="1DF90882" w14:textId="77777777" w:rsidR="00FF12F8" w:rsidRPr="002E567C" w:rsidRDefault="00FF12F8" w:rsidP="00FF12F8"/>
          <w:p w14:paraId="75C82755" w14:textId="77777777" w:rsidR="00FF12F8" w:rsidRPr="002E567C" w:rsidRDefault="00FF12F8" w:rsidP="00FF12F8">
            <w:r w:rsidRPr="002E567C">
              <w:t>2.Where a producer group has been recognised by the national authorities in accordance with Article 33, that group shall be identified as the representative of the producers of a product designated by a geographical indication in the Union register of geographical indications and in the official extract referred to in paragraph 1 of this Article.</w:t>
            </w:r>
          </w:p>
          <w:p w14:paraId="1A99EC5B" w14:textId="77777777" w:rsidR="00FF12F8" w:rsidRPr="002E567C" w:rsidRDefault="00FF12F8" w:rsidP="00FF12F8"/>
          <w:p w14:paraId="1E0D17EE" w14:textId="77777777" w:rsidR="00FF12F8" w:rsidRPr="002E567C" w:rsidRDefault="00FF12F8" w:rsidP="00FF12F8">
            <w:r w:rsidRPr="002E567C">
              <w:t>3.The Commission may, by means of implementing acts, specify the format and online presentation of extracts from the Union register of geographical indications and provide for the exclusion or anonymisation of personal data. Those implementing acts shall be adopted in accordance with the examination procedure referred to in Article 88(2).</w:t>
            </w:r>
          </w:p>
          <w:p w14:paraId="63F2062D" w14:textId="77777777" w:rsidR="00FF12F8" w:rsidRPr="00FF12F8" w:rsidRDefault="00FF12F8" w:rsidP="00FF12F8">
            <w:pPr>
              <w:rPr>
                <w:rFonts w:ascii="Times New Roman" w:hAnsi="Times New Roman" w:cs="Times New Roman"/>
                <w:sz w:val="24"/>
                <w:szCs w:val="24"/>
              </w:rPr>
            </w:pPr>
          </w:p>
        </w:tc>
        <w:tc>
          <w:tcPr>
            <w:tcW w:w="992" w:type="dxa"/>
          </w:tcPr>
          <w:p w14:paraId="56E3C609" w14:textId="2C52E405" w:rsidR="00FF12F8" w:rsidRPr="00CA2C66" w:rsidRDefault="00FD0B7B"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0395E8E7" w14:textId="77777777" w:rsidR="00FD0B7B" w:rsidRPr="00FD0B7B" w:rsidRDefault="00FD0B7B" w:rsidP="00FD0B7B">
            <w:pPr>
              <w:jc w:val="center"/>
              <w:rPr>
                <w:rFonts w:ascii="Times New Roman" w:hAnsi="Times New Roman" w:cs="Times New Roman"/>
                <w:sz w:val="24"/>
                <w:szCs w:val="24"/>
                <w:lang w:val="en-GB"/>
              </w:rPr>
            </w:pPr>
            <w:r w:rsidRPr="00FD0B7B">
              <w:rPr>
                <w:rFonts w:ascii="Times New Roman" w:hAnsi="Times New Roman" w:cs="Times New Roman"/>
                <w:sz w:val="24"/>
                <w:szCs w:val="24"/>
                <w:lang w:val="en-GB"/>
              </w:rPr>
              <w:t>Article 22</w:t>
            </w:r>
          </w:p>
          <w:p w14:paraId="29148AD2" w14:textId="77777777" w:rsidR="00FD0B7B" w:rsidRPr="00FD0B7B" w:rsidRDefault="00FD0B7B" w:rsidP="00FD0B7B">
            <w:pPr>
              <w:jc w:val="center"/>
              <w:rPr>
                <w:rFonts w:ascii="Times New Roman" w:hAnsi="Times New Roman" w:cs="Times New Roman"/>
                <w:b/>
                <w:bCs/>
                <w:sz w:val="24"/>
                <w:szCs w:val="24"/>
                <w:lang w:val="en-GB"/>
              </w:rPr>
            </w:pPr>
            <w:r w:rsidRPr="00FD0B7B">
              <w:rPr>
                <w:rFonts w:ascii="Times New Roman" w:hAnsi="Times New Roman" w:cs="Times New Roman"/>
                <w:b/>
                <w:bCs/>
                <w:sz w:val="24"/>
                <w:szCs w:val="24"/>
                <w:lang w:val="en-GB"/>
              </w:rPr>
              <w:t>Extracts from the register of geographical indications</w:t>
            </w:r>
          </w:p>
          <w:p w14:paraId="141E7285" w14:textId="77777777" w:rsidR="00FD0B7B" w:rsidRPr="00FD0B7B" w:rsidRDefault="00FD0B7B" w:rsidP="00FD0B7B">
            <w:pPr>
              <w:rPr>
                <w:rFonts w:ascii="Times New Roman" w:hAnsi="Times New Roman" w:cs="Times New Roman"/>
                <w:sz w:val="24"/>
                <w:szCs w:val="24"/>
                <w:lang w:val="en-GB"/>
              </w:rPr>
            </w:pPr>
          </w:p>
          <w:p w14:paraId="6F1C1A70" w14:textId="77777777" w:rsid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1. Any person has the right to request an official extract from the register of geographical indications to prove the registration of the geographical indication and other data related to it.</w:t>
            </w:r>
          </w:p>
          <w:p w14:paraId="0DD9C75B" w14:textId="77777777" w:rsidR="00FD0B7B" w:rsidRPr="00FD0B7B" w:rsidRDefault="00FD0B7B" w:rsidP="00FD0B7B">
            <w:pPr>
              <w:rPr>
                <w:rFonts w:ascii="Times New Roman" w:hAnsi="Times New Roman" w:cs="Times New Roman"/>
                <w:sz w:val="24"/>
                <w:szCs w:val="24"/>
                <w:lang w:val="en-GB"/>
              </w:rPr>
            </w:pPr>
          </w:p>
          <w:p w14:paraId="242F3323" w14:textId="77777777" w:rsidR="00FD0B7B" w:rsidRP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2. The official extract of registration serves as an authentic certificate in legal, judicial, administrative and other similar procedures.</w:t>
            </w:r>
          </w:p>
          <w:p w14:paraId="41C98BEC" w14:textId="77777777" w:rsidR="00FD0B7B" w:rsidRPr="00FD0B7B"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 xml:space="preserve">3. When a group of producers is recognized by the national authorities in accordance with Article 32 of this </w:t>
            </w:r>
            <w:r w:rsidRPr="00FD0B7B">
              <w:rPr>
                <w:rFonts w:ascii="Times New Roman" w:hAnsi="Times New Roman" w:cs="Times New Roman"/>
                <w:sz w:val="24"/>
                <w:szCs w:val="24"/>
                <w:lang w:val="en-GB"/>
              </w:rPr>
              <w:lastRenderedPageBreak/>
              <w:t>Law, this group shall be identified as representative of the producers of the product designated by the relevant geographical indication in the register of geographical indications, as well as in the official extract, according to the provisions of paragraph 1 of this Article.</w:t>
            </w:r>
          </w:p>
          <w:p w14:paraId="7B31315D" w14:textId="6C09BE24" w:rsidR="00FF12F8" w:rsidRPr="002A4530" w:rsidRDefault="00FD0B7B" w:rsidP="00FD0B7B">
            <w:pPr>
              <w:rPr>
                <w:rFonts w:ascii="Times New Roman" w:hAnsi="Times New Roman" w:cs="Times New Roman"/>
                <w:sz w:val="24"/>
                <w:szCs w:val="24"/>
                <w:lang w:val="en-GB"/>
              </w:rPr>
            </w:pPr>
            <w:r w:rsidRPr="00FD0B7B">
              <w:rPr>
                <w:rFonts w:ascii="Times New Roman" w:hAnsi="Times New Roman" w:cs="Times New Roman"/>
                <w:sz w:val="24"/>
                <w:szCs w:val="24"/>
                <w:lang w:val="en-GB"/>
              </w:rPr>
              <w:t>4. The content of the request for an extract and the procedure related to it shall be determined by decision of the Council of Ministers.</w:t>
            </w:r>
          </w:p>
        </w:tc>
        <w:tc>
          <w:tcPr>
            <w:tcW w:w="1080" w:type="dxa"/>
          </w:tcPr>
          <w:p w14:paraId="293FC4C8" w14:textId="77777777" w:rsidR="00FF12F8" w:rsidRPr="002A4530" w:rsidRDefault="00FF12F8" w:rsidP="00FF12F8">
            <w:pPr>
              <w:rPr>
                <w:rFonts w:ascii="Times New Roman" w:hAnsi="Times New Roman" w:cs="Times New Roman"/>
                <w:sz w:val="24"/>
                <w:szCs w:val="24"/>
                <w:lang w:val="en-GB"/>
              </w:rPr>
            </w:pPr>
          </w:p>
        </w:tc>
        <w:tc>
          <w:tcPr>
            <w:tcW w:w="540" w:type="dxa"/>
          </w:tcPr>
          <w:p w14:paraId="0E6CFA36" w14:textId="76C1A102" w:rsidR="00FF12F8" w:rsidRPr="002A4530" w:rsidRDefault="00FD0B7B"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05C79D06" w14:textId="77777777" w:rsidR="00FF12F8" w:rsidRPr="002A4530" w:rsidRDefault="00FF12F8" w:rsidP="00FF12F8">
            <w:pPr>
              <w:rPr>
                <w:rFonts w:ascii="Times New Roman" w:hAnsi="Times New Roman" w:cs="Times New Roman"/>
                <w:sz w:val="24"/>
                <w:szCs w:val="24"/>
                <w:lang w:val="en-GB"/>
              </w:rPr>
            </w:pPr>
          </w:p>
        </w:tc>
      </w:tr>
      <w:tr w:rsidR="00FF12F8" w:rsidRPr="002A4530" w14:paraId="1B0F9732" w14:textId="77777777" w:rsidTr="008908F8">
        <w:tc>
          <w:tcPr>
            <w:tcW w:w="535" w:type="dxa"/>
          </w:tcPr>
          <w:p w14:paraId="7D2B32D3" w14:textId="4E630855" w:rsidR="00FF12F8" w:rsidRPr="002A4530" w:rsidRDefault="00FF12F8" w:rsidP="00FF12F8">
            <w:pPr>
              <w:spacing w:line="276" w:lineRule="auto"/>
              <w:rPr>
                <w:rFonts w:ascii="Times New Roman" w:hAnsi="Times New Roman" w:cs="Times New Roman"/>
                <w:sz w:val="24"/>
                <w:szCs w:val="24"/>
                <w:lang w:val="en-GB"/>
              </w:rPr>
            </w:pPr>
            <w:r w:rsidRPr="002A4530">
              <w:rPr>
                <w:rFonts w:ascii="Times New Roman" w:hAnsi="Times New Roman" w:cs="Times New Roman"/>
                <w:sz w:val="24"/>
                <w:szCs w:val="24"/>
                <w:lang w:val="en-GB"/>
              </w:rPr>
              <w:t>Art</w:t>
            </w:r>
            <w:r>
              <w:rPr>
                <w:rFonts w:ascii="Times New Roman" w:hAnsi="Times New Roman" w:cs="Times New Roman"/>
                <w:sz w:val="24"/>
                <w:szCs w:val="24"/>
                <w:lang w:val="en-GB"/>
              </w:rPr>
              <w:t xml:space="preserve"> </w:t>
            </w:r>
            <w:r w:rsidRPr="002A4530">
              <w:rPr>
                <w:rFonts w:ascii="Times New Roman" w:hAnsi="Times New Roman" w:cs="Times New Roman"/>
                <w:sz w:val="24"/>
                <w:szCs w:val="24"/>
                <w:lang w:val="en-GB"/>
              </w:rPr>
              <w:t>2</w:t>
            </w:r>
            <w:r>
              <w:rPr>
                <w:rFonts w:ascii="Times New Roman" w:hAnsi="Times New Roman" w:cs="Times New Roman"/>
                <w:sz w:val="24"/>
                <w:szCs w:val="24"/>
                <w:lang w:val="en-GB"/>
              </w:rPr>
              <w:t>4</w:t>
            </w:r>
          </w:p>
        </w:tc>
        <w:tc>
          <w:tcPr>
            <w:tcW w:w="3968" w:type="dxa"/>
          </w:tcPr>
          <w:p w14:paraId="2CCD6AFE" w14:textId="77777777" w:rsidR="00FF12F8" w:rsidRPr="002E567C" w:rsidRDefault="00FF12F8" w:rsidP="00A3286F">
            <w:pPr>
              <w:jc w:val="center"/>
            </w:pPr>
            <w:r w:rsidRPr="002E567C">
              <w:rPr>
                <w:i/>
                <w:iCs/>
              </w:rPr>
              <w:t>Article 24</w:t>
            </w:r>
          </w:p>
          <w:p w14:paraId="5F8E5628" w14:textId="77777777" w:rsidR="00FF12F8" w:rsidRPr="002E567C" w:rsidRDefault="00FF12F8" w:rsidP="00A3286F">
            <w:pPr>
              <w:jc w:val="center"/>
            </w:pPr>
            <w:r w:rsidRPr="002E567C">
              <w:rPr>
                <w:b/>
                <w:bCs/>
              </w:rPr>
              <w:t>Amendments to a product specification</w:t>
            </w:r>
          </w:p>
          <w:p w14:paraId="728C2C19" w14:textId="77777777" w:rsidR="00FF12F8" w:rsidRDefault="00FF12F8" w:rsidP="00FF12F8"/>
          <w:p w14:paraId="0684A6AF" w14:textId="77777777" w:rsidR="00FF12F8" w:rsidRPr="002E567C" w:rsidRDefault="00FF12F8" w:rsidP="00FF12F8">
            <w:r w:rsidRPr="002E567C">
              <w:t xml:space="preserve">1.A producer group of a product the name of which is a registered geographical indication may apply for the approval of an amendment to the product specification. Where a recognised producer group exists, that </w:t>
            </w:r>
            <w:r w:rsidRPr="002E567C">
              <w:lastRenderedPageBreak/>
              <w:t>group shall be the only one entitled to apply.</w:t>
            </w:r>
          </w:p>
          <w:p w14:paraId="29FB34C2" w14:textId="77777777" w:rsidR="00FF12F8" w:rsidRPr="002E567C" w:rsidRDefault="00FF12F8" w:rsidP="00FF12F8"/>
          <w:p w14:paraId="2523BE43" w14:textId="77777777" w:rsidR="00FF12F8" w:rsidRPr="002E567C" w:rsidRDefault="00FF12F8" w:rsidP="00FF12F8">
            <w:r w:rsidRPr="002E567C">
              <w:t>2.Amendments to a product specification shall be classified into two categories:</w:t>
            </w:r>
          </w:p>
          <w:p w14:paraId="6746C443" w14:textId="77777777" w:rsidR="00FF12F8" w:rsidRPr="002E567C" w:rsidRDefault="00FF12F8" w:rsidP="00FF12F8">
            <w:r w:rsidRPr="002E567C">
              <w:t>(a)</w:t>
            </w:r>
            <w:r>
              <w:t xml:space="preserve"> </w:t>
            </w:r>
            <w:r w:rsidRPr="002E567C">
              <w:t xml:space="preserve">Union amendments, requiring an opposition procedure at Union level; and </w:t>
            </w:r>
          </w:p>
          <w:p w14:paraId="20E439D3" w14:textId="77777777" w:rsidR="00FF12F8" w:rsidRPr="002E567C" w:rsidRDefault="00FF12F8" w:rsidP="00FF12F8">
            <w:r w:rsidRPr="002E567C">
              <w:t>(b)standard amendments to be dealt with at Member State or third country level.</w:t>
            </w:r>
          </w:p>
          <w:p w14:paraId="6E8B1450" w14:textId="77777777" w:rsidR="00FF12F8" w:rsidRPr="002E567C" w:rsidRDefault="00FF12F8" w:rsidP="00FF12F8"/>
          <w:p w14:paraId="689737E6" w14:textId="77777777" w:rsidR="00FF12F8" w:rsidRPr="002E567C" w:rsidRDefault="00FF12F8" w:rsidP="00FF12F8">
            <w:r w:rsidRPr="002E567C">
              <w:t>3.An amendment shall be considered as a Union amendment if it entails a change of the single document or its equivalent and:</w:t>
            </w:r>
          </w:p>
          <w:p w14:paraId="0C484FB2" w14:textId="77777777" w:rsidR="00FF12F8" w:rsidRPr="002E567C" w:rsidRDefault="00FF12F8" w:rsidP="00FF12F8">
            <w:r w:rsidRPr="002E567C">
              <w:t>(a)</w:t>
            </w:r>
            <w:r>
              <w:t xml:space="preserve"> </w:t>
            </w:r>
            <w:r w:rsidRPr="002E567C">
              <w:t>includes a change:</w:t>
            </w:r>
          </w:p>
          <w:p w14:paraId="4D260AAC" w14:textId="77777777" w:rsidR="00FF12F8" w:rsidRPr="002E567C" w:rsidRDefault="00FF12F8" w:rsidP="00FF12F8">
            <w:r w:rsidRPr="002E567C">
              <w:t>(i)</w:t>
            </w:r>
            <w:r>
              <w:t xml:space="preserve"> </w:t>
            </w:r>
            <w:r w:rsidRPr="002E567C">
              <w:t>for agricultural products, in the name or in the use of the name;</w:t>
            </w:r>
          </w:p>
          <w:p w14:paraId="47744C5D" w14:textId="77777777" w:rsidR="00FF12F8" w:rsidRPr="002E567C" w:rsidRDefault="00FF12F8" w:rsidP="00FF12F8">
            <w:r w:rsidRPr="002E567C">
              <w:t>(ii)</w:t>
            </w:r>
            <w:r>
              <w:t xml:space="preserve"> </w:t>
            </w:r>
            <w:r w:rsidRPr="002E567C">
              <w:t>for wine, in the name or in the use of the name, or in the category of product or products designated by the geographical indication;</w:t>
            </w:r>
          </w:p>
          <w:p w14:paraId="53A26A7E" w14:textId="77777777" w:rsidR="00FF12F8" w:rsidRPr="002E567C" w:rsidRDefault="00FF12F8" w:rsidP="00FF12F8">
            <w:r w:rsidRPr="002E567C">
              <w:t>(iii)</w:t>
            </w:r>
            <w:r>
              <w:t xml:space="preserve"> </w:t>
            </w:r>
            <w:r w:rsidRPr="002E567C">
              <w:t>for spirit drinks, in the name or any part of the name or in the use of the name, or in the category of product or products designated by the geographical indication, or in the legal name; or</w:t>
            </w:r>
          </w:p>
          <w:p w14:paraId="18DC5465" w14:textId="77777777" w:rsidR="00FF12F8" w:rsidRPr="002E567C" w:rsidRDefault="00FF12F8" w:rsidP="00FF12F8">
            <w:r w:rsidRPr="002E567C">
              <w:t>(b)</w:t>
            </w:r>
            <w:r>
              <w:t xml:space="preserve"> </w:t>
            </w:r>
            <w:r w:rsidRPr="002E567C">
              <w:t>risks voiding the link to the geographical area referred to in the single document; or</w:t>
            </w:r>
          </w:p>
          <w:p w14:paraId="579E5A64" w14:textId="77777777" w:rsidR="00FF12F8" w:rsidRPr="002E567C" w:rsidRDefault="00FF12F8" w:rsidP="00FF12F8">
            <w:r w:rsidRPr="002E567C">
              <w:t>(c)</w:t>
            </w:r>
            <w:r>
              <w:t xml:space="preserve"> </w:t>
            </w:r>
            <w:r w:rsidRPr="002E567C">
              <w:t>entails further restrictions on the marketing of the product.</w:t>
            </w:r>
          </w:p>
          <w:p w14:paraId="70FE94E7" w14:textId="77777777" w:rsidR="00FF12F8" w:rsidRPr="002E567C" w:rsidRDefault="00FF12F8" w:rsidP="00FF12F8">
            <w:r w:rsidRPr="002E567C">
              <w:t>The criteria referred to in points (a), (b) and (c) shall be verified by Member States.</w:t>
            </w:r>
          </w:p>
          <w:p w14:paraId="71A3554E" w14:textId="77777777" w:rsidR="00FF12F8" w:rsidRDefault="00FF12F8" w:rsidP="00FF12F8">
            <w:r w:rsidRPr="002E567C">
              <w:lastRenderedPageBreak/>
              <w:t>4.</w:t>
            </w:r>
            <w:r>
              <w:t xml:space="preserve"> </w:t>
            </w:r>
            <w:r w:rsidRPr="002E567C">
              <w:t>Any other amendment to a product specification of a registered geographical indication, that is not a Union amendment in accordance with paragraph 3, shall be considered as a standard amendment.</w:t>
            </w:r>
          </w:p>
          <w:p w14:paraId="71A353A4" w14:textId="77777777" w:rsidR="00A3286F" w:rsidRPr="002E567C" w:rsidRDefault="00A3286F" w:rsidP="00FF12F8"/>
          <w:p w14:paraId="207414BF" w14:textId="77777777" w:rsidR="00FF12F8" w:rsidRPr="002E567C" w:rsidRDefault="00FF12F8" w:rsidP="00FF12F8">
            <w:r w:rsidRPr="002E567C">
              <w:t>5.A standard amendment shall be considered as a temporary amendment when it concerns a temporary change in the product specification resulting from the imposition of obligatory sanitary and phytosanitary measures by the public authorities or a temporary amendment necessary because of a natural disaster or adverse weather conditions, or significant market disturbances due to exceptional circumstances, including geopolitical events, affecting the supply of raw materials, provided that the natural disaster, adverse weather conditions or significant market disturbances are formally recognised by the competent authorities.</w:t>
            </w:r>
          </w:p>
          <w:p w14:paraId="204CB85C" w14:textId="77777777" w:rsidR="00FF12F8" w:rsidRPr="002E567C" w:rsidRDefault="00FF12F8" w:rsidP="00FF12F8"/>
          <w:p w14:paraId="3A495426" w14:textId="77777777" w:rsidR="00FF12F8" w:rsidRPr="002E567C" w:rsidRDefault="00FF12F8" w:rsidP="00FF12F8"/>
          <w:p w14:paraId="2A2E0E85" w14:textId="77777777" w:rsidR="00FF12F8" w:rsidRPr="002E567C" w:rsidRDefault="00FF12F8" w:rsidP="00FF12F8">
            <w:r w:rsidRPr="002E567C">
              <w:t xml:space="preserve">6.Union amendments shall be approved by the Commission. The approval procedure shall follow, </w:t>
            </w:r>
            <w:r w:rsidRPr="002E567C">
              <w:rPr>
                <w:i/>
                <w:iCs/>
              </w:rPr>
              <w:t>mutatis mutandis</w:t>
            </w:r>
            <w:r w:rsidRPr="002E567C">
              <w:t>, the procedure laid down in Articles 9 and 10 and Articles 12 to 21.</w:t>
            </w:r>
          </w:p>
          <w:p w14:paraId="43EFE08E" w14:textId="77777777" w:rsidR="00FF12F8" w:rsidRPr="002E567C" w:rsidRDefault="00FF12F8" w:rsidP="00FF12F8"/>
          <w:p w14:paraId="64867210" w14:textId="77777777" w:rsidR="00FF12F8" w:rsidRPr="002E567C" w:rsidRDefault="00FF12F8" w:rsidP="00FF12F8">
            <w:r w:rsidRPr="002E567C">
              <w:t xml:space="preserve">7.Applications for Union amendments originating from outside the Union shall </w:t>
            </w:r>
            <w:r w:rsidRPr="002E567C">
              <w:lastRenderedPageBreak/>
              <w:t>contain proof that the requested amendment complies with laws on the protection of geographical indications in force in that third country.</w:t>
            </w:r>
          </w:p>
          <w:p w14:paraId="14D2BEC9" w14:textId="77777777" w:rsidR="00FF12F8" w:rsidRPr="002E567C" w:rsidRDefault="00FF12F8" w:rsidP="00FF12F8"/>
          <w:p w14:paraId="73EDD8DE" w14:textId="77777777" w:rsidR="00FF12F8" w:rsidRDefault="00FF12F8" w:rsidP="00FF12F8">
            <w:r w:rsidRPr="002E567C">
              <w:t>8.If an application for a Union amendment to the product specification of a registered geographical indication also includes standard amendments or temporary amendments, the Commission shall examine the Union amendment only. Any standard amendments or temporary amendments shall be deemed as not having been submitted. The examination of such applications shall focus on the proposed Union amendments. Where appropriate, the Commission or the Member State concerned may invite the applicant to modify other elements of the product specification.</w:t>
            </w:r>
          </w:p>
          <w:p w14:paraId="44C7AC2E" w14:textId="77777777" w:rsidR="00A3286F" w:rsidRPr="002E567C" w:rsidRDefault="00A3286F" w:rsidP="00FF12F8"/>
          <w:p w14:paraId="06A5B12A" w14:textId="77777777" w:rsidR="00FF12F8" w:rsidRPr="002E567C" w:rsidRDefault="00FF12F8" w:rsidP="00FF12F8">
            <w:r w:rsidRPr="002E567C">
              <w:t>9.Standard amendments shall be assessed and approved by Member States or third countries in whose territory the geographical area of the product concerned is located and communicated to the Commission. The Commission shall make those amendments public.</w:t>
            </w:r>
          </w:p>
          <w:p w14:paraId="1D8A5D1F" w14:textId="77777777" w:rsidR="00FF12F8" w:rsidRPr="002E567C" w:rsidRDefault="00FF12F8" w:rsidP="00FF12F8"/>
          <w:p w14:paraId="60231EF7" w14:textId="77777777" w:rsidR="00FF12F8" w:rsidRPr="002E567C" w:rsidRDefault="00FF12F8" w:rsidP="00FF12F8">
            <w:r w:rsidRPr="002E567C">
              <w:t xml:space="preserve">10.The Commission is empowered to adopt delegated acts in accordance with Article 87 supplementing this Regulation </w:t>
            </w:r>
            <w:r w:rsidRPr="002E567C">
              <w:lastRenderedPageBreak/>
              <w:t>by laying down provisions on Union amendments to product specifications of geographical indications for which no single document was published, on admissibility of applications for Union amendments, on the relationship between Union and standard amendments, and on standard amendments, including their publication.</w:t>
            </w:r>
          </w:p>
          <w:p w14:paraId="3E67C61E" w14:textId="77777777" w:rsidR="00FF12F8" w:rsidRPr="002E567C" w:rsidRDefault="00FF12F8" w:rsidP="00FF12F8"/>
          <w:p w14:paraId="2E284551" w14:textId="77777777" w:rsidR="00FF12F8" w:rsidRPr="002E567C" w:rsidRDefault="00FF12F8" w:rsidP="00FF12F8"/>
          <w:p w14:paraId="7D49BCDD" w14:textId="23D94974" w:rsidR="00FF12F8" w:rsidRPr="00FF12F8" w:rsidRDefault="00FF12F8" w:rsidP="00FF12F8">
            <w:pPr>
              <w:rPr>
                <w:rFonts w:ascii="Times New Roman" w:hAnsi="Times New Roman" w:cs="Times New Roman"/>
                <w:sz w:val="24"/>
                <w:szCs w:val="24"/>
              </w:rPr>
            </w:pPr>
            <w:r w:rsidRPr="002E567C">
              <w:t>11.The Commission shall, by means of implementing acts, lay down detailed rules on procedures, the form and presentation of an application for a Union amendment and on procedures, the form and communication of standard amendments to the Commission. Those implementing acts shall be adopted in accordance with the examination procedure referred to in Article 88(2).</w:t>
            </w:r>
            <w:r>
              <w:t xml:space="preserve"> </w:t>
            </w:r>
          </w:p>
        </w:tc>
        <w:tc>
          <w:tcPr>
            <w:tcW w:w="992" w:type="dxa"/>
          </w:tcPr>
          <w:p w14:paraId="10DF6000" w14:textId="08ACEEA2" w:rsidR="00FF12F8" w:rsidRPr="00CA2C66" w:rsidRDefault="00AB5BA7"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drinks and agricultural </w:t>
            </w:r>
            <w:r>
              <w:rPr>
                <w:rFonts w:ascii="Times New Roman" w:hAnsi="Times New Roman" w:cs="Times New Roman"/>
                <w:sz w:val="24"/>
                <w:szCs w:val="24"/>
                <w:lang w:val="en-GB"/>
              </w:rPr>
              <w:lastRenderedPageBreak/>
              <w:t>products, as well as traditional specialities</w:t>
            </w:r>
          </w:p>
        </w:tc>
        <w:tc>
          <w:tcPr>
            <w:tcW w:w="4050" w:type="dxa"/>
          </w:tcPr>
          <w:p w14:paraId="4441EFEB" w14:textId="77777777" w:rsidR="00E30F89" w:rsidRPr="00E30F89" w:rsidRDefault="00E30F89" w:rsidP="00E30F89">
            <w:pPr>
              <w:jc w:val="center"/>
              <w:rPr>
                <w:rFonts w:ascii="Times New Roman" w:hAnsi="Times New Roman" w:cs="Times New Roman"/>
                <w:sz w:val="24"/>
                <w:szCs w:val="24"/>
                <w:lang w:val="en-GB"/>
              </w:rPr>
            </w:pPr>
            <w:r w:rsidRPr="00E30F89">
              <w:rPr>
                <w:rFonts w:ascii="Times New Roman" w:hAnsi="Times New Roman" w:cs="Times New Roman"/>
                <w:sz w:val="24"/>
                <w:szCs w:val="24"/>
                <w:lang w:val="en-GB"/>
              </w:rPr>
              <w:lastRenderedPageBreak/>
              <w:t>Article 23</w:t>
            </w:r>
          </w:p>
          <w:p w14:paraId="309DD766" w14:textId="456F31A3" w:rsidR="00E30F89" w:rsidRPr="00E30F89" w:rsidRDefault="00B37CAC" w:rsidP="00E30F89">
            <w:pPr>
              <w:jc w:val="center"/>
              <w:rPr>
                <w:rFonts w:ascii="Times New Roman" w:hAnsi="Times New Roman" w:cs="Times New Roman"/>
                <w:b/>
                <w:bCs/>
                <w:sz w:val="24"/>
                <w:szCs w:val="24"/>
                <w:lang w:val="en-GB"/>
              </w:rPr>
            </w:pPr>
            <w:r w:rsidRPr="00B37CAC">
              <w:rPr>
                <w:rFonts w:ascii="Times New Roman" w:hAnsi="Times New Roman" w:cs="Times New Roman"/>
                <w:b/>
                <w:bCs/>
                <w:sz w:val="24"/>
                <w:szCs w:val="24"/>
                <w:lang w:val="en-GB"/>
              </w:rPr>
              <w:t xml:space="preserve">Amendments </w:t>
            </w:r>
            <w:r w:rsidR="00E30F89" w:rsidRPr="00E30F89">
              <w:rPr>
                <w:rFonts w:ascii="Times New Roman" w:hAnsi="Times New Roman" w:cs="Times New Roman"/>
                <w:b/>
                <w:bCs/>
                <w:sz w:val="24"/>
                <w:szCs w:val="24"/>
                <w:lang w:val="en-GB"/>
              </w:rPr>
              <w:t>to product specifications</w:t>
            </w:r>
          </w:p>
          <w:p w14:paraId="325D3368" w14:textId="77777777" w:rsidR="00E30F89" w:rsidRPr="00E30F89" w:rsidRDefault="00E30F89" w:rsidP="00E30F89">
            <w:pPr>
              <w:rPr>
                <w:rFonts w:ascii="Times New Roman" w:hAnsi="Times New Roman" w:cs="Times New Roman"/>
                <w:sz w:val="24"/>
                <w:szCs w:val="24"/>
                <w:lang w:val="en-GB"/>
              </w:rPr>
            </w:pPr>
          </w:p>
          <w:p w14:paraId="3C89DDF8"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 xml:space="preserve">1. The group of producers of a product whose name is a registered geographical indication shall have the right to submit an application for the registration of changes to the product specifications in the DPPI. Where there </w:t>
            </w:r>
            <w:r w:rsidRPr="00E30F89">
              <w:rPr>
                <w:rFonts w:ascii="Times New Roman" w:hAnsi="Times New Roman" w:cs="Times New Roman"/>
                <w:sz w:val="24"/>
                <w:szCs w:val="24"/>
                <w:lang w:val="en-GB"/>
              </w:rPr>
              <w:lastRenderedPageBreak/>
              <w:t>is a recognised group of producers, only this group shall have the right to submit such an application.</w:t>
            </w:r>
          </w:p>
          <w:p w14:paraId="10154DFC"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2. Changes to product specifications shall be classified into two categories:</w:t>
            </w:r>
          </w:p>
          <w:p w14:paraId="1C5D7CB0"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a) changes subject to the opposition procedure; and</w:t>
            </w:r>
          </w:p>
          <w:p w14:paraId="498531FF"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b) standard changes.</w:t>
            </w:r>
          </w:p>
          <w:p w14:paraId="15DBD71C"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3. A change shall be considered as a change subject to the opposition procedure when it involves changes to the single document and to one of the following elements:</w:t>
            </w:r>
          </w:p>
          <w:p w14:paraId="2DD80DFC"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a) it involves a change:</w:t>
            </w:r>
          </w:p>
          <w:p w14:paraId="549D5AF5"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i. for agricultural products, in the name or use of the name;</w:t>
            </w:r>
          </w:p>
          <w:p w14:paraId="33B73DC0"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ii. for wine, in the name or use of the name, or in the category of the product or products designated by the geographical indication;</w:t>
            </w:r>
          </w:p>
          <w:p w14:paraId="17C8B2F0"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iii. for distilled alcoholic beverages, in the name or any part of the name, or in the use of the name, or in the category of product or products designated by the geographical indication, or in the legal name;</w:t>
            </w:r>
          </w:p>
          <w:p w14:paraId="09855FE8"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b) risks losing the link with the geographical area defined in the single document; or</w:t>
            </w:r>
          </w:p>
          <w:p w14:paraId="5CBCFC08"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c) involves further restrictions on the marketing of the product.</w:t>
            </w:r>
          </w:p>
          <w:p w14:paraId="591D93F3"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 xml:space="preserve">4. Any other change to the product specifications, which does not </w:t>
            </w:r>
            <w:r w:rsidRPr="00E30F89">
              <w:rPr>
                <w:rFonts w:ascii="Times New Roman" w:hAnsi="Times New Roman" w:cs="Times New Roman"/>
                <w:sz w:val="24"/>
                <w:szCs w:val="24"/>
                <w:lang w:val="en-GB"/>
              </w:rPr>
              <w:lastRenderedPageBreak/>
              <w:t>constitute a change subject to the objection procedure under point 3 of this Article, shall be considered a standard change.</w:t>
            </w:r>
          </w:p>
          <w:p w14:paraId="5EC1B155"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5. A standard change shall be considered a temporary change when it relates to a temporary change to the product specifications resulting from:</w:t>
            </w:r>
          </w:p>
          <w:p w14:paraId="47BD04D6"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a) the imposition of mandatory sanitary measures by public authorities;</w:t>
            </w:r>
          </w:p>
          <w:p w14:paraId="396F625B"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b) a temporary change necessitated by a natural disaster or adverse weather conditions; or</w:t>
            </w:r>
          </w:p>
          <w:p w14:paraId="011D0405"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c) significant market disturbances due to exceptional circumstances, including geopolitical events affecting the supply of raw materials, provided that the natural disaster, adverse weather conditions or significant market disturbances have been officially recognised by the competent authorities.</w:t>
            </w:r>
          </w:p>
          <w:p w14:paraId="512FE7D1"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6. Changes to the specifications of a geographical indication subject to an objection procedure shall be treated in accordance with the same procedure as for the registration of a geographical indication, including the submission of the application and relevant documentation to the Minister responsible for agriculture for assessment.</w:t>
            </w:r>
          </w:p>
          <w:p w14:paraId="35DD1904"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lastRenderedPageBreak/>
              <w:t>7. Applications for the registration of changes in the register submitted by other countries shall be accompanied by supporting documents proving that the requested change is in accordance with the legislation in force for the protection of geographical indications in those countries.</w:t>
            </w:r>
          </w:p>
          <w:p w14:paraId="7E157675" w14:textId="77777777" w:rsidR="00E30F89" w:rsidRPr="00E30F89"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8. Where the application for the change to the specifications of a product subject to an objection procedure also includes standard or temporary changes, the DPPI shall examine all such changes within the framework of the same application. When deemed necessary, the DPPI may invite the applicant to propose changes to other elements of the product specifications.</w:t>
            </w:r>
          </w:p>
          <w:p w14:paraId="6472A143" w14:textId="186E55B3" w:rsidR="00FF12F8" w:rsidRPr="002A4530" w:rsidRDefault="00E30F89" w:rsidP="00E30F89">
            <w:pPr>
              <w:rPr>
                <w:rFonts w:ascii="Times New Roman" w:hAnsi="Times New Roman" w:cs="Times New Roman"/>
                <w:sz w:val="24"/>
                <w:szCs w:val="24"/>
                <w:lang w:val="en-GB"/>
              </w:rPr>
            </w:pPr>
            <w:r w:rsidRPr="00E30F89">
              <w:rPr>
                <w:rFonts w:ascii="Times New Roman" w:hAnsi="Times New Roman" w:cs="Times New Roman"/>
                <w:sz w:val="24"/>
                <w:szCs w:val="24"/>
                <w:lang w:val="en-GB"/>
              </w:rPr>
              <w:t>9. The content of the application for registration of changes to the product specifications, as well as the relevant procedures and accompanying documents, shall be determined by decision of the Council of Ministers.</w:t>
            </w:r>
          </w:p>
        </w:tc>
        <w:tc>
          <w:tcPr>
            <w:tcW w:w="1080" w:type="dxa"/>
          </w:tcPr>
          <w:p w14:paraId="1CA16933" w14:textId="77777777" w:rsidR="00FF12F8" w:rsidRPr="002A4530" w:rsidRDefault="00FF12F8" w:rsidP="00FF12F8">
            <w:pPr>
              <w:rPr>
                <w:rFonts w:ascii="Times New Roman" w:hAnsi="Times New Roman" w:cs="Times New Roman"/>
                <w:sz w:val="24"/>
                <w:szCs w:val="24"/>
                <w:lang w:val="en-GB"/>
              </w:rPr>
            </w:pPr>
          </w:p>
        </w:tc>
        <w:tc>
          <w:tcPr>
            <w:tcW w:w="540" w:type="dxa"/>
          </w:tcPr>
          <w:p w14:paraId="774D858B" w14:textId="185205AA" w:rsidR="00FF12F8" w:rsidRPr="002A4530" w:rsidRDefault="003A12DF"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7409124A" w14:textId="12A1A4C3" w:rsidR="00FF12F8" w:rsidRPr="002A4530" w:rsidRDefault="003A12DF" w:rsidP="00FF12F8">
            <w:pPr>
              <w:rPr>
                <w:rFonts w:ascii="Times New Roman" w:hAnsi="Times New Roman" w:cs="Times New Roman"/>
                <w:sz w:val="24"/>
                <w:szCs w:val="24"/>
                <w:lang w:val="en-GB"/>
              </w:rPr>
            </w:pPr>
            <w:r w:rsidRPr="003A12DF">
              <w:rPr>
                <w:rFonts w:ascii="Times New Roman" w:hAnsi="Times New Roman" w:cs="Times New Roman"/>
                <w:sz w:val="24"/>
                <w:szCs w:val="24"/>
                <w:lang w:val="en-GB"/>
              </w:rPr>
              <w:t>Fully harmonized except for provisions that apply only to member states.</w:t>
            </w:r>
          </w:p>
        </w:tc>
      </w:tr>
      <w:tr w:rsidR="00FF12F8" w:rsidRPr="002A4530" w14:paraId="0898D2E0" w14:textId="77777777" w:rsidTr="008908F8">
        <w:tc>
          <w:tcPr>
            <w:tcW w:w="535" w:type="dxa"/>
          </w:tcPr>
          <w:p w14:paraId="40282BCF" w14:textId="226C12DC" w:rsidR="00FF12F8" w:rsidRPr="002A4530" w:rsidRDefault="00FF12F8" w:rsidP="00FF12F8">
            <w:pPr>
              <w:rPr>
                <w:rFonts w:ascii="Times New Roman" w:hAnsi="Times New Roman" w:cs="Times New Roman"/>
                <w:sz w:val="24"/>
                <w:szCs w:val="24"/>
                <w:lang w:val="en-GB"/>
              </w:rPr>
            </w:pPr>
            <w:r w:rsidRPr="00802290">
              <w:rPr>
                <w:rFonts w:ascii="Times New Roman" w:hAnsi="Times New Roman" w:cs="Times New Roman"/>
                <w:sz w:val="24"/>
                <w:szCs w:val="24"/>
                <w:lang w:val="en-GB"/>
              </w:rPr>
              <w:lastRenderedPageBreak/>
              <w:t>Art 2</w:t>
            </w:r>
            <w:r>
              <w:rPr>
                <w:rFonts w:ascii="Times New Roman" w:hAnsi="Times New Roman" w:cs="Times New Roman"/>
                <w:sz w:val="24"/>
                <w:szCs w:val="24"/>
                <w:lang w:val="en-GB"/>
              </w:rPr>
              <w:t>5</w:t>
            </w:r>
          </w:p>
        </w:tc>
        <w:tc>
          <w:tcPr>
            <w:tcW w:w="3968" w:type="dxa"/>
          </w:tcPr>
          <w:p w14:paraId="572F552E" w14:textId="77777777" w:rsidR="00FF12F8" w:rsidRPr="002E567C" w:rsidRDefault="00FF12F8" w:rsidP="00FF12F8">
            <w:pPr>
              <w:jc w:val="center"/>
            </w:pPr>
            <w:r w:rsidRPr="002E567C">
              <w:rPr>
                <w:i/>
                <w:iCs/>
              </w:rPr>
              <w:t>Article 25</w:t>
            </w:r>
          </w:p>
          <w:p w14:paraId="4DE39D14" w14:textId="77777777" w:rsidR="00FF12F8" w:rsidRDefault="00FF12F8" w:rsidP="00FF12F8">
            <w:pPr>
              <w:jc w:val="center"/>
              <w:rPr>
                <w:b/>
                <w:bCs/>
              </w:rPr>
            </w:pPr>
            <w:r w:rsidRPr="002E567C">
              <w:rPr>
                <w:b/>
                <w:bCs/>
              </w:rPr>
              <w:t>Cancellation of the registration</w:t>
            </w:r>
          </w:p>
          <w:p w14:paraId="4229B7F0" w14:textId="77777777" w:rsidR="00FF12F8" w:rsidRPr="002E567C" w:rsidRDefault="00FF12F8" w:rsidP="00FF12F8">
            <w:pPr>
              <w:jc w:val="center"/>
            </w:pPr>
          </w:p>
          <w:p w14:paraId="300DDA2A" w14:textId="77777777" w:rsidR="00FF12F8" w:rsidRPr="002E567C" w:rsidRDefault="00FF12F8" w:rsidP="00FF12F8">
            <w:r w:rsidRPr="002E567C">
              <w:t>1.The Commission may, on its own initiative or on a duly substantiated request by a Member State, a third country or any natural or legal person having a legitimate interest and established or resident in a third country, by means of implementing acts, cancel the registration of a geographical indication in the following cases:</w:t>
            </w:r>
          </w:p>
          <w:p w14:paraId="1E774531" w14:textId="77777777" w:rsidR="00FF12F8" w:rsidRPr="002E567C" w:rsidRDefault="00FF12F8" w:rsidP="00FF12F8">
            <w:r w:rsidRPr="002E567C">
              <w:lastRenderedPageBreak/>
              <w:t>(a)</w:t>
            </w:r>
            <w:r>
              <w:t xml:space="preserve"> </w:t>
            </w:r>
            <w:r w:rsidRPr="002E567C">
              <w:t>where compliance with the requirements for the product specification can no longer be ensured; or</w:t>
            </w:r>
          </w:p>
          <w:p w14:paraId="60A62AA9" w14:textId="77777777" w:rsidR="00FF12F8" w:rsidRPr="002E567C" w:rsidRDefault="00FF12F8" w:rsidP="00FF12F8">
            <w:r w:rsidRPr="002E567C">
              <w:t>(b)</w:t>
            </w:r>
            <w:r>
              <w:t xml:space="preserve"> </w:t>
            </w:r>
            <w:r w:rsidRPr="002E567C">
              <w:t>where no product has been placed on the market under the geographical indication for at least the preceding seven consecutive years.</w:t>
            </w:r>
          </w:p>
          <w:p w14:paraId="61BF88A2" w14:textId="77777777" w:rsidR="00FF12F8" w:rsidRPr="002E567C" w:rsidRDefault="00FF12F8" w:rsidP="00FF12F8">
            <w:r w:rsidRPr="002E567C">
              <w:t>2.The Commission may also adopt implementing acts cancelling the registration at the request of the producers of the product marketed under the registered name. Where a recognised producer group exists, that producer group shall be the only one entitled to lodge such a request.</w:t>
            </w:r>
          </w:p>
          <w:p w14:paraId="0BE996A1" w14:textId="77777777" w:rsidR="00FF12F8" w:rsidRPr="002E567C" w:rsidRDefault="00FF12F8" w:rsidP="00FF12F8">
            <w:r w:rsidRPr="002E567C">
              <w:t>3.</w:t>
            </w:r>
            <w:r>
              <w:t xml:space="preserve"> </w:t>
            </w:r>
            <w:r w:rsidRPr="002E567C">
              <w:t>The registration of the name as an intellectual property right other than a geographical indication, in particular as a trade mark, shall be prohibited for one year after the cancellation of the registration of a geographical indication, unless such intellectual property right had existed, or such a trade mark had been registered, before the registration of the geographical indication.</w:t>
            </w:r>
          </w:p>
          <w:p w14:paraId="1B4467EC" w14:textId="77777777" w:rsidR="00FF12F8" w:rsidRPr="002E567C" w:rsidRDefault="00FF12F8" w:rsidP="00FF12F8">
            <w:r w:rsidRPr="002E567C">
              <w:t>4.</w:t>
            </w:r>
            <w:r>
              <w:t xml:space="preserve"> </w:t>
            </w:r>
            <w:r w:rsidRPr="002E567C">
              <w:t xml:space="preserve">Articles 10, 13 to 17 and 21 shall apply </w:t>
            </w:r>
            <w:r w:rsidRPr="002E567C">
              <w:rPr>
                <w:i/>
                <w:iCs/>
              </w:rPr>
              <w:t xml:space="preserve">mutatis mutandis </w:t>
            </w:r>
            <w:r w:rsidRPr="002E567C">
              <w:t>to the cancellation procedure.</w:t>
            </w:r>
          </w:p>
          <w:p w14:paraId="2A537C83" w14:textId="77777777" w:rsidR="00FF12F8" w:rsidRPr="002E567C" w:rsidRDefault="00FF12F8" w:rsidP="00FF12F8">
            <w:r w:rsidRPr="002E567C">
              <w:t>Oppositions shall be admissible only if they show continued commercial reliance on the registered name by an interested natural or legal person.</w:t>
            </w:r>
          </w:p>
          <w:p w14:paraId="5FDC74C5" w14:textId="77777777" w:rsidR="00FF12F8" w:rsidRPr="002E567C" w:rsidRDefault="00FF12F8" w:rsidP="00FF12F8"/>
          <w:p w14:paraId="277898D6" w14:textId="77777777" w:rsidR="00FF12F8" w:rsidRPr="002E567C" w:rsidRDefault="00FF12F8" w:rsidP="00FF12F8">
            <w:r w:rsidRPr="002E567C">
              <w:lastRenderedPageBreak/>
              <w:t>5.Before adopting the implementing acts referred to in paragraphs 1 and 2, the Commission shall consult the authorities of the Member State, the authorities of the third country or, where possible, the third country producer which had originally applied for the registration of the geographical indication concerned, unless the cancellation is directly requested by those original applicants. The consultation period shall be at least one month.</w:t>
            </w:r>
          </w:p>
          <w:p w14:paraId="588C1977" w14:textId="77777777" w:rsidR="00FF12F8" w:rsidRPr="002E567C" w:rsidRDefault="00FF12F8" w:rsidP="00FF12F8"/>
          <w:p w14:paraId="11B9CE43" w14:textId="77777777" w:rsidR="00FF12F8" w:rsidRPr="002E567C" w:rsidRDefault="00FF12F8" w:rsidP="00FF12F8">
            <w:r w:rsidRPr="002E567C">
              <w:t>6.The Commission shall, by means of implementing acts, lay down detailed rules on procedures, the form and presentation of the requests for the cancellation of a registration.</w:t>
            </w:r>
          </w:p>
          <w:p w14:paraId="202AA6A0" w14:textId="77777777" w:rsidR="00FF12F8" w:rsidRPr="002E567C" w:rsidRDefault="00FF12F8" w:rsidP="00FF12F8"/>
          <w:p w14:paraId="60258B73" w14:textId="1F470A24" w:rsidR="00FF12F8" w:rsidRPr="002A4530" w:rsidRDefault="00FF12F8" w:rsidP="00FF12F8">
            <w:pPr>
              <w:rPr>
                <w:rFonts w:ascii="Times New Roman" w:hAnsi="Times New Roman" w:cs="Times New Roman"/>
                <w:sz w:val="24"/>
                <w:szCs w:val="24"/>
                <w:lang w:val="en-GB"/>
              </w:rPr>
            </w:pPr>
            <w:r w:rsidRPr="002E567C">
              <w:t>7.The implementing acts referred to in paragraphs 1, 2 and 6 of this Article shall be adopted in accordance with the examination procedure referred to in Article 88(2).</w:t>
            </w:r>
          </w:p>
        </w:tc>
        <w:tc>
          <w:tcPr>
            <w:tcW w:w="992" w:type="dxa"/>
          </w:tcPr>
          <w:p w14:paraId="1B63A028" w14:textId="6D4B6E01" w:rsidR="00FF12F8" w:rsidRPr="00CA2C66" w:rsidRDefault="00AB5BA7"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drinks and agricultural products, as well as traditional </w:t>
            </w:r>
            <w:r>
              <w:rPr>
                <w:rFonts w:ascii="Times New Roman" w:hAnsi="Times New Roman" w:cs="Times New Roman"/>
                <w:sz w:val="24"/>
                <w:szCs w:val="24"/>
                <w:lang w:val="en-GB"/>
              </w:rPr>
              <w:lastRenderedPageBreak/>
              <w:t>specialities</w:t>
            </w:r>
          </w:p>
        </w:tc>
        <w:tc>
          <w:tcPr>
            <w:tcW w:w="4050" w:type="dxa"/>
          </w:tcPr>
          <w:p w14:paraId="792D1A27" w14:textId="77777777" w:rsidR="003A12DF" w:rsidRPr="003A12DF" w:rsidRDefault="003A12DF" w:rsidP="003A12DF">
            <w:pPr>
              <w:jc w:val="center"/>
              <w:rPr>
                <w:rFonts w:ascii="Times New Roman" w:hAnsi="Times New Roman" w:cs="Times New Roman"/>
                <w:sz w:val="24"/>
                <w:szCs w:val="24"/>
                <w:lang w:val="en-GB"/>
              </w:rPr>
            </w:pPr>
            <w:r w:rsidRPr="003A12DF">
              <w:rPr>
                <w:rFonts w:ascii="Times New Roman" w:hAnsi="Times New Roman" w:cs="Times New Roman"/>
                <w:sz w:val="24"/>
                <w:szCs w:val="24"/>
                <w:lang w:val="en-GB"/>
              </w:rPr>
              <w:lastRenderedPageBreak/>
              <w:t>Article 24</w:t>
            </w:r>
          </w:p>
          <w:p w14:paraId="52514F51" w14:textId="77777777" w:rsidR="003A12DF" w:rsidRPr="003A12DF" w:rsidRDefault="003A12DF" w:rsidP="003A12DF">
            <w:pPr>
              <w:jc w:val="center"/>
              <w:rPr>
                <w:rFonts w:ascii="Times New Roman" w:hAnsi="Times New Roman" w:cs="Times New Roman"/>
                <w:b/>
                <w:bCs/>
                <w:sz w:val="24"/>
                <w:szCs w:val="24"/>
                <w:lang w:val="en-GB"/>
              </w:rPr>
            </w:pPr>
            <w:r w:rsidRPr="003A12DF">
              <w:rPr>
                <w:rFonts w:ascii="Times New Roman" w:hAnsi="Times New Roman" w:cs="Times New Roman"/>
                <w:b/>
                <w:bCs/>
                <w:sz w:val="24"/>
                <w:szCs w:val="24"/>
                <w:lang w:val="en-GB"/>
              </w:rPr>
              <w:t>Cancellation of registration</w:t>
            </w:r>
          </w:p>
          <w:p w14:paraId="145CA7BA" w14:textId="77777777" w:rsidR="003A12DF" w:rsidRPr="003A12DF" w:rsidRDefault="003A12DF" w:rsidP="003A12DF">
            <w:pPr>
              <w:rPr>
                <w:rFonts w:ascii="Times New Roman" w:hAnsi="Times New Roman" w:cs="Times New Roman"/>
                <w:sz w:val="24"/>
                <w:szCs w:val="24"/>
                <w:lang w:val="en-GB"/>
              </w:rPr>
            </w:pPr>
          </w:p>
          <w:p w14:paraId="419B411E" w14:textId="77777777" w:rsidR="003A12DF" w:rsidRPr="003A12DF" w:rsidRDefault="003A12DF" w:rsidP="003A12DF">
            <w:pPr>
              <w:rPr>
                <w:rFonts w:ascii="Times New Roman" w:hAnsi="Times New Roman" w:cs="Times New Roman"/>
                <w:sz w:val="24"/>
                <w:szCs w:val="24"/>
                <w:lang w:val="en-GB"/>
              </w:rPr>
            </w:pPr>
            <w:r w:rsidRPr="003A12DF">
              <w:rPr>
                <w:rFonts w:ascii="Times New Roman" w:hAnsi="Times New Roman" w:cs="Times New Roman"/>
                <w:sz w:val="24"/>
                <w:szCs w:val="24"/>
                <w:lang w:val="en-GB"/>
              </w:rPr>
              <w:t>1. The Chamber for Cancellation and Invalidity, upon a reasoned request from the state authorities of another country or from any natural or legal person having a legitimate interest and established or resident in the Republic of Albania, shall cancel the registration of a geographical indication in the following cases:</w:t>
            </w:r>
          </w:p>
          <w:p w14:paraId="7C1DFEBA" w14:textId="77777777" w:rsidR="003A12DF" w:rsidRPr="003A12DF" w:rsidRDefault="003A12DF" w:rsidP="003A12DF">
            <w:pPr>
              <w:rPr>
                <w:rFonts w:ascii="Times New Roman" w:hAnsi="Times New Roman" w:cs="Times New Roman"/>
                <w:sz w:val="24"/>
                <w:szCs w:val="24"/>
                <w:lang w:val="en-GB"/>
              </w:rPr>
            </w:pPr>
            <w:r w:rsidRPr="003A12DF">
              <w:rPr>
                <w:rFonts w:ascii="Times New Roman" w:hAnsi="Times New Roman" w:cs="Times New Roman"/>
                <w:sz w:val="24"/>
                <w:szCs w:val="24"/>
                <w:lang w:val="en-GB"/>
              </w:rPr>
              <w:lastRenderedPageBreak/>
              <w:t>a) when compliance with the requirements of the product specifications can no longer be ensured; or</w:t>
            </w:r>
          </w:p>
          <w:p w14:paraId="25C215D1" w14:textId="77777777" w:rsidR="003A12DF" w:rsidRPr="003A12DF" w:rsidRDefault="003A12DF" w:rsidP="003A12DF">
            <w:pPr>
              <w:rPr>
                <w:rFonts w:ascii="Times New Roman" w:hAnsi="Times New Roman" w:cs="Times New Roman"/>
                <w:sz w:val="24"/>
                <w:szCs w:val="24"/>
                <w:lang w:val="en-GB"/>
              </w:rPr>
            </w:pPr>
            <w:r w:rsidRPr="003A12DF">
              <w:rPr>
                <w:rFonts w:ascii="Times New Roman" w:hAnsi="Times New Roman" w:cs="Times New Roman"/>
                <w:sz w:val="24"/>
                <w:szCs w:val="24"/>
                <w:lang w:val="en-GB"/>
              </w:rPr>
              <w:t>b) when no product has been placed on the market under the geographical indication for at least 7 consecutive years prior to the date of filing the request for cancellation.</w:t>
            </w:r>
          </w:p>
          <w:p w14:paraId="21CBAA4D" w14:textId="77777777" w:rsidR="003A12DF" w:rsidRPr="003A12DF" w:rsidRDefault="003A12DF" w:rsidP="003A12DF">
            <w:pPr>
              <w:rPr>
                <w:rFonts w:ascii="Times New Roman" w:hAnsi="Times New Roman" w:cs="Times New Roman"/>
                <w:sz w:val="24"/>
                <w:szCs w:val="24"/>
                <w:lang w:val="en-GB"/>
              </w:rPr>
            </w:pPr>
            <w:r w:rsidRPr="003A12DF">
              <w:rPr>
                <w:rFonts w:ascii="Times New Roman" w:hAnsi="Times New Roman" w:cs="Times New Roman"/>
                <w:sz w:val="24"/>
                <w:szCs w:val="24"/>
                <w:lang w:val="en-GB"/>
              </w:rPr>
              <w:t>2. A request for cancellation may also be filed with the Chamber for Cancellation and Invalidity by the producers of the product marketed under the registered geographical indication. Where there is a recognized group of producers, only this group shall have the right to file such a request.</w:t>
            </w:r>
          </w:p>
          <w:p w14:paraId="1D51085E" w14:textId="77777777" w:rsidR="003A12DF" w:rsidRPr="003A12DF" w:rsidRDefault="003A12DF" w:rsidP="003A12DF">
            <w:pPr>
              <w:rPr>
                <w:rFonts w:ascii="Times New Roman" w:hAnsi="Times New Roman" w:cs="Times New Roman"/>
                <w:sz w:val="24"/>
                <w:szCs w:val="24"/>
                <w:lang w:val="en-GB"/>
              </w:rPr>
            </w:pPr>
            <w:r w:rsidRPr="003A12DF">
              <w:rPr>
                <w:rFonts w:ascii="Times New Roman" w:hAnsi="Times New Roman" w:cs="Times New Roman"/>
                <w:sz w:val="24"/>
                <w:szCs w:val="24"/>
                <w:lang w:val="en-GB"/>
              </w:rPr>
              <w:t>3. The registration of the name of a geographical indication as the subject of another intellectual property right, in particular as a trademark, shall not be permitted for a period of 1 year after the revocation of the registration of the geographical indication, except in cases where this intellectual property right existed or the trademark was registered before the registration of the geographical indication.</w:t>
            </w:r>
          </w:p>
          <w:p w14:paraId="48BAC10F" w14:textId="77777777" w:rsidR="003A12DF" w:rsidRPr="003A12DF" w:rsidRDefault="003A12DF" w:rsidP="003A12DF">
            <w:pPr>
              <w:rPr>
                <w:rFonts w:ascii="Times New Roman" w:hAnsi="Times New Roman" w:cs="Times New Roman"/>
                <w:sz w:val="24"/>
                <w:szCs w:val="24"/>
                <w:lang w:val="en-GB"/>
              </w:rPr>
            </w:pPr>
            <w:r w:rsidRPr="003A12DF">
              <w:rPr>
                <w:rFonts w:ascii="Times New Roman" w:hAnsi="Times New Roman" w:cs="Times New Roman"/>
                <w:sz w:val="24"/>
                <w:szCs w:val="24"/>
                <w:lang w:val="en-GB"/>
              </w:rPr>
              <w:t xml:space="preserve">4. Before taking a decision under points 1 and 2 of this Article, the Chamber for Revocation and Invalidity shall consult with the ministry responsible for </w:t>
            </w:r>
            <w:r w:rsidRPr="003A12DF">
              <w:rPr>
                <w:rFonts w:ascii="Times New Roman" w:hAnsi="Times New Roman" w:cs="Times New Roman"/>
                <w:sz w:val="24"/>
                <w:szCs w:val="24"/>
                <w:lang w:val="en-GB"/>
              </w:rPr>
              <w:lastRenderedPageBreak/>
              <w:t>agriculture, with the competent authorities of the other country or, as the case may be, with the producer from the other country who first submitted the application for registration of the relevant geographical indication, except in cases where the revocation is requested directly by these persons themselves. The consultation period shall not be less than 1 month.</w:t>
            </w:r>
          </w:p>
          <w:p w14:paraId="5803EF27" w14:textId="3F8D3E28" w:rsidR="00FF12F8" w:rsidRPr="002A4530" w:rsidRDefault="003A12DF" w:rsidP="003A12DF">
            <w:pPr>
              <w:rPr>
                <w:rFonts w:ascii="Times New Roman" w:hAnsi="Times New Roman" w:cs="Times New Roman"/>
                <w:sz w:val="24"/>
                <w:szCs w:val="24"/>
                <w:lang w:val="en-GB"/>
              </w:rPr>
            </w:pPr>
            <w:r w:rsidRPr="003A12DF">
              <w:rPr>
                <w:rFonts w:ascii="Times New Roman" w:hAnsi="Times New Roman" w:cs="Times New Roman"/>
                <w:sz w:val="24"/>
                <w:szCs w:val="24"/>
                <w:lang w:val="en-GB"/>
              </w:rPr>
              <w:t>6. The content of the application for revocation, the accompanying documentation and the relevant procedures shall be determined by decision of the Council of Ministers.</w:t>
            </w:r>
          </w:p>
        </w:tc>
        <w:tc>
          <w:tcPr>
            <w:tcW w:w="1080" w:type="dxa"/>
          </w:tcPr>
          <w:p w14:paraId="29FA9618" w14:textId="77777777" w:rsidR="00FF12F8" w:rsidRPr="002A4530" w:rsidRDefault="00FF12F8" w:rsidP="00FF12F8">
            <w:pPr>
              <w:rPr>
                <w:rFonts w:ascii="Times New Roman" w:hAnsi="Times New Roman" w:cs="Times New Roman"/>
                <w:sz w:val="24"/>
                <w:szCs w:val="24"/>
                <w:lang w:val="en-GB"/>
              </w:rPr>
            </w:pPr>
          </w:p>
        </w:tc>
        <w:tc>
          <w:tcPr>
            <w:tcW w:w="540" w:type="dxa"/>
          </w:tcPr>
          <w:p w14:paraId="0D5CD1EA" w14:textId="4E0F27D3" w:rsidR="00FF12F8" w:rsidRPr="002A4530" w:rsidRDefault="005536F3"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3CEDC484" w14:textId="568B440C" w:rsidR="00FF12F8" w:rsidRPr="002A4530" w:rsidRDefault="005536F3" w:rsidP="00FF12F8">
            <w:pPr>
              <w:rPr>
                <w:rFonts w:ascii="Times New Roman" w:hAnsi="Times New Roman" w:cs="Times New Roman"/>
                <w:sz w:val="24"/>
                <w:szCs w:val="24"/>
                <w:lang w:val="en-GB"/>
              </w:rPr>
            </w:pPr>
            <w:r w:rsidRPr="005536F3">
              <w:rPr>
                <w:rFonts w:ascii="Times New Roman" w:hAnsi="Times New Roman" w:cs="Times New Roman"/>
                <w:sz w:val="24"/>
                <w:szCs w:val="24"/>
                <w:lang w:val="en-GB"/>
              </w:rPr>
              <w:t>Fully harmonized except for provisions that apply only to member states.</w:t>
            </w:r>
          </w:p>
        </w:tc>
      </w:tr>
      <w:tr w:rsidR="00FF12F8" w:rsidRPr="002A4530" w14:paraId="259785AB" w14:textId="77777777" w:rsidTr="008908F8">
        <w:tc>
          <w:tcPr>
            <w:tcW w:w="535" w:type="dxa"/>
          </w:tcPr>
          <w:p w14:paraId="1FFFA090" w14:textId="77777777" w:rsidR="00FF12F8" w:rsidRPr="00802290" w:rsidRDefault="00FF12F8" w:rsidP="00A3286F">
            <w:pPr>
              <w:rPr>
                <w:rFonts w:ascii="Times New Roman" w:hAnsi="Times New Roman" w:cs="Times New Roman"/>
                <w:sz w:val="24"/>
                <w:szCs w:val="24"/>
                <w:lang w:val="en-GB"/>
              </w:rPr>
            </w:pPr>
          </w:p>
        </w:tc>
        <w:tc>
          <w:tcPr>
            <w:tcW w:w="3968" w:type="dxa"/>
          </w:tcPr>
          <w:p w14:paraId="377501A9" w14:textId="77777777" w:rsidR="00B631B5" w:rsidRPr="00B631B5" w:rsidRDefault="00B631B5" w:rsidP="00B631B5">
            <w:pPr>
              <w:jc w:val="center"/>
              <w:rPr>
                <w:b/>
                <w:bCs/>
                <w:i/>
                <w:iCs/>
              </w:rPr>
            </w:pPr>
            <w:r w:rsidRPr="00B631B5">
              <w:rPr>
                <w:b/>
                <w:bCs/>
                <w:i/>
                <w:iCs/>
              </w:rPr>
              <w:t>CHAPTER 3</w:t>
            </w:r>
          </w:p>
          <w:p w14:paraId="2CBF8443" w14:textId="1ECD8D3C" w:rsidR="00FF12F8" w:rsidRPr="002E567C" w:rsidRDefault="00B631B5" w:rsidP="00B631B5">
            <w:pPr>
              <w:jc w:val="center"/>
              <w:rPr>
                <w:i/>
                <w:iCs/>
              </w:rPr>
            </w:pPr>
            <w:r w:rsidRPr="00B631B5">
              <w:rPr>
                <w:b/>
                <w:bCs/>
                <w:i/>
                <w:iCs/>
              </w:rPr>
              <w:t>Protection of geographical indications</w:t>
            </w:r>
          </w:p>
        </w:tc>
        <w:tc>
          <w:tcPr>
            <w:tcW w:w="992" w:type="dxa"/>
          </w:tcPr>
          <w:p w14:paraId="4A41D0E9" w14:textId="77777777" w:rsidR="00FF12F8" w:rsidRPr="00CA2C66" w:rsidRDefault="00FF12F8" w:rsidP="00FF12F8">
            <w:pPr>
              <w:ind w:left="-250"/>
              <w:jc w:val="center"/>
              <w:rPr>
                <w:rFonts w:ascii="Times New Roman" w:hAnsi="Times New Roman" w:cs="Times New Roman"/>
                <w:sz w:val="24"/>
                <w:szCs w:val="24"/>
                <w:lang w:val="en-GB"/>
              </w:rPr>
            </w:pPr>
          </w:p>
        </w:tc>
        <w:tc>
          <w:tcPr>
            <w:tcW w:w="4050" w:type="dxa"/>
          </w:tcPr>
          <w:p w14:paraId="362BB60D" w14:textId="77777777" w:rsidR="005536F3" w:rsidRPr="005536F3" w:rsidRDefault="005536F3" w:rsidP="005536F3">
            <w:pPr>
              <w:jc w:val="center"/>
              <w:rPr>
                <w:rFonts w:ascii="Times New Roman" w:hAnsi="Times New Roman" w:cs="Times New Roman"/>
                <w:sz w:val="24"/>
                <w:szCs w:val="24"/>
                <w:lang w:val="en-GB"/>
              </w:rPr>
            </w:pPr>
            <w:r w:rsidRPr="005536F3">
              <w:rPr>
                <w:rFonts w:ascii="Times New Roman" w:hAnsi="Times New Roman" w:cs="Times New Roman"/>
                <w:sz w:val="24"/>
                <w:szCs w:val="24"/>
                <w:lang w:val="en-GB"/>
              </w:rPr>
              <w:t>CHAPTER III</w:t>
            </w:r>
          </w:p>
          <w:p w14:paraId="59F85AED" w14:textId="45F3D79B" w:rsidR="00FF12F8" w:rsidRPr="005536F3" w:rsidRDefault="005536F3" w:rsidP="005536F3">
            <w:pPr>
              <w:jc w:val="center"/>
              <w:rPr>
                <w:rFonts w:ascii="Times New Roman" w:hAnsi="Times New Roman" w:cs="Times New Roman"/>
                <w:b/>
                <w:bCs/>
                <w:sz w:val="24"/>
                <w:szCs w:val="24"/>
                <w:lang w:val="en-GB"/>
              </w:rPr>
            </w:pPr>
            <w:r w:rsidRPr="005536F3">
              <w:rPr>
                <w:rFonts w:ascii="Times New Roman" w:hAnsi="Times New Roman" w:cs="Times New Roman"/>
                <w:b/>
                <w:bCs/>
                <w:sz w:val="24"/>
                <w:szCs w:val="24"/>
                <w:lang w:val="en-GB"/>
              </w:rPr>
              <w:t>EFFECTS OF THE GEOGRAPHICAL INDICATOR</w:t>
            </w:r>
          </w:p>
        </w:tc>
        <w:tc>
          <w:tcPr>
            <w:tcW w:w="1080" w:type="dxa"/>
          </w:tcPr>
          <w:p w14:paraId="27C51F99" w14:textId="77777777" w:rsidR="00FF12F8" w:rsidRPr="002A4530" w:rsidRDefault="00FF12F8" w:rsidP="00FF12F8">
            <w:pPr>
              <w:rPr>
                <w:rFonts w:ascii="Times New Roman" w:hAnsi="Times New Roman" w:cs="Times New Roman"/>
                <w:sz w:val="24"/>
                <w:szCs w:val="24"/>
                <w:lang w:val="en-GB"/>
              </w:rPr>
            </w:pPr>
          </w:p>
        </w:tc>
        <w:tc>
          <w:tcPr>
            <w:tcW w:w="540" w:type="dxa"/>
          </w:tcPr>
          <w:p w14:paraId="505A00D4" w14:textId="77777777" w:rsidR="00FF12F8" w:rsidRPr="002A4530" w:rsidRDefault="00FF12F8" w:rsidP="00FF12F8">
            <w:pPr>
              <w:rPr>
                <w:rFonts w:ascii="Times New Roman" w:hAnsi="Times New Roman" w:cs="Times New Roman"/>
                <w:sz w:val="24"/>
                <w:szCs w:val="24"/>
                <w:lang w:val="en-GB"/>
              </w:rPr>
            </w:pPr>
          </w:p>
        </w:tc>
        <w:tc>
          <w:tcPr>
            <w:tcW w:w="1874" w:type="dxa"/>
            <w:gridSpan w:val="2"/>
          </w:tcPr>
          <w:p w14:paraId="27DEB376" w14:textId="77777777" w:rsidR="00FF12F8" w:rsidRPr="002A4530" w:rsidRDefault="00FF12F8" w:rsidP="00FF12F8">
            <w:pPr>
              <w:rPr>
                <w:rFonts w:ascii="Times New Roman" w:hAnsi="Times New Roman" w:cs="Times New Roman"/>
                <w:sz w:val="24"/>
                <w:szCs w:val="24"/>
                <w:lang w:val="en-GB"/>
              </w:rPr>
            </w:pPr>
          </w:p>
        </w:tc>
      </w:tr>
      <w:tr w:rsidR="00FF12F8" w:rsidRPr="002A4530" w14:paraId="7CF87EF9" w14:textId="77777777" w:rsidTr="008908F8">
        <w:tc>
          <w:tcPr>
            <w:tcW w:w="535" w:type="dxa"/>
          </w:tcPr>
          <w:p w14:paraId="69DE8376" w14:textId="0391F531" w:rsidR="00FF12F8" w:rsidRPr="002A4530" w:rsidRDefault="00FF12F8" w:rsidP="00FF12F8">
            <w:pPr>
              <w:rPr>
                <w:rFonts w:ascii="Times New Roman" w:hAnsi="Times New Roman" w:cs="Times New Roman"/>
                <w:sz w:val="24"/>
                <w:szCs w:val="24"/>
                <w:lang w:val="en-GB"/>
              </w:rPr>
            </w:pPr>
            <w:r w:rsidRPr="00802290">
              <w:rPr>
                <w:rFonts w:ascii="Times New Roman" w:hAnsi="Times New Roman" w:cs="Times New Roman"/>
                <w:sz w:val="24"/>
                <w:szCs w:val="24"/>
                <w:lang w:val="en-GB"/>
              </w:rPr>
              <w:t>Art 2</w:t>
            </w:r>
            <w:r>
              <w:rPr>
                <w:rFonts w:ascii="Times New Roman" w:hAnsi="Times New Roman" w:cs="Times New Roman"/>
                <w:sz w:val="24"/>
                <w:szCs w:val="24"/>
                <w:lang w:val="en-GB"/>
              </w:rPr>
              <w:t>6</w:t>
            </w:r>
          </w:p>
        </w:tc>
        <w:tc>
          <w:tcPr>
            <w:tcW w:w="3968" w:type="dxa"/>
          </w:tcPr>
          <w:p w14:paraId="4722C118" w14:textId="77777777" w:rsidR="00585677" w:rsidRPr="002E567C" w:rsidRDefault="00585677" w:rsidP="00A3286F">
            <w:pPr>
              <w:jc w:val="center"/>
              <w:rPr>
                <w:i/>
                <w:iCs/>
              </w:rPr>
            </w:pPr>
            <w:r w:rsidRPr="002E567C">
              <w:rPr>
                <w:i/>
                <w:iCs/>
              </w:rPr>
              <w:t>Article 26</w:t>
            </w:r>
          </w:p>
          <w:p w14:paraId="1B5681C6" w14:textId="77777777" w:rsidR="00585677" w:rsidRDefault="00585677" w:rsidP="00A3286F">
            <w:pPr>
              <w:jc w:val="center"/>
              <w:rPr>
                <w:b/>
                <w:bCs/>
                <w:i/>
                <w:iCs/>
              </w:rPr>
            </w:pPr>
            <w:r w:rsidRPr="002E567C">
              <w:rPr>
                <w:b/>
                <w:bCs/>
                <w:i/>
                <w:iCs/>
              </w:rPr>
              <w:t>Protection of geographical indications</w:t>
            </w:r>
          </w:p>
          <w:p w14:paraId="1FD952A9" w14:textId="77777777" w:rsidR="00A3286F" w:rsidRPr="002E567C" w:rsidRDefault="00A3286F" w:rsidP="00585677">
            <w:pPr>
              <w:rPr>
                <w:i/>
                <w:iCs/>
              </w:rPr>
            </w:pPr>
          </w:p>
          <w:p w14:paraId="60BD4A6A" w14:textId="77777777" w:rsidR="00585677" w:rsidRPr="002E567C" w:rsidRDefault="00585677" w:rsidP="00585677">
            <w:r w:rsidRPr="002E567C">
              <w:t>1.Geographical indications entered in the Union register of geographical indications shall be protected against:</w:t>
            </w:r>
          </w:p>
          <w:p w14:paraId="58DCBB45" w14:textId="77777777" w:rsidR="00585677" w:rsidRPr="002E567C" w:rsidRDefault="00585677" w:rsidP="00585677">
            <w:r w:rsidRPr="002E567C">
              <w:lastRenderedPageBreak/>
              <w:t>(a) any direct or indirect commercial use of the geographical indication in respect of products not covered by the registration, where those products are comparable to the products registered under that name or where use of that geographical indication for any product or any service exploits, weakens, dilutes, or is detrimental to the reputation of, the protected name, including when those products are used as an ingredient;</w:t>
            </w:r>
          </w:p>
          <w:p w14:paraId="27091C16" w14:textId="77777777" w:rsidR="00585677" w:rsidRPr="002E567C" w:rsidRDefault="00585677" w:rsidP="00585677"/>
          <w:p w14:paraId="23873F8D" w14:textId="77777777" w:rsidR="00585677" w:rsidRPr="002E567C" w:rsidRDefault="00585677" w:rsidP="00585677">
            <w:r w:rsidRPr="002E567C">
              <w:t xml:space="preserve">(b) any misuse, imitation or evocation, even if the true origin of the products or services is indicated or if the protected name is translated, transcribed or transliterated or accompanied by an expression such as ‘style’, ‘type’, ‘method’, ‘as produced in’, ‘imitation’, ‘flavour’, ‘like’ or similar, including when those products are used as an ingredient; </w:t>
            </w:r>
          </w:p>
          <w:p w14:paraId="169DC99C" w14:textId="77777777" w:rsidR="00585677" w:rsidRPr="002E567C" w:rsidRDefault="00585677" w:rsidP="00585677"/>
          <w:p w14:paraId="3E4C20CA" w14:textId="77777777" w:rsidR="00585677" w:rsidRPr="002E567C" w:rsidRDefault="00585677" w:rsidP="00585677"/>
          <w:p w14:paraId="0992CB4A" w14:textId="77777777" w:rsidR="00585677" w:rsidRPr="002E567C" w:rsidRDefault="00585677" w:rsidP="00585677">
            <w:r w:rsidRPr="002E567C">
              <w:t>(c) any other false or misleading indication as to the provenance, origin, nature or essential qualities of the product that is used on the inner or outer packaging, on advertising material, in documents or information provided on online interfaces relating to the product concerned, and the packing of the product in a container liable to convey a false impression as to its origin;</w:t>
            </w:r>
          </w:p>
          <w:p w14:paraId="5F8D8A8E" w14:textId="77777777" w:rsidR="00585677" w:rsidRPr="002E567C" w:rsidRDefault="00585677" w:rsidP="00585677"/>
          <w:p w14:paraId="54095E06" w14:textId="77777777" w:rsidR="00585677" w:rsidRPr="002E567C" w:rsidRDefault="00585677" w:rsidP="00585677">
            <w:r w:rsidRPr="002E567C">
              <w:lastRenderedPageBreak/>
              <w:t>(d) any other practice liable to mislead the consumer as to the true origin of the product.</w:t>
            </w:r>
          </w:p>
          <w:p w14:paraId="0668F05D" w14:textId="77777777" w:rsidR="00585677" w:rsidRPr="002E567C" w:rsidRDefault="00585677" w:rsidP="00585677"/>
          <w:p w14:paraId="71711881" w14:textId="77777777" w:rsidR="00585677" w:rsidRPr="002E567C" w:rsidRDefault="00585677" w:rsidP="00585677">
            <w:r w:rsidRPr="002E567C">
              <w:t>2.Paragraph 1 shall apply to all domain names accessible in the Union.</w:t>
            </w:r>
          </w:p>
          <w:p w14:paraId="1AC5F9D0" w14:textId="77777777" w:rsidR="00585677" w:rsidRPr="002E567C" w:rsidRDefault="00585677" w:rsidP="00585677">
            <w:r w:rsidRPr="002E567C">
              <w:t>3.National rules on names used for agricultural products, wines and spirit drinks shall not give rise to confusion with registered geographical indications.</w:t>
            </w:r>
          </w:p>
          <w:p w14:paraId="380D583C" w14:textId="77777777" w:rsidR="00585677" w:rsidRPr="002E567C" w:rsidRDefault="00585677" w:rsidP="00585677"/>
          <w:p w14:paraId="72FECE0F" w14:textId="77777777" w:rsidR="00585677" w:rsidRPr="002E567C" w:rsidRDefault="00585677" w:rsidP="00585677"/>
          <w:p w14:paraId="3434149B" w14:textId="77777777" w:rsidR="00585677" w:rsidRPr="002E567C" w:rsidRDefault="00585677" w:rsidP="00585677">
            <w:r w:rsidRPr="002E567C">
              <w:t>4.The protection referred to in paragraph 1 shall also apply to:</w:t>
            </w:r>
          </w:p>
          <w:p w14:paraId="4D073B3A" w14:textId="77777777" w:rsidR="00585677" w:rsidRPr="002E567C" w:rsidRDefault="00585677" w:rsidP="00585677">
            <w:r w:rsidRPr="002E567C">
              <w:t>(a) goods entering the customs territory of the Union without being released for free circulation within that territory;</w:t>
            </w:r>
          </w:p>
          <w:p w14:paraId="2977ED66" w14:textId="77777777" w:rsidR="00585677" w:rsidRPr="002E567C" w:rsidRDefault="00585677" w:rsidP="00585677">
            <w:r w:rsidRPr="002E567C">
              <w:t>(b) goods sold by means of distance selling, such as electronic commerce; and</w:t>
            </w:r>
          </w:p>
          <w:p w14:paraId="78DB26E9" w14:textId="77777777" w:rsidR="00585677" w:rsidRPr="002E567C" w:rsidRDefault="00585677" w:rsidP="00585677">
            <w:r w:rsidRPr="002E567C">
              <w:t>(c) goods intended for export to third countries.</w:t>
            </w:r>
          </w:p>
          <w:p w14:paraId="0A70B614" w14:textId="77777777" w:rsidR="00585677" w:rsidRPr="002E567C" w:rsidRDefault="00585677" w:rsidP="00585677">
            <w:r w:rsidRPr="002E567C">
              <w:t>5.The entities listed in Article 3(1), point (d), of Regulation (EU) No 608/2013 of the European Parliament and of the Council (29) shall be entitled to submit an application to the customs authorities to prevent all third parties from bringing goods, in the course of trade, into the Union without being released for free circulation there, where such goods, including packaging, come from third countries and are in breach of paragraph 1 of this Article.</w:t>
            </w:r>
          </w:p>
          <w:p w14:paraId="2105D371" w14:textId="77777777" w:rsidR="00585677" w:rsidRPr="002E567C" w:rsidRDefault="00585677" w:rsidP="00585677"/>
          <w:p w14:paraId="778D5609" w14:textId="77777777" w:rsidR="00585677" w:rsidRPr="002E567C" w:rsidRDefault="00585677" w:rsidP="00585677">
            <w:r w:rsidRPr="002E567C">
              <w:lastRenderedPageBreak/>
              <w:t>6.Geographical indications registered under this Regulation shall not become generic in the Union.</w:t>
            </w:r>
          </w:p>
          <w:p w14:paraId="042A9C1F" w14:textId="77777777" w:rsidR="00585677" w:rsidRPr="002E567C" w:rsidRDefault="00585677" w:rsidP="00585677"/>
          <w:p w14:paraId="71B406AF" w14:textId="77777777" w:rsidR="00585677" w:rsidRPr="002E567C" w:rsidRDefault="00585677" w:rsidP="00585677">
            <w:r w:rsidRPr="002E567C">
              <w:t>7.Where a geographical indication is a compound name which contains a term which is considered to be generic, the use of that term shall not constitute, as a general rule, conduct referred to in paragraph 1, points (a) and (b).</w:t>
            </w:r>
          </w:p>
          <w:p w14:paraId="18662687" w14:textId="77777777" w:rsidR="00FF12F8" w:rsidRPr="00585677" w:rsidRDefault="00FF12F8" w:rsidP="00FF12F8">
            <w:pPr>
              <w:rPr>
                <w:rFonts w:ascii="Times New Roman" w:hAnsi="Times New Roman" w:cs="Times New Roman"/>
                <w:sz w:val="24"/>
                <w:szCs w:val="24"/>
              </w:rPr>
            </w:pPr>
          </w:p>
        </w:tc>
        <w:tc>
          <w:tcPr>
            <w:tcW w:w="992" w:type="dxa"/>
          </w:tcPr>
          <w:p w14:paraId="21E0C8A9" w14:textId="01C7FC33" w:rsidR="00FF12F8" w:rsidRPr="00CA2C66" w:rsidRDefault="00AB5BA7"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w:t>
            </w:r>
            <w:r>
              <w:rPr>
                <w:rFonts w:ascii="Times New Roman" w:hAnsi="Times New Roman" w:cs="Times New Roman"/>
                <w:sz w:val="24"/>
                <w:szCs w:val="24"/>
                <w:lang w:val="en-GB"/>
              </w:rPr>
              <w:lastRenderedPageBreak/>
              <w:t>drinks and agricultural products, as well as traditional specialities</w:t>
            </w:r>
          </w:p>
        </w:tc>
        <w:tc>
          <w:tcPr>
            <w:tcW w:w="4050" w:type="dxa"/>
          </w:tcPr>
          <w:p w14:paraId="1191BE1F" w14:textId="77777777" w:rsidR="005536F3" w:rsidRPr="005536F3" w:rsidRDefault="005536F3" w:rsidP="005536F3">
            <w:pPr>
              <w:jc w:val="center"/>
              <w:rPr>
                <w:rFonts w:ascii="Times New Roman" w:hAnsi="Times New Roman" w:cs="Times New Roman"/>
                <w:sz w:val="24"/>
                <w:szCs w:val="24"/>
                <w:lang w:val="en-GB"/>
              </w:rPr>
            </w:pPr>
            <w:r w:rsidRPr="005536F3">
              <w:rPr>
                <w:rFonts w:ascii="Times New Roman" w:hAnsi="Times New Roman" w:cs="Times New Roman"/>
                <w:sz w:val="24"/>
                <w:szCs w:val="24"/>
                <w:lang w:val="en-GB"/>
              </w:rPr>
              <w:lastRenderedPageBreak/>
              <w:t>Article 25</w:t>
            </w:r>
          </w:p>
          <w:p w14:paraId="2988125A" w14:textId="2CC5DC71" w:rsidR="005536F3" w:rsidRDefault="005536F3" w:rsidP="005536F3">
            <w:pPr>
              <w:jc w:val="center"/>
              <w:rPr>
                <w:rFonts w:ascii="Times New Roman" w:hAnsi="Times New Roman" w:cs="Times New Roman"/>
                <w:b/>
                <w:bCs/>
                <w:sz w:val="24"/>
                <w:szCs w:val="24"/>
                <w:lang w:val="en-GB"/>
              </w:rPr>
            </w:pPr>
            <w:r w:rsidRPr="005536F3">
              <w:rPr>
                <w:rFonts w:ascii="Times New Roman" w:hAnsi="Times New Roman" w:cs="Times New Roman"/>
                <w:b/>
                <w:bCs/>
                <w:sz w:val="24"/>
                <w:szCs w:val="24"/>
                <w:lang w:val="en-GB"/>
              </w:rPr>
              <w:t>Protection of geographical indications from unauthorized use</w:t>
            </w:r>
          </w:p>
          <w:p w14:paraId="6C85D4A9" w14:textId="77777777" w:rsidR="00B37CAC" w:rsidRPr="005536F3" w:rsidRDefault="00B37CAC" w:rsidP="005536F3">
            <w:pPr>
              <w:jc w:val="center"/>
              <w:rPr>
                <w:rFonts w:ascii="Times New Roman" w:hAnsi="Times New Roman" w:cs="Times New Roman"/>
                <w:b/>
                <w:bCs/>
                <w:sz w:val="24"/>
                <w:szCs w:val="24"/>
                <w:lang w:val="en-GB"/>
              </w:rPr>
            </w:pPr>
          </w:p>
          <w:p w14:paraId="6434D30C"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1. Geographical indications registered in the register of geographical indications shall be protected against:</w:t>
            </w:r>
          </w:p>
          <w:p w14:paraId="599150B8" w14:textId="77777777" w:rsidR="005536F3" w:rsidRPr="005536F3" w:rsidRDefault="005536F3" w:rsidP="005536F3">
            <w:pPr>
              <w:rPr>
                <w:rFonts w:ascii="Times New Roman" w:hAnsi="Times New Roman" w:cs="Times New Roman"/>
                <w:sz w:val="24"/>
                <w:szCs w:val="24"/>
                <w:lang w:val="en-GB"/>
              </w:rPr>
            </w:pPr>
          </w:p>
          <w:p w14:paraId="36D2891F"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a) any direct or indirect commercial use of the geographical indication in relation to products not covered by the registration, where such products are comparable to the products registered under that name, or where the use of the geographical indication for any product or service exploits, weakens, devalues ​​or damages the reputation of the protected name, including cases where such products are used as ingredients;</w:t>
            </w:r>
          </w:p>
          <w:p w14:paraId="45E341C7" w14:textId="77777777" w:rsidR="005536F3" w:rsidRPr="005536F3" w:rsidRDefault="005536F3" w:rsidP="005536F3">
            <w:pPr>
              <w:rPr>
                <w:rFonts w:ascii="Times New Roman" w:hAnsi="Times New Roman" w:cs="Times New Roman"/>
                <w:sz w:val="24"/>
                <w:szCs w:val="24"/>
                <w:lang w:val="en-GB"/>
              </w:rPr>
            </w:pPr>
          </w:p>
          <w:p w14:paraId="3A5F4F20"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b) any misuse, imitation or evocation of the geographical indication, even when the true origin of the products or services is indicated, or when the protected name is translated, transcribed or presented in transliterated form, or accompanied by expressions such as ‘style’, ‘type’, ‘method’, ‘as produced in’, ‘imitation’, ‘flavour’, ‘as’ or similar expressions, including cases where these products are used as ingredients;</w:t>
            </w:r>
          </w:p>
          <w:p w14:paraId="756B64AD"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 xml:space="preserve">c) any other false or misleading indication as to the provenance, origin, nature or essential qualities of the product, which is used on the inner or outer packaging, in advertising materials, in documents or in information provided through online </w:t>
            </w:r>
            <w:r w:rsidRPr="005536F3">
              <w:rPr>
                <w:rFonts w:ascii="Times New Roman" w:hAnsi="Times New Roman" w:cs="Times New Roman"/>
                <w:sz w:val="24"/>
                <w:szCs w:val="24"/>
                <w:lang w:val="en-GB"/>
              </w:rPr>
              <w:lastRenderedPageBreak/>
              <w:t>interfaces relating to the product concerned, as well as the packaging of the product in containers, boxes or packaging which may create a false impression as to its origin;</w:t>
            </w:r>
          </w:p>
          <w:p w14:paraId="340229D3"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ç) any other practice which may mislead the consumer as to the true origin of the product.</w:t>
            </w:r>
          </w:p>
          <w:p w14:paraId="520B498F"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2. Point 1 of this Article shall apply to all domain names accessible in the Republic of Albania.</w:t>
            </w:r>
          </w:p>
          <w:p w14:paraId="1611DED9"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3. The rules applicable to names used for agricultural products, wine and distilled alcoholic beverages shall not create confusion with registered geographical indications.</w:t>
            </w:r>
          </w:p>
          <w:p w14:paraId="469EF3E3"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4. The protection provided for in point 1 of this Article shall also apply to:</w:t>
            </w:r>
          </w:p>
          <w:p w14:paraId="5AFF2920"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a) goods entering the customs territory of the Republic of Albania without being released for free circulation within the territory of the Republic of Albania;</w:t>
            </w:r>
          </w:p>
          <w:p w14:paraId="09D98C6A"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b) goods sold by means of distance selling, such as electronic commerce; and</w:t>
            </w:r>
          </w:p>
          <w:p w14:paraId="79EC8589"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c) goods intended for export to other countries.</w:t>
            </w:r>
          </w:p>
          <w:p w14:paraId="01CBE078"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 xml:space="preserve">5. The subjects that have the right to submit a request to the customs authorities for the prohibition of the introduction of goods by third parties into the territory of the Republic of </w:t>
            </w:r>
            <w:r w:rsidRPr="005536F3">
              <w:rPr>
                <w:rFonts w:ascii="Times New Roman" w:hAnsi="Times New Roman" w:cs="Times New Roman"/>
                <w:sz w:val="24"/>
                <w:szCs w:val="24"/>
                <w:lang w:val="en-GB"/>
              </w:rPr>
              <w:lastRenderedPageBreak/>
              <w:t>Albania during commercial activity, without being released for free circulation, when these goods, including their packaging, come from other countries and constitute a violation of point 1 of this article, are:</w:t>
            </w:r>
          </w:p>
          <w:p w14:paraId="056F0D46"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a) Natural or legal persons having a legitimate interest, including groups, producer groups or similar groups of producers representing producers of products covered by a geographical indication;</w:t>
            </w:r>
          </w:p>
          <w:p w14:paraId="105CFA52"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b) operators or subjects authorized to use a geographical indication, and</w:t>
            </w:r>
          </w:p>
          <w:p w14:paraId="59FBD5A0"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c) inspection bodies or competent authorities.</w:t>
            </w:r>
          </w:p>
          <w:p w14:paraId="2D3F2E69" w14:textId="77777777" w:rsidR="005536F3" w:rsidRPr="005536F3"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6. Geographical indications registered under this law may not become generic names in the Republic of Albania.</w:t>
            </w:r>
          </w:p>
          <w:p w14:paraId="477EB70A" w14:textId="6BE434AE" w:rsidR="00FF12F8" w:rsidRPr="002A4530" w:rsidRDefault="005536F3" w:rsidP="005536F3">
            <w:pPr>
              <w:rPr>
                <w:rFonts w:ascii="Times New Roman" w:hAnsi="Times New Roman" w:cs="Times New Roman"/>
                <w:sz w:val="24"/>
                <w:szCs w:val="24"/>
                <w:lang w:val="en-GB"/>
              </w:rPr>
            </w:pPr>
            <w:r w:rsidRPr="005536F3">
              <w:rPr>
                <w:rFonts w:ascii="Times New Roman" w:hAnsi="Times New Roman" w:cs="Times New Roman"/>
                <w:sz w:val="24"/>
                <w:szCs w:val="24"/>
                <w:lang w:val="en-GB"/>
              </w:rPr>
              <w:t>7. When the geographical indication consists of a compound name that includes a term that is considered generic, the use of this term, as a rule, does not constitute conduct provided for in letters “a” and “b”, of point 1, of this article.</w:t>
            </w:r>
          </w:p>
        </w:tc>
        <w:tc>
          <w:tcPr>
            <w:tcW w:w="1080" w:type="dxa"/>
          </w:tcPr>
          <w:p w14:paraId="6340C496" w14:textId="77777777" w:rsidR="00FF12F8" w:rsidRPr="002A4530" w:rsidRDefault="00FF12F8" w:rsidP="00FF12F8">
            <w:pPr>
              <w:rPr>
                <w:rFonts w:ascii="Times New Roman" w:hAnsi="Times New Roman" w:cs="Times New Roman"/>
                <w:sz w:val="24"/>
                <w:szCs w:val="24"/>
                <w:lang w:val="en-GB"/>
              </w:rPr>
            </w:pPr>
          </w:p>
        </w:tc>
        <w:tc>
          <w:tcPr>
            <w:tcW w:w="540" w:type="dxa"/>
          </w:tcPr>
          <w:p w14:paraId="46C2930C" w14:textId="36CF21A5" w:rsidR="00FF12F8" w:rsidRPr="002A4530" w:rsidRDefault="00C11C9F"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3190040F" w14:textId="77777777" w:rsidR="00FF12F8" w:rsidRPr="002A4530" w:rsidRDefault="00FF12F8" w:rsidP="00FF12F8">
            <w:pPr>
              <w:rPr>
                <w:rFonts w:ascii="Times New Roman" w:hAnsi="Times New Roman" w:cs="Times New Roman"/>
                <w:sz w:val="24"/>
                <w:szCs w:val="24"/>
                <w:lang w:val="en-GB"/>
              </w:rPr>
            </w:pPr>
          </w:p>
        </w:tc>
      </w:tr>
      <w:tr w:rsidR="00FF12F8" w:rsidRPr="002A4530" w14:paraId="235DACF0" w14:textId="77777777" w:rsidTr="008908F8">
        <w:tc>
          <w:tcPr>
            <w:tcW w:w="535" w:type="dxa"/>
          </w:tcPr>
          <w:p w14:paraId="642C1A41" w14:textId="45595304" w:rsidR="00FF12F8" w:rsidRPr="002A4530" w:rsidRDefault="00FF12F8" w:rsidP="00FF12F8">
            <w:pPr>
              <w:rPr>
                <w:rFonts w:ascii="Times New Roman" w:hAnsi="Times New Roman" w:cs="Times New Roman"/>
                <w:sz w:val="24"/>
                <w:szCs w:val="24"/>
                <w:lang w:val="en-GB"/>
              </w:rPr>
            </w:pPr>
            <w:r w:rsidRPr="00802290">
              <w:rPr>
                <w:rFonts w:ascii="Times New Roman" w:hAnsi="Times New Roman" w:cs="Times New Roman"/>
                <w:sz w:val="24"/>
                <w:szCs w:val="24"/>
                <w:lang w:val="en-GB"/>
              </w:rPr>
              <w:lastRenderedPageBreak/>
              <w:t>Art 2</w:t>
            </w:r>
            <w:r>
              <w:rPr>
                <w:rFonts w:ascii="Times New Roman" w:hAnsi="Times New Roman" w:cs="Times New Roman"/>
                <w:sz w:val="24"/>
                <w:szCs w:val="24"/>
                <w:lang w:val="en-GB"/>
              </w:rPr>
              <w:t>7</w:t>
            </w:r>
          </w:p>
        </w:tc>
        <w:tc>
          <w:tcPr>
            <w:tcW w:w="3968" w:type="dxa"/>
          </w:tcPr>
          <w:p w14:paraId="7C1EA1A1" w14:textId="77777777" w:rsidR="00585677" w:rsidRPr="00256853" w:rsidRDefault="00585677" w:rsidP="00A3286F">
            <w:pPr>
              <w:jc w:val="center"/>
            </w:pPr>
            <w:r w:rsidRPr="00256853">
              <w:rPr>
                <w:i/>
                <w:iCs/>
              </w:rPr>
              <w:t>Article 27</w:t>
            </w:r>
          </w:p>
          <w:p w14:paraId="3E2B91B4" w14:textId="77777777" w:rsidR="00585677" w:rsidRDefault="00585677" w:rsidP="00A3286F">
            <w:pPr>
              <w:jc w:val="center"/>
              <w:rPr>
                <w:b/>
                <w:bCs/>
              </w:rPr>
            </w:pPr>
            <w:r w:rsidRPr="00256853">
              <w:rPr>
                <w:b/>
                <w:bCs/>
              </w:rPr>
              <w:t>Use of geographical indications designating a product used as an ingredient in the name of a processed product</w:t>
            </w:r>
          </w:p>
          <w:p w14:paraId="42E4B4F2" w14:textId="77777777" w:rsidR="00A3286F" w:rsidRPr="00256853" w:rsidRDefault="00A3286F" w:rsidP="00A3286F">
            <w:pPr>
              <w:jc w:val="center"/>
            </w:pPr>
          </w:p>
          <w:p w14:paraId="288175BE" w14:textId="77777777" w:rsidR="00585677" w:rsidRPr="00256853" w:rsidRDefault="00585677" w:rsidP="00585677">
            <w:r w:rsidRPr="00256853">
              <w:t>1.</w:t>
            </w:r>
            <w:r>
              <w:t xml:space="preserve"> </w:t>
            </w:r>
            <w:r w:rsidRPr="00256853">
              <w:t xml:space="preserve">Without prejudice to Article 26 and Article 37(7) of this Regulation and to </w:t>
            </w:r>
            <w:r w:rsidRPr="00256853">
              <w:lastRenderedPageBreak/>
              <w:t>Articles 7 and 17 of Regulation (EU) No 1169/2011, the geographical indication designating a product used as an ingredient in a processed product may be used in the name of that processed product, or in its labelling, or in its advertising material where:</w:t>
            </w:r>
          </w:p>
          <w:p w14:paraId="098EBB37" w14:textId="77777777" w:rsidR="00585677" w:rsidRPr="00256853" w:rsidRDefault="00585677" w:rsidP="00585677">
            <w:r w:rsidRPr="00256853">
              <w:t>(a)</w:t>
            </w:r>
            <w:r>
              <w:t xml:space="preserve"> </w:t>
            </w:r>
            <w:r w:rsidRPr="00256853">
              <w:t>the processed product does not contain any other product comparable to the ingredient designated by the geographical indication;</w:t>
            </w:r>
          </w:p>
          <w:p w14:paraId="43B0E181" w14:textId="77777777" w:rsidR="00585677" w:rsidRPr="00256853" w:rsidRDefault="00585677" w:rsidP="00585677">
            <w:r w:rsidRPr="00256853">
              <w:t>(b)</w:t>
            </w:r>
            <w:r>
              <w:t xml:space="preserve"> </w:t>
            </w:r>
            <w:r w:rsidRPr="00256853">
              <w:t>the ingredient designated by the geographical indication is used in sufficient quantities to confer an essential characteristic on the processed product concerned; and</w:t>
            </w:r>
          </w:p>
          <w:p w14:paraId="73C7F85D" w14:textId="77777777" w:rsidR="00585677" w:rsidRDefault="00585677" w:rsidP="00585677">
            <w:r w:rsidRPr="00256853">
              <w:t>(c)</w:t>
            </w:r>
            <w:r>
              <w:t xml:space="preserve"> </w:t>
            </w:r>
            <w:r w:rsidRPr="00256853">
              <w:t xml:space="preserve">the percentage of the ingredient designated by the geographical indication in the processed product is indicated in the label. </w:t>
            </w:r>
          </w:p>
          <w:p w14:paraId="6C885E2D" w14:textId="77777777" w:rsidR="00585677" w:rsidRDefault="00585677" w:rsidP="00585677"/>
          <w:p w14:paraId="03BEA65D" w14:textId="77777777" w:rsidR="00585677" w:rsidRPr="00256853" w:rsidRDefault="00585677" w:rsidP="00585677">
            <w:r w:rsidRPr="00256853">
              <w:t xml:space="preserve">2.In addition, producers of a prepacked food, as defined in Article 2(2), point (e), of Regulation (EU) No 1169/2011, containing as an ingredient a product designated by a geographical indication, who want to use that geographical indication in the name of that prepacked food, including in advertising material, shall give a prior written notification to the recognised producer group where such a group exists for that geographical indication. Those producers shall include in that notification the information that </w:t>
            </w:r>
            <w:r w:rsidRPr="00256853">
              <w:lastRenderedPageBreak/>
              <w:t>demonstrates that the conditions listed in paragraph 1 of this Article are complied with and shall act accordingly. The recognised producer group shall acknowledge receipt of that notification in writing within four months. The producer of prepacked food may start using the geographical indication in the name of the prepacked food following the receipt of that acknowledgment or after the expiry of that time period, whichever occurs first. The recognised producer group may attach to that acknowledgement non-binding information on the use of the geographical indication concerned.</w:t>
            </w:r>
          </w:p>
          <w:p w14:paraId="4400E2BA" w14:textId="77777777" w:rsidR="00585677" w:rsidRDefault="00585677" w:rsidP="00585677">
            <w:r w:rsidRPr="00256853">
              <w:t>Member States may provide, in line with the Treaties, for additional procedural rules concerning the producers of prepacked food established on their territory.</w:t>
            </w:r>
          </w:p>
          <w:p w14:paraId="7106C219" w14:textId="77777777" w:rsidR="00585677" w:rsidRDefault="00585677" w:rsidP="00585677"/>
          <w:p w14:paraId="2B5132B1" w14:textId="77777777" w:rsidR="00585677" w:rsidRPr="00256853" w:rsidRDefault="00585677" w:rsidP="00585677"/>
          <w:p w14:paraId="651282A5" w14:textId="77777777" w:rsidR="00585677" w:rsidRDefault="00585677" w:rsidP="00585677">
            <w:r w:rsidRPr="00256853">
              <w:t>3.Without prejudice to paragraph 1, the recognised producer group and the producer of prepacked food may conclude a contractual agreement about the specific technical and visual aspects of how the geographical indication of the ingredient is presented in the name of the prepacked food in labelling, elsewhere than in the list of ingredients, or in advertising material.</w:t>
            </w:r>
          </w:p>
          <w:p w14:paraId="122AE5B0" w14:textId="77777777" w:rsidR="00585677" w:rsidRPr="00256853" w:rsidRDefault="00585677" w:rsidP="00585677"/>
          <w:p w14:paraId="12BA3A14" w14:textId="77777777" w:rsidR="00585677" w:rsidRDefault="00585677" w:rsidP="00585677">
            <w:r w:rsidRPr="00256853">
              <w:lastRenderedPageBreak/>
              <w:t>4.This Article shall not apply to spirit drinks.</w:t>
            </w:r>
          </w:p>
          <w:p w14:paraId="0D52BA08" w14:textId="77777777" w:rsidR="00585677" w:rsidRPr="00256853" w:rsidRDefault="00585677" w:rsidP="00585677"/>
          <w:p w14:paraId="62AF8CEF" w14:textId="39B77131" w:rsidR="00585677" w:rsidRPr="00256853" w:rsidRDefault="00585677" w:rsidP="00585677">
            <w:r w:rsidRPr="00256853">
              <w:t>5.The Commission is empowered to adopt delegated acts in accordance with Article 87 supplementing this Regulation by laying down additional rules on the use of comparable products as ingredients and the criteria of conferring essential characteristics on the processed products referred to in paragraph 1 of this Article.</w:t>
            </w:r>
          </w:p>
          <w:p w14:paraId="0AF81CF0" w14:textId="77777777" w:rsidR="00FF12F8" w:rsidRPr="00585677" w:rsidRDefault="00FF12F8" w:rsidP="00FF12F8">
            <w:pPr>
              <w:rPr>
                <w:rFonts w:ascii="Times New Roman" w:hAnsi="Times New Roman" w:cs="Times New Roman"/>
                <w:sz w:val="24"/>
                <w:szCs w:val="24"/>
              </w:rPr>
            </w:pPr>
          </w:p>
        </w:tc>
        <w:tc>
          <w:tcPr>
            <w:tcW w:w="992" w:type="dxa"/>
          </w:tcPr>
          <w:p w14:paraId="6B7AD72F" w14:textId="7022F04A" w:rsidR="00FF12F8" w:rsidRPr="00CA2C66" w:rsidRDefault="00AB5BA7"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w:t>
            </w:r>
            <w:r>
              <w:rPr>
                <w:rFonts w:ascii="Times New Roman" w:hAnsi="Times New Roman" w:cs="Times New Roman"/>
                <w:sz w:val="24"/>
                <w:szCs w:val="24"/>
                <w:lang w:val="en-GB"/>
              </w:rPr>
              <w:lastRenderedPageBreak/>
              <w:t>drinks and agricultural products, as well as traditional specialities</w:t>
            </w:r>
          </w:p>
        </w:tc>
        <w:tc>
          <w:tcPr>
            <w:tcW w:w="4050" w:type="dxa"/>
          </w:tcPr>
          <w:p w14:paraId="52861FA2" w14:textId="77777777" w:rsidR="00C11C9F" w:rsidRPr="00C11C9F" w:rsidRDefault="00C11C9F" w:rsidP="00C11C9F">
            <w:pPr>
              <w:jc w:val="center"/>
              <w:rPr>
                <w:rFonts w:ascii="Times New Roman" w:hAnsi="Times New Roman" w:cs="Times New Roman"/>
                <w:i/>
                <w:iCs/>
                <w:sz w:val="24"/>
                <w:szCs w:val="24"/>
                <w:lang w:val="en-GB"/>
              </w:rPr>
            </w:pPr>
            <w:r w:rsidRPr="00C11C9F">
              <w:rPr>
                <w:rFonts w:ascii="Times New Roman" w:hAnsi="Times New Roman" w:cs="Times New Roman"/>
                <w:i/>
                <w:iCs/>
                <w:sz w:val="24"/>
                <w:szCs w:val="24"/>
                <w:lang w:val="en-GB"/>
              </w:rPr>
              <w:lastRenderedPageBreak/>
              <w:t>Neni 26</w:t>
            </w:r>
          </w:p>
          <w:p w14:paraId="7E785CCB" w14:textId="77777777" w:rsidR="00C11C9F" w:rsidRPr="00C11C9F" w:rsidRDefault="00C11C9F" w:rsidP="00C11C9F">
            <w:pPr>
              <w:jc w:val="center"/>
              <w:rPr>
                <w:rFonts w:ascii="Times New Roman" w:hAnsi="Times New Roman" w:cs="Times New Roman"/>
                <w:b/>
                <w:bCs/>
                <w:sz w:val="24"/>
                <w:szCs w:val="24"/>
                <w:lang w:val="en-GB"/>
              </w:rPr>
            </w:pPr>
            <w:r w:rsidRPr="00C11C9F">
              <w:rPr>
                <w:rFonts w:ascii="Times New Roman" w:hAnsi="Times New Roman" w:cs="Times New Roman"/>
                <w:b/>
                <w:bCs/>
                <w:sz w:val="24"/>
                <w:szCs w:val="24"/>
                <w:lang w:val="en-GB"/>
              </w:rPr>
              <w:t>Përdorimi i treguesve gjeografikë që përcaktojnë një produkt të përdorur si përbërës për emrin e një produkti të përpunuar</w:t>
            </w:r>
          </w:p>
          <w:p w14:paraId="6A8CDADE" w14:textId="77777777" w:rsidR="00C11C9F" w:rsidRPr="00C11C9F" w:rsidRDefault="00C11C9F" w:rsidP="00C11C9F">
            <w:pPr>
              <w:jc w:val="center"/>
              <w:rPr>
                <w:rFonts w:ascii="Times New Roman" w:hAnsi="Times New Roman" w:cs="Times New Roman"/>
                <w:b/>
                <w:bCs/>
                <w:sz w:val="24"/>
                <w:szCs w:val="24"/>
                <w:lang w:val="en-GB"/>
              </w:rPr>
            </w:pPr>
          </w:p>
          <w:p w14:paraId="38B5720E"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lastRenderedPageBreak/>
              <w:t>1. Pa cenuar nenin 24 dhe pikën 12, të nenit 36, të këtij ligji, treguesi gjeografik që përcakton një produkt të përdorur si përbërës në një produkt të përpunuar mund të përdoret në emrin e këtij produkti të përpunuar, në etiketimin e tij, ose në materialin e tij reklamues kur:</w:t>
            </w:r>
          </w:p>
          <w:p w14:paraId="23E56325"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t>a) produkti i përpunuar nuk përmban asnjë produkt tjetër të krahasueshëm me përbërësin e përcaktuar tek treguesi gjeografik;</w:t>
            </w:r>
          </w:p>
          <w:p w14:paraId="32195709"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t>b) përbërësi i përcaktuar nga treguesi gjeografik përdoret në sasi të mjaftueshme për t'i dhënë një karakteristikë thelbësore produktit të përpunuar përkatës; dhe</w:t>
            </w:r>
          </w:p>
          <w:p w14:paraId="112CD0E2"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t>c) përqindja e përbërësit të përcaktuar tek treguesi gjeografik në produktin e përpunuar tregohet në etiketë.</w:t>
            </w:r>
          </w:p>
          <w:p w14:paraId="7F56350E"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t xml:space="preserve">2. Përveç kësaj, prodhuesit e një ushqimi të parapaketuar, që përmban si përbërës një produkt të përcaktuar tek një tregues gjeografik, të cilët dëshirojnë ta përdorin këtë tregues gjeografik në emrin e ushqimit të parapaketuar, duke përfshirë materialin reklamues, njoftojnë paraprakisht me shkrim grupin e njohur të prodhuesve, kur një grup i tillë ekziston për këtë tregues gjeografik. </w:t>
            </w:r>
          </w:p>
          <w:p w14:paraId="293E5AD1"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t xml:space="preserve">3. Prodhuesit e ushqimit të parapaketuar përfshijnë në njoftim </w:t>
            </w:r>
            <w:r w:rsidRPr="00C11C9F">
              <w:rPr>
                <w:rFonts w:ascii="Times New Roman" w:hAnsi="Times New Roman" w:cs="Times New Roman"/>
                <w:sz w:val="24"/>
                <w:szCs w:val="24"/>
                <w:lang w:val="en-GB"/>
              </w:rPr>
              <w:lastRenderedPageBreak/>
              <w:t xml:space="preserve">informacionin që tregon se kushtet e renditura, në pikën 1, të këtij neni, janë përmbushur, dhe se do veprojnë në përputhje me to. Grupi i njohur i prodhuesve konfirmon me shkrim marrjen e këtij njoftimi brenda 4 muajve. </w:t>
            </w:r>
          </w:p>
          <w:p w14:paraId="582EB9CC" w14:textId="77777777" w:rsidR="00C11C9F" w:rsidRPr="00C11C9F" w:rsidRDefault="00C11C9F" w:rsidP="00C11C9F">
            <w:pPr>
              <w:rPr>
                <w:rFonts w:ascii="Times New Roman" w:hAnsi="Times New Roman" w:cs="Times New Roman"/>
                <w:strike/>
                <w:sz w:val="24"/>
                <w:szCs w:val="24"/>
                <w:lang w:val="en-GB"/>
              </w:rPr>
            </w:pPr>
            <w:r w:rsidRPr="00C11C9F">
              <w:rPr>
                <w:rFonts w:ascii="Times New Roman" w:hAnsi="Times New Roman" w:cs="Times New Roman"/>
                <w:sz w:val="24"/>
                <w:szCs w:val="24"/>
                <w:lang w:val="en-GB"/>
              </w:rPr>
              <w:t>4. Prodhuesi i ushqimit të parapaketuar mund të fillojë përdorimin e treguesit gjeografik në emrin e ushqimit të parapaketuar pas marrjes së këtij konfirmimi ose pas kalimit të periudhës 4 mujore pa konfirmim, cilado prej këtyre ngjarjeve të ndodhë më parë. Grupi i njohur i prodhuesve mund t'i bashkëngjisë konfirmimit një informacion jo-detyrues mbi përdorimin e treguesit gjeografik përkatës.</w:t>
            </w:r>
            <w:r w:rsidRPr="00C11C9F">
              <w:rPr>
                <w:rFonts w:ascii="Times New Roman" w:hAnsi="Times New Roman" w:cs="Times New Roman"/>
                <w:strike/>
                <w:sz w:val="24"/>
                <w:szCs w:val="24"/>
                <w:lang w:val="en-GB"/>
              </w:rPr>
              <w:t xml:space="preserve"> </w:t>
            </w:r>
          </w:p>
          <w:p w14:paraId="139AB7F4"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t>5. Pa cenuar pikën 1 të këtij neni, grupi i njohur i prodhuesve dhe prodhuesi i ushqimit të parapaketuar mund të lidhin një marrëveshje kontraktore në lidhje me aspektet specifike teknike dhe vizuale të mënyrës se si do paraqitet treguesi gjeografik i përbërësit në emrin e ushqimit të parapaketuar në etiketim, edhe në ndonjë vend tjetër përveç listës së përbërësve, ose në materialin reklamues</w:t>
            </w:r>
          </w:p>
          <w:p w14:paraId="318FD43F"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t>6. Ky nen nuk zbatohet për pijet alkoolike të distiluara.</w:t>
            </w:r>
          </w:p>
          <w:p w14:paraId="75CE4F19" w14:textId="77777777" w:rsidR="00C11C9F" w:rsidRPr="00C11C9F" w:rsidRDefault="00C11C9F" w:rsidP="00C11C9F">
            <w:pPr>
              <w:rPr>
                <w:rFonts w:ascii="Times New Roman" w:hAnsi="Times New Roman" w:cs="Times New Roman"/>
                <w:sz w:val="24"/>
                <w:szCs w:val="24"/>
                <w:lang w:val="en-GB"/>
              </w:rPr>
            </w:pPr>
            <w:r w:rsidRPr="00C11C9F">
              <w:rPr>
                <w:rFonts w:ascii="Times New Roman" w:hAnsi="Times New Roman" w:cs="Times New Roman"/>
                <w:sz w:val="24"/>
                <w:szCs w:val="24"/>
                <w:lang w:val="en-GB"/>
              </w:rPr>
              <w:lastRenderedPageBreak/>
              <w:t>7. Rregulla shtesë për përdorimin e produkteve të krahasueshme si përbërës dhe kriteret e përcaktimit të karakteristikave thelbësore për produktet e përpunuara të përmendura të përcaktuara në pikën 1 të këtij neni, përcaktohen me vendim të Këshillit të Ministrave.</w:t>
            </w:r>
          </w:p>
          <w:p w14:paraId="629E2886" w14:textId="77777777" w:rsidR="00FF12F8" w:rsidRPr="002A4530" w:rsidRDefault="00FF12F8" w:rsidP="00FF12F8">
            <w:pPr>
              <w:rPr>
                <w:rFonts w:ascii="Times New Roman" w:hAnsi="Times New Roman" w:cs="Times New Roman"/>
                <w:sz w:val="24"/>
                <w:szCs w:val="24"/>
                <w:lang w:val="en-GB"/>
              </w:rPr>
            </w:pPr>
          </w:p>
        </w:tc>
        <w:tc>
          <w:tcPr>
            <w:tcW w:w="1080" w:type="dxa"/>
          </w:tcPr>
          <w:p w14:paraId="68857FA8" w14:textId="77777777" w:rsidR="00FF12F8" w:rsidRPr="002A4530" w:rsidRDefault="00FF12F8" w:rsidP="00FF12F8">
            <w:pPr>
              <w:rPr>
                <w:rFonts w:ascii="Times New Roman" w:hAnsi="Times New Roman" w:cs="Times New Roman"/>
                <w:sz w:val="24"/>
                <w:szCs w:val="24"/>
                <w:lang w:val="en-GB"/>
              </w:rPr>
            </w:pPr>
          </w:p>
        </w:tc>
        <w:tc>
          <w:tcPr>
            <w:tcW w:w="540" w:type="dxa"/>
          </w:tcPr>
          <w:p w14:paraId="647F4E35" w14:textId="0AE11874" w:rsidR="00FF12F8" w:rsidRPr="002A4530" w:rsidRDefault="00D86D2C"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02E842F7" w14:textId="7F2E13B9" w:rsidR="00FF12F8" w:rsidRPr="002A4530" w:rsidRDefault="00AE3FF2" w:rsidP="00FF12F8">
            <w:pPr>
              <w:rPr>
                <w:rFonts w:ascii="Times New Roman" w:hAnsi="Times New Roman" w:cs="Times New Roman"/>
                <w:sz w:val="24"/>
                <w:szCs w:val="24"/>
                <w:lang w:val="en-GB"/>
              </w:rPr>
            </w:pPr>
            <w:r w:rsidRPr="00AE3FF2">
              <w:rPr>
                <w:rFonts w:ascii="Times New Roman" w:hAnsi="Times New Roman" w:cs="Times New Roman"/>
                <w:sz w:val="24"/>
                <w:szCs w:val="24"/>
                <w:lang w:val="en-GB"/>
              </w:rPr>
              <w:t>Fully harmonized except for provisions that apply only to member states.</w:t>
            </w:r>
          </w:p>
        </w:tc>
      </w:tr>
      <w:tr w:rsidR="00FF12F8" w:rsidRPr="002A4530" w14:paraId="7A5DE26F" w14:textId="77777777" w:rsidTr="008908F8">
        <w:tc>
          <w:tcPr>
            <w:tcW w:w="535" w:type="dxa"/>
          </w:tcPr>
          <w:p w14:paraId="5BC0374C" w14:textId="420E2E8E" w:rsidR="00FF12F8" w:rsidRPr="002A4530" w:rsidRDefault="00FF12F8" w:rsidP="00FF12F8">
            <w:pPr>
              <w:rPr>
                <w:rFonts w:ascii="Times New Roman" w:hAnsi="Times New Roman" w:cs="Times New Roman"/>
                <w:sz w:val="24"/>
                <w:szCs w:val="24"/>
                <w:lang w:val="en-GB"/>
              </w:rPr>
            </w:pPr>
            <w:r w:rsidRPr="00802290">
              <w:rPr>
                <w:rFonts w:ascii="Times New Roman" w:hAnsi="Times New Roman" w:cs="Times New Roman"/>
                <w:sz w:val="24"/>
                <w:szCs w:val="24"/>
                <w:lang w:val="en-GB"/>
              </w:rPr>
              <w:lastRenderedPageBreak/>
              <w:t>Art 2</w:t>
            </w:r>
            <w:r>
              <w:rPr>
                <w:rFonts w:ascii="Times New Roman" w:hAnsi="Times New Roman" w:cs="Times New Roman"/>
                <w:sz w:val="24"/>
                <w:szCs w:val="24"/>
                <w:lang w:val="en-GB"/>
              </w:rPr>
              <w:t>8</w:t>
            </w:r>
          </w:p>
        </w:tc>
        <w:tc>
          <w:tcPr>
            <w:tcW w:w="3968" w:type="dxa"/>
          </w:tcPr>
          <w:p w14:paraId="2EC5310E" w14:textId="77777777" w:rsidR="00585677" w:rsidRPr="00256853" w:rsidRDefault="00585677" w:rsidP="00A3286F">
            <w:pPr>
              <w:jc w:val="center"/>
              <w:rPr>
                <w:i/>
                <w:iCs/>
              </w:rPr>
            </w:pPr>
            <w:r w:rsidRPr="00256853">
              <w:rPr>
                <w:i/>
                <w:iCs/>
              </w:rPr>
              <w:t>Article 28</w:t>
            </w:r>
          </w:p>
          <w:p w14:paraId="5DF7AF37" w14:textId="77777777" w:rsidR="00585677" w:rsidRDefault="00585677" w:rsidP="00A3286F">
            <w:pPr>
              <w:jc w:val="center"/>
              <w:rPr>
                <w:b/>
                <w:bCs/>
                <w:i/>
                <w:iCs/>
              </w:rPr>
            </w:pPr>
            <w:r w:rsidRPr="00256853">
              <w:rPr>
                <w:b/>
                <w:bCs/>
                <w:i/>
                <w:iCs/>
              </w:rPr>
              <w:t>Generic terms</w:t>
            </w:r>
          </w:p>
          <w:p w14:paraId="6EFE6F37" w14:textId="77777777" w:rsidR="00A3286F" w:rsidRPr="00256853" w:rsidRDefault="00A3286F" w:rsidP="00A3286F">
            <w:pPr>
              <w:jc w:val="center"/>
              <w:rPr>
                <w:i/>
                <w:iCs/>
              </w:rPr>
            </w:pPr>
          </w:p>
          <w:p w14:paraId="0209B59D" w14:textId="77777777" w:rsidR="00585677" w:rsidRPr="00256853" w:rsidRDefault="00585677" w:rsidP="00585677">
            <w:r w:rsidRPr="00256853">
              <w:t>1.Generic terms shall not be registered as geographical indications.</w:t>
            </w:r>
          </w:p>
          <w:p w14:paraId="4988F956" w14:textId="77777777" w:rsidR="00585677" w:rsidRPr="00256853" w:rsidRDefault="00585677" w:rsidP="00585677">
            <w:r w:rsidRPr="00256853">
              <w:t>2.To establish whether or not a term has become generic, account shall be taken of all relevant factors, in particular:</w:t>
            </w:r>
          </w:p>
          <w:p w14:paraId="26D24604" w14:textId="77777777" w:rsidR="00585677" w:rsidRPr="00256853" w:rsidRDefault="00585677" w:rsidP="00585677">
            <w:r w:rsidRPr="00256853">
              <w:t>(a)</w:t>
            </w:r>
            <w:r>
              <w:t xml:space="preserve"> </w:t>
            </w:r>
            <w:r w:rsidRPr="00256853">
              <w:t>the existing situation in the areas of consumption;</w:t>
            </w:r>
          </w:p>
          <w:p w14:paraId="6BD4D5E7" w14:textId="77777777" w:rsidR="00585677" w:rsidRPr="00256853" w:rsidRDefault="00585677" w:rsidP="00585677">
            <w:r w:rsidRPr="00256853">
              <w:t>(b)</w:t>
            </w:r>
            <w:r>
              <w:t xml:space="preserve"> </w:t>
            </w:r>
          </w:p>
          <w:p w14:paraId="5F1EDF93" w14:textId="77777777" w:rsidR="00585677" w:rsidRPr="00256853" w:rsidRDefault="00585677" w:rsidP="00585677">
            <w:r w:rsidRPr="00256853">
              <w:t>the relevant national or Union legal acts.</w:t>
            </w:r>
          </w:p>
          <w:p w14:paraId="781653B8" w14:textId="77777777" w:rsidR="00FF12F8" w:rsidRPr="00585677" w:rsidRDefault="00FF12F8" w:rsidP="00FF12F8">
            <w:pPr>
              <w:rPr>
                <w:rFonts w:ascii="Times New Roman" w:hAnsi="Times New Roman" w:cs="Times New Roman"/>
                <w:sz w:val="24"/>
                <w:szCs w:val="24"/>
              </w:rPr>
            </w:pPr>
          </w:p>
        </w:tc>
        <w:tc>
          <w:tcPr>
            <w:tcW w:w="992" w:type="dxa"/>
          </w:tcPr>
          <w:p w14:paraId="0B96B661" w14:textId="076936D5" w:rsidR="00FF12F8" w:rsidRPr="00CA2C66" w:rsidRDefault="00AB5BA7"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224D6848" w14:textId="77777777" w:rsidR="00AE3FF2" w:rsidRPr="00AE3FF2" w:rsidRDefault="00AE3FF2" w:rsidP="00AE3FF2">
            <w:pPr>
              <w:jc w:val="center"/>
              <w:rPr>
                <w:rFonts w:ascii="Times New Roman" w:hAnsi="Times New Roman" w:cs="Times New Roman"/>
                <w:sz w:val="24"/>
                <w:szCs w:val="24"/>
                <w:lang w:val="en-GB"/>
              </w:rPr>
            </w:pPr>
            <w:r w:rsidRPr="00AE3FF2">
              <w:rPr>
                <w:rFonts w:ascii="Times New Roman" w:hAnsi="Times New Roman" w:cs="Times New Roman"/>
                <w:sz w:val="24"/>
                <w:szCs w:val="24"/>
                <w:lang w:val="en-GB"/>
              </w:rPr>
              <w:t>Article 27</w:t>
            </w:r>
          </w:p>
          <w:p w14:paraId="0EA647F5" w14:textId="77777777" w:rsidR="00AE3FF2" w:rsidRDefault="00AE3FF2" w:rsidP="00AE3FF2">
            <w:pPr>
              <w:jc w:val="center"/>
              <w:rPr>
                <w:rFonts w:ascii="Times New Roman" w:hAnsi="Times New Roman" w:cs="Times New Roman"/>
                <w:b/>
                <w:bCs/>
                <w:sz w:val="24"/>
                <w:szCs w:val="24"/>
                <w:lang w:val="en-GB"/>
              </w:rPr>
            </w:pPr>
            <w:r w:rsidRPr="00AE3FF2">
              <w:rPr>
                <w:rFonts w:ascii="Times New Roman" w:hAnsi="Times New Roman" w:cs="Times New Roman"/>
                <w:b/>
                <w:bCs/>
                <w:sz w:val="24"/>
                <w:szCs w:val="24"/>
                <w:lang w:val="en-GB"/>
              </w:rPr>
              <w:t>Generic terms</w:t>
            </w:r>
          </w:p>
          <w:p w14:paraId="5F50B9ED" w14:textId="77777777" w:rsidR="00AE3FF2" w:rsidRPr="00AE3FF2" w:rsidRDefault="00AE3FF2" w:rsidP="00AE3FF2">
            <w:pPr>
              <w:jc w:val="center"/>
              <w:rPr>
                <w:rFonts w:ascii="Times New Roman" w:hAnsi="Times New Roman" w:cs="Times New Roman"/>
                <w:b/>
                <w:bCs/>
                <w:sz w:val="24"/>
                <w:szCs w:val="24"/>
                <w:lang w:val="en-GB"/>
              </w:rPr>
            </w:pPr>
          </w:p>
          <w:p w14:paraId="1C234584" w14:textId="77777777" w:rsidR="00AE3FF2" w:rsidRPr="00AE3FF2" w:rsidRDefault="00AE3FF2" w:rsidP="00AE3FF2">
            <w:pPr>
              <w:rPr>
                <w:rFonts w:ascii="Times New Roman" w:hAnsi="Times New Roman" w:cs="Times New Roman"/>
                <w:sz w:val="24"/>
                <w:szCs w:val="24"/>
                <w:lang w:val="en-GB"/>
              </w:rPr>
            </w:pPr>
            <w:r w:rsidRPr="00AE3FF2">
              <w:rPr>
                <w:rFonts w:ascii="Times New Roman" w:hAnsi="Times New Roman" w:cs="Times New Roman"/>
                <w:sz w:val="24"/>
                <w:szCs w:val="24"/>
                <w:lang w:val="en-GB"/>
              </w:rPr>
              <w:t>1. Generic terms shall not be registered as geographical indications.</w:t>
            </w:r>
          </w:p>
          <w:p w14:paraId="102EA5AF" w14:textId="77777777" w:rsidR="00AE3FF2" w:rsidRPr="00AE3FF2" w:rsidRDefault="00AE3FF2" w:rsidP="00AE3FF2">
            <w:pPr>
              <w:rPr>
                <w:rFonts w:ascii="Times New Roman" w:hAnsi="Times New Roman" w:cs="Times New Roman"/>
                <w:sz w:val="24"/>
                <w:szCs w:val="24"/>
                <w:lang w:val="en-GB"/>
              </w:rPr>
            </w:pPr>
            <w:r w:rsidRPr="00AE3FF2">
              <w:rPr>
                <w:rFonts w:ascii="Times New Roman" w:hAnsi="Times New Roman" w:cs="Times New Roman"/>
                <w:sz w:val="24"/>
                <w:szCs w:val="24"/>
                <w:lang w:val="en-GB"/>
              </w:rPr>
              <w:t>2. In determining whether or not a term has become generic, all relevant factors shall be taken into account, in particular:</w:t>
            </w:r>
          </w:p>
          <w:p w14:paraId="6896DE0C" w14:textId="77777777" w:rsidR="00AE3FF2" w:rsidRPr="00AE3FF2" w:rsidRDefault="00AE3FF2" w:rsidP="00AE3FF2">
            <w:pPr>
              <w:rPr>
                <w:rFonts w:ascii="Times New Roman" w:hAnsi="Times New Roman" w:cs="Times New Roman"/>
                <w:sz w:val="24"/>
                <w:szCs w:val="24"/>
                <w:lang w:val="en-GB"/>
              </w:rPr>
            </w:pPr>
            <w:r w:rsidRPr="00AE3FF2">
              <w:rPr>
                <w:rFonts w:ascii="Times New Roman" w:hAnsi="Times New Roman" w:cs="Times New Roman"/>
                <w:sz w:val="24"/>
                <w:szCs w:val="24"/>
                <w:lang w:val="en-GB"/>
              </w:rPr>
              <w:t>a) the existing situation in the areas of consumption;</w:t>
            </w:r>
          </w:p>
          <w:p w14:paraId="2FDF5685" w14:textId="7ED16A64" w:rsidR="00FF12F8" w:rsidRPr="002A4530" w:rsidRDefault="00AE3FF2" w:rsidP="00AE3FF2">
            <w:pPr>
              <w:rPr>
                <w:rFonts w:ascii="Times New Roman" w:hAnsi="Times New Roman" w:cs="Times New Roman"/>
                <w:sz w:val="24"/>
                <w:szCs w:val="24"/>
                <w:lang w:val="en-GB"/>
              </w:rPr>
            </w:pPr>
            <w:r w:rsidRPr="00AE3FF2">
              <w:rPr>
                <w:rFonts w:ascii="Times New Roman" w:hAnsi="Times New Roman" w:cs="Times New Roman"/>
                <w:sz w:val="24"/>
                <w:szCs w:val="24"/>
                <w:lang w:val="en-GB"/>
              </w:rPr>
              <w:t>b) relevant legal acts at national or international level to which Albania is a party.</w:t>
            </w:r>
          </w:p>
        </w:tc>
        <w:tc>
          <w:tcPr>
            <w:tcW w:w="1080" w:type="dxa"/>
          </w:tcPr>
          <w:p w14:paraId="2606F765" w14:textId="77777777" w:rsidR="00FF12F8" w:rsidRPr="002A4530" w:rsidRDefault="00FF12F8" w:rsidP="00FF12F8">
            <w:pPr>
              <w:rPr>
                <w:rFonts w:ascii="Times New Roman" w:hAnsi="Times New Roman" w:cs="Times New Roman"/>
                <w:sz w:val="24"/>
                <w:szCs w:val="24"/>
                <w:lang w:val="en-GB"/>
              </w:rPr>
            </w:pPr>
          </w:p>
        </w:tc>
        <w:tc>
          <w:tcPr>
            <w:tcW w:w="540" w:type="dxa"/>
          </w:tcPr>
          <w:p w14:paraId="744DB7AD" w14:textId="36F9B22F" w:rsidR="00FF12F8" w:rsidRPr="002A4530" w:rsidRDefault="00AE3FF2"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648C6DD1" w14:textId="77777777" w:rsidR="00FF12F8" w:rsidRPr="002A4530" w:rsidRDefault="00FF12F8" w:rsidP="00FF12F8">
            <w:pPr>
              <w:rPr>
                <w:rFonts w:ascii="Times New Roman" w:hAnsi="Times New Roman" w:cs="Times New Roman"/>
                <w:sz w:val="24"/>
                <w:szCs w:val="24"/>
                <w:lang w:val="en-GB"/>
              </w:rPr>
            </w:pPr>
          </w:p>
        </w:tc>
      </w:tr>
      <w:tr w:rsidR="00FF12F8" w:rsidRPr="002A4530" w14:paraId="1A0E7EFF" w14:textId="77777777" w:rsidTr="008908F8">
        <w:tc>
          <w:tcPr>
            <w:tcW w:w="535" w:type="dxa"/>
          </w:tcPr>
          <w:p w14:paraId="7EC4B1A9" w14:textId="2CFA53DC" w:rsidR="00FF12F8" w:rsidRPr="002A4530" w:rsidRDefault="00FF12F8" w:rsidP="00FF12F8">
            <w:pPr>
              <w:rPr>
                <w:rFonts w:ascii="Times New Roman" w:hAnsi="Times New Roman" w:cs="Times New Roman"/>
                <w:sz w:val="24"/>
                <w:szCs w:val="24"/>
                <w:lang w:val="en-GB"/>
              </w:rPr>
            </w:pPr>
            <w:r w:rsidRPr="00802290">
              <w:rPr>
                <w:rFonts w:ascii="Times New Roman" w:hAnsi="Times New Roman" w:cs="Times New Roman"/>
                <w:sz w:val="24"/>
                <w:szCs w:val="24"/>
                <w:lang w:val="en-GB"/>
              </w:rPr>
              <w:t>Art 2</w:t>
            </w:r>
            <w:r>
              <w:rPr>
                <w:rFonts w:ascii="Times New Roman" w:hAnsi="Times New Roman" w:cs="Times New Roman"/>
                <w:sz w:val="24"/>
                <w:szCs w:val="24"/>
                <w:lang w:val="en-GB"/>
              </w:rPr>
              <w:t>9</w:t>
            </w:r>
          </w:p>
        </w:tc>
        <w:tc>
          <w:tcPr>
            <w:tcW w:w="3968" w:type="dxa"/>
          </w:tcPr>
          <w:p w14:paraId="2023592E" w14:textId="77777777" w:rsidR="008C5C86" w:rsidRPr="00256853" w:rsidRDefault="008C5C86" w:rsidP="00A3286F">
            <w:pPr>
              <w:jc w:val="center"/>
            </w:pPr>
            <w:r w:rsidRPr="00256853">
              <w:rPr>
                <w:i/>
                <w:iCs/>
              </w:rPr>
              <w:t>Article 29</w:t>
            </w:r>
          </w:p>
          <w:p w14:paraId="0720FE20" w14:textId="77777777" w:rsidR="008C5C86" w:rsidRDefault="008C5C86" w:rsidP="00A3286F">
            <w:pPr>
              <w:jc w:val="center"/>
              <w:rPr>
                <w:b/>
                <w:bCs/>
              </w:rPr>
            </w:pPr>
            <w:r w:rsidRPr="00256853">
              <w:rPr>
                <w:b/>
                <w:bCs/>
              </w:rPr>
              <w:t>Homonymous geographical indications</w:t>
            </w:r>
          </w:p>
          <w:p w14:paraId="677E0C68" w14:textId="77777777" w:rsidR="00A3286F" w:rsidRPr="00256853" w:rsidRDefault="00A3286F" w:rsidP="00A3286F">
            <w:pPr>
              <w:jc w:val="center"/>
            </w:pPr>
          </w:p>
          <w:p w14:paraId="17C1BEE2" w14:textId="77777777" w:rsidR="008C5C86" w:rsidRDefault="008C5C86" w:rsidP="008C5C86">
            <w:r w:rsidRPr="00256853">
              <w:t xml:space="preserve">1.A geographical indication that has been applied for after a wholly or partially homonymous geographical indication had </w:t>
            </w:r>
            <w:r w:rsidRPr="00256853">
              <w:lastRenderedPageBreak/>
              <w:t>been applied for or protected in the Union, shall not be registered unless there is sufficient distinction in practice between the conditions of local and long-established usage and the presentation of the two wholly or partially homonymous indications, taking into account the need to ensure equitable treatment of the producers concerned and that consumers are not misled as to the true identity or geographical origin of the products.</w:t>
            </w:r>
          </w:p>
          <w:p w14:paraId="7EC4B2D9" w14:textId="77777777" w:rsidR="008C5C86" w:rsidRDefault="008C5C86" w:rsidP="008C5C86">
            <w:r w:rsidRPr="00256853">
              <w:t>2.</w:t>
            </w:r>
            <w:r>
              <w:t xml:space="preserve"> </w:t>
            </w:r>
            <w:r w:rsidRPr="00256853">
              <w:t>A wholly or partially homonymous geographical indication which misleads the consumer into believing that products come from another territory shall not be registered even if the name for the actual territory, region or place of origin of the products concerned is accurate.</w:t>
            </w:r>
          </w:p>
          <w:p w14:paraId="05D72B31" w14:textId="77777777" w:rsidR="008C5C86" w:rsidRPr="00256853" w:rsidRDefault="008C5C86" w:rsidP="008C5C86">
            <w:r w:rsidRPr="00256853">
              <w:t>.For the purposes of this Article, a wholly or partially homonymous geographical indication applied for or protected in the Union refers to:</w:t>
            </w:r>
          </w:p>
          <w:p w14:paraId="2AA0991F" w14:textId="77777777" w:rsidR="008C5C86" w:rsidRPr="00256853" w:rsidRDefault="008C5C86" w:rsidP="008C5C86">
            <w:r w:rsidRPr="00256853">
              <w:t>(a)</w:t>
            </w:r>
            <w:r>
              <w:t xml:space="preserve"> </w:t>
            </w:r>
            <w:r w:rsidRPr="00256853">
              <w:t>geographical indications that are entered in the Union register of geographical indications;</w:t>
            </w:r>
          </w:p>
          <w:p w14:paraId="6E1EF514" w14:textId="77777777" w:rsidR="008C5C86" w:rsidRPr="008849DA" w:rsidRDefault="008C5C86" w:rsidP="008C5C86">
            <w:r w:rsidRPr="00256853">
              <w:t>(b)</w:t>
            </w:r>
            <w:r>
              <w:t xml:space="preserve"> </w:t>
            </w:r>
            <w:r w:rsidRPr="00256853">
              <w:t xml:space="preserve">geographical indications that have been applied for provided that they are subsequently entered in the Union register of geographical indications; </w:t>
            </w:r>
          </w:p>
          <w:p w14:paraId="34ACF0A9" w14:textId="77777777" w:rsidR="008C5C86" w:rsidRPr="008849DA" w:rsidRDefault="008C5C86" w:rsidP="008C5C86">
            <w:r w:rsidRPr="008849DA">
              <w:t>(c)</w:t>
            </w:r>
            <w:r>
              <w:t xml:space="preserve"> </w:t>
            </w:r>
            <w:r w:rsidRPr="008849DA">
              <w:t xml:space="preserve">appellations of origin and geographical indications protected in the Union in </w:t>
            </w:r>
            <w:r w:rsidRPr="008849DA">
              <w:lastRenderedPageBreak/>
              <w:t>accordance with Regulation (EU) 2019/1753; and</w:t>
            </w:r>
          </w:p>
          <w:p w14:paraId="6999488D" w14:textId="77777777" w:rsidR="008C5C86" w:rsidRDefault="008C5C86" w:rsidP="008C5C86"/>
          <w:p w14:paraId="38813C2A" w14:textId="77777777" w:rsidR="008C5C86" w:rsidRDefault="008C5C86" w:rsidP="008C5C86">
            <w:r w:rsidRPr="008849DA">
              <w:t>(d)</w:t>
            </w:r>
            <w:r>
              <w:t xml:space="preserve"> </w:t>
            </w:r>
            <w:r w:rsidRPr="008849DA">
              <w:t>geographical indications, names of origin and equivalent terms protected pursuant to an international agreement between the Union and one or more third countries.</w:t>
            </w:r>
          </w:p>
          <w:p w14:paraId="50EDE329" w14:textId="77777777" w:rsidR="008C5C86" w:rsidRPr="008849DA" w:rsidRDefault="008C5C86" w:rsidP="008C5C86"/>
          <w:p w14:paraId="513075CF" w14:textId="77777777" w:rsidR="008C5C86" w:rsidRPr="00256853" w:rsidRDefault="008C5C86" w:rsidP="008C5C86">
            <w:r w:rsidRPr="008849DA">
              <w:t>4.</w:t>
            </w:r>
            <w:r>
              <w:t xml:space="preserve"> </w:t>
            </w:r>
            <w:r w:rsidRPr="008849DA">
              <w:t>The Commission shall, by means of an implementing act, remove any geographical indication registered in breach of paragraph 1 or 2 from the Union register. That implementing act shall be adopted in accordance with the examination procedure referred to in Article 88(2).</w:t>
            </w:r>
          </w:p>
          <w:p w14:paraId="5AE08B9E" w14:textId="77777777" w:rsidR="00FF12F8" w:rsidRPr="008C5C86" w:rsidRDefault="00FF12F8" w:rsidP="00FF12F8">
            <w:pPr>
              <w:rPr>
                <w:rFonts w:ascii="Times New Roman" w:hAnsi="Times New Roman" w:cs="Times New Roman"/>
                <w:sz w:val="24"/>
                <w:szCs w:val="24"/>
              </w:rPr>
            </w:pPr>
          </w:p>
        </w:tc>
        <w:tc>
          <w:tcPr>
            <w:tcW w:w="992" w:type="dxa"/>
          </w:tcPr>
          <w:p w14:paraId="7359038A" w14:textId="6228310A" w:rsidR="00FF12F8" w:rsidRPr="00CA2C66" w:rsidRDefault="00AB5BA7"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w:t>
            </w:r>
            <w:r>
              <w:rPr>
                <w:rFonts w:ascii="Times New Roman" w:hAnsi="Times New Roman" w:cs="Times New Roman"/>
                <w:sz w:val="24"/>
                <w:szCs w:val="24"/>
                <w:lang w:val="en-GB"/>
              </w:rPr>
              <w:lastRenderedPageBreak/>
              <w:t>spirit drinks and agricultural products, as well as traditional specialities</w:t>
            </w:r>
          </w:p>
        </w:tc>
        <w:tc>
          <w:tcPr>
            <w:tcW w:w="4050" w:type="dxa"/>
          </w:tcPr>
          <w:p w14:paraId="226D560B" w14:textId="77777777" w:rsidR="00D04CC2" w:rsidRPr="00D04CC2" w:rsidRDefault="00D04CC2" w:rsidP="00D04CC2">
            <w:pPr>
              <w:jc w:val="center"/>
              <w:rPr>
                <w:rFonts w:ascii="Times New Roman" w:hAnsi="Times New Roman" w:cs="Times New Roman"/>
                <w:i/>
                <w:iCs/>
                <w:sz w:val="24"/>
                <w:szCs w:val="24"/>
                <w:lang w:val="en-GB"/>
              </w:rPr>
            </w:pPr>
            <w:r w:rsidRPr="00D04CC2">
              <w:rPr>
                <w:rFonts w:ascii="Times New Roman" w:hAnsi="Times New Roman" w:cs="Times New Roman"/>
                <w:i/>
                <w:iCs/>
                <w:sz w:val="24"/>
                <w:szCs w:val="24"/>
                <w:lang w:val="en-GB"/>
              </w:rPr>
              <w:lastRenderedPageBreak/>
              <w:t>Article 28</w:t>
            </w:r>
          </w:p>
          <w:p w14:paraId="578AAEB3" w14:textId="77777777" w:rsidR="00D04CC2" w:rsidRPr="00D04CC2" w:rsidRDefault="00D04CC2" w:rsidP="00D04CC2">
            <w:pPr>
              <w:jc w:val="center"/>
              <w:rPr>
                <w:rFonts w:ascii="Times New Roman" w:hAnsi="Times New Roman" w:cs="Times New Roman"/>
                <w:b/>
                <w:bCs/>
                <w:sz w:val="24"/>
                <w:szCs w:val="24"/>
                <w:lang w:val="en-GB"/>
              </w:rPr>
            </w:pPr>
            <w:r w:rsidRPr="00D04CC2">
              <w:rPr>
                <w:rFonts w:ascii="Times New Roman" w:hAnsi="Times New Roman" w:cs="Times New Roman"/>
                <w:b/>
                <w:bCs/>
                <w:sz w:val="24"/>
                <w:szCs w:val="24"/>
                <w:lang w:val="en-GB"/>
              </w:rPr>
              <w:t>Homonymous geographical indications</w:t>
            </w:r>
          </w:p>
          <w:p w14:paraId="7E5CE689"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 xml:space="preserve">1. A geographical indication that has been applied after a wholly or partly homonymous geographical indication </w:t>
            </w:r>
            <w:r w:rsidRPr="00D04CC2">
              <w:rPr>
                <w:rFonts w:ascii="Times New Roman" w:hAnsi="Times New Roman" w:cs="Times New Roman"/>
                <w:sz w:val="24"/>
                <w:szCs w:val="24"/>
                <w:lang w:val="en-GB"/>
              </w:rPr>
              <w:lastRenderedPageBreak/>
              <w:t>has been previously applied or registered shall not be registered unless there is a sufficient difference in practice between the conditions of use in the Republic of Albania for a long time and the presentation of the two wholly or partly homonymous indications, in order to:</w:t>
            </w:r>
          </w:p>
          <w:p w14:paraId="4D0509FC"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a) ensure equal treatment of the producers concerned and</w:t>
            </w:r>
          </w:p>
          <w:p w14:paraId="555CD7E5"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b) not mislead consumers as to the true identity or geographical origin of the products.</w:t>
            </w:r>
          </w:p>
          <w:p w14:paraId="65D353BE"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2. A wholly or partly homonymous geographical indication that misleads consumers into believing that the products come from another territory shall not be registered even if the name of the territory, area or actual place of origin of the products concerned is correct.</w:t>
            </w:r>
          </w:p>
          <w:p w14:paraId="77407AE9"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3. For the purposes of this Article, a wholly or partially homonymous geographical indication for which an application for registration has been submitted or which has been protected in the Republic of Albania, means:</w:t>
            </w:r>
          </w:p>
          <w:p w14:paraId="7FB82325"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a) geographical indications that have been registered in the register of geographical indications in the Republic of Albania;</w:t>
            </w:r>
          </w:p>
          <w:p w14:paraId="56292EDD"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 xml:space="preserve">b) geographical indications for which an application for registration has been </w:t>
            </w:r>
            <w:r w:rsidRPr="00D04CC2">
              <w:rPr>
                <w:rFonts w:ascii="Times New Roman" w:hAnsi="Times New Roman" w:cs="Times New Roman"/>
                <w:sz w:val="24"/>
                <w:szCs w:val="24"/>
                <w:lang w:val="en-GB"/>
              </w:rPr>
              <w:lastRenderedPageBreak/>
              <w:t>submitted, provided that these geographical indications are subsequently registered in the register of geographical indications in the Republic of Albania;</w:t>
            </w:r>
          </w:p>
          <w:p w14:paraId="04F7A7D6"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c) designations of origin and geographical indications protected in the Republic of Albania, pursuant to international agreements; and</w:t>
            </w:r>
          </w:p>
          <w:p w14:paraId="2BEE5E29"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ç) geographical indications, designations of origin and equivalent terms protected in accordance with international agreements concluded between the Republic of Albania and one or more other states.</w:t>
            </w:r>
          </w:p>
          <w:p w14:paraId="729F252E" w14:textId="77777777" w:rsidR="00D04CC2" w:rsidRPr="00D04CC2"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4. The DPPI shall deregister from the register of geographical indications any geographical indication that has been registered in violation of point 1 or 2 of this Article.</w:t>
            </w:r>
          </w:p>
          <w:p w14:paraId="38E9A87D" w14:textId="5E625131" w:rsidR="00FF12F8" w:rsidRPr="002A4530" w:rsidRDefault="00D04CC2" w:rsidP="00D04CC2">
            <w:pPr>
              <w:rPr>
                <w:rFonts w:ascii="Times New Roman" w:hAnsi="Times New Roman" w:cs="Times New Roman"/>
                <w:sz w:val="24"/>
                <w:szCs w:val="24"/>
                <w:lang w:val="en-GB"/>
              </w:rPr>
            </w:pPr>
            <w:r w:rsidRPr="00D04CC2">
              <w:rPr>
                <w:rFonts w:ascii="Times New Roman" w:hAnsi="Times New Roman" w:cs="Times New Roman"/>
                <w:sz w:val="24"/>
                <w:szCs w:val="24"/>
                <w:lang w:val="en-GB"/>
              </w:rPr>
              <w:t>5. The rules and procedures for the deregistration of geographical indications from the register, according to point 4 of this article, shall be determined by decision of the Council of Ministers.</w:t>
            </w:r>
          </w:p>
        </w:tc>
        <w:tc>
          <w:tcPr>
            <w:tcW w:w="1080" w:type="dxa"/>
          </w:tcPr>
          <w:p w14:paraId="76F197DA" w14:textId="77777777" w:rsidR="00FF12F8" w:rsidRPr="002A4530" w:rsidRDefault="00FF12F8" w:rsidP="00FF12F8">
            <w:pPr>
              <w:rPr>
                <w:rFonts w:ascii="Times New Roman" w:hAnsi="Times New Roman" w:cs="Times New Roman"/>
                <w:sz w:val="24"/>
                <w:szCs w:val="24"/>
                <w:lang w:val="en-GB"/>
              </w:rPr>
            </w:pPr>
          </w:p>
        </w:tc>
        <w:tc>
          <w:tcPr>
            <w:tcW w:w="540" w:type="dxa"/>
          </w:tcPr>
          <w:p w14:paraId="2D5B7B3C" w14:textId="6AE2442E" w:rsidR="00FF12F8" w:rsidRPr="002A4530" w:rsidRDefault="00EF28FF"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29937C26" w14:textId="77777777" w:rsidR="00FF12F8" w:rsidRPr="002A4530" w:rsidRDefault="00FF12F8" w:rsidP="00FF12F8">
            <w:pPr>
              <w:rPr>
                <w:rFonts w:ascii="Times New Roman" w:hAnsi="Times New Roman" w:cs="Times New Roman"/>
                <w:sz w:val="24"/>
                <w:szCs w:val="24"/>
                <w:lang w:val="en-GB"/>
              </w:rPr>
            </w:pPr>
          </w:p>
        </w:tc>
      </w:tr>
      <w:tr w:rsidR="008C5C86" w:rsidRPr="002A4530" w14:paraId="736B7199" w14:textId="77777777" w:rsidTr="008908F8">
        <w:tc>
          <w:tcPr>
            <w:tcW w:w="535" w:type="dxa"/>
          </w:tcPr>
          <w:p w14:paraId="392AB12A" w14:textId="5A05E5A3" w:rsidR="008C5C86" w:rsidRPr="002A4530" w:rsidRDefault="008C5C86" w:rsidP="008C5C86">
            <w:pPr>
              <w:rPr>
                <w:rFonts w:ascii="Times New Roman" w:hAnsi="Times New Roman" w:cs="Times New Roman"/>
                <w:sz w:val="24"/>
                <w:szCs w:val="24"/>
                <w:lang w:val="en-GB"/>
              </w:rPr>
            </w:pPr>
            <w:r w:rsidRPr="00802290">
              <w:rPr>
                <w:rFonts w:ascii="Times New Roman" w:hAnsi="Times New Roman" w:cs="Times New Roman"/>
                <w:sz w:val="24"/>
                <w:szCs w:val="24"/>
                <w:lang w:val="en-GB"/>
              </w:rPr>
              <w:lastRenderedPageBreak/>
              <w:t xml:space="preserve">Art </w:t>
            </w:r>
            <w:r>
              <w:rPr>
                <w:rFonts w:ascii="Times New Roman" w:hAnsi="Times New Roman" w:cs="Times New Roman"/>
                <w:sz w:val="24"/>
                <w:szCs w:val="24"/>
                <w:lang w:val="en-GB"/>
              </w:rPr>
              <w:t>30</w:t>
            </w:r>
          </w:p>
        </w:tc>
        <w:tc>
          <w:tcPr>
            <w:tcW w:w="3968" w:type="dxa"/>
          </w:tcPr>
          <w:p w14:paraId="1E55A466" w14:textId="77777777" w:rsidR="008C5C86" w:rsidRPr="008849DA" w:rsidRDefault="008C5C86" w:rsidP="00A3286F">
            <w:pPr>
              <w:jc w:val="center"/>
              <w:rPr>
                <w:i/>
                <w:iCs/>
              </w:rPr>
            </w:pPr>
            <w:r w:rsidRPr="008849DA">
              <w:rPr>
                <w:i/>
                <w:iCs/>
              </w:rPr>
              <w:t>Article 30</w:t>
            </w:r>
          </w:p>
          <w:p w14:paraId="569098D9" w14:textId="77777777" w:rsidR="008C5C86" w:rsidRDefault="008C5C86" w:rsidP="00A3286F">
            <w:pPr>
              <w:jc w:val="center"/>
              <w:rPr>
                <w:b/>
                <w:bCs/>
                <w:i/>
                <w:iCs/>
              </w:rPr>
            </w:pPr>
            <w:r w:rsidRPr="008849DA">
              <w:rPr>
                <w:b/>
                <w:bCs/>
                <w:i/>
                <w:iCs/>
              </w:rPr>
              <w:t>Trade marks</w:t>
            </w:r>
          </w:p>
          <w:p w14:paraId="739AEF5A" w14:textId="77777777" w:rsidR="00A3286F" w:rsidRPr="008849DA" w:rsidRDefault="00A3286F" w:rsidP="00A3286F">
            <w:pPr>
              <w:jc w:val="center"/>
              <w:rPr>
                <w:i/>
                <w:iCs/>
              </w:rPr>
            </w:pPr>
          </w:p>
          <w:p w14:paraId="35DB5866" w14:textId="044494BA" w:rsidR="008C5C86" w:rsidRPr="002A4530" w:rsidRDefault="008C5C86" w:rsidP="008C5C86">
            <w:pPr>
              <w:rPr>
                <w:rFonts w:ascii="Times New Roman" w:hAnsi="Times New Roman" w:cs="Times New Roman"/>
                <w:sz w:val="24"/>
                <w:szCs w:val="24"/>
                <w:lang w:val="en-GB"/>
              </w:rPr>
            </w:pPr>
            <w:r w:rsidRPr="008849DA">
              <w:t xml:space="preserve">A name shall not be registered as a geographical indication where, in the light of a trade mark’s reputation and renown and the length of time that it has been used, registration of the name </w:t>
            </w:r>
            <w:r w:rsidRPr="008849DA">
              <w:lastRenderedPageBreak/>
              <w:t>proposed as a geographical indication would be liable to mislead the consumer as to the true identity of the product.</w:t>
            </w:r>
          </w:p>
        </w:tc>
        <w:tc>
          <w:tcPr>
            <w:tcW w:w="992" w:type="dxa"/>
          </w:tcPr>
          <w:p w14:paraId="3ADB071D" w14:textId="6A693BCE" w:rsidR="008C5C86" w:rsidRPr="00CA2C66" w:rsidRDefault="00AB5BA7" w:rsidP="008C5C86">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w:t>
            </w:r>
            <w:r>
              <w:rPr>
                <w:rFonts w:ascii="Times New Roman" w:hAnsi="Times New Roman" w:cs="Times New Roman"/>
                <w:sz w:val="24"/>
                <w:szCs w:val="24"/>
                <w:lang w:val="en-GB"/>
              </w:rPr>
              <w:lastRenderedPageBreak/>
              <w:t>drinks and agricultural products, as well as traditional specialities</w:t>
            </w:r>
          </w:p>
        </w:tc>
        <w:tc>
          <w:tcPr>
            <w:tcW w:w="4050" w:type="dxa"/>
          </w:tcPr>
          <w:p w14:paraId="26E0D597" w14:textId="77777777" w:rsidR="00EF28FF" w:rsidRPr="00EF28FF" w:rsidRDefault="00EF28FF" w:rsidP="00EF28FF">
            <w:pPr>
              <w:jc w:val="center"/>
              <w:rPr>
                <w:rFonts w:ascii="Times New Roman" w:hAnsi="Times New Roman" w:cs="Times New Roman"/>
                <w:sz w:val="24"/>
                <w:szCs w:val="24"/>
                <w:lang w:val="en-GB"/>
              </w:rPr>
            </w:pPr>
            <w:r w:rsidRPr="00EF28FF">
              <w:rPr>
                <w:rFonts w:ascii="Times New Roman" w:hAnsi="Times New Roman" w:cs="Times New Roman"/>
                <w:sz w:val="24"/>
                <w:szCs w:val="24"/>
                <w:lang w:val="en-GB"/>
              </w:rPr>
              <w:lastRenderedPageBreak/>
              <w:t>Article 29</w:t>
            </w:r>
          </w:p>
          <w:p w14:paraId="1A6ED195" w14:textId="77777777" w:rsidR="00EF28FF" w:rsidRPr="00EF28FF" w:rsidRDefault="00EF28FF" w:rsidP="00EF28FF">
            <w:pPr>
              <w:jc w:val="center"/>
              <w:rPr>
                <w:rFonts w:ascii="Times New Roman" w:hAnsi="Times New Roman" w:cs="Times New Roman"/>
                <w:b/>
                <w:bCs/>
                <w:sz w:val="24"/>
                <w:szCs w:val="24"/>
                <w:lang w:val="en-GB"/>
              </w:rPr>
            </w:pPr>
            <w:r w:rsidRPr="00EF28FF">
              <w:rPr>
                <w:rFonts w:ascii="Times New Roman" w:hAnsi="Times New Roman" w:cs="Times New Roman"/>
                <w:b/>
                <w:bCs/>
                <w:sz w:val="24"/>
                <w:szCs w:val="24"/>
                <w:lang w:val="en-GB"/>
              </w:rPr>
              <w:t>Trademarks</w:t>
            </w:r>
          </w:p>
          <w:p w14:paraId="286AFECC" w14:textId="77777777" w:rsidR="00EF28FF" w:rsidRPr="00EF28FF" w:rsidRDefault="00EF28FF" w:rsidP="00EF28FF">
            <w:pPr>
              <w:rPr>
                <w:rFonts w:ascii="Times New Roman" w:hAnsi="Times New Roman" w:cs="Times New Roman"/>
                <w:sz w:val="24"/>
                <w:szCs w:val="24"/>
                <w:lang w:val="en-GB"/>
              </w:rPr>
            </w:pPr>
          </w:p>
          <w:p w14:paraId="7FACB700" w14:textId="2BBD9E65" w:rsidR="008C5C86" w:rsidRPr="002A4530"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 xml:space="preserve">A name shall not be registered as a geographical indication where, based on the reputation and widespread recognition of a trademark, as well as </w:t>
            </w:r>
            <w:r w:rsidRPr="00EF28FF">
              <w:rPr>
                <w:rFonts w:ascii="Times New Roman" w:hAnsi="Times New Roman" w:cs="Times New Roman"/>
                <w:sz w:val="24"/>
                <w:szCs w:val="24"/>
                <w:lang w:val="en-GB"/>
              </w:rPr>
              <w:lastRenderedPageBreak/>
              <w:t>the length of time it has been used on the market, registration of the proposed name as a geographical indication would mislead the consumer as to the true identity of the product.</w:t>
            </w:r>
          </w:p>
        </w:tc>
        <w:tc>
          <w:tcPr>
            <w:tcW w:w="1080" w:type="dxa"/>
          </w:tcPr>
          <w:p w14:paraId="1FF5888B" w14:textId="77777777" w:rsidR="008C5C86" w:rsidRPr="002A4530" w:rsidRDefault="008C5C86" w:rsidP="008C5C86">
            <w:pPr>
              <w:rPr>
                <w:rFonts w:ascii="Times New Roman" w:hAnsi="Times New Roman" w:cs="Times New Roman"/>
                <w:sz w:val="24"/>
                <w:szCs w:val="24"/>
                <w:lang w:val="en-GB"/>
              </w:rPr>
            </w:pPr>
          </w:p>
        </w:tc>
        <w:tc>
          <w:tcPr>
            <w:tcW w:w="540" w:type="dxa"/>
          </w:tcPr>
          <w:p w14:paraId="2983F49E" w14:textId="24724AB5" w:rsidR="008C5C86" w:rsidRPr="002A4530" w:rsidRDefault="00EF28FF" w:rsidP="008C5C86">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464C2D1C" w14:textId="77777777" w:rsidR="008C5C86" w:rsidRPr="002A4530" w:rsidRDefault="008C5C86" w:rsidP="008C5C86">
            <w:pPr>
              <w:rPr>
                <w:rFonts w:ascii="Times New Roman" w:hAnsi="Times New Roman" w:cs="Times New Roman"/>
                <w:sz w:val="24"/>
                <w:szCs w:val="24"/>
                <w:lang w:val="en-GB"/>
              </w:rPr>
            </w:pPr>
          </w:p>
        </w:tc>
      </w:tr>
      <w:tr w:rsidR="008C5C86" w:rsidRPr="002A4530" w14:paraId="5861648F" w14:textId="77777777" w:rsidTr="008908F8">
        <w:tc>
          <w:tcPr>
            <w:tcW w:w="535" w:type="dxa"/>
          </w:tcPr>
          <w:p w14:paraId="7BF1E008" w14:textId="27F637C6" w:rsidR="008C5C86" w:rsidRPr="002A4530" w:rsidRDefault="008C5C86" w:rsidP="008C5C86">
            <w:pPr>
              <w:rPr>
                <w:rFonts w:ascii="Times New Roman" w:hAnsi="Times New Roman" w:cs="Times New Roman"/>
                <w:sz w:val="24"/>
                <w:szCs w:val="24"/>
                <w:lang w:val="en-GB"/>
              </w:rPr>
            </w:pPr>
            <w:r w:rsidRPr="00C52B14">
              <w:rPr>
                <w:rFonts w:ascii="Times New Roman" w:hAnsi="Times New Roman" w:cs="Times New Roman"/>
                <w:sz w:val="24"/>
                <w:szCs w:val="24"/>
                <w:lang w:val="en-GB"/>
              </w:rPr>
              <w:t>Art 3</w:t>
            </w:r>
            <w:r>
              <w:rPr>
                <w:rFonts w:ascii="Times New Roman" w:hAnsi="Times New Roman" w:cs="Times New Roman"/>
                <w:sz w:val="24"/>
                <w:szCs w:val="24"/>
                <w:lang w:val="en-GB"/>
              </w:rPr>
              <w:t>1</w:t>
            </w:r>
          </w:p>
        </w:tc>
        <w:tc>
          <w:tcPr>
            <w:tcW w:w="3968" w:type="dxa"/>
          </w:tcPr>
          <w:p w14:paraId="560A5985" w14:textId="77777777" w:rsidR="008C5C86" w:rsidRPr="008849DA" w:rsidRDefault="008C5C86" w:rsidP="00A3286F">
            <w:pPr>
              <w:jc w:val="center"/>
              <w:rPr>
                <w:i/>
                <w:iCs/>
              </w:rPr>
            </w:pPr>
            <w:r w:rsidRPr="008849DA">
              <w:rPr>
                <w:i/>
                <w:iCs/>
              </w:rPr>
              <w:t>Article 31</w:t>
            </w:r>
          </w:p>
          <w:p w14:paraId="661914C3" w14:textId="77777777" w:rsidR="008C5C86" w:rsidRDefault="008C5C86" w:rsidP="00A3286F">
            <w:pPr>
              <w:jc w:val="center"/>
              <w:rPr>
                <w:b/>
                <w:bCs/>
                <w:i/>
                <w:iCs/>
              </w:rPr>
            </w:pPr>
            <w:r w:rsidRPr="008849DA">
              <w:rPr>
                <w:b/>
                <w:bCs/>
                <w:i/>
                <w:iCs/>
              </w:rPr>
              <w:t>Relationship between geographical indications and trade marks</w:t>
            </w:r>
          </w:p>
          <w:p w14:paraId="574F7EC1" w14:textId="77777777" w:rsidR="00A3286F" w:rsidRPr="008849DA" w:rsidRDefault="00A3286F" w:rsidP="00A3286F">
            <w:pPr>
              <w:jc w:val="center"/>
              <w:rPr>
                <w:i/>
                <w:iCs/>
              </w:rPr>
            </w:pPr>
          </w:p>
          <w:p w14:paraId="6B3E67AF" w14:textId="77777777" w:rsidR="008C5C86" w:rsidRDefault="008C5C86" w:rsidP="008C5C86">
            <w:r w:rsidRPr="008849DA">
              <w:t>1.</w:t>
            </w:r>
            <w:r>
              <w:t xml:space="preserve"> </w:t>
            </w:r>
            <w:r w:rsidRPr="008849DA">
              <w:t>An application for the registration of a trade mark the use of which would contravene Article 26 shall be rejected if the application for registration of the trade mark is submitted after the date of submission to the Commission of the application for the registration of the geographical indication.</w:t>
            </w:r>
          </w:p>
          <w:p w14:paraId="541CA586" w14:textId="77777777" w:rsidR="008C5C86" w:rsidRPr="008849DA" w:rsidRDefault="008C5C86" w:rsidP="008C5C86"/>
          <w:p w14:paraId="6A06F6BF" w14:textId="77777777" w:rsidR="008C5C86" w:rsidRDefault="008C5C86" w:rsidP="008C5C86">
            <w:r w:rsidRPr="008849DA">
              <w:t>2.</w:t>
            </w:r>
            <w:r>
              <w:t xml:space="preserve"> </w:t>
            </w:r>
            <w:r w:rsidRPr="008849DA">
              <w:t>Union trade marks registered in breach of paragraph 1 shall be declared invalid by the EUIPO and national trade marks registered in breach of paragraph 1 shall be declared invalid by the competent national authorities.</w:t>
            </w:r>
          </w:p>
          <w:p w14:paraId="2834DAE6" w14:textId="77777777" w:rsidR="008C5C86" w:rsidRDefault="008C5C86" w:rsidP="008C5C86"/>
          <w:p w14:paraId="0EBE7769" w14:textId="77777777" w:rsidR="008C5C86" w:rsidRDefault="008C5C86" w:rsidP="008C5C86">
            <w:r w:rsidRPr="008849DA">
              <w:t xml:space="preserve">3.A trade mark the use of which contravenes Article 26, but which has been applied for, registered, or established through use in good faith within the territory of the Union, where that possibility is provided for in the </w:t>
            </w:r>
            <w:r w:rsidRPr="008849DA">
              <w:lastRenderedPageBreak/>
              <w:t>relevant legislation, before the date of submission of the application for registration of the geographical indication to the Commission, may continue to be used and renewed notwithstanding the registration of a geographical indication, provided that no grounds for invalidity or revocation of the trade mark exist under Directive (EU) 2015/2436 or Regulation (EU) 2017/1001. In such cases, the use of the geographical indication, once registered, and that of the relevant trade mark shall be permitted.</w:t>
            </w:r>
          </w:p>
          <w:p w14:paraId="3BF7A00E" w14:textId="77777777" w:rsidR="008C5C86" w:rsidRPr="008849DA" w:rsidRDefault="008C5C86" w:rsidP="008C5C86"/>
          <w:p w14:paraId="25C419AC" w14:textId="77777777" w:rsidR="008C5C86" w:rsidRPr="008849DA" w:rsidRDefault="008C5C86" w:rsidP="008C5C86">
            <w:r w:rsidRPr="008849DA">
              <w:t>4.For the purposes of paragraphs 1 and 3, where geographical indications were registered in the Union without the submission of an application for registration at Union stage, the date of submission to the Commission of the application for registration of the geographical indication shall be the date of the first day of protection.</w:t>
            </w:r>
          </w:p>
          <w:p w14:paraId="092C9104" w14:textId="6F199421" w:rsidR="008C5C86" w:rsidRPr="002A4530" w:rsidRDefault="008C5C86" w:rsidP="008C5C86">
            <w:pPr>
              <w:rPr>
                <w:rFonts w:ascii="Times New Roman" w:hAnsi="Times New Roman" w:cs="Times New Roman"/>
                <w:sz w:val="24"/>
                <w:szCs w:val="24"/>
                <w:lang w:val="en-GB"/>
              </w:rPr>
            </w:pPr>
            <w:r w:rsidRPr="008849DA">
              <w:t>5.Without prejudice to Regulation (EU) No 1169/2011, the guarantee or certification marks referred to in Article 28(4) of Directive (EU) 2015/2436 and collective marks referred to in Article 29(3) of that Directive, as well as collective marks as referred to in Chapter VIII of Regulation (EU) 2017/1001 may be used on labels together with the geographical indication.</w:t>
            </w:r>
          </w:p>
        </w:tc>
        <w:tc>
          <w:tcPr>
            <w:tcW w:w="992" w:type="dxa"/>
          </w:tcPr>
          <w:p w14:paraId="0DC3EE8B" w14:textId="601B210A" w:rsidR="008C5C86" w:rsidRPr="00CA2C66" w:rsidRDefault="00AB5BA7" w:rsidP="008C5C86">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397CDAB1" w14:textId="77777777" w:rsidR="00EF28FF" w:rsidRPr="00EF28FF" w:rsidRDefault="00EF28FF" w:rsidP="00EF28FF">
            <w:pPr>
              <w:jc w:val="center"/>
              <w:rPr>
                <w:rFonts w:ascii="Times New Roman" w:hAnsi="Times New Roman" w:cs="Times New Roman"/>
                <w:i/>
                <w:iCs/>
                <w:sz w:val="24"/>
                <w:szCs w:val="24"/>
                <w:lang w:val="en-GB"/>
              </w:rPr>
            </w:pPr>
            <w:r w:rsidRPr="00EF28FF">
              <w:rPr>
                <w:rFonts w:ascii="Times New Roman" w:hAnsi="Times New Roman" w:cs="Times New Roman"/>
                <w:i/>
                <w:iCs/>
                <w:sz w:val="24"/>
                <w:szCs w:val="24"/>
                <w:lang w:val="en-GB"/>
              </w:rPr>
              <w:t>Article 30</w:t>
            </w:r>
          </w:p>
          <w:p w14:paraId="05DE8C26" w14:textId="77777777" w:rsidR="00EF28FF" w:rsidRPr="00EF28FF" w:rsidRDefault="00EF28FF" w:rsidP="00EF28FF">
            <w:pPr>
              <w:jc w:val="center"/>
              <w:rPr>
                <w:rFonts w:ascii="Times New Roman" w:hAnsi="Times New Roman" w:cs="Times New Roman"/>
                <w:b/>
                <w:bCs/>
                <w:sz w:val="24"/>
                <w:szCs w:val="24"/>
                <w:lang w:val="en-GB"/>
              </w:rPr>
            </w:pPr>
            <w:r w:rsidRPr="00EF28FF">
              <w:rPr>
                <w:rFonts w:ascii="Times New Roman" w:hAnsi="Times New Roman" w:cs="Times New Roman"/>
                <w:b/>
                <w:bCs/>
                <w:sz w:val="24"/>
                <w:szCs w:val="24"/>
                <w:lang w:val="en-GB"/>
              </w:rPr>
              <w:t>Relationship between geographical indications and trademarks</w:t>
            </w:r>
          </w:p>
          <w:p w14:paraId="45B34B19" w14:textId="77777777" w:rsidR="00EF28FF" w:rsidRPr="00EF28FF" w:rsidRDefault="00EF28FF" w:rsidP="00EF28FF">
            <w:pPr>
              <w:rPr>
                <w:rFonts w:ascii="Times New Roman" w:hAnsi="Times New Roman" w:cs="Times New Roman"/>
                <w:sz w:val="24"/>
                <w:szCs w:val="24"/>
                <w:lang w:val="en-GB"/>
              </w:rPr>
            </w:pPr>
          </w:p>
          <w:p w14:paraId="0A54C7E4" w14:textId="77777777" w:rsid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1. An application for registration of a trademark, the use of which is in violation of Article 25 of this Law, shall be rejected if the application for registration of the trademark is filed after the date of filing of the application for registration of the geographical indication with the DPPI.</w:t>
            </w:r>
          </w:p>
          <w:p w14:paraId="7B1B8D70" w14:textId="77777777" w:rsidR="00EF28FF" w:rsidRPr="00EF28FF" w:rsidRDefault="00EF28FF" w:rsidP="00EF28FF">
            <w:pPr>
              <w:rPr>
                <w:rFonts w:ascii="Times New Roman" w:hAnsi="Times New Roman" w:cs="Times New Roman"/>
                <w:sz w:val="24"/>
                <w:szCs w:val="24"/>
                <w:lang w:val="en-GB"/>
              </w:rPr>
            </w:pPr>
          </w:p>
          <w:p w14:paraId="71852614" w14:textId="77777777" w:rsid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2. Trademarks registered in violation of point 1 of this Article shall be declared invalid by the DPPI.</w:t>
            </w:r>
          </w:p>
          <w:p w14:paraId="135FDA18" w14:textId="77777777" w:rsidR="00EF28FF" w:rsidRPr="00EF28FF" w:rsidRDefault="00EF28FF" w:rsidP="00EF28FF">
            <w:pPr>
              <w:rPr>
                <w:rFonts w:ascii="Times New Roman" w:hAnsi="Times New Roman" w:cs="Times New Roman"/>
                <w:sz w:val="24"/>
                <w:szCs w:val="24"/>
                <w:lang w:val="en-GB"/>
              </w:rPr>
            </w:pPr>
          </w:p>
          <w:p w14:paraId="1C12CC92" w14:textId="77777777" w:rsid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 xml:space="preserve">3. A trademark, the use of which is contrary to Article 25 of this Law, but for which an application for registration has been filed, has been registered or has become known through good faith use within the territory of the Republic of Albania, as provided for in the relevant legislation on trademarks, </w:t>
            </w:r>
            <w:r w:rsidRPr="00EF28FF">
              <w:rPr>
                <w:rFonts w:ascii="Times New Roman" w:hAnsi="Times New Roman" w:cs="Times New Roman"/>
                <w:sz w:val="24"/>
                <w:szCs w:val="24"/>
                <w:lang w:val="en-GB"/>
              </w:rPr>
              <w:lastRenderedPageBreak/>
              <w:t>before the date of filing the application for registration of the geographical indication with the DPPI, may continue to be used and renewed notwithstanding the registration of the geographical indication, provided that no grounds for invalidity or revocation of the trademark exist under the relevant law on trademarks. In such cases, the use of the geographical indication, after registration, and the use of the corresponding trademark shall be permissible.</w:t>
            </w:r>
          </w:p>
          <w:p w14:paraId="7EF16E00" w14:textId="77777777" w:rsidR="00EF28FF" w:rsidRPr="00EF28FF" w:rsidRDefault="00EF28FF" w:rsidP="00EF28FF">
            <w:pPr>
              <w:rPr>
                <w:rFonts w:ascii="Times New Roman" w:hAnsi="Times New Roman" w:cs="Times New Roman"/>
                <w:sz w:val="24"/>
                <w:szCs w:val="24"/>
                <w:lang w:val="en-GB"/>
              </w:rPr>
            </w:pPr>
          </w:p>
          <w:p w14:paraId="30A304CB" w14:textId="183EC7E5" w:rsidR="008C5C86" w:rsidRPr="002A4530"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4. Without prejudice to the relevant legislation on trademarks, certification marks and collective marks may be used on labels, together with the geographical indication.</w:t>
            </w:r>
          </w:p>
        </w:tc>
        <w:tc>
          <w:tcPr>
            <w:tcW w:w="1080" w:type="dxa"/>
          </w:tcPr>
          <w:p w14:paraId="78FB9F5B" w14:textId="77777777" w:rsidR="008C5C86" w:rsidRPr="002A4530" w:rsidRDefault="008C5C86" w:rsidP="008C5C86">
            <w:pPr>
              <w:rPr>
                <w:rFonts w:ascii="Times New Roman" w:hAnsi="Times New Roman" w:cs="Times New Roman"/>
                <w:sz w:val="24"/>
                <w:szCs w:val="24"/>
                <w:lang w:val="en-GB"/>
              </w:rPr>
            </w:pPr>
          </w:p>
        </w:tc>
        <w:tc>
          <w:tcPr>
            <w:tcW w:w="540" w:type="dxa"/>
          </w:tcPr>
          <w:p w14:paraId="681D6E6D" w14:textId="3B876147" w:rsidR="008C5C86" w:rsidRPr="002A4530" w:rsidRDefault="00EF28FF" w:rsidP="008C5C86">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4C223BEA" w14:textId="77777777" w:rsidR="008C5C86" w:rsidRPr="002A4530" w:rsidRDefault="008C5C86" w:rsidP="008C5C86">
            <w:pPr>
              <w:rPr>
                <w:rFonts w:ascii="Times New Roman" w:hAnsi="Times New Roman" w:cs="Times New Roman"/>
                <w:sz w:val="24"/>
                <w:szCs w:val="24"/>
                <w:lang w:val="en-GB"/>
              </w:rPr>
            </w:pPr>
          </w:p>
        </w:tc>
      </w:tr>
      <w:tr w:rsidR="008C5C86" w:rsidRPr="002A4530" w14:paraId="4D09925B" w14:textId="77777777" w:rsidTr="008908F8">
        <w:tc>
          <w:tcPr>
            <w:tcW w:w="535" w:type="dxa"/>
          </w:tcPr>
          <w:p w14:paraId="2B5BB903" w14:textId="779A8A81" w:rsidR="008C5C86" w:rsidRPr="002A4530" w:rsidRDefault="008C5C86" w:rsidP="008C5C86">
            <w:pPr>
              <w:rPr>
                <w:rFonts w:ascii="Times New Roman" w:hAnsi="Times New Roman" w:cs="Times New Roman"/>
                <w:sz w:val="24"/>
                <w:szCs w:val="24"/>
                <w:lang w:val="en-GB"/>
              </w:rPr>
            </w:pPr>
            <w:r w:rsidRPr="00C52B14">
              <w:rPr>
                <w:rFonts w:ascii="Times New Roman" w:hAnsi="Times New Roman" w:cs="Times New Roman"/>
                <w:sz w:val="24"/>
                <w:szCs w:val="24"/>
                <w:lang w:val="en-GB"/>
              </w:rPr>
              <w:lastRenderedPageBreak/>
              <w:t>Art 3</w:t>
            </w:r>
            <w:r>
              <w:rPr>
                <w:rFonts w:ascii="Times New Roman" w:hAnsi="Times New Roman" w:cs="Times New Roman"/>
                <w:sz w:val="24"/>
                <w:szCs w:val="24"/>
                <w:lang w:val="en-GB"/>
              </w:rPr>
              <w:t>2</w:t>
            </w:r>
          </w:p>
        </w:tc>
        <w:tc>
          <w:tcPr>
            <w:tcW w:w="3968" w:type="dxa"/>
          </w:tcPr>
          <w:p w14:paraId="43549C1E" w14:textId="77777777" w:rsidR="008C5C86" w:rsidRPr="008849DA" w:rsidRDefault="008C5C86" w:rsidP="00A3286F">
            <w:pPr>
              <w:jc w:val="center"/>
            </w:pPr>
            <w:r w:rsidRPr="008849DA">
              <w:rPr>
                <w:i/>
                <w:iCs/>
              </w:rPr>
              <w:t>Article 32</w:t>
            </w:r>
          </w:p>
          <w:p w14:paraId="1FF5F48E" w14:textId="77777777" w:rsidR="008C5C86" w:rsidRDefault="008C5C86" w:rsidP="00A3286F">
            <w:pPr>
              <w:jc w:val="center"/>
              <w:rPr>
                <w:b/>
                <w:bCs/>
              </w:rPr>
            </w:pPr>
            <w:r w:rsidRPr="008849DA">
              <w:rPr>
                <w:b/>
                <w:bCs/>
              </w:rPr>
              <w:t>Producer groups</w:t>
            </w:r>
          </w:p>
          <w:p w14:paraId="6FE5D4F3" w14:textId="77777777" w:rsidR="00A3286F" w:rsidRPr="008849DA" w:rsidRDefault="00A3286F" w:rsidP="00A3286F">
            <w:pPr>
              <w:jc w:val="center"/>
            </w:pPr>
          </w:p>
          <w:p w14:paraId="39B3B444" w14:textId="77777777" w:rsidR="008C5C86" w:rsidRPr="008849DA" w:rsidRDefault="008C5C86" w:rsidP="008C5C86">
            <w:r w:rsidRPr="008849DA">
              <w:t>1.A producer group shall be an association of producers of the same product or products, irrespective of its legal form. It shall meet the following criteria:</w:t>
            </w:r>
          </w:p>
          <w:p w14:paraId="3E1775E3" w14:textId="77777777" w:rsidR="008C5C86" w:rsidRPr="008849DA" w:rsidRDefault="008C5C86" w:rsidP="008C5C86">
            <w:r w:rsidRPr="008849DA">
              <w:t>(a)</w:t>
            </w:r>
            <w:r>
              <w:t xml:space="preserve"> </w:t>
            </w:r>
            <w:r w:rsidRPr="008849DA">
              <w:t>it performs tasks under this Regulation, including at least one task specified in paragraph 4;</w:t>
            </w:r>
          </w:p>
          <w:p w14:paraId="25124F7F" w14:textId="77777777" w:rsidR="008C5C86" w:rsidRPr="008849DA" w:rsidRDefault="008C5C86" w:rsidP="008C5C86">
            <w:r w:rsidRPr="008849DA">
              <w:t>(b)</w:t>
            </w:r>
            <w:r>
              <w:t xml:space="preserve"> </w:t>
            </w:r>
            <w:r w:rsidRPr="008849DA">
              <w:t>it is set up voluntarily on the initiative of, and composed of, producers; and</w:t>
            </w:r>
          </w:p>
          <w:p w14:paraId="4A80804C" w14:textId="77777777" w:rsidR="008C5C86" w:rsidRPr="008849DA" w:rsidRDefault="008C5C86" w:rsidP="008C5C86">
            <w:r w:rsidRPr="008849DA">
              <w:t>(c)</w:t>
            </w:r>
            <w:r>
              <w:t xml:space="preserve"> </w:t>
            </w:r>
            <w:r w:rsidRPr="008849DA">
              <w:t>it is organised democratically, controlled and scrutinised by its members.</w:t>
            </w:r>
          </w:p>
          <w:p w14:paraId="3EC6B030" w14:textId="77777777" w:rsidR="008C5C86" w:rsidRPr="008849DA" w:rsidRDefault="008C5C86" w:rsidP="008C5C86"/>
          <w:p w14:paraId="6761ED56" w14:textId="77777777" w:rsidR="008C5C86" w:rsidRDefault="008C5C86" w:rsidP="008C5C86">
            <w:r w:rsidRPr="008849DA">
              <w:t>Applicant producer groups shall meet those criteria no later than on the date of registration of the geographical indication concerned.</w:t>
            </w:r>
          </w:p>
          <w:p w14:paraId="32DAFC85" w14:textId="77777777" w:rsidR="008C5C86" w:rsidRPr="008849DA" w:rsidRDefault="008C5C86" w:rsidP="008C5C86">
            <w:r w:rsidRPr="008849DA">
              <w:t>A producer of a product designated by a geographical indication shall have the right to join a producer group. Member States may restrict membership to certain categories of producers, taking into account the nature of the product covered by the producer group concerned.</w:t>
            </w:r>
          </w:p>
          <w:p w14:paraId="161652F6" w14:textId="77777777" w:rsidR="008C5C86" w:rsidRDefault="008C5C86" w:rsidP="008C5C86"/>
          <w:p w14:paraId="71795645" w14:textId="77777777" w:rsidR="008C5C86" w:rsidRPr="008849DA" w:rsidRDefault="008C5C86" w:rsidP="008C5C86">
            <w:r w:rsidRPr="008849DA">
              <w:t xml:space="preserve">2.Member States may decide that operators and representatives of economic activities linked to one of the stages of the supply chain of products </w:t>
            </w:r>
            <w:r w:rsidRPr="008849DA">
              <w:lastRenderedPageBreak/>
              <w:t>designated by a geographical indication and stakeholders referred to in Article 157 of Regulation (EU) No 1308/2013 may be members of a producer group, if they have a specific interest in the products covered by the producer group. Those members shall not control the producer group.</w:t>
            </w:r>
          </w:p>
          <w:p w14:paraId="3E8F1D36" w14:textId="77777777" w:rsidR="008C5C86" w:rsidRDefault="008C5C86" w:rsidP="008C5C86"/>
          <w:p w14:paraId="02005C03" w14:textId="77777777" w:rsidR="008C5C86" w:rsidRDefault="008C5C86" w:rsidP="008C5C86">
            <w:r w:rsidRPr="008849DA">
              <w:t>3.Member States may provide for additional rules, in particular as regards the organisation, statutes, functioning and the nature of membership of, and financial contributions to, producer groups.</w:t>
            </w:r>
          </w:p>
          <w:p w14:paraId="5B8B2451" w14:textId="77777777" w:rsidR="008C5C86" w:rsidRDefault="008C5C86" w:rsidP="008C5C86"/>
          <w:p w14:paraId="03FD1889" w14:textId="77777777" w:rsidR="008C5C86" w:rsidRPr="008849DA" w:rsidRDefault="008C5C86" w:rsidP="008C5C86">
            <w:r w:rsidRPr="008849DA">
              <w:t>4.A producer group may exercise in particular the following tasks:</w:t>
            </w:r>
          </w:p>
          <w:p w14:paraId="1FA302D5" w14:textId="77777777" w:rsidR="008C5C86" w:rsidRPr="008849DA" w:rsidRDefault="008C5C86" w:rsidP="008C5C86">
            <w:r w:rsidRPr="008849DA">
              <w:t>(a)</w:t>
            </w:r>
            <w:r>
              <w:t xml:space="preserve"> </w:t>
            </w:r>
            <w:r w:rsidRPr="008849DA">
              <w:t>develop the product specification, apply for registration, amendment and cancellation, and develop activities, including supporting its members with their own control systems to verify and ensure compliance with the product specification concerned;</w:t>
            </w:r>
          </w:p>
          <w:p w14:paraId="4BB06EA9" w14:textId="77777777" w:rsidR="008C5C86" w:rsidRPr="008849DA" w:rsidRDefault="008C5C86" w:rsidP="008C5C86">
            <w:r w:rsidRPr="008849DA">
              <w:t>(b)</w:t>
            </w:r>
            <w:r>
              <w:t xml:space="preserve"> </w:t>
            </w:r>
            <w:r w:rsidRPr="008849DA">
              <w:t xml:space="preserve">engage in appropriate action to ensure protection of the geographical indication and of the intellectual property rights that are directly connected with it, including legal actions and filing applications for actions with customs authorities in accordance with Regulation (EU) No 608/2013 and preventing or countering any measures or marketing </w:t>
            </w:r>
            <w:r w:rsidRPr="008849DA">
              <w:lastRenderedPageBreak/>
              <w:t>practices which are, or risk being, detrimental to the reputation or value of the geographical indication concerned;</w:t>
            </w:r>
          </w:p>
          <w:p w14:paraId="4A921599" w14:textId="77777777" w:rsidR="008C5C86" w:rsidRDefault="008C5C86" w:rsidP="008C5C86"/>
          <w:p w14:paraId="61535E01" w14:textId="77777777" w:rsidR="008C5C86" w:rsidRPr="008849DA" w:rsidRDefault="008C5C86" w:rsidP="008C5C86">
            <w:r w:rsidRPr="008849DA">
              <w:t>(c)</w:t>
            </w:r>
            <w:r>
              <w:t xml:space="preserve"> </w:t>
            </w:r>
            <w:r w:rsidRPr="008849DA">
              <w:t>represent its members in intellectual property enforcement networks and in relation to anti-counterfeiting bodies established at Union or national level;</w:t>
            </w:r>
          </w:p>
          <w:p w14:paraId="564A3AE2" w14:textId="77777777" w:rsidR="008C5C86" w:rsidRPr="008849DA" w:rsidRDefault="008C5C86" w:rsidP="008C5C86">
            <w:r w:rsidRPr="008849DA">
              <w:t>(d)</w:t>
            </w:r>
            <w:r>
              <w:t xml:space="preserve"> </w:t>
            </w:r>
            <w:r w:rsidRPr="008849DA">
              <w:t>agree sustainable practices as referred to in Article 7, whether included in the product specification or as a separate initiative, including arrangements for verification of compliance with those practices and assuring adequate publicity for them particularly in an information system provided by the Commission;</w:t>
            </w:r>
          </w:p>
          <w:p w14:paraId="78C1C6DE" w14:textId="77777777" w:rsidR="008C5C86" w:rsidRDefault="008C5C86" w:rsidP="008C5C86"/>
          <w:p w14:paraId="3CF71987" w14:textId="77777777" w:rsidR="008C5C86" w:rsidRPr="008849DA" w:rsidRDefault="008C5C86" w:rsidP="008C5C86">
            <w:r w:rsidRPr="008849DA">
              <w:t>(e)</w:t>
            </w:r>
            <w:r>
              <w:t xml:space="preserve"> </w:t>
            </w:r>
            <w:r w:rsidRPr="008849DA">
              <w:t>take action to improve the performance of the geographical indication, in terms of environmental, social and economic sustainability, including:</w:t>
            </w:r>
          </w:p>
          <w:p w14:paraId="6E9B12A7" w14:textId="77777777" w:rsidR="008C5C86" w:rsidRPr="008849DA" w:rsidRDefault="008C5C86" w:rsidP="008C5C86">
            <w:r w:rsidRPr="008849DA">
              <w:t>(i)</w:t>
            </w:r>
            <w:r>
              <w:t xml:space="preserve"> </w:t>
            </w:r>
            <w:r w:rsidRPr="008849DA">
              <w:t>development, organisation and conduct of collective marketing and advertising campaigns;</w:t>
            </w:r>
          </w:p>
          <w:p w14:paraId="4E277CDD" w14:textId="77777777" w:rsidR="008C5C86" w:rsidRPr="008849DA" w:rsidRDefault="008C5C86" w:rsidP="008C5C86">
            <w:r w:rsidRPr="008849DA">
              <w:t>(ii)</w:t>
            </w:r>
            <w:r>
              <w:t xml:space="preserve"> </w:t>
            </w:r>
            <w:r w:rsidRPr="008849DA">
              <w:t>dissemination of information and promotion activities aiming at communicating the attributes of the product designated by a geographical indication to consumers, including the development of tourism services in the relevant geographical area;</w:t>
            </w:r>
          </w:p>
          <w:p w14:paraId="5BEE0F36" w14:textId="77777777" w:rsidR="008C5C86" w:rsidRPr="008849DA" w:rsidRDefault="008C5C86" w:rsidP="008C5C86">
            <w:r w:rsidRPr="008849DA">
              <w:lastRenderedPageBreak/>
              <w:t>(iii)</w:t>
            </w:r>
            <w:r>
              <w:t xml:space="preserve"> </w:t>
            </w:r>
            <w:r w:rsidRPr="008849DA">
              <w:t>carrying out analyses into the economic, social or environmental performance, of production, nutritional profile, and organoleptic profile, of the product designated by the geographical indication;</w:t>
            </w:r>
          </w:p>
          <w:p w14:paraId="56CA7E28" w14:textId="77777777" w:rsidR="008C5C86" w:rsidRPr="008849DA" w:rsidRDefault="008C5C86" w:rsidP="008C5C86">
            <w:r w:rsidRPr="008849DA">
              <w:t>(iv)</w:t>
            </w:r>
            <w:r>
              <w:t xml:space="preserve"> </w:t>
            </w:r>
            <w:r w:rsidRPr="008849DA">
              <w:t>dissemination of information on the geographical indication, the relevant Union symbol and the abbreviation (PDO or PGI); and</w:t>
            </w:r>
          </w:p>
          <w:p w14:paraId="3156A1D1" w14:textId="77777777" w:rsidR="008C5C86" w:rsidRDefault="008C5C86" w:rsidP="008C5C86">
            <w:r w:rsidRPr="008849DA">
              <w:t>(v)</w:t>
            </w:r>
            <w:r>
              <w:t xml:space="preserve"> </w:t>
            </w:r>
            <w:r w:rsidRPr="008849DA">
              <w:t>providing advice, training and dissemination of best practice guidelines to current and future producers, including on sustainable practices, in particular those provided for in Article 7, scientific-technical progress, digitalisation, gender mainstreaming and equality and raising awareness among consumers;</w:t>
            </w:r>
          </w:p>
          <w:p w14:paraId="638AAE3C" w14:textId="77777777" w:rsidR="008C5C86" w:rsidRDefault="008C5C86" w:rsidP="008C5C86"/>
          <w:p w14:paraId="5A4B0F6F" w14:textId="77777777" w:rsidR="008C5C86" w:rsidRPr="008849DA" w:rsidRDefault="008C5C86" w:rsidP="008C5C86">
            <w:r w:rsidRPr="008849DA">
              <w:t>(f)</w:t>
            </w:r>
            <w:r>
              <w:t xml:space="preserve"> </w:t>
            </w:r>
            <w:r w:rsidRPr="008849DA">
              <w:t xml:space="preserve">combat infringements and suspected fraudulent uses on the markets of products designated by geographical indications that are not in compliance with the product specification, by monitoring and verifying the use of the geographical indication across the internal market and on third country markets where the geographical indications are protected, including on online interfaces, and, as necessary, inform enforcement authorities using confidential systems where available; </w:t>
            </w:r>
          </w:p>
          <w:p w14:paraId="0C9BF4C9" w14:textId="77777777" w:rsidR="008C5C86" w:rsidRPr="008849DA" w:rsidRDefault="008C5C86" w:rsidP="008C5C86">
            <w:r w:rsidRPr="008849DA">
              <w:lastRenderedPageBreak/>
              <w:t>(g)take measures to enhance the value of products and, where necessary, take steps to prevent or counter any measures or commercial practices which are, or risk being, detrimental to the image and value of their products, including devaluating marketing practices and lowering prices.</w:t>
            </w:r>
          </w:p>
          <w:p w14:paraId="560A863B" w14:textId="77777777" w:rsidR="008C5C86" w:rsidRPr="008849DA" w:rsidRDefault="008C5C86" w:rsidP="008C5C86"/>
          <w:p w14:paraId="6CCC5CA6" w14:textId="77777777" w:rsidR="008C5C86" w:rsidRDefault="008C5C86" w:rsidP="008C5C86"/>
          <w:p w14:paraId="770B36A0" w14:textId="77777777" w:rsidR="008C5C86" w:rsidRPr="008849DA" w:rsidRDefault="008C5C86" w:rsidP="008C5C86">
            <w:r w:rsidRPr="008849DA">
              <w:t>5.Member States may, within their territory, assist producers in the creation and functioning of producer groups.</w:t>
            </w:r>
          </w:p>
          <w:p w14:paraId="043B8EBE" w14:textId="77777777" w:rsidR="008C5C86" w:rsidRDefault="008C5C86" w:rsidP="008C5C86"/>
          <w:p w14:paraId="7BDFB0D0" w14:textId="77777777" w:rsidR="008C5C86" w:rsidRPr="008849DA" w:rsidRDefault="008C5C86" w:rsidP="008C5C86">
            <w:r w:rsidRPr="008849DA">
              <w:t>6.If no producer group exists for a product designated by a geographical indication, Member States may exercise the tasks referred to in paragraph 4, points (b), (e) and (f). Member States shall interact with producers and shall assist them with a view to establishing a producer group.</w:t>
            </w:r>
          </w:p>
          <w:p w14:paraId="4F8F18B1" w14:textId="77777777" w:rsidR="008C5C86" w:rsidRDefault="008C5C86" w:rsidP="008C5C86"/>
          <w:p w14:paraId="3FB32554" w14:textId="77777777" w:rsidR="008C5C86" w:rsidRPr="008849DA" w:rsidRDefault="008C5C86" w:rsidP="008C5C86">
            <w:r w:rsidRPr="008849DA">
              <w:t>7.Member States may set up a public register of producer groups for products designated by geographical indications originating in their territory, including authorities referred to in Article 9(2) and producers referred to in Article 9(3). That register shall contain, at least, the name, the legal form and the address of each producer group and all geographical indications covered by the producer group concerned.</w:t>
            </w:r>
          </w:p>
          <w:p w14:paraId="78D5739D" w14:textId="13608553" w:rsidR="008C5C86" w:rsidRPr="008C5C86" w:rsidRDefault="008C5C86" w:rsidP="008C5C86">
            <w:pPr>
              <w:rPr>
                <w:rFonts w:ascii="Times New Roman" w:hAnsi="Times New Roman" w:cs="Times New Roman"/>
                <w:sz w:val="24"/>
                <w:szCs w:val="24"/>
              </w:rPr>
            </w:pPr>
          </w:p>
        </w:tc>
        <w:tc>
          <w:tcPr>
            <w:tcW w:w="992" w:type="dxa"/>
          </w:tcPr>
          <w:p w14:paraId="2FC151D6" w14:textId="3AEE395B" w:rsidR="008C5C86" w:rsidRPr="00CA2C66" w:rsidRDefault="00AB5BA7" w:rsidP="008C5C86">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2B437A08" w14:textId="77777777" w:rsidR="00EF28FF" w:rsidRPr="004848B3" w:rsidRDefault="00EF28FF" w:rsidP="004848B3">
            <w:pPr>
              <w:jc w:val="center"/>
              <w:rPr>
                <w:rFonts w:ascii="Times New Roman" w:hAnsi="Times New Roman" w:cs="Times New Roman"/>
                <w:b/>
                <w:bCs/>
                <w:sz w:val="24"/>
                <w:szCs w:val="24"/>
                <w:lang w:val="en-GB"/>
              </w:rPr>
            </w:pPr>
            <w:r w:rsidRPr="00EF28FF">
              <w:rPr>
                <w:rFonts w:ascii="Times New Roman" w:hAnsi="Times New Roman" w:cs="Times New Roman"/>
                <w:sz w:val="24"/>
                <w:szCs w:val="24"/>
                <w:lang w:val="en-GB"/>
              </w:rPr>
              <w:t>Article 31</w:t>
            </w:r>
          </w:p>
          <w:p w14:paraId="56AD4292" w14:textId="77777777" w:rsidR="00EF28FF" w:rsidRPr="004848B3" w:rsidRDefault="00EF28FF" w:rsidP="004848B3">
            <w:pPr>
              <w:jc w:val="center"/>
              <w:rPr>
                <w:rFonts w:ascii="Times New Roman" w:hAnsi="Times New Roman" w:cs="Times New Roman"/>
                <w:b/>
                <w:bCs/>
                <w:sz w:val="24"/>
                <w:szCs w:val="24"/>
                <w:lang w:val="en-GB"/>
              </w:rPr>
            </w:pPr>
            <w:r w:rsidRPr="004848B3">
              <w:rPr>
                <w:rFonts w:ascii="Times New Roman" w:hAnsi="Times New Roman" w:cs="Times New Roman"/>
                <w:b/>
                <w:bCs/>
                <w:sz w:val="24"/>
                <w:szCs w:val="24"/>
                <w:lang w:val="en-GB"/>
              </w:rPr>
              <w:t>Producer group</w:t>
            </w:r>
          </w:p>
          <w:p w14:paraId="4FDFC7AF" w14:textId="77777777" w:rsidR="00EF28FF" w:rsidRPr="00EF28FF" w:rsidRDefault="00EF28FF" w:rsidP="00EF28FF">
            <w:pPr>
              <w:rPr>
                <w:rFonts w:ascii="Times New Roman" w:hAnsi="Times New Roman" w:cs="Times New Roman"/>
                <w:sz w:val="24"/>
                <w:szCs w:val="24"/>
                <w:lang w:val="en-GB"/>
              </w:rPr>
            </w:pPr>
          </w:p>
          <w:p w14:paraId="56FC6CF3"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1. A producer group is an association of producers of the same product or products, regardless of its legal form. This group meets the following criteria:</w:t>
            </w:r>
          </w:p>
          <w:p w14:paraId="2CEC8118"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a) performs tasks under this Law, including at least one task specified in point 4 of this Article;</w:t>
            </w:r>
          </w:p>
          <w:p w14:paraId="08212EE5"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b) is voluntarily established on the initiative of producers and consists of producers; and</w:t>
            </w:r>
          </w:p>
          <w:p w14:paraId="7C10AB01"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c) is democratically organized, controlled and supervised by its members</w:t>
            </w:r>
          </w:p>
          <w:p w14:paraId="267D3ED3"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Producer groups, as applicant parties, must meet these criteria no later than the date of registration of the relevant geographical indication.</w:t>
            </w:r>
          </w:p>
          <w:p w14:paraId="2DDFE910"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2. A producer of a product designated by a geographical indication has the right to join a producer group.</w:t>
            </w:r>
          </w:p>
          <w:p w14:paraId="01FCDE70"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 xml:space="preserve">3. The Ministry may decide that operators and representatives of economic activities linked to one of the stages of the supply chain of products designated by a geographical indication, as well as interested parties, may be members of a producer group, if they have a specific interest in the products covered by the producer </w:t>
            </w:r>
            <w:r w:rsidRPr="00EF28FF">
              <w:rPr>
                <w:rFonts w:ascii="Times New Roman" w:hAnsi="Times New Roman" w:cs="Times New Roman"/>
                <w:sz w:val="24"/>
                <w:szCs w:val="24"/>
                <w:lang w:val="en-GB"/>
              </w:rPr>
              <w:lastRenderedPageBreak/>
              <w:t>group. These members do not in any way control the producer group.</w:t>
            </w:r>
          </w:p>
          <w:p w14:paraId="5CEE1713"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4. A producer group shall in particular exercise the following tasks:</w:t>
            </w:r>
          </w:p>
          <w:p w14:paraId="34F80A13"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a) develop product specifications, submit applications for registration, amendment and cancellation of the geographical indication, and carry out activities, including supporting its members with their internal control systems, to verify and ensure compliance with the specifications of the relevant product;</w:t>
            </w:r>
          </w:p>
          <w:p w14:paraId="2AA74109"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b) engage in appropriate actions to ensure the protection of the geographical indication and the intellectual property rights directly related to it, including legal actions and the submission of requests for action to the competent authorities, including customs authorities, in accordance with the law, and prohibit or oppose any measure or trade practice that is, or risks being, detrimental to the reputation or value of the geographical indication concerned;</w:t>
            </w:r>
          </w:p>
          <w:p w14:paraId="6D76D0B5"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c) represent its members in networks for the enforcement of intellectual property rights and in relation to competent anti-counterfeiting authorities at national or international level;</w:t>
            </w:r>
          </w:p>
          <w:p w14:paraId="023192D0"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lastRenderedPageBreak/>
              <w:t>ç) adopt sustainable practices as defined in Article 8 of this Law, whether included in product specifications or as a separate initiative, including regulatory measures to verify compliance with these practices and to ensure sufficient publicity for them;</w:t>
            </w:r>
          </w:p>
          <w:p w14:paraId="42D9EE22"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d) take actions to improve the performance of the geographical indication, in terms of environmental, social and economic sustainability, including:</w:t>
            </w:r>
          </w:p>
          <w:p w14:paraId="3D916D83"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i. developing, organizing and conducting collective marketing and publicity campaigns;</w:t>
            </w:r>
          </w:p>
          <w:p w14:paraId="0F231F4C"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ii. disseminating information and promoting activities aimed at communicating the characteristics of the product designated by a geographical indication to consumers, including the development of tourism services in the relevant geographical area;</w:t>
            </w:r>
          </w:p>
          <w:p w14:paraId="51745EE1"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iii. conducting analyses of the economic, social or environmental performance of the production, nutritional profile and organoleptic profile of the product designated by the geographical indication;</w:t>
            </w:r>
          </w:p>
          <w:p w14:paraId="7868C762"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iv. disseminating information on the geographical indication, the relevant state symbol and the abbreviation (EOM or TGJM);</w:t>
            </w:r>
          </w:p>
          <w:p w14:paraId="66B5FF26"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lastRenderedPageBreak/>
              <w:t>v. providing advice, training and distributing best practice guidelines for existing and future producers, including sustainable practices, in particular those provided for in Article 8 of this Law, scientific and technical progress, digitalization, gender mainstreaming and equality, as well as raising awareness among consumers;</w:t>
            </w:r>
          </w:p>
          <w:p w14:paraId="6F0A3B14"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dh) opposing alleged infringements and deceptive uses in the markets of products designated by geographical indications that do not comply with the product specifications, by monitoring and verifying the use of the geographical indication throughout the national and international market where geographical indications are protected, including online interfaces, and, where appropriate, informing law enforcement authorities;</w:t>
            </w:r>
          </w:p>
          <w:p w14:paraId="76896C24"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f) taking measures to increase the value of products and, where appropriate, taking steps to prevent or oppose any measure or commercial practice that is, or risks being, harmful to the image and value of their products, including the devaluation of trading practices and price reductions.</w:t>
            </w:r>
          </w:p>
          <w:p w14:paraId="1106A747"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 xml:space="preserve">5. The DPPI and the Ministry may assist, within the territory of the Republic of Albania, producers in the </w:t>
            </w:r>
            <w:r w:rsidRPr="00EF28FF">
              <w:rPr>
                <w:rFonts w:ascii="Times New Roman" w:hAnsi="Times New Roman" w:cs="Times New Roman"/>
                <w:sz w:val="24"/>
                <w:szCs w:val="24"/>
                <w:lang w:val="en-GB"/>
              </w:rPr>
              <w:lastRenderedPageBreak/>
              <w:t>establishment and functioning of producer groups.</w:t>
            </w:r>
          </w:p>
          <w:p w14:paraId="2742A0AA" w14:textId="77777777" w:rsidR="008C5C86"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6. If a producer group does not exist for a product designated by a geographical indication, the Ministry may exercise the duties specified in letters “b”, “d” and “dh” of point 4 of this article, as well as interact and assist producers in creating a producer group.</w:t>
            </w:r>
          </w:p>
          <w:p w14:paraId="09D79D05" w14:textId="77777777" w:rsidR="00EF28FF" w:rsidRDefault="00EF28FF" w:rsidP="00EF28FF">
            <w:pPr>
              <w:rPr>
                <w:rFonts w:ascii="Times New Roman" w:hAnsi="Times New Roman" w:cs="Times New Roman"/>
                <w:sz w:val="24"/>
                <w:szCs w:val="24"/>
                <w:lang w:val="en-GB"/>
              </w:rPr>
            </w:pPr>
          </w:p>
          <w:p w14:paraId="74FC348E"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7. The DPPI and the Ministry shall establish a public register of producer groups for products designated by geographical indications originating in the Republic of Albania. This register shall contain at least:</w:t>
            </w:r>
          </w:p>
          <w:p w14:paraId="0A792CC4"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a) the name of the producer group</w:t>
            </w:r>
          </w:p>
          <w:p w14:paraId="65B7145F"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b) the legal form and address of the producer group and</w:t>
            </w:r>
          </w:p>
          <w:p w14:paraId="3B95710E"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c) all geographical indications covered by the relevant producer group.</w:t>
            </w:r>
          </w:p>
          <w:p w14:paraId="266D45B3" w14:textId="6F1EF92E" w:rsidR="00EF28FF" w:rsidRPr="002A4530"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8. More detailed rules, in particular regarding the limitation of membership to certain categories of producers depending on the nature of the product, the organization, statutes, functioning and nature of membership, and financial contributions for producer groups, shall be determined by decision of the Council of Ministers.</w:t>
            </w:r>
          </w:p>
        </w:tc>
        <w:tc>
          <w:tcPr>
            <w:tcW w:w="1080" w:type="dxa"/>
          </w:tcPr>
          <w:p w14:paraId="4917BE64" w14:textId="77777777" w:rsidR="008C5C86" w:rsidRPr="002A4530" w:rsidRDefault="008C5C86" w:rsidP="008C5C86">
            <w:pPr>
              <w:rPr>
                <w:rFonts w:ascii="Times New Roman" w:hAnsi="Times New Roman" w:cs="Times New Roman"/>
                <w:sz w:val="24"/>
                <w:szCs w:val="24"/>
                <w:lang w:val="en-GB"/>
              </w:rPr>
            </w:pPr>
          </w:p>
        </w:tc>
        <w:tc>
          <w:tcPr>
            <w:tcW w:w="540" w:type="dxa"/>
          </w:tcPr>
          <w:p w14:paraId="2EEFDE6B" w14:textId="10F4248F" w:rsidR="008C5C86" w:rsidRPr="002A4530" w:rsidRDefault="00EF28FF" w:rsidP="008C5C86">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43346B6A" w14:textId="77777777" w:rsidR="008C5C86" w:rsidRPr="002A4530" w:rsidRDefault="008C5C86" w:rsidP="008C5C86">
            <w:pPr>
              <w:rPr>
                <w:rFonts w:ascii="Times New Roman" w:hAnsi="Times New Roman" w:cs="Times New Roman"/>
                <w:sz w:val="24"/>
                <w:szCs w:val="24"/>
                <w:lang w:val="en-GB"/>
              </w:rPr>
            </w:pPr>
          </w:p>
        </w:tc>
      </w:tr>
      <w:tr w:rsidR="00FF12F8" w:rsidRPr="002A4530" w14:paraId="0AE128C3" w14:textId="77777777" w:rsidTr="008908F8">
        <w:tc>
          <w:tcPr>
            <w:tcW w:w="535" w:type="dxa"/>
          </w:tcPr>
          <w:p w14:paraId="03408687" w14:textId="1215C633" w:rsidR="00FF12F8" w:rsidRPr="002A4530" w:rsidRDefault="00FF12F8" w:rsidP="00FF12F8">
            <w:pPr>
              <w:rPr>
                <w:rFonts w:ascii="Times New Roman" w:hAnsi="Times New Roman" w:cs="Times New Roman"/>
                <w:sz w:val="24"/>
                <w:szCs w:val="24"/>
                <w:lang w:val="en-GB"/>
              </w:rPr>
            </w:pPr>
            <w:r w:rsidRPr="00C52B14">
              <w:rPr>
                <w:rFonts w:ascii="Times New Roman" w:hAnsi="Times New Roman" w:cs="Times New Roman"/>
                <w:sz w:val="24"/>
                <w:szCs w:val="24"/>
                <w:lang w:val="en-GB"/>
              </w:rPr>
              <w:lastRenderedPageBreak/>
              <w:t>Art 3</w:t>
            </w:r>
            <w:r>
              <w:rPr>
                <w:rFonts w:ascii="Times New Roman" w:hAnsi="Times New Roman" w:cs="Times New Roman"/>
                <w:sz w:val="24"/>
                <w:szCs w:val="24"/>
                <w:lang w:val="en-GB"/>
              </w:rPr>
              <w:t>3</w:t>
            </w:r>
          </w:p>
        </w:tc>
        <w:tc>
          <w:tcPr>
            <w:tcW w:w="3968" w:type="dxa"/>
          </w:tcPr>
          <w:p w14:paraId="0479DE57" w14:textId="77777777" w:rsidR="008C5C86" w:rsidRPr="009127B0" w:rsidRDefault="008C5C86" w:rsidP="00A3286F">
            <w:pPr>
              <w:jc w:val="center"/>
            </w:pPr>
            <w:r w:rsidRPr="009127B0">
              <w:rPr>
                <w:i/>
                <w:iCs/>
              </w:rPr>
              <w:t>Article 33</w:t>
            </w:r>
          </w:p>
          <w:p w14:paraId="5253604F" w14:textId="77777777" w:rsidR="008C5C86" w:rsidRDefault="008C5C86" w:rsidP="00A3286F">
            <w:pPr>
              <w:jc w:val="center"/>
              <w:rPr>
                <w:b/>
                <w:bCs/>
              </w:rPr>
            </w:pPr>
            <w:r w:rsidRPr="009127B0">
              <w:rPr>
                <w:b/>
                <w:bCs/>
              </w:rPr>
              <w:t>Recognised producer groups</w:t>
            </w:r>
          </w:p>
          <w:p w14:paraId="07980CEB" w14:textId="77777777" w:rsidR="00A3286F" w:rsidRPr="009127B0" w:rsidRDefault="00A3286F" w:rsidP="00A3286F">
            <w:pPr>
              <w:jc w:val="center"/>
            </w:pPr>
          </w:p>
          <w:p w14:paraId="63A29315" w14:textId="77777777" w:rsidR="008C5C86" w:rsidRPr="009127B0" w:rsidRDefault="008C5C86" w:rsidP="008C5C86">
            <w:r w:rsidRPr="009127B0">
              <w:t>1.In addition to Article 32, Member States may apply a system of recognition of producer groups. The recognition system may be applied to all producer groups whose members produce a product which is designated by a geographical indication or to producer groups producing specified categories of products designated by geographical indications. A producer group may only be recognised upon request. Within the framework of the recognition system, the authorities referred to in Article 9(2) and producers referred to in Article 9(3) shall be deemed to be recognised producer groups.</w:t>
            </w:r>
          </w:p>
          <w:p w14:paraId="6EF18B68" w14:textId="77777777" w:rsidR="008C5C86" w:rsidRDefault="008C5C86" w:rsidP="008C5C86"/>
          <w:p w14:paraId="437DFB82" w14:textId="77777777" w:rsidR="008C5C86" w:rsidRPr="009127B0" w:rsidRDefault="008C5C86" w:rsidP="008C5C86">
            <w:r w:rsidRPr="009127B0">
              <w:t>2.Member States that apply the system referred to in paragraph 1 shall provide for the following criteria for a producer group to be recognised:</w:t>
            </w:r>
          </w:p>
          <w:p w14:paraId="53268543" w14:textId="77777777" w:rsidR="008C5C86" w:rsidRPr="009127B0" w:rsidRDefault="008C5C86" w:rsidP="008C5C86">
            <w:r w:rsidRPr="009127B0">
              <w:t>(a)</w:t>
            </w:r>
            <w:r>
              <w:t xml:space="preserve"> </w:t>
            </w:r>
            <w:r w:rsidRPr="009127B0">
              <w:t>a certain legal form; and</w:t>
            </w:r>
          </w:p>
          <w:p w14:paraId="07D34FC8" w14:textId="77777777" w:rsidR="008C5C86" w:rsidRPr="009127B0" w:rsidRDefault="008C5C86" w:rsidP="008C5C86">
            <w:r w:rsidRPr="009127B0">
              <w:t>(b)</w:t>
            </w:r>
            <w:r>
              <w:t xml:space="preserve"> </w:t>
            </w:r>
            <w:r w:rsidRPr="009127B0">
              <w:t>fulfilment of one of the following conditions:</w:t>
            </w:r>
          </w:p>
          <w:p w14:paraId="50A86979" w14:textId="77777777" w:rsidR="008C5C86" w:rsidRPr="009127B0" w:rsidRDefault="008C5C86" w:rsidP="008C5C86">
            <w:r w:rsidRPr="009127B0">
              <w:t>(i)</w:t>
            </w:r>
            <w:r>
              <w:t xml:space="preserve"> </w:t>
            </w:r>
            <w:r w:rsidRPr="009127B0">
              <w:t>a minimum share of more than 50 % of the producers of the product as members; or</w:t>
            </w:r>
          </w:p>
          <w:p w14:paraId="67E31B2D" w14:textId="77777777" w:rsidR="008C5C86" w:rsidRPr="009127B0" w:rsidRDefault="008C5C86" w:rsidP="008C5C86">
            <w:r w:rsidRPr="009127B0">
              <w:t>(ii)</w:t>
            </w:r>
            <w:r>
              <w:t xml:space="preserve"> </w:t>
            </w:r>
            <w:r w:rsidRPr="009127B0">
              <w:t xml:space="preserve">a minimum share of members among the producers of the product and a minimum share of more than 50 % of </w:t>
            </w:r>
            <w:r w:rsidRPr="009127B0">
              <w:lastRenderedPageBreak/>
              <w:t>volume or value of marketable production.</w:t>
            </w:r>
          </w:p>
          <w:p w14:paraId="0E966D7C" w14:textId="77777777" w:rsidR="008C5C86" w:rsidRPr="009127B0" w:rsidRDefault="008C5C86" w:rsidP="008C5C86">
            <w:r w:rsidRPr="009127B0">
              <w:t>Member States may provide for additional criteria, such as:</w:t>
            </w:r>
          </w:p>
          <w:p w14:paraId="3BF2E33F" w14:textId="77777777" w:rsidR="008C5C86" w:rsidRPr="009127B0" w:rsidRDefault="008C5C86" w:rsidP="008C5C86">
            <w:r w:rsidRPr="009127B0">
              <w:t>(a)</w:t>
            </w:r>
            <w:r>
              <w:t xml:space="preserve"> </w:t>
            </w:r>
            <w:r w:rsidRPr="009127B0">
              <w:t>having at its disposal the necessary financial contributions of its members;</w:t>
            </w:r>
          </w:p>
          <w:p w14:paraId="7004C060" w14:textId="77777777" w:rsidR="008C5C86" w:rsidRPr="009127B0" w:rsidRDefault="008C5C86" w:rsidP="008C5C86">
            <w:r w:rsidRPr="009127B0">
              <w:t>(b)</w:t>
            </w:r>
            <w:r>
              <w:t xml:space="preserve"> </w:t>
            </w:r>
            <w:r w:rsidRPr="009127B0">
              <w:t>rules on the admission of members, on the termination of membership and on the infringement of membership obligations;</w:t>
            </w:r>
          </w:p>
          <w:p w14:paraId="01551093" w14:textId="77777777" w:rsidR="008C5C86" w:rsidRDefault="008C5C86" w:rsidP="008C5C86"/>
          <w:p w14:paraId="376987E2" w14:textId="77777777" w:rsidR="008C5C86" w:rsidRPr="009127B0" w:rsidRDefault="008C5C86" w:rsidP="008C5C86">
            <w:r w:rsidRPr="009127B0">
              <w:t>(c)</w:t>
            </w:r>
            <w:r>
              <w:t xml:space="preserve"> </w:t>
            </w:r>
            <w:r w:rsidRPr="009127B0">
              <w:t>written statutes.</w:t>
            </w:r>
          </w:p>
          <w:p w14:paraId="668EB095" w14:textId="77777777" w:rsidR="008C5C86" w:rsidRPr="009127B0" w:rsidRDefault="008C5C86" w:rsidP="008C5C86">
            <w:r w:rsidRPr="009127B0">
              <w:t>If a producer group ceases to fulfil the recognition criteria, the recognition shall be suspended or withdrawn.</w:t>
            </w:r>
          </w:p>
          <w:p w14:paraId="0B193460" w14:textId="77777777" w:rsidR="008C5C86" w:rsidRDefault="008C5C86" w:rsidP="008C5C86"/>
          <w:p w14:paraId="60FAFE18" w14:textId="77777777" w:rsidR="008C5C86" w:rsidRPr="009127B0" w:rsidRDefault="008C5C86" w:rsidP="008C5C86">
            <w:r w:rsidRPr="009127B0">
              <w:t>3.</w:t>
            </w:r>
            <w:r>
              <w:t xml:space="preserve"> </w:t>
            </w:r>
            <w:r w:rsidRPr="009127B0">
              <w:t>Where a producer group is recognised under the system referred to in paragraph 1 of this Article, the recognised producer group shall be the only one entitled to:</w:t>
            </w:r>
          </w:p>
          <w:p w14:paraId="17F2D9E7" w14:textId="77777777" w:rsidR="008C5C86" w:rsidRPr="009127B0" w:rsidRDefault="008C5C86" w:rsidP="008C5C86">
            <w:r w:rsidRPr="009127B0">
              <w:t>(a)</w:t>
            </w:r>
            <w:r>
              <w:t xml:space="preserve"> </w:t>
            </w:r>
            <w:r w:rsidRPr="009127B0">
              <w:t xml:space="preserve">exercise the tasks referred to in Article 32 on behalf of all producers producing the product designated by the geographical indication concerned, without prejudice to the right of individual producers to act to defend their interests; </w:t>
            </w:r>
          </w:p>
          <w:p w14:paraId="5A9E3E12" w14:textId="77777777" w:rsidR="008C5C86" w:rsidRDefault="008C5C86" w:rsidP="008C5C86"/>
          <w:p w14:paraId="03C01980" w14:textId="77777777" w:rsidR="008C5C86" w:rsidRPr="009127B0" w:rsidRDefault="008C5C86" w:rsidP="008C5C86">
            <w:r w:rsidRPr="009127B0">
              <w:t>(b)</w:t>
            </w:r>
            <w:r>
              <w:t xml:space="preserve"> </w:t>
            </w:r>
            <w:r w:rsidRPr="009127B0">
              <w:t>receive a notification from a producer of prepacked food of the use of the geographical indication of an ingredient in the name of a prepacked food as referred to in Article 27(2);</w:t>
            </w:r>
          </w:p>
          <w:p w14:paraId="7B9EF89F" w14:textId="77777777" w:rsidR="008C5C86" w:rsidRPr="009127B0" w:rsidRDefault="008C5C86" w:rsidP="008C5C86">
            <w:r w:rsidRPr="009127B0">
              <w:lastRenderedPageBreak/>
              <w:t>(c)</w:t>
            </w:r>
            <w:r>
              <w:t xml:space="preserve"> </w:t>
            </w:r>
            <w:r w:rsidRPr="009127B0">
              <w:t>request binding rules for the regulation of supply of products designated by a geographical indication in accordance with Article 166a(1) of Regulation (EU) No 1308/2013, including for a period of up to six years in accordance with Article 166a(4), point (c), of that Regulation;</w:t>
            </w:r>
          </w:p>
          <w:p w14:paraId="1CB4E3A6" w14:textId="77777777" w:rsidR="008C5C86" w:rsidRPr="009127B0" w:rsidRDefault="008C5C86" w:rsidP="008C5C86">
            <w:r w:rsidRPr="009127B0">
              <w:t>(d)</w:t>
            </w:r>
            <w:r>
              <w:t xml:space="preserve"> </w:t>
            </w:r>
            <w:r w:rsidRPr="009127B0">
              <w:t>establish standard value sharing clauses that may be used in accordance with Article 172a of Regulation (EU) No 1308/2013;</w:t>
            </w:r>
          </w:p>
          <w:p w14:paraId="628E22C1" w14:textId="77777777" w:rsidR="008C5C86" w:rsidRPr="009127B0" w:rsidRDefault="008C5C86" w:rsidP="008C5C86">
            <w:r w:rsidRPr="009127B0">
              <w:t>(e)</w:t>
            </w:r>
            <w:r>
              <w:t xml:space="preserve"> </w:t>
            </w:r>
            <w:r w:rsidRPr="009127B0">
              <w:t>agree on sustainable practices, in accordance with Article 7 of this Regulation;</w:t>
            </w:r>
          </w:p>
          <w:p w14:paraId="01D842F3" w14:textId="77777777" w:rsidR="008C5C86" w:rsidRPr="009127B0" w:rsidRDefault="008C5C86" w:rsidP="008C5C86">
            <w:r w:rsidRPr="009127B0">
              <w:t>(f)</w:t>
            </w:r>
            <w:r>
              <w:t xml:space="preserve"> </w:t>
            </w:r>
            <w:r w:rsidRPr="009127B0">
              <w:t>apply for approval of an amendment in accordance with Article 24(1) of this Regulation;</w:t>
            </w:r>
          </w:p>
          <w:p w14:paraId="608D08EA" w14:textId="77777777" w:rsidR="008C5C86" w:rsidRPr="009127B0" w:rsidRDefault="008C5C86" w:rsidP="008C5C86">
            <w:r w:rsidRPr="009127B0">
              <w:t>(g)</w:t>
            </w:r>
            <w:r>
              <w:t xml:space="preserve"> </w:t>
            </w:r>
            <w:r w:rsidRPr="009127B0">
              <w:t>lodge a request of cancellation in accordance with Article 25(2) of this Regulation.</w:t>
            </w:r>
          </w:p>
          <w:p w14:paraId="0D77A998" w14:textId="77777777" w:rsidR="008C5C86" w:rsidRPr="009127B0" w:rsidRDefault="008C5C86" w:rsidP="008C5C86">
            <w:r w:rsidRPr="009127B0">
              <w:t>4.Member States may also provide that the recognised producer group is the only producer group entitled to exercise the tasks:</w:t>
            </w:r>
          </w:p>
          <w:p w14:paraId="42B1F4E6" w14:textId="77777777" w:rsidR="008C5C86" w:rsidRPr="009127B0" w:rsidRDefault="008C5C86" w:rsidP="008C5C86">
            <w:r w:rsidRPr="009127B0">
              <w:t>(a)</w:t>
            </w:r>
            <w:r>
              <w:t xml:space="preserve"> </w:t>
            </w:r>
            <w:r w:rsidRPr="009127B0">
              <w:t>referred to in Article 32(4), points (a) and (d) where the effect of those tasks concerns all the producers of the product designated by the geographical indication concerned;</w:t>
            </w:r>
          </w:p>
          <w:p w14:paraId="400CFCBD" w14:textId="77777777" w:rsidR="008C5C86" w:rsidRPr="009127B0" w:rsidRDefault="008C5C86" w:rsidP="008C5C86">
            <w:r w:rsidRPr="009127B0">
              <w:t>(b)</w:t>
            </w:r>
          </w:p>
          <w:p w14:paraId="4D48A8B0" w14:textId="77777777" w:rsidR="008C5C86" w:rsidRPr="009127B0" w:rsidRDefault="008C5C86" w:rsidP="008C5C86">
            <w:r w:rsidRPr="009127B0">
              <w:t xml:space="preserve">referred to in Article 32(4), points (b), (e) and (f) where those tasks are exercised at international, national or regional level, </w:t>
            </w:r>
            <w:r w:rsidRPr="009127B0">
              <w:lastRenderedPageBreak/>
              <w:t>without prejudice to the possibility of the producers of the product designated by the geographical indication concerned to exercise those tasks at local level.</w:t>
            </w:r>
          </w:p>
          <w:p w14:paraId="777C5375" w14:textId="77777777" w:rsidR="008C5C86" w:rsidRPr="009127B0" w:rsidRDefault="008C5C86" w:rsidP="008C5C86"/>
          <w:p w14:paraId="779AA271" w14:textId="77777777" w:rsidR="008C5C86" w:rsidRDefault="008C5C86" w:rsidP="008C5C86">
            <w:r w:rsidRPr="009127B0">
              <w:t>5.</w:t>
            </w:r>
            <w:r>
              <w:t xml:space="preserve"> </w:t>
            </w:r>
            <w:r w:rsidRPr="009127B0">
              <w:t>A producer group established in a Member State not applying a system referred to in paragraph 1 of this Article shall be able to exercise the tasks referred to in Article 32(4), points (b), (c), (e), and (f) in a Member State applying such a system.</w:t>
            </w:r>
          </w:p>
          <w:p w14:paraId="63E05AB1" w14:textId="77777777" w:rsidR="008C5C86" w:rsidRPr="009127B0" w:rsidRDefault="008C5C86" w:rsidP="008C5C86">
            <w:r w:rsidRPr="009127B0">
              <w:t>6.Where a geographical indication designates a cross-border geographical area, the authorities of the Member States concerned or, where relevant, of the United Kingdom in respect of Northern Ireland, shall cooperate</w:t>
            </w:r>
            <w:r>
              <w:t xml:space="preserve"> </w:t>
            </w:r>
            <w:r w:rsidRPr="009127B0">
              <w:t>in designating a single recognised producer group. Where the Member States concerned or, where relevant, the United Kingdom in respect of Northern Ireland, fail to reach an agreement, or where one of the Member States concerned does not apply the system referred to in paragraph 1, no producer group shall be recognised for that geographical indication.</w:t>
            </w:r>
          </w:p>
          <w:p w14:paraId="3104198F" w14:textId="77777777" w:rsidR="008C5C86" w:rsidRDefault="008C5C86" w:rsidP="008C5C86"/>
          <w:p w14:paraId="055553F3" w14:textId="77777777" w:rsidR="008C5C86" w:rsidRDefault="008C5C86" w:rsidP="008C5C86"/>
          <w:p w14:paraId="35825251" w14:textId="77777777" w:rsidR="008C5C86" w:rsidRPr="009127B0" w:rsidRDefault="008C5C86" w:rsidP="008C5C86">
            <w:r w:rsidRPr="009127B0">
              <w:t xml:space="preserve">7.Member States may decide that producer groups recognised under national law before 13 May 2024 are </w:t>
            </w:r>
            <w:r w:rsidRPr="009127B0">
              <w:lastRenderedPageBreak/>
              <w:t>recognised in accordance with paragraph 1.</w:t>
            </w:r>
          </w:p>
          <w:p w14:paraId="639CBA60" w14:textId="77777777" w:rsidR="008C5C86" w:rsidRPr="009127B0" w:rsidRDefault="008C5C86" w:rsidP="008C5C86">
            <w:r w:rsidRPr="009127B0">
              <w:t>If such a recognised producer group does not meet the criteria set out in paragraph 2, it shall adapt to the relevant rules by 14 May 2026. If compliance is not achieved by that date, the Member State concerned shall either prolong that deadline once for a maximum of one year, or withdraw the recognition.</w:t>
            </w:r>
          </w:p>
          <w:p w14:paraId="0EA6E39F" w14:textId="77777777" w:rsidR="008C5C86" w:rsidRDefault="008C5C86" w:rsidP="008C5C86"/>
          <w:p w14:paraId="33771012" w14:textId="77777777" w:rsidR="008C5C86" w:rsidRDefault="008C5C86" w:rsidP="008C5C86"/>
          <w:p w14:paraId="5D7597DF" w14:textId="79B05D0D" w:rsidR="00FF12F8" w:rsidRPr="008C5C86" w:rsidRDefault="008C5C86" w:rsidP="008C5C86">
            <w:pPr>
              <w:rPr>
                <w:rFonts w:ascii="Times New Roman" w:hAnsi="Times New Roman" w:cs="Times New Roman"/>
                <w:sz w:val="24"/>
                <w:szCs w:val="24"/>
              </w:rPr>
            </w:pPr>
            <w:r w:rsidRPr="009127B0">
              <w:t>8.If a Member State applies the system of recognised producer groups referred to in paragraph 1, it shall notify the Commission through a digital system of the name and address of the recognised producer group for each registered geographical indication and update that information when a change occurs. The Commission shall make that information publicly available and update the Union register of geographical indications accordingly.</w:t>
            </w:r>
          </w:p>
        </w:tc>
        <w:tc>
          <w:tcPr>
            <w:tcW w:w="992" w:type="dxa"/>
          </w:tcPr>
          <w:p w14:paraId="03503403" w14:textId="0BCF5354" w:rsidR="00FF12F8" w:rsidRPr="00CA2C66" w:rsidRDefault="00AB5BA7"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071AB914" w14:textId="77777777" w:rsidR="00EF28FF" w:rsidRPr="00EF28FF" w:rsidRDefault="00EF28FF" w:rsidP="00EF28FF">
            <w:pPr>
              <w:jc w:val="center"/>
              <w:rPr>
                <w:rFonts w:ascii="Times New Roman" w:hAnsi="Times New Roman" w:cs="Times New Roman"/>
                <w:sz w:val="24"/>
                <w:szCs w:val="24"/>
                <w:lang w:val="en-GB"/>
              </w:rPr>
            </w:pPr>
            <w:r w:rsidRPr="00EF28FF">
              <w:rPr>
                <w:rFonts w:ascii="Times New Roman" w:hAnsi="Times New Roman" w:cs="Times New Roman"/>
                <w:sz w:val="24"/>
                <w:szCs w:val="24"/>
                <w:lang w:val="en-GB"/>
              </w:rPr>
              <w:t>Article 32</w:t>
            </w:r>
          </w:p>
          <w:p w14:paraId="273ADFBA" w14:textId="77777777" w:rsidR="00EF28FF" w:rsidRPr="00EF28FF" w:rsidRDefault="00EF28FF" w:rsidP="00EF28FF">
            <w:pPr>
              <w:jc w:val="center"/>
              <w:rPr>
                <w:rFonts w:ascii="Times New Roman" w:hAnsi="Times New Roman" w:cs="Times New Roman"/>
                <w:b/>
                <w:bCs/>
                <w:sz w:val="24"/>
                <w:szCs w:val="24"/>
                <w:lang w:val="en-GB"/>
              </w:rPr>
            </w:pPr>
            <w:r w:rsidRPr="00EF28FF">
              <w:rPr>
                <w:rFonts w:ascii="Times New Roman" w:hAnsi="Times New Roman" w:cs="Times New Roman"/>
                <w:b/>
                <w:bCs/>
                <w:sz w:val="24"/>
                <w:szCs w:val="24"/>
                <w:lang w:val="en-GB"/>
              </w:rPr>
              <w:t>Recognized producer group</w:t>
            </w:r>
          </w:p>
          <w:p w14:paraId="18A5A389" w14:textId="77777777" w:rsidR="00EF28FF" w:rsidRPr="00EF28FF" w:rsidRDefault="00EF28FF" w:rsidP="00EF28FF">
            <w:pPr>
              <w:rPr>
                <w:rFonts w:ascii="Times New Roman" w:hAnsi="Times New Roman" w:cs="Times New Roman"/>
                <w:sz w:val="24"/>
                <w:szCs w:val="24"/>
                <w:lang w:val="en-GB"/>
              </w:rPr>
            </w:pPr>
          </w:p>
          <w:p w14:paraId="257F84C1"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1. In addition to Article 31 of this Law, the Ministry may implement another system of recognition of producer groups. The recognition system may be applied to all producer groups whose members produce a product designated by a geographical indication or to producer groups that produce specific categories of products designated by geographical indications. A producer group may be recognized only upon request. Within the framework of the recognition system, the authorities specified in point 4 of Article 12 of this Law and the producers specified in point 5 of Article 12 of this Law shall be considered as recognized producer groups.</w:t>
            </w:r>
          </w:p>
          <w:p w14:paraId="2814AC9E"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2. If the system specified in point 1 of this Article is applied, the producer group must meet the following criteria to be recognized as such:</w:t>
            </w:r>
          </w:p>
          <w:p w14:paraId="3C2EEE55"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a) appropriate legal form;</w:t>
            </w:r>
          </w:p>
          <w:p w14:paraId="6F7A10E9"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b) fulfillment of one of the following conditions:</w:t>
            </w:r>
          </w:p>
          <w:p w14:paraId="38E7B946"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i. at least over 50% of the producers of the product must be members; or</w:t>
            </w:r>
          </w:p>
          <w:p w14:paraId="2CBB8B5F"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 xml:space="preserve">ii. at least a minimum proportion of the producers of the product must be </w:t>
            </w:r>
            <w:r w:rsidRPr="00EF28FF">
              <w:rPr>
                <w:rFonts w:ascii="Times New Roman" w:hAnsi="Times New Roman" w:cs="Times New Roman"/>
                <w:sz w:val="24"/>
                <w:szCs w:val="24"/>
                <w:lang w:val="en-GB"/>
              </w:rPr>
              <w:lastRenderedPageBreak/>
              <w:t>members and at least over 50% of the volume or value of marketable production is covered by these members.</w:t>
            </w:r>
          </w:p>
          <w:p w14:paraId="31DE864B"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c) have available the necessary financial contributions from its members;</w:t>
            </w:r>
          </w:p>
          <w:p w14:paraId="40D2A95D"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ç) lay down rules for the admission of members, the termination of membership, and breaches of membership obligations;</w:t>
            </w:r>
          </w:p>
          <w:p w14:paraId="6CB81E83"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d) written statutes.</w:t>
            </w:r>
          </w:p>
          <w:p w14:paraId="6E777D99"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3. If a producer group no longer meets the criteria for its recognition as such, recognition shall be suspended or withdrawn.</w:t>
            </w:r>
          </w:p>
          <w:p w14:paraId="791A5A14"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4. Where a group of producers is recognised under the system set out in point 1 of this Article, the recognised group of producers shall be the only one entitled to:</w:t>
            </w:r>
          </w:p>
          <w:p w14:paraId="02FEA914"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a) exercise the duties referred to in Article 31 of this Law on behalf of all producers producing the product covered by the relevant geographical indication, without prejudice to the right of individual producers to act in the protection of their interests;</w:t>
            </w:r>
          </w:p>
          <w:p w14:paraId="7EA928D2"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 xml:space="preserve">b) receive a notification from a producer of pre-packaged food products for the use of the geographical indication of an ingredient in the name of a pre-packaged food product as set </w:t>
            </w:r>
            <w:r w:rsidRPr="00EF28FF">
              <w:rPr>
                <w:rFonts w:ascii="Times New Roman" w:hAnsi="Times New Roman" w:cs="Times New Roman"/>
                <w:sz w:val="24"/>
                <w:szCs w:val="24"/>
                <w:lang w:val="en-GB"/>
              </w:rPr>
              <w:lastRenderedPageBreak/>
              <w:t>out in points 2 to 4 of Article 26 of this Law;</w:t>
            </w:r>
          </w:p>
          <w:p w14:paraId="3A900836"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c) require the application of binding rules for the regulation of the supply of products covered by a geographical indication;</w:t>
            </w:r>
          </w:p>
          <w:p w14:paraId="4297DD34"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ç) establish standard value-sharing clauses, such as: bonuses, market losses, price changes;</w:t>
            </w:r>
          </w:p>
          <w:p w14:paraId="570DE8B5"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d) adopt sustainable practices, in accordance with Article 8 of this Law;</w:t>
            </w:r>
          </w:p>
          <w:p w14:paraId="4BA55945"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dh) submit a request for registration of changes in accordance with point 1, of Article 23, of this Law;</w:t>
            </w:r>
          </w:p>
          <w:p w14:paraId="215E8D07"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e) submit a request for cancellation in accordance with point 2, of Article 24, of this Law</w:t>
            </w:r>
          </w:p>
          <w:p w14:paraId="4354FAAB"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4. The Ministry may also require that the recognized group of producers be the only group of producers entitled to exercise the following duties:</w:t>
            </w:r>
          </w:p>
          <w:p w14:paraId="2E2143A5"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a) the duties specified in points “a” and “ç” of point 4, of Article 31, of this Law, when the effect of these duties affects all producers of the product designated in the relevant geographical indication;</w:t>
            </w:r>
          </w:p>
          <w:p w14:paraId="4D2CDC65"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 xml:space="preserve">b) the duties specified in subparagraphs “b”, “d” and “dh” of paragraph 4 of Article 31 of this Law when these duties are exercised at international, national or regional level, without prejudice to the possibility of producers </w:t>
            </w:r>
            <w:r w:rsidRPr="00EF28FF">
              <w:rPr>
                <w:rFonts w:ascii="Times New Roman" w:hAnsi="Times New Roman" w:cs="Times New Roman"/>
                <w:sz w:val="24"/>
                <w:szCs w:val="24"/>
                <w:lang w:val="en-GB"/>
              </w:rPr>
              <w:lastRenderedPageBreak/>
              <w:t>of the product designated by the relevant geographical indication to exercise these duties at national level</w:t>
            </w:r>
          </w:p>
          <w:p w14:paraId="36E81415" w14:textId="4D0FE528" w:rsidR="00FF12F8" w:rsidRPr="002A4530"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5. If the geographical indication designates a transboundary geographical area, the authorities of the relevant States shall cooperate in designating a single recognized group of producers. Where the States concerned fail to reach an agreement, or where one of the States concerned fails to implement the system specified in paragraph 1 of this Article, no group of producers shall be recognized for that geographical indication.</w:t>
            </w:r>
          </w:p>
        </w:tc>
        <w:tc>
          <w:tcPr>
            <w:tcW w:w="1080" w:type="dxa"/>
          </w:tcPr>
          <w:p w14:paraId="00573DEE" w14:textId="77777777" w:rsidR="00FF12F8" w:rsidRPr="002A4530" w:rsidRDefault="00FF12F8" w:rsidP="00EF28FF">
            <w:pPr>
              <w:jc w:val="center"/>
              <w:rPr>
                <w:rFonts w:ascii="Times New Roman" w:hAnsi="Times New Roman" w:cs="Times New Roman"/>
                <w:sz w:val="24"/>
                <w:szCs w:val="24"/>
                <w:lang w:val="en-GB"/>
              </w:rPr>
            </w:pPr>
          </w:p>
        </w:tc>
        <w:tc>
          <w:tcPr>
            <w:tcW w:w="540" w:type="dxa"/>
          </w:tcPr>
          <w:p w14:paraId="2DEF84D7" w14:textId="75D720E5" w:rsidR="00FF12F8" w:rsidRPr="002A4530" w:rsidRDefault="00EF28FF"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58C7FA7B" w14:textId="77777777" w:rsidR="00FF12F8" w:rsidRPr="002A4530" w:rsidRDefault="00FF12F8" w:rsidP="00FF12F8">
            <w:pPr>
              <w:rPr>
                <w:rFonts w:ascii="Times New Roman" w:hAnsi="Times New Roman" w:cs="Times New Roman"/>
                <w:sz w:val="24"/>
                <w:szCs w:val="24"/>
                <w:lang w:val="en-GB"/>
              </w:rPr>
            </w:pPr>
          </w:p>
        </w:tc>
      </w:tr>
      <w:tr w:rsidR="008C5C86" w:rsidRPr="002A4530" w14:paraId="38BBBE33" w14:textId="77777777" w:rsidTr="008908F8">
        <w:tc>
          <w:tcPr>
            <w:tcW w:w="535" w:type="dxa"/>
          </w:tcPr>
          <w:p w14:paraId="7AE57FC7" w14:textId="75A23339" w:rsidR="008C5C86" w:rsidRPr="002A4530" w:rsidRDefault="008C5C86" w:rsidP="008C5C86">
            <w:pPr>
              <w:rPr>
                <w:rFonts w:ascii="Times New Roman" w:hAnsi="Times New Roman" w:cs="Times New Roman"/>
                <w:sz w:val="24"/>
                <w:szCs w:val="24"/>
                <w:lang w:val="en-GB"/>
              </w:rPr>
            </w:pPr>
            <w:r w:rsidRPr="00C52B14">
              <w:rPr>
                <w:rFonts w:ascii="Times New Roman" w:hAnsi="Times New Roman" w:cs="Times New Roman"/>
                <w:sz w:val="24"/>
                <w:szCs w:val="24"/>
                <w:lang w:val="en-GB"/>
              </w:rPr>
              <w:lastRenderedPageBreak/>
              <w:t>Art 3</w:t>
            </w:r>
            <w:r>
              <w:rPr>
                <w:rFonts w:ascii="Times New Roman" w:hAnsi="Times New Roman" w:cs="Times New Roman"/>
                <w:sz w:val="24"/>
                <w:szCs w:val="24"/>
                <w:lang w:val="en-GB"/>
              </w:rPr>
              <w:t>4</w:t>
            </w:r>
          </w:p>
        </w:tc>
        <w:tc>
          <w:tcPr>
            <w:tcW w:w="3968" w:type="dxa"/>
          </w:tcPr>
          <w:p w14:paraId="63A9CE52" w14:textId="77777777" w:rsidR="008C5C86" w:rsidRPr="009127B0" w:rsidRDefault="008C5C86" w:rsidP="00A3286F">
            <w:pPr>
              <w:jc w:val="center"/>
            </w:pPr>
            <w:r w:rsidRPr="009127B0">
              <w:rPr>
                <w:i/>
                <w:iCs/>
              </w:rPr>
              <w:t>Article 34</w:t>
            </w:r>
          </w:p>
          <w:p w14:paraId="045CFEE1" w14:textId="77777777" w:rsidR="008C5C86" w:rsidRDefault="008C5C86" w:rsidP="00A3286F">
            <w:pPr>
              <w:jc w:val="center"/>
              <w:rPr>
                <w:b/>
                <w:bCs/>
              </w:rPr>
            </w:pPr>
            <w:r w:rsidRPr="009127B0">
              <w:rPr>
                <w:b/>
                <w:bCs/>
              </w:rPr>
              <w:t>Associations of producer groups</w:t>
            </w:r>
          </w:p>
          <w:p w14:paraId="44665ACE" w14:textId="77777777" w:rsidR="00A3286F" w:rsidRPr="009127B0" w:rsidRDefault="00A3286F" w:rsidP="00A3286F">
            <w:pPr>
              <w:jc w:val="center"/>
            </w:pPr>
          </w:p>
          <w:p w14:paraId="7EAA9E1B" w14:textId="77777777" w:rsidR="008C5C86" w:rsidRDefault="008C5C86" w:rsidP="008C5C86">
            <w:r w:rsidRPr="009127B0">
              <w:t>1.An association of producer groups may be set up on the initiative of interested producer groups.</w:t>
            </w:r>
          </w:p>
          <w:p w14:paraId="72805DA1" w14:textId="77777777" w:rsidR="008C5C86" w:rsidRPr="009127B0" w:rsidRDefault="008C5C86" w:rsidP="008C5C86"/>
          <w:p w14:paraId="4194D203" w14:textId="77777777" w:rsidR="008C5C86" w:rsidRPr="009127B0" w:rsidRDefault="008C5C86" w:rsidP="008C5C86">
            <w:r w:rsidRPr="009127B0">
              <w:t>2.An association of producer groups may exercise in particular the following tasks:</w:t>
            </w:r>
          </w:p>
          <w:p w14:paraId="0549A5EB" w14:textId="77777777" w:rsidR="008C5C86" w:rsidRPr="009127B0" w:rsidRDefault="008C5C86" w:rsidP="008C5C86">
            <w:r w:rsidRPr="009127B0">
              <w:t>(a)</w:t>
            </w:r>
            <w:r>
              <w:t xml:space="preserve"> </w:t>
            </w:r>
            <w:r w:rsidRPr="009127B0">
              <w:t>participating in consultative bodies;</w:t>
            </w:r>
          </w:p>
          <w:p w14:paraId="756EE044" w14:textId="77777777" w:rsidR="008C5C86" w:rsidRPr="009127B0" w:rsidRDefault="008C5C86" w:rsidP="008C5C86">
            <w:r w:rsidRPr="009127B0">
              <w:lastRenderedPageBreak/>
              <w:t>(b)</w:t>
            </w:r>
            <w:r>
              <w:t xml:space="preserve"> </w:t>
            </w:r>
            <w:r w:rsidRPr="009127B0">
              <w:t xml:space="preserve">exchanging information with public authorities on geographical indication policy-related topics; </w:t>
            </w:r>
          </w:p>
          <w:p w14:paraId="399E7DE0" w14:textId="77777777" w:rsidR="008C5C86" w:rsidRPr="009127B0" w:rsidRDefault="008C5C86" w:rsidP="008C5C86">
            <w:r w:rsidRPr="009127B0">
              <w:t>(c)</w:t>
            </w:r>
            <w:r>
              <w:t xml:space="preserve"> </w:t>
            </w:r>
            <w:r w:rsidRPr="009127B0">
              <w:t>making recommendations to improve the development of geographical indication policies, in particular with regard to sustainability, the fight against fraud and counterfeiting, the creation of value among operators, competition rules and rural development;</w:t>
            </w:r>
          </w:p>
          <w:p w14:paraId="104FC6E1" w14:textId="77777777" w:rsidR="008C5C86" w:rsidRPr="009127B0" w:rsidRDefault="008C5C86" w:rsidP="008C5C86">
            <w:r w:rsidRPr="009127B0">
              <w:t>(d)</w:t>
            </w:r>
            <w:r>
              <w:t xml:space="preserve"> </w:t>
            </w:r>
            <w:r w:rsidRPr="009127B0">
              <w:t>promoting and disseminating best practices among producers on geographical indication policies;</w:t>
            </w:r>
          </w:p>
          <w:p w14:paraId="5F8D6AAC" w14:textId="77777777" w:rsidR="008C5C86" w:rsidRPr="009127B0" w:rsidRDefault="008C5C86" w:rsidP="008C5C86">
            <w:r w:rsidRPr="009127B0">
              <w:t>(e)</w:t>
            </w:r>
            <w:r>
              <w:t xml:space="preserve"> </w:t>
            </w:r>
            <w:r w:rsidRPr="009127B0">
              <w:t>taking part in promotion measures within the meaning of Regulation (EU) No 1144/2014.</w:t>
            </w:r>
          </w:p>
          <w:p w14:paraId="5163E54F" w14:textId="77777777" w:rsidR="008C5C86" w:rsidRPr="002A4530" w:rsidRDefault="008C5C86" w:rsidP="008C5C86">
            <w:pPr>
              <w:rPr>
                <w:rFonts w:ascii="Times New Roman" w:hAnsi="Times New Roman" w:cs="Times New Roman"/>
                <w:sz w:val="24"/>
                <w:szCs w:val="24"/>
                <w:lang w:val="en-GB"/>
              </w:rPr>
            </w:pPr>
          </w:p>
        </w:tc>
        <w:tc>
          <w:tcPr>
            <w:tcW w:w="992" w:type="dxa"/>
          </w:tcPr>
          <w:p w14:paraId="0060F6D2" w14:textId="2BBC7710" w:rsidR="008C5C86" w:rsidRPr="00CA2C66" w:rsidRDefault="00AB5BA7" w:rsidP="008C5C86">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drinks and agricultural </w:t>
            </w:r>
            <w:r>
              <w:rPr>
                <w:rFonts w:ascii="Times New Roman" w:hAnsi="Times New Roman" w:cs="Times New Roman"/>
                <w:sz w:val="24"/>
                <w:szCs w:val="24"/>
                <w:lang w:val="en-GB"/>
              </w:rPr>
              <w:lastRenderedPageBreak/>
              <w:t>products, as well as traditional specialities</w:t>
            </w:r>
          </w:p>
        </w:tc>
        <w:tc>
          <w:tcPr>
            <w:tcW w:w="4050" w:type="dxa"/>
          </w:tcPr>
          <w:p w14:paraId="20FC20FE" w14:textId="77777777" w:rsidR="00EF28FF" w:rsidRPr="00EF28FF" w:rsidRDefault="00EF28FF" w:rsidP="00EF28FF">
            <w:pPr>
              <w:jc w:val="center"/>
              <w:rPr>
                <w:rFonts w:ascii="Times New Roman" w:hAnsi="Times New Roman" w:cs="Times New Roman"/>
                <w:sz w:val="24"/>
                <w:szCs w:val="24"/>
                <w:lang w:val="en-GB"/>
              </w:rPr>
            </w:pPr>
            <w:r w:rsidRPr="00EF28FF">
              <w:rPr>
                <w:rFonts w:ascii="Times New Roman" w:hAnsi="Times New Roman" w:cs="Times New Roman"/>
                <w:sz w:val="24"/>
                <w:szCs w:val="24"/>
                <w:lang w:val="en-GB"/>
              </w:rPr>
              <w:lastRenderedPageBreak/>
              <w:t>Article 33</w:t>
            </w:r>
          </w:p>
          <w:p w14:paraId="038A6DB8" w14:textId="77777777" w:rsidR="00EF28FF" w:rsidRPr="00EF28FF" w:rsidRDefault="00EF28FF" w:rsidP="00EF28FF">
            <w:pPr>
              <w:jc w:val="center"/>
              <w:rPr>
                <w:rFonts w:ascii="Times New Roman" w:hAnsi="Times New Roman" w:cs="Times New Roman"/>
                <w:b/>
                <w:bCs/>
                <w:sz w:val="24"/>
                <w:szCs w:val="24"/>
                <w:lang w:val="en-GB"/>
              </w:rPr>
            </w:pPr>
            <w:r w:rsidRPr="00EF28FF">
              <w:rPr>
                <w:rFonts w:ascii="Times New Roman" w:hAnsi="Times New Roman" w:cs="Times New Roman"/>
                <w:b/>
                <w:bCs/>
                <w:sz w:val="24"/>
                <w:szCs w:val="24"/>
                <w:lang w:val="en-GB"/>
              </w:rPr>
              <w:t>Associations of producer groups</w:t>
            </w:r>
          </w:p>
          <w:p w14:paraId="709FDD38" w14:textId="77777777" w:rsidR="00EF28FF" w:rsidRPr="00EF28FF" w:rsidRDefault="00EF28FF" w:rsidP="00EF28FF">
            <w:pPr>
              <w:rPr>
                <w:rFonts w:ascii="Times New Roman" w:hAnsi="Times New Roman" w:cs="Times New Roman"/>
                <w:sz w:val="24"/>
                <w:szCs w:val="24"/>
                <w:lang w:val="en-GB"/>
              </w:rPr>
            </w:pPr>
          </w:p>
          <w:p w14:paraId="3FF6A215" w14:textId="77777777" w:rsid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1. Associations of producer groups shall be established on the initiative of interested producer groups.</w:t>
            </w:r>
          </w:p>
          <w:p w14:paraId="2B8C8C1C" w14:textId="77777777" w:rsidR="00EF28FF" w:rsidRPr="00EF28FF" w:rsidRDefault="00EF28FF" w:rsidP="00EF28FF">
            <w:pPr>
              <w:rPr>
                <w:rFonts w:ascii="Times New Roman" w:hAnsi="Times New Roman" w:cs="Times New Roman"/>
                <w:sz w:val="24"/>
                <w:szCs w:val="24"/>
                <w:lang w:val="en-GB"/>
              </w:rPr>
            </w:pPr>
          </w:p>
          <w:p w14:paraId="73B4D977"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2. The association of producer groups shall in particular exercise the following tasks:</w:t>
            </w:r>
          </w:p>
          <w:p w14:paraId="7C07A243"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lastRenderedPageBreak/>
              <w:t>a) participate in consultative bodies;</w:t>
            </w:r>
          </w:p>
          <w:p w14:paraId="4BE8E43E"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b) exchange information with public authorities on subjects relating to geographical indications policies;</w:t>
            </w:r>
          </w:p>
          <w:p w14:paraId="4088FAC3"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c) draw up and propose recommendations to improve the development of geographical indications policies, in particular with regard to sustainability, the fight against fraud and counterfeiting, the creation of value between operators, competition rules and rural development;</w:t>
            </w:r>
          </w:p>
          <w:p w14:paraId="6208D551" w14:textId="77777777" w:rsidR="00EF28FF" w:rsidRPr="00EF28FF"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ç) promote and disseminate best practices among producers on geographical indications policies;</w:t>
            </w:r>
          </w:p>
          <w:p w14:paraId="22E99814" w14:textId="07EC7366" w:rsidR="008C5C86" w:rsidRPr="002A4530" w:rsidRDefault="00EF28FF" w:rsidP="00EF28FF">
            <w:pPr>
              <w:rPr>
                <w:rFonts w:ascii="Times New Roman" w:hAnsi="Times New Roman" w:cs="Times New Roman"/>
                <w:sz w:val="24"/>
                <w:szCs w:val="24"/>
                <w:lang w:val="en-GB"/>
              </w:rPr>
            </w:pPr>
            <w:r w:rsidRPr="00EF28FF">
              <w:rPr>
                <w:rFonts w:ascii="Times New Roman" w:hAnsi="Times New Roman" w:cs="Times New Roman"/>
                <w:sz w:val="24"/>
                <w:szCs w:val="24"/>
                <w:lang w:val="en-GB"/>
              </w:rPr>
              <w:t>d) participate in the promotion of appropriate measures.</w:t>
            </w:r>
          </w:p>
        </w:tc>
        <w:tc>
          <w:tcPr>
            <w:tcW w:w="1080" w:type="dxa"/>
          </w:tcPr>
          <w:p w14:paraId="767BFD2C" w14:textId="77777777" w:rsidR="008C5C86" w:rsidRPr="002A4530" w:rsidRDefault="008C5C86" w:rsidP="008C5C86">
            <w:pPr>
              <w:rPr>
                <w:rFonts w:ascii="Times New Roman" w:hAnsi="Times New Roman" w:cs="Times New Roman"/>
                <w:sz w:val="24"/>
                <w:szCs w:val="24"/>
                <w:lang w:val="en-GB"/>
              </w:rPr>
            </w:pPr>
          </w:p>
        </w:tc>
        <w:tc>
          <w:tcPr>
            <w:tcW w:w="540" w:type="dxa"/>
          </w:tcPr>
          <w:p w14:paraId="0DAC7B45" w14:textId="008CAE89" w:rsidR="008C5C86" w:rsidRPr="002A4530" w:rsidRDefault="004848B3" w:rsidP="008C5C86">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2D01CA54" w14:textId="77777777" w:rsidR="008C5C86" w:rsidRPr="002A4530" w:rsidRDefault="008C5C86" w:rsidP="008C5C86">
            <w:pPr>
              <w:rPr>
                <w:rFonts w:ascii="Times New Roman" w:hAnsi="Times New Roman" w:cs="Times New Roman"/>
                <w:sz w:val="24"/>
                <w:szCs w:val="24"/>
                <w:lang w:val="en-GB"/>
              </w:rPr>
            </w:pPr>
          </w:p>
        </w:tc>
      </w:tr>
      <w:tr w:rsidR="008C5C86" w:rsidRPr="002A4530" w14:paraId="22AC600A" w14:textId="77777777" w:rsidTr="008908F8">
        <w:tc>
          <w:tcPr>
            <w:tcW w:w="535" w:type="dxa"/>
          </w:tcPr>
          <w:p w14:paraId="157C8186" w14:textId="4D2F6D03" w:rsidR="008C5C86" w:rsidRPr="002A4530" w:rsidRDefault="008C5C86" w:rsidP="008C5C86">
            <w:pPr>
              <w:rPr>
                <w:rFonts w:ascii="Times New Roman" w:hAnsi="Times New Roman" w:cs="Times New Roman"/>
                <w:sz w:val="24"/>
                <w:szCs w:val="24"/>
                <w:lang w:val="en-GB"/>
              </w:rPr>
            </w:pPr>
            <w:r w:rsidRPr="00C52B14">
              <w:rPr>
                <w:rFonts w:ascii="Times New Roman" w:hAnsi="Times New Roman" w:cs="Times New Roman"/>
                <w:sz w:val="24"/>
                <w:szCs w:val="24"/>
                <w:lang w:val="en-GB"/>
              </w:rPr>
              <w:t>Art 3</w:t>
            </w:r>
            <w:r>
              <w:rPr>
                <w:rFonts w:ascii="Times New Roman" w:hAnsi="Times New Roman" w:cs="Times New Roman"/>
                <w:sz w:val="24"/>
                <w:szCs w:val="24"/>
                <w:lang w:val="en-GB"/>
              </w:rPr>
              <w:t>5</w:t>
            </w:r>
          </w:p>
        </w:tc>
        <w:tc>
          <w:tcPr>
            <w:tcW w:w="3968" w:type="dxa"/>
          </w:tcPr>
          <w:p w14:paraId="4F422685" w14:textId="77777777" w:rsidR="008C5C86" w:rsidRPr="009127B0" w:rsidRDefault="008C5C86" w:rsidP="00A3286F">
            <w:pPr>
              <w:jc w:val="center"/>
            </w:pPr>
            <w:r w:rsidRPr="009127B0">
              <w:rPr>
                <w:i/>
                <w:iCs/>
              </w:rPr>
              <w:t>Article 35</w:t>
            </w:r>
          </w:p>
          <w:p w14:paraId="37CC9495" w14:textId="77777777" w:rsidR="008C5C86" w:rsidRDefault="008C5C86" w:rsidP="00A3286F">
            <w:pPr>
              <w:jc w:val="center"/>
              <w:rPr>
                <w:b/>
                <w:bCs/>
              </w:rPr>
            </w:pPr>
            <w:r w:rsidRPr="009127B0">
              <w:rPr>
                <w:b/>
                <w:bCs/>
              </w:rPr>
              <w:t>Protection of geographical indication in domain names</w:t>
            </w:r>
          </w:p>
          <w:p w14:paraId="61C584EA" w14:textId="77777777" w:rsidR="00A3286F" w:rsidRPr="009127B0" w:rsidRDefault="00A3286F" w:rsidP="00A3286F">
            <w:pPr>
              <w:jc w:val="center"/>
            </w:pPr>
          </w:p>
          <w:p w14:paraId="3E6CF0EB" w14:textId="77777777" w:rsidR="008C5C86" w:rsidRPr="009127B0" w:rsidRDefault="008C5C86" w:rsidP="008C5C86">
            <w:r w:rsidRPr="009127B0">
              <w:t>1.</w:t>
            </w:r>
            <w:r>
              <w:t xml:space="preserve"> </w:t>
            </w:r>
            <w:r w:rsidRPr="009127B0">
              <w:t>Country-code top-level domain name registries established in the Union shall ensure that alternative dispute resolution procedures for domain names recognise registered geographical indications as a right that can be invoked in those procedures.</w:t>
            </w:r>
          </w:p>
          <w:p w14:paraId="74634A93" w14:textId="77777777" w:rsidR="008C5C86" w:rsidRDefault="008C5C86" w:rsidP="008C5C86"/>
          <w:p w14:paraId="2030D620" w14:textId="77777777" w:rsidR="008C5C86" w:rsidRPr="009127B0" w:rsidRDefault="008C5C86" w:rsidP="008C5C86">
            <w:r w:rsidRPr="009127B0">
              <w:t>2.</w:t>
            </w:r>
            <w:r>
              <w:t xml:space="preserve"> </w:t>
            </w:r>
            <w:r w:rsidRPr="009127B0">
              <w:t xml:space="preserve">The Commission is empowered to adopt delegated acts in accordance with Article 87 supplementing this Regulation by laying down the provisions entrusting </w:t>
            </w:r>
            <w:r w:rsidRPr="009127B0">
              <w:lastRenderedPageBreak/>
              <w:t>the EUIPO to establish and manage a domain name information and alert system that would provide the applicant upon the submission of an application for a geographical indication with information about the availability of the geographical indication as a domain name and, on an optional basis, about the registration of a domain name identical to their geographical indication. Country-code top-level domain name registries, established in the Union, may provide the EUIPO with the relevant information and data, on a voluntary basis.</w:t>
            </w:r>
          </w:p>
          <w:p w14:paraId="0C9352AF" w14:textId="77777777" w:rsidR="008C5C86" w:rsidRDefault="008C5C86" w:rsidP="008C5C86"/>
          <w:p w14:paraId="6481A0BC" w14:textId="0AD7BAE0" w:rsidR="008C5C86" w:rsidRPr="002A4530" w:rsidRDefault="008C5C86" w:rsidP="008C5C86">
            <w:pPr>
              <w:rPr>
                <w:rFonts w:ascii="Times New Roman" w:hAnsi="Times New Roman" w:cs="Times New Roman"/>
                <w:sz w:val="24"/>
                <w:szCs w:val="24"/>
                <w:lang w:val="en-GB"/>
              </w:rPr>
            </w:pPr>
            <w:r w:rsidRPr="009127B0">
              <w:t>3.By 14 November 2025 the Commission shall carry out an evaluation of the necessity and feasibility of an information and alert system referred to in paragraph 2, taking into account the functioning of the voluntary provision of information and data referred to in that paragraph, and submit a report with its main findings to the European Parliament and the Council. That report shall be accompanied by a legislative proposal, where appropriate.</w:t>
            </w:r>
          </w:p>
        </w:tc>
        <w:tc>
          <w:tcPr>
            <w:tcW w:w="992" w:type="dxa"/>
          </w:tcPr>
          <w:p w14:paraId="5C0028D5" w14:textId="78306777" w:rsidR="008C5C86" w:rsidRPr="00CA2C66" w:rsidRDefault="00AB5BA7" w:rsidP="008C5C86">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16D9629B" w14:textId="77777777" w:rsidR="00D174DC" w:rsidRPr="00D174DC" w:rsidRDefault="00D174DC" w:rsidP="00D174DC">
            <w:pPr>
              <w:jc w:val="center"/>
              <w:rPr>
                <w:rFonts w:ascii="Times New Roman" w:hAnsi="Times New Roman" w:cs="Times New Roman"/>
                <w:sz w:val="24"/>
                <w:szCs w:val="24"/>
                <w:lang w:val="en-GB"/>
              </w:rPr>
            </w:pPr>
            <w:r w:rsidRPr="00D174DC">
              <w:rPr>
                <w:rFonts w:ascii="Times New Roman" w:hAnsi="Times New Roman" w:cs="Times New Roman"/>
                <w:sz w:val="24"/>
                <w:szCs w:val="24"/>
                <w:lang w:val="en-GB"/>
              </w:rPr>
              <w:t>Article 34</w:t>
            </w:r>
          </w:p>
          <w:p w14:paraId="2CA89BDE" w14:textId="77777777" w:rsidR="00D174DC" w:rsidRPr="00D174DC" w:rsidRDefault="00D174DC" w:rsidP="00D174DC">
            <w:pPr>
              <w:jc w:val="center"/>
              <w:rPr>
                <w:rFonts w:ascii="Times New Roman" w:hAnsi="Times New Roman" w:cs="Times New Roman"/>
                <w:b/>
                <w:bCs/>
                <w:sz w:val="24"/>
                <w:szCs w:val="24"/>
                <w:lang w:val="en-GB"/>
              </w:rPr>
            </w:pPr>
            <w:r w:rsidRPr="00D174DC">
              <w:rPr>
                <w:rFonts w:ascii="Times New Roman" w:hAnsi="Times New Roman" w:cs="Times New Roman"/>
                <w:b/>
                <w:bCs/>
                <w:sz w:val="24"/>
                <w:szCs w:val="24"/>
                <w:lang w:val="en-GB"/>
              </w:rPr>
              <w:t>Protection of geographical indications in domain names</w:t>
            </w:r>
          </w:p>
          <w:p w14:paraId="5B705908" w14:textId="77777777" w:rsidR="00D174DC" w:rsidRPr="00D174DC" w:rsidRDefault="00D174DC" w:rsidP="00D174DC">
            <w:pPr>
              <w:rPr>
                <w:rFonts w:ascii="Times New Roman" w:hAnsi="Times New Roman" w:cs="Times New Roman"/>
                <w:sz w:val="24"/>
                <w:szCs w:val="24"/>
                <w:lang w:val="en-GB"/>
              </w:rPr>
            </w:pPr>
          </w:p>
          <w:p w14:paraId="00146964" w14:textId="77777777" w:rsidR="00D174DC" w:rsidRPr="00D174DC" w:rsidRDefault="00D174DC" w:rsidP="00D174DC">
            <w:pPr>
              <w:rPr>
                <w:rFonts w:ascii="Times New Roman" w:hAnsi="Times New Roman" w:cs="Times New Roman"/>
                <w:sz w:val="24"/>
                <w:szCs w:val="24"/>
                <w:lang w:val="en-GB"/>
              </w:rPr>
            </w:pPr>
            <w:r w:rsidRPr="00D174DC">
              <w:rPr>
                <w:rFonts w:ascii="Times New Roman" w:hAnsi="Times New Roman" w:cs="Times New Roman"/>
                <w:sz w:val="24"/>
                <w:szCs w:val="24"/>
                <w:lang w:val="en-GB"/>
              </w:rPr>
              <w:t>1. In the domain name registries established in the Republic of Albania, which provide for alternative dispute resolution procedures for domain names, registered geographical indications are recognized and accepted as rights that can be exercised in these procedures.</w:t>
            </w:r>
          </w:p>
          <w:p w14:paraId="0D2B59BC" w14:textId="2A1BE0DE" w:rsidR="008C5C86" w:rsidRPr="002A4530" w:rsidRDefault="00D174DC" w:rsidP="00D174DC">
            <w:pPr>
              <w:rPr>
                <w:rFonts w:ascii="Times New Roman" w:hAnsi="Times New Roman" w:cs="Times New Roman"/>
                <w:sz w:val="24"/>
                <w:szCs w:val="24"/>
                <w:lang w:val="en-GB"/>
              </w:rPr>
            </w:pPr>
            <w:r w:rsidRPr="00D174DC">
              <w:rPr>
                <w:rFonts w:ascii="Times New Roman" w:hAnsi="Times New Roman" w:cs="Times New Roman"/>
                <w:sz w:val="24"/>
                <w:szCs w:val="24"/>
                <w:lang w:val="en-GB"/>
              </w:rPr>
              <w:t xml:space="preserve">2. The DPPI, after submitting the request for registration of the geographical indication, informs the </w:t>
            </w:r>
            <w:r w:rsidRPr="00D174DC">
              <w:rPr>
                <w:rFonts w:ascii="Times New Roman" w:hAnsi="Times New Roman" w:cs="Times New Roman"/>
                <w:sz w:val="24"/>
                <w:szCs w:val="24"/>
                <w:lang w:val="en-GB"/>
              </w:rPr>
              <w:lastRenderedPageBreak/>
              <w:t>applicant about the availability and possibility of registering the geographical indication also as a domain name.</w:t>
            </w:r>
          </w:p>
        </w:tc>
        <w:tc>
          <w:tcPr>
            <w:tcW w:w="1080" w:type="dxa"/>
          </w:tcPr>
          <w:p w14:paraId="531E396B" w14:textId="77777777" w:rsidR="008C5C86" w:rsidRPr="002A4530" w:rsidRDefault="008C5C86" w:rsidP="008C5C86">
            <w:pPr>
              <w:rPr>
                <w:rFonts w:ascii="Times New Roman" w:hAnsi="Times New Roman" w:cs="Times New Roman"/>
                <w:sz w:val="24"/>
                <w:szCs w:val="24"/>
                <w:lang w:val="en-GB"/>
              </w:rPr>
            </w:pPr>
          </w:p>
        </w:tc>
        <w:tc>
          <w:tcPr>
            <w:tcW w:w="540" w:type="dxa"/>
          </w:tcPr>
          <w:p w14:paraId="498D9995" w14:textId="45748ABC" w:rsidR="008C5C86" w:rsidRPr="002A4530" w:rsidRDefault="00D174DC" w:rsidP="008C5C86">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5849CF8E" w14:textId="257B5C2A" w:rsidR="008C5C86" w:rsidRPr="002A4530" w:rsidRDefault="00841A09" w:rsidP="008C5C86">
            <w:pPr>
              <w:rPr>
                <w:rFonts w:ascii="Times New Roman" w:hAnsi="Times New Roman" w:cs="Times New Roman"/>
                <w:sz w:val="24"/>
                <w:szCs w:val="24"/>
                <w:lang w:val="en-GB"/>
              </w:rPr>
            </w:pPr>
            <w:r w:rsidRPr="00841A09">
              <w:rPr>
                <w:rFonts w:ascii="Times New Roman" w:hAnsi="Times New Roman" w:cs="Times New Roman"/>
                <w:sz w:val="24"/>
                <w:szCs w:val="24"/>
                <w:lang w:val="en-GB"/>
              </w:rPr>
              <w:t>Fully harmonized except for provisions that apply only to member states.</w:t>
            </w:r>
          </w:p>
        </w:tc>
      </w:tr>
      <w:tr w:rsidR="008C5C86" w:rsidRPr="002A4530" w14:paraId="70CBF7A3" w14:textId="77777777" w:rsidTr="008908F8">
        <w:tc>
          <w:tcPr>
            <w:tcW w:w="535" w:type="dxa"/>
          </w:tcPr>
          <w:p w14:paraId="49ED3739" w14:textId="5A08415D" w:rsidR="008C5C86" w:rsidRPr="002A4530" w:rsidRDefault="008C5C86" w:rsidP="008C5C86">
            <w:pPr>
              <w:rPr>
                <w:rFonts w:ascii="Times New Roman" w:hAnsi="Times New Roman" w:cs="Times New Roman"/>
                <w:sz w:val="24"/>
                <w:szCs w:val="24"/>
                <w:lang w:val="en-GB"/>
              </w:rPr>
            </w:pPr>
            <w:r w:rsidRPr="00C52B14">
              <w:rPr>
                <w:rFonts w:ascii="Times New Roman" w:hAnsi="Times New Roman" w:cs="Times New Roman"/>
                <w:sz w:val="24"/>
                <w:szCs w:val="24"/>
                <w:lang w:val="en-GB"/>
              </w:rPr>
              <w:t>Art 3</w:t>
            </w:r>
            <w:r>
              <w:rPr>
                <w:rFonts w:ascii="Times New Roman" w:hAnsi="Times New Roman" w:cs="Times New Roman"/>
                <w:sz w:val="24"/>
                <w:szCs w:val="24"/>
                <w:lang w:val="en-GB"/>
              </w:rPr>
              <w:t>6</w:t>
            </w:r>
          </w:p>
        </w:tc>
        <w:tc>
          <w:tcPr>
            <w:tcW w:w="3968" w:type="dxa"/>
          </w:tcPr>
          <w:p w14:paraId="1128D8CD" w14:textId="77777777" w:rsidR="008C5C86" w:rsidRPr="009127B0" w:rsidRDefault="008C5C86" w:rsidP="00A3286F">
            <w:pPr>
              <w:jc w:val="center"/>
            </w:pPr>
            <w:r w:rsidRPr="009127B0">
              <w:rPr>
                <w:i/>
                <w:iCs/>
              </w:rPr>
              <w:t>Article 36</w:t>
            </w:r>
          </w:p>
          <w:p w14:paraId="6711F781" w14:textId="77777777" w:rsidR="008C5C86" w:rsidRDefault="008C5C86" w:rsidP="00A3286F">
            <w:pPr>
              <w:jc w:val="center"/>
              <w:rPr>
                <w:b/>
                <w:bCs/>
              </w:rPr>
            </w:pPr>
            <w:r w:rsidRPr="009127B0">
              <w:rPr>
                <w:b/>
                <w:bCs/>
              </w:rPr>
              <w:t>Right to use</w:t>
            </w:r>
          </w:p>
          <w:p w14:paraId="2E88D216" w14:textId="77777777" w:rsidR="00A3286F" w:rsidRPr="009127B0" w:rsidRDefault="00A3286F" w:rsidP="00A3286F">
            <w:pPr>
              <w:jc w:val="center"/>
            </w:pPr>
          </w:p>
          <w:p w14:paraId="3750F132" w14:textId="77777777" w:rsidR="008C5C86" w:rsidRPr="009127B0" w:rsidRDefault="008C5C86" w:rsidP="008C5C86">
            <w:r w:rsidRPr="009127B0">
              <w:t xml:space="preserve">A registered geographical indication may be used by any operator marketing a </w:t>
            </w:r>
            <w:r w:rsidRPr="009127B0">
              <w:lastRenderedPageBreak/>
              <w:t>product that complies with the corresponding product specification.</w:t>
            </w:r>
          </w:p>
          <w:p w14:paraId="3741E321" w14:textId="77777777" w:rsidR="008C5C86" w:rsidRPr="009127B0" w:rsidRDefault="008C5C86" w:rsidP="008C5C86">
            <w:r w:rsidRPr="009127B0">
              <w:t>Member States shall ensure that operators are covered by the verification of compliance with the product specification established in accordance with Article 39 of this Regulation or Article 116a of Regulation (EU) No 1308/2013, as applicable.</w:t>
            </w:r>
          </w:p>
          <w:p w14:paraId="2C6C6C83" w14:textId="75B34C44" w:rsidR="008C5C86" w:rsidRPr="002A4530" w:rsidRDefault="008C5C86" w:rsidP="008C5C86">
            <w:pPr>
              <w:rPr>
                <w:rFonts w:ascii="Times New Roman" w:hAnsi="Times New Roman" w:cs="Times New Roman"/>
                <w:sz w:val="24"/>
                <w:szCs w:val="24"/>
                <w:lang w:val="en-GB"/>
              </w:rPr>
            </w:pPr>
            <w:r w:rsidRPr="009127B0">
              <w:t>In the event that a geographical indication consists of or contains the name of the estate of a single applicant producer, that shall not prevent other operators from using the registered geographical indication provided that it is used to designate a product that complies with the product specification.</w:t>
            </w:r>
          </w:p>
        </w:tc>
        <w:tc>
          <w:tcPr>
            <w:tcW w:w="992" w:type="dxa"/>
          </w:tcPr>
          <w:p w14:paraId="568B9928" w14:textId="73FE4B72" w:rsidR="008C5C86" w:rsidRPr="00CA2C66" w:rsidRDefault="00AB5BA7" w:rsidP="008C5C86">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w:t>
            </w:r>
            <w:r>
              <w:rPr>
                <w:rFonts w:ascii="Times New Roman" w:hAnsi="Times New Roman" w:cs="Times New Roman"/>
                <w:sz w:val="24"/>
                <w:szCs w:val="24"/>
                <w:lang w:val="en-GB"/>
              </w:rPr>
              <w:lastRenderedPageBreak/>
              <w:t>spirit drinks and agricultural products, as well as traditional specialities</w:t>
            </w:r>
          </w:p>
        </w:tc>
        <w:tc>
          <w:tcPr>
            <w:tcW w:w="4050" w:type="dxa"/>
          </w:tcPr>
          <w:p w14:paraId="1C364860" w14:textId="77777777" w:rsidR="00841A09" w:rsidRPr="00841A09" w:rsidRDefault="00841A09" w:rsidP="00841A09">
            <w:pPr>
              <w:jc w:val="center"/>
              <w:rPr>
                <w:rFonts w:ascii="Times New Roman" w:hAnsi="Times New Roman" w:cs="Times New Roman"/>
                <w:sz w:val="24"/>
                <w:szCs w:val="24"/>
                <w:lang w:val="en-GB"/>
              </w:rPr>
            </w:pPr>
            <w:r w:rsidRPr="00841A09">
              <w:rPr>
                <w:rFonts w:ascii="Times New Roman" w:hAnsi="Times New Roman" w:cs="Times New Roman"/>
                <w:sz w:val="24"/>
                <w:szCs w:val="24"/>
                <w:lang w:val="en-GB"/>
              </w:rPr>
              <w:lastRenderedPageBreak/>
              <w:t>Neni 35</w:t>
            </w:r>
          </w:p>
          <w:p w14:paraId="698348C3" w14:textId="77777777" w:rsidR="00841A09" w:rsidRPr="00841A09" w:rsidRDefault="00841A09" w:rsidP="00841A09">
            <w:pPr>
              <w:jc w:val="center"/>
              <w:rPr>
                <w:rFonts w:ascii="Times New Roman" w:hAnsi="Times New Roman" w:cs="Times New Roman"/>
                <w:b/>
                <w:bCs/>
                <w:sz w:val="24"/>
                <w:szCs w:val="24"/>
                <w:lang w:val="en-GB"/>
              </w:rPr>
            </w:pPr>
            <w:r w:rsidRPr="00841A09">
              <w:rPr>
                <w:rFonts w:ascii="Times New Roman" w:hAnsi="Times New Roman" w:cs="Times New Roman"/>
                <w:b/>
                <w:bCs/>
                <w:sz w:val="24"/>
                <w:szCs w:val="24"/>
                <w:lang w:val="en-GB"/>
              </w:rPr>
              <w:t>E drejta për përdorim</w:t>
            </w:r>
          </w:p>
          <w:p w14:paraId="6C8B6263" w14:textId="77777777" w:rsidR="00841A09" w:rsidRPr="00841A09" w:rsidRDefault="00841A09" w:rsidP="00841A09">
            <w:pPr>
              <w:jc w:val="center"/>
              <w:rPr>
                <w:rFonts w:ascii="Times New Roman" w:hAnsi="Times New Roman" w:cs="Times New Roman"/>
                <w:b/>
                <w:bCs/>
                <w:sz w:val="24"/>
                <w:szCs w:val="24"/>
                <w:lang w:val="en-GB"/>
              </w:rPr>
            </w:pPr>
          </w:p>
          <w:p w14:paraId="3A4A7257"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 xml:space="preserve">1. Një tregues gjeografik i regjistruar mund të përdoret nga çdo operator që </w:t>
            </w:r>
            <w:r w:rsidRPr="00841A09">
              <w:rPr>
                <w:rFonts w:ascii="Times New Roman" w:hAnsi="Times New Roman" w:cs="Times New Roman"/>
                <w:sz w:val="24"/>
                <w:szCs w:val="24"/>
                <w:lang w:val="en-GB"/>
              </w:rPr>
              <w:lastRenderedPageBreak/>
              <w:t>tregton një produkt që përputhet me specifikimet e produktit përkatës.</w:t>
            </w:r>
          </w:p>
          <w:p w14:paraId="55114F8B"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2. Ministria siguron që operatorët të mbulohen nga verifikimi i përputhshmërisë me specifikimet e produktit të caktuar në përputhje me nenin 38 të këtij ligji.</w:t>
            </w:r>
          </w:p>
          <w:p w14:paraId="14255C78"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3. Në rast se një tregues gjeografik përbëhet nga ose përmban emrin e biznesit ose pronës së një prodhuesi të vetëm, si palë kërkuese, kjo nuk i pengon operatorët e tjerë të përdorin treguesin gjeografik të regjistruar, me kusht që ai të përdoret për të përcaktuar një produkt që përputhet me specifikimet e produktit.</w:t>
            </w:r>
          </w:p>
          <w:p w14:paraId="447F7CE1" w14:textId="77777777" w:rsidR="008C5C86" w:rsidRPr="002A4530" w:rsidRDefault="008C5C86" w:rsidP="008C5C86">
            <w:pPr>
              <w:rPr>
                <w:rFonts w:ascii="Times New Roman" w:hAnsi="Times New Roman" w:cs="Times New Roman"/>
                <w:sz w:val="24"/>
                <w:szCs w:val="24"/>
                <w:lang w:val="en-GB"/>
              </w:rPr>
            </w:pPr>
          </w:p>
        </w:tc>
        <w:tc>
          <w:tcPr>
            <w:tcW w:w="1080" w:type="dxa"/>
          </w:tcPr>
          <w:p w14:paraId="69E6AC69" w14:textId="77777777" w:rsidR="008C5C86" w:rsidRPr="002A4530" w:rsidRDefault="008C5C86" w:rsidP="008C5C86">
            <w:pPr>
              <w:rPr>
                <w:rFonts w:ascii="Times New Roman" w:hAnsi="Times New Roman" w:cs="Times New Roman"/>
                <w:sz w:val="24"/>
                <w:szCs w:val="24"/>
                <w:lang w:val="en-GB"/>
              </w:rPr>
            </w:pPr>
          </w:p>
        </w:tc>
        <w:tc>
          <w:tcPr>
            <w:tcW w:w="540" w:type="dxa"/>
          </w:tcPr>
          <w:p w14:paraId="51712ED5" w14:textId="2EC2F7D8" w:rsidR="008C5C86" w:rsidRPr="002A4530" w:rsidRDefault="00841A09" w:rsidP="008C5C86">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7E1E706D" w14:textId="77777777" w:rsidR="008C5C86" w:rsidRPr="002A4530" w:rsidRDefault="008C5C86" w:rsidP="008C5C86">
            <w:pPr>
              <w:rPr>
                <w:rFonts w:ascii="Times New Roman" w:hAnsi="Times New Roman" w:cs="Times New Roman"/>
                <w:sz w:val="24"/>
                <w:szCs w:val="24"/>
                <w:lang w:val="en-GB"/>
              </w:rPr>
            </w:pPr>
          </w:p>
        </w:tc>
      </w:tr>
      <w:tr w:rsidR="008C5C86" w:rsidRPr="002A4530" w14:paraId="7C64834C" w14:textId="77777777" w:rsidTr="008908F8">
        <w:tc>
          <w:tcPr>
            <w:tcW w:w="535" w:type="dxa"/>
          </w:tcPr>
          <w:p w14:paraId="5BE813BC" w14:textId="36672BB4" w:rsidR="008C5C86" w:rsidRPr="002A4530" w:rsidRDefault="008C5C86" w:rsidP="008C5C86">
            <w:pPr>
              <w:rPr>
                <w:rFonts w:ascii="Times New Roman" w:hAnsi="Times New Roman" w:cs="Times New Roman"/>
                <w:sz w:val="24"/>
                <w:szCs w:val="24"/>
                <w:lang w:val="en-GB"/>
              </w:rPr>
            </w:pPr>
            <w:r w:rsidRPr="00C52B14">
              <w:rPr>
                <w:rFonts w:ascii="Times New Roman" w:hAnsi="Times New Roman" w:cs="Times New Roman"/>
                <w:sz w:val="24"/>
                <w:szCs w:val="24"/>
                <w:lang w:val="en-GB"/>
              </w:rPr>
              <w:t>Art 3</w:t>
            </w:r>
            <w:r>
              <w:rPr>
                <w:rFonts w:ascii="Times New Roman" w:hAnsi="Times New Roman" w:cs="Times New Roman"/>
                <w:sz w:val="24"/>
                <w:szCs w:val="24"/>
                <w:lang w:val="en-GB"/>
              </w:rPr>
              <w:t>7</w:t>
            </w:r>
          </w:p>
        </w:tc>
        <w:tc>
          <w:tcPr>
            <w:tcW w:w="3968" w:type="dxa"/>
          </w:tcPr>
          <w:p w14:paraId="7A81C064" w14:textId="77777777" w:rsidR="008C5C86" w:rsidRPr="009127B0" w:rsidRDefault="008C5C86" w:rsidP="00A3286F">
            <w:pPr>
              <w:jc w:val="center"/>
            </w:pPr>
            <w:r w:rsidRPr="009127B0">
              <w:rPr>
                <w:i/>
                <w:iCs/>
              </w:rPr>
              <w:t>Article 37</w:t>
            </w:r>
          </w:p>
          <w:p w14:paraId="5EBEA78D" w14:textId="77777777" w:rsidR="008C5C86" w:rsidRDefault="008C5C86" w:rsidP="00A3286F">
            <w:pPr>
              <w:jc w:val="center"/>
              <w:rPr>
                <w:b/>
                <w:bCs/>
              </w:rPr>
            </w:pPr>
            <w:r w:rsidRPr="009127B0">
              <w:rPr>
                <w:b/>
                <w:bCs/>
              </w:rPr>
              <w:t>Union symbols, indications and abbreviations</w:t>
            </w:r>
          </w:p>
          <w:p w14:paraId="0E9AA017" w14:textId="77777777" w:rsidR="00A3286F" w:rsidRPr="009127B0" w:rsidRDefault="00A3286F" w:rsidP="00A3286F">
            <w:pPr>
              <w:jc w:val="center"/>
            </w:pPr>
          </w:p>
          <w:p w14:paraId="532EA35D" w14:textId="77777777" w:rsidR="008C5C86" w:rsidRPr="009127B0" w:rsidRDefault="008C5C86" w:rsidP="008C5C86">
            <w:r w:rsidRPr="009127B0">
              <w:t>1.Indications, abbreviations and symbols referring to geographical indications shall not be used other than in connection with products produced in compliance with the relevant product specification. They may also be used for information and educational purposes, provided that such use is not likely to mislead the consumer.</w:t>
            </w:r>
          </w:p>
          <w:p w14:paraId="3F3E0A24" w14:textId="77777777" w:rsidR="008C5C86" w:rsidRDefault="008C5C86" w:rsidP="008C5C86"/>
          <w:p w14:paraId="4A17DB5F" w14:textId="77777777" w:rsidR="008C5C86" w:rsidRPr="009127B0" w:rsidRDefault="008C5C86" w:rsidP="008C5C86">
            <w:r w:rsidRPr="009127B0">
              <w:t>2.The following Union symbols designed to mark and publicise geographical indications shall be established:</w:t>
            </w:r>
          </w:p>
          <w:p w14:paraId="1047B29E" w14:textId="77777777" w:rsidR="008C5C86" w:rsidRPr="009127B0" w:rsidRDefault="008C5C86" w:rsidP="008C5C86">
            <w:r w:rsidRPr="009127B0">
              <w:lastRenderedPageBreak/>
              <w:t>(a)</w:t>
            </w:r>
            <w:r>
              <w:t xml:space="preserve"> </w:t>
            </w:r>
            <w:r w:rsidRPr="009127B0">
              <w:t>a symbol identifying protected designations of origin of agricultural products; and</w:t>
            </w:r>
          </w:p>
          <w:p w14:paraId="299C087A" w14:textId="77777777" w:rsidR="008C5C86" w:rsidRDefault="008C5C86" w:rsidP="008C5C86">
            <w:r w:rsidRPr="009127B0">
              <w:t>(b)</w:t>
            </w:r>
            <w:r>
              <w:t xml:space="preserve"> </w:t>
            </w:r>
            <w:r w:rsidRPr="009127B0">
              <w:t xml:space="preserve">a symbol identifying protected geographical indications of agricultural products. That symbol may also be used for geographical indications of spirit drinks. </w:t>
            </w:r>
          </w:p>
          <w:p w14:paraId="61FE092F" w14:textId="77777777" w:rsidR="008C5C86" w:rsidRDefault="008C5C86" w:rsidP="008C5C86"/>
          <w:p w14:paraId="69B33A3F" w14:textId="77777777" w:rsidR="008C5C86" w:rsidRPr="009127B0" w:rsidRDefault="008C5C86" w:rsidP="008C5C86">
            <w:r w:rsidRPr="009127B0">
              <w:t>3.In the case of agricultural products and spirit drinks originating in the Union that are marketed under a geographical indication, the Union symbol associated with it shall appear in the labelling and advertising material. As regards the labelling, the geographical indication shall appear in the same field of vision as the Union symbol.</w:t>
            </w:r>
          </w:p>
          <w:p w14:paraId="1BCE6B7D" w14:textId="77777777" w:rsidR="008C5C86" w:rsidRPr="009127B0" w:rsidRDefault="008C5C86" w:rsidP="008C5C86">
            <w:r w:rsidRPr="009127B0">
              <w:t>The labelling requirements laid down in Article 13(1) of Regulation (EU) No 1169/2011 for the presentation of mandatory particulars shall apply to the geographical indication.</w:t>
            </w:r>
          </w:p>
          <w:p w14:paraId="58FE63C4" w14:textId="77777777" w:rsidR="008C5C86" w:rsidRDefault="008C5C86" w:rsidP="008C5C86"/>
          <w:p w14:paraId="32462960" w14:textId="77777777" w:rsidR="008C5C86" w:rsidRPr="009127B0" w:rsidRDefault="008C5C86" w:rsidP="008C5C86">
            <w:r w:rsidRPr="009127B0">
              <w:t>4.By way of derogation from the first subparagraph of paragraph 3, in the case of spirit drinks, Union symbols may be omitted.</w:t>
            </w:r>
          </w:p>
          <w:p w14:paraId="48AE132D" w14:textId="77777777" w:rsidR="008C5C86" w:rsidRDefault="008C5C86" w:rsidP="008C5C86"/>
          <w:p w14:paraId="5922943E" w14:textId="77777777" w:rsidR="008C5C86" w:rsidRPr="009127B0" w:rsidRDefault="008C5C86" w:rsidP="008C5C86">
            <w:r w:rsidRPr="009127B0">
              <w:t xml:space="preserve">5.Where agricultural products are designated by a geographical indication, an indication of the name of the producer or operator shall appear in the labelling, in the same field of vision as the </w:t>
            </w:r>
            <w:r w:rsidRPr="009127B0">
              <w:lastRenderedPageBreak/>
              <w:t>geographical indication. In that case, the name of the operator shall be understood as the name of the operator responsible for the production stage at which the product to be covered by the geographical indication is obtained, or responsible for carrying out substantial processing of that product.</w:t>
            </w:r>
          </w:p>
          <w:p w14:paraId="1E9DE1C5" w14:textId="77777777" w:rsidR="008C5C86" w:rsidRPr="009127B0" w:rsidRDefault="008C5C86" w:rsidP="008C5C86">
            <w:r w:rsidRPr="009127B0">
              <w:t>In the case of spirit drinks designated by a geographical indication, an indication of the name of the producer shall appear in the labelling, in the same field of vision as the geographical indication.</w:t>
            </w:r>
          </w:p>
          <w:p w14:paraId="29EB14D7" w14:textId="77777777" w:rsidR="008C5C86" w:rsidRPr="009127B0" w:rsidRDefault="008C5C86" w:rsidP="008C5C86">
            <w:r w:rsidRPr="009127B0">
              <w:t>Where packaging or containers have as their largest surface that described in Article 16(2) of Regulation (EU) No 1169/2011, the indication of the name of the producer or operator shall be voluntary.</w:t>
            </w:r>
          </w:p>
          <w:p w14:paraId="3A8B4084" w14:textId="77777777" w:rsidR="008C5C86" w:rsidRDefault="008C5C86" w:rsidP="008C5C86">
            <w:r w:rsidRPr="009127B0">
              <w:t>Agricultural products and spirit drinks that are marketed under a geographical indication, which were labelled before 14 May 2026, may continue to be placed on the market without complying with the obligation to indicate the name of the producer or operator in the same field of vision as the geographical indication, until existing stocks are exhausted.</w:t>
            </w:r>
          </w:p>
          <w:p w14:paraId="2F9489BC" w14:textId="77777777" w:rsidR="008C5C86" w:rsidRPr="00857B9E" w:rsidRDefault="008C5C86" w:rsidP="008C5C86">
            <w:r w:rsidRPr="00857B9E">
              <w:t xml:space="preserve">6.Where agricultural products or spirit drinks are designated by a geographical indication, the indications ‘protected designation of origin’ or ‘protected geographical indication’ may appear in the labelling and advertising material of </w:t>
            </w:r>
            <w:r w:rsidRPr="00857B9E">
              <w:lastRenderedPageBreak/>
              <w:t>agricultural products and the indication ‘geographical indication’ may appear in the labelling and advertising material of spirit drinks, respectively.</w:t>
            </w:r>
          </w:p>
          <w:p w14:paraId="7074BA0D" w14:textId="77777777" w:rsidR="008C5C86" w:rsidRDefault="008C5C86" w:rsidP="008C5C86"/>
          <w:p w14:paraId="49126CDF" w14:textId="77777777" w:rsidR="008C5C86" w:rsidRPr="00857B9E" w:rsidRDefault="008C5C86" w:rsidP="008C5C86">
            <w:r w:rsidRPr="00857B9E">
              <w:t>The abbreviations ‘PDO’ or ‘PGI’, corresponding to the indications ‘protected designation of origin’ or ‘protected geographical indication’, may appear in the labelling and advertising material of agricultural products designated by a geographical indication.</w:t>
            </w:r>
          </w:p>
          <w:p w14:paraId="62E7936E" w14:textId="77777777" w:rsidR="008C5C86" w:rsidRDefault="008C5C86" w:rsidP="008C5C86"/>
          <w:p w14:paraId="690FDCCB" w14:textId="77777777" w:rsidR="008C5C86" w:rsidRDefault="008C5C86" w:rsidP="008C5C86"/>
          <w:p w14:paraId="20963EED" w14:textId="77777777" w:rsidR="008C5C86" w:rsidRPr="00857B9E" w:rsidRDefault="008C5C86" w:rsidP="008C5C86">
            <w:r w:rsidRPr="00857B9E">
              <w:t>7.</w:t>
            </w:r>
            <w:r>
              <w:t xml:space="preserve"> </w:t>
            </w:r>
            <w:r w:rsidRPr="00857B9E">
              <w:t>Indications and abbreviations may be used in the labelling and advertising material of processed products when the geographical indication refers to an ingredient thereof. In that case, the indication or abbreviation shall be placed next to the name of the ingredient that is clearly identified as an ingredient. The Union symbol shall not be placed in association with the name of the food within the meaning of Article 17 of Regulation (EU) No 1169/2011.</w:t>
            </w:r>
          </w:p>
          <w:p w14:paraId="3EF8C225" w14:textId="77777777" w:rsidR="008C5C86" w:rsidRDefault="008C5C86" w:rsidP="008C5C86"/>
          <w:p w14:paraId="683CDA2F" w14:textId="77777777" w:rsidR="008C5C86" w:rsidRPr="00857B9E" w:rsidRDefault="008C5C86" w:rsidP="008C5C86">
            <w:r w:rsidRPr="00857B9E">
              <w:t xml:space="preserve">8.Union symbols indicating the protected designation of origin or protected geographical indication and the indications ‘protected designation of origin’, ‘protected geographical indication’ and ‘geographical indication’ and the abbreviations ‘PDO’ or ‘PGI’ as </w:t>
            </w:r>
            <w:r w:rsidRPr="00857B9E">
              <w:lastRenderedPageBreak/>
              <w:t>relevant, may appear on the labelling only after the publication of the act of registration of that geographical indication.</w:t>
            </w:r>
          </w:p>
          <w:p w14:paraId="018B27A0" w14:textId="77777777" w:rsidR="008C5C86" w:rsidRDefault="008C5C86" w:rsidP="008C5C86"/>
          <w:p w14:paraId="527BE3D7" w14:textId="77777777" w:rsidR="008C5C86" w:rsidRPr="00857B9E" w:rsidRDefault="008C5C86" w:rsidP="008C5C86">
            <w:r w:rsidRPr="00857B9E">
              <w:t>9.The following may also appear in the labelling:</w:t>
            </w:r>
          </w:p>
          <w:p w14:paraId="75E08A37" w14:textId="77777777" w:rsidR="008C5C86" w:rsidRPr="00857B9E" w:rsidRDefault="008C5C86" w:rsidP="008C5C86">
            <w:r w:rsidRPr="00857B9E">
              <w:t>(a)</w:t>
            </w:r>
            <w:r>
              <w:t xml:space="preserve"> </w:t>
            </w:r>
            <w:r w:rsidRPr="00857B9E">
              <w:t>depictions of the geographical area of origin referred to in the product specification; and</w:t>
            </w:r>
          </w:p>
          <w:p w14:paraId="422366DA" w14:textId="77777777" w:rsidR="008C5C86" w:rsidRDefault="008C5C86" w:rsidP="008C5C86">
            <w:r w:rsidRPr="00857B9E">
              <w:t>(b)</w:t>
            </w:r>
            <w:r>
              <w:t xml:space="preserve"> </w:t>
            </w:r>
            <w:r w:rsidRPr="00857B9E">
              <w:t xml:space="preserve">text, graphics or symbols referring to the Member State and the region in which that geographical area of origin is located provided that such references do not mislead the consumer as to the true identity or origin of the product. </w:t>
            </w:r>
          </w:p>
          <w:p w14:paraId="632D913C" w14:textId="77777777" w:rsidR="008C5C86" w:rsidRDefault="008C5C86" w:rsidP="008C5C86"/>
          <w:p w14:paraId="6629950B" w14:textId="77777777" w:rsidR="008C5C86" w:rsidRDefault="008C5C86" w:rsidP="008C5C86">
            <w:r w:rsidRPr="00857B9E">
              <w:t>10.</w:t>
            </w:r>
            <w:r>
              <w:t xml:space="preserve"> </w:t>
            </w:r>
            <w:r w:rsidRPr="00857B9E">
              <w:t>Union symbols associated with geographical indications entered in the Union register of geographical indications designating products originating in third countries, may appear in the product labelling and advertising material, in which case the symbols shall be used in conformity with paragraph 3.</w:t>
            </w:r>
          </w:p>
          <w:p w14:paraId="6447B690" w14:textId="77777777" w:rsidR="008C5C86" w:rsidRPr="00857B9E" w:rsidRDefault="008C5C86" w:rsidP="008C5C86"/>
          <w:p w14:paraId="3C4A78E1" w14:textId="4AAA5550" w:rsidR="008C5C86" w:rsidRDefault="008C5C86" w:rsidP="008C5C86">
            <w:r w:rsidRPr="00857B9E">
              <w:t xml:space="preserve">11.The Commission shall, by means of implementing acts, specify the technical characteristics of the Union symbols for geographical indications as well as the technical rules on their use and the use of the indications and abbreviations on products marketed under a registered geographical indication, including </w:t>
            </w:r>
            <w:r w:rsidRPr="00857B9E">
              <w:lastRenderedPageBreak/>
              <w:t>linguistic versions. Those implementing acts shall be adopted in accordance with the examination procedure referred to in Article 88(2).</w:t>
            </w:r>
          </w:p>
          <w:p w14:paraId="714A064F" w14:textId="77777777" w:rsidR="008C5C86" w:rsidRPr="002A4530" w:rsidRDefault="008C5C86" w:rsidP="008C5C86">
            <w:pPr>
              <w:rPr>
                <w:rFonts w:ascii="Times New Roman" w:hAnsi="Times New Roman" w:cs="Times New Roman"/>
                <w:sz w:val="24"/>
                <w:szCs w:val="24"/>
                <w:lang w:val="en-GB"/>
              </w:rPr>
            </w:pPr>
          </w:p>
        </w:tc>
        <w:tc>
          <w:tcPr>
            <w:tcW w:w="992" w:type="dxa"/>
          </w:tcPr>
          <w:p w14:paraId="3FE0FDEF" w14:textId="7DA14122" w:rsidR="008C5C86" w:rsidRPr="00CA2C66" w:rsidRDefault="00AB5BA7" w:rsidP="008C5C86">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38354A77" w14:textId="77777777" w:rsidR="00841A09" w:rsidRPr="00841A09" w:rsidRDefault="00841A09" w:rsidP="00841A09">
            <w:pPr>
              <w:jc w:val="center"/>
              <w:rPr>
                <w:rFonts w:ascii="Times New Roman" w:hAnsi="Times New Roman" w:cs="Times New Roman"/>
                <w:sz w:val="24"/>
                <w:szCs w:val="24"/>
                <w:lang w:val="en-GB"/>
              </w:rPr>
            </w:pPr>
            <w:r w:rsidRPr="00841A09">
              <w:rPr>
                <w:rFonts w:ascii="Times New Roman" w:hAnsi="Times New Roman" w:cs="Times New Roman"/>
                <w:sz w:val="24"/>
                <w:szCs w:val="24"/>
                <w:lang w:val="en-GB"/>
              </w:rPr>
              <w:t>Article 36</w:t>
            </w:r>
          </w:p>
          <w:p w14:paraId="6F7677AB" w14:textId="77777777" w:rsidR="00841A09" w:rsidRPr="00841A09" w:rsidRDefault="00841A09" w:rsidP="00841A09">
            <w:pPr>
              <w:jc w:val="center"/>
              <w:rPr>
                <w:rFonts w:ascii="Times New Roman" w:hAnsi="Times New Roman" w:cs="Times New Roman"/>
                <w:b/>
                <w:bCs/>
                <w:sz w:val="24"/>
                <w:szCs w:val="24"/>
                <w:lang w:val="en-GB"/>
              </w:rPr>
            </w:pPr>
            <w:r w:rsidRPr="00841A09">
              <w:rPr>
                <w:rFonts w:ascii="Times New Roman" w:hAnsi="Times New Roman" w:cs="Times New Roman"/>
                <w:b/>
                <w:bCs/>
                <w:sz w:val="24"/>
                <w:szCs w:val="24"/>
                <w:lang w:val="en-GB"/>
              </w:rPr>
              <w:t>Symbols, indications and abbreviations</w:t>
            </w:r>
          </w:p>
          <w:p w14:paraId="2ED9BD0E" w14:textId="77777777" w:rsidR="00841A09" w:rsidRPr="00841A09" w:rsidRDefault="00841A09" w:rsidP="00841A09">
            <w:pPr>
              <w:rPr>
                <w:rFonts w:ascii="Times New Roman" w:hAnsi="Times New Roman" w:cs="Times New Roman"/>
                <w:sz w:val="24"/>
                <w:szCs w:val="24"/>
                <w:lang w:val="en-GB"/>
              </w:rPr>
            </w:pPr>
          </w:p>
          <w:p w14:paraId="72368525"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1. Indications, abbreviations and symbols designating geographical indications shall be used only in relation to products produced in accordance with the relevant product specifications; they may also be used for information and education purposes, provided that such use is not likely to mislead the consumer.</w:t>
            </w:r>
          </w:p>
          <w:p w14:paraId="309ECC16"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2. The following symbols shall be used to mark and publicise geographical indications:</w:t>
            </w:r>
          </w:p>
          <w:p w14:paraId="57083458"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lastRenderedPageBreak/>
              <w:t>a) a symbol identifying protected designations of origin for agricultural products; and</w:t>
            </w:r>
          </w:p>
          <w:p w14:paraId="70CCF154"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b) a symbol identifying protected geographical indications for agricultural products. This symbol may also be used for geographical indications for distilled alcoholic beverages.</w:t>
            </w:r>
          </w:p>
          <w:p w14:paraId="015309CC"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3. In the case of agricultural products and distilled alcoholic beverages originating in the Republic of Albania marketed under a geographical indication, the symbol of the Republic of Albania accompanying the geographical indication shall appear on the labelling and advertising material.</w:t>
            </w:r>
          </w:p>
          <w:p w14:paraId="69AB8856"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4. With regard to labelling, in accordance with point 3 of this Article, the geographical indication shall appear in the same field of view as the symbol of the Republic of Albania.</w:t>
            </w:r>
          </w:p>
          <w:p w14:paraId="749A320B"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5. Where agricultural products are designated by a geographical indication, an indication of the name of the producer or operator shall appear on the labelling, in the same field of view as the geographical indication.</w:t>
            </w:r>
          </w:p>
          <w:p w14:paraId="5A7EBD64"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 xml:space="preserve">6. For the purposes of point 4 of this Article, the name of the operator shall be understood as the name of the operator responsible for the stage of production at which the product to be </w:t>
            </w:r>
            <w:r w:rsidRPr="00841A09">
              <w:rPr>
                <w:rFonts w:ascii="Times New Roman" w:hAnsi="Times New Roman" w:cs="Times New Roman"/>
                <w:sz w:val="24"/>
                <w:szCs w:val="24"/>
                <w:lang w:val="en-GB"/>
              </w:rPr>
              <w:lastRenderedPageBreak/>
              <w:t>covered by the geographical indication is obtained, or the name of the operator responsible for carrying out the essential processing of this product.</w:t>
            </w:r>
          </w:p>
          <w:p w14:paraId="4B3486A9"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7. In the case of distilled alcoholic beverages designated by a geographical indication, the name of the producer shall appear on the labelling, in the same field of view as the geographical indication.</w:t>
            </w:r>
          </w:p>
          <w:p w14:paraId="323ED4BD" w14:textId="77777777" w:rsidR="008C5C86"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8. Where the packaging, boxes or containers have a surface area of ​​less than 10 cm2, the indication of the name of the producer or operator shall be voluntary.</w:t>
            </w:r>
          </w:p>
          <w:p w14:paraId="524011EA"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9. Agricultural products and distilled alcoholic beverages marketed under a geographical indication, which were labelled before the entry into force of this Law, may continue to be placed on the market without fulfilling the obligation to indicate the name of the producer or operator in the same field of view as the geographical indication, until existing stocks are exhausted.</w:t>
            </w:r>
          </w:p>
          <w:p w14:paraId="7EFC172B"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 xml:space="preserve">10. Where agricultural products or distilled alcoholic beverages are designated by a geographical indication, the indications "protected designation of origin" or "protected geographical indication" may appear on the labelling and advertising materials of agricultural products, and the </w:t>
            </w:r>
            <w:r w:rsidRPr="00841A09">
              <w:rPr>
                <w:rFonts w:ascii="Times New Roman" w:hAnsi="Times New Roman" w:cs="Times New Roman"/>
                <w:sz w:val="24"/>
                <w:szCs w:val="24"/>
                <w:lang w:val="en-GB"/>
              </w:rPr>
              <w:lastRenderedPageBreak/>
              <w:t>indication "geographical indication" may appear respectively on the labelling and advertising materials of distilled alcoholic beverages.</w:t>
            </w:r>
          </w:p>
          <w:p w14:paraId="2811D2AB"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11. The abbreviations "EOM" or "TGJM", corresponding to the indications "protected designation of origin" or "protected geographical indication", may appear on the labelling and advertising materials of agricultural products designated by a geographical indication.</w:t>
            </w:r>
          </w:p>
          <w:p w14:paraId="4ECBC250"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12. Indications and abbreviations may be used in the labelling and advertising materials of processed products where the geographical indication designates an ingredient of such products and, in such case, the indication or abbreviation shall be placed next to the name of the ingredient so as to be clearly identified as an ingredient.</w:t>
            </w:r>
          </w:p>
          <w:p w14:paraId="79EA48E2"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13. The symbols indicating a protected designation of origin or a protected geographical indication and the indications 'protected designation of origin', 'protected geographical indication' and 'geographical indication' and the abbreviations 'EOM' or 'TGJM', as the case may be, may appear on the label only after the registration of that geographical indication has been published.</w:t>
            </w:r>
          </w:p>
          <w:p w14:paraId="2BFAED6E"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lastRenderedPageBreak/>
              <w:t>14. The following elements and notes may also appear on the label:</w:t>
            </w:r>
          </w:p>
          <w:p w14:paraId="54735B05"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a) descriptions of the geographical area of ​​origin as defined in the product specifications; and</w:t>
            </w:r>
          </w:p>
          <w:p w14:paraId="6877A249" w14:textId="77777777" w:rsidR="00841A09" w:rsidRPr="00841A09"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b) texts, graphics or symbols designating the country and region in which the geographical area of ​​origin is located, provided that these designations do not mislead the consumer as to the true identity or origin of the product.</w:t>
            </w:r>
          </w:p>
          <w:p w14:paraId="357A8FC5" w14:textId="5099B1B2" w:rsidR="00841A09" w:rsidRPr="002A4530" w:rsidRDefault="00841A09" w:rsidP="00841A09">
            <w:pPr>
              <w:rPr>
                <w:rFonts w:ascii="Times New Roman" w:hAnsi="Times New Roman" w:cs="Times New Roman"/>
                <w:sz w:val="24"/>
                <w:szCs w:val="24"/>
                <w:lang w:val="en-GB"/>
              </w:rPr>
            </w:pPr>
            <w:r w:rsidRPr="00841A09">
              <w:rPr>
                <w:rFonts w:ascii="Times New Roman" w:hAnsi="Times New Roman" w:cs="Times New Roman"/>
                <w:sz w:val="24"/>
                <w:szCs w:val="24"/>
                <w:lang w:val="en-GB"/>
              </w:rPr>
              <w:t>15. The technical characteristics of the symbols for geographical indications, as well as the technical rules for their use and the use of indications and abbreviations on products marketed under a registered geographical indication, including language versions, shall be determined by decision of the Council of Ministers.</w:t>
            </w:r>
          </w:p>
        </w:tc>
        <w:tc>
          <w:tcPr>
            <w:tcW w:w="1080" w:type="dxa"/>
          </w:tcPr>
          <w:p w14:paraId="39EA3928" w14:textId="77777777" w:rsidR="008C5C86" w:rsidRPr="002A4530" w:rsidRDefault="008C5C86" w:rsidP="008C5C86">
            <w:pPr>
              <w:rPr>
                <w:rFonts w:ascii="Times New Roman" w:hAnsi="Times New Roman" w:cs="Times New Roman"/>
                <w:sz w:val="24"/>
                <w:szCs w:val="24"/>
                <w:lang w:val="en-GB"/>
              </w:rPr>
            </w:pPr>
          </w:p>
        </w:tc>
        <w:tc>
          <w:tcPr>
            <w:tcW w:w="540" w:type="dxa"/>
          </w:tcPr>
          <w:p w14:paraId="699F7D09" w14:textId="4A7AE9A7" w:rsidR="008C5C86" w:rsidRPr="002A4530" w:rsidRDefault="00841A09" w:rsidP="008C5C86">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268CA361" w14:textId="627708BC" w:rsidR="008C5C86" w:rsidRPr="002A4530" w:rsidRDefault="00841A09" w:rsidP="008C5C86">
            <w:pPr>
              <w:rPr>
                <w:rFonts w:ascii="Times New Roman" w:hAnsi="Times New Roman" w:cs="Times New Roman"/>
                <w:sz w:val="24"/>
                <w:szCs w:val="24"/>
                <w:lang w:val="en-GB"/>
              </w:rPr>
            </w:pPr>
            <w:r w:rsidRPr="00841A09">
              <w:rPr>
                <w:rFonts w:ascii="Times New Roman" w:hAnsi="Times New Roman" w:cs="Times New Roman"/>
                <w:sz w:val="24"/>
                <w:szCs w:val="24"/>
                <w:lang w:val="en-GB"/>
              </w:rPr>
              <w:t>Fully harmonized except for provisions that apply only to member states.</w:t>
            </w:r>
          </w:p>
        </w:tc>
      </w:tr>
      <w:tr w:rsidR="008C5C86" w:rsidRPr="002A4530" w14:paraId="597941E4" w14:textId="77777777" w:rsidTr="008908F8">
        <w:tc>
          <w:tcPr>
            <w:tcW w:w="535" w:type="dxa"/>
          </w:tcPr>
          <w:p w14:paraId="78E8489B" w14:textId="77777777" w:rsidR="008C5C86" w:rsidRPr="00C52B14" w:rsidRDefault="008C5C86" w:rsidP="00A3286F">
            <w:pPr>
              <w:jc w:val="center"/>
              <w:rPr>
                <w:rFonts w:ascii="Times New Roman" w:hAnsi="Times New Roman" w:cs="Times New Roman"/>
                <w:sz w:val="24"/>
                <w:szCs w:val="24"/>
                <w:lang w:val="en-GB"/>
              </w:rPr>
            </w:pPr>
          </w:p>
        </w:tc>
        <w:tc>
          <w:tcPr>
            <w:tcW w:w="3968" w:type="dxa"/>
          </w:tcPr>
          <w:p w14:paraId="1BE1B8AC" w14:textId="77777777" w:rsidR="008C5C86" w:rsidRPr="008C5C86" w:rsidRDefault="008C5C86" w:rsidP="008C5C86">
            <w:pPr>
              <w:jc w:val="center"/>
              <w:rPr>
                <w:b/>
                <w:bCs/>
                <w:i/>
                <w:iCs/>
              </w:rPr>
            </w:pPr>
            <w:r w:rsidRPr="008C5C86">
              <w:rPr>
                <w:b/>
                <w:bCs/>
                <w:i/>
                <w:iCs/>
              </w:rPr>
              <w:t>CHAPTER 4</w:t>
            </w:r>
          </w:p>
          <w:p w14:paraId="02365627" w14:textId="3D766717" w:rsidR="008C5C86" w:rsidRPr="009127B0" w:rsidRDefault="008C5C86" w:rsidP="008C5C86">
            <w:pPr>
              <w:jc w:val="center"/>
              <w:rPr>
                <w:i/>
                <w:iCs/>
              </w:rPr>
            </w:pPr>
            <w:r w:rsidRPr="008C5C86">
              <w:rPr>
                <w:b/>
                <w:bCs/>
                <w:i/>
                <w:iCs/>
              </w:rPr>
              <w:t>Controls and enforcement</w:t>
            </w:r>
          </w:p>
        </w:tc>
        <w:tc>
          <w:tcPr>
            <w:tcW w:w="992" w:type="dxa"/>
          </w:tcPr>
          <w:p w14:paraId="7993C2BF" w14:textId="2E4CA4C5" w:rsidR="008C5C86" w:rsidRPr="00CA2C66" w:rsidRDefault="00AB5BA7" w:rsidP="008C5C86">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139CBB67" w14:textId="77777777" w:rsidR="00093EAE" w:rsidRPr="00093EAE" w:rsidRDefault="00093EAE" w:rsidP="00093EAE">
            <w:pPr>
              <w:jc w:val="center"/>
              <w:rPr>
                <w:rFonts w:ascii="Times New Roman" w:hAnsi="Times New Roman" w:cs="Times New Roman"/>
                <w:b/>
                <w:bCs/>
                <w:sz w:val="24"/>
                <w:szCs w:val="24"/>
                <w:lang w:val="en-GB"/>
              </w:rPr>
            </w:pPr>
            <w:r w:rsidRPr="00093EAE">
              <w:rPr>
                <w:rFonts w:ascii="Times New Roman" w:hAnsi="Times New Roman" w:cs="Times New Roman"/>
                <w:b/>
                <w:bCs/>
                <w:sz w:val="24"/>
                <w:szCs w:val="24"/>
                <w:lang w:val="en-GB"/>
              </w:rPr>
              <w:t>CHAPTER IV</w:t>
            </w:r>
          </w:p>
          <w:p w14:paraId="34A31C84" w14:textId="7ECE0FA4" w:rsidR="008C5C86" w:rsidRPr="002A4530" w:rsidRDefault="00093EAE" w:rsidP="00093EAE">
            <w:pPr>
              <w:jc w:val="center"/>
              <w:rPr>
                <w:rFonts w:ascii="Times New Roman" w:hAnsi="Times New Roman" w:cs="Times New Roman"/>
                <w:sz w:val="24"/>
                <w:szCs w:val="24"/>
                <w:lang w:val="en-GB"/>
              </w:rPr>
            </w:pPr>
            <w:r w:rsidRPr="00093EAE">
              <w:rPr>
                <w:rFonts w:ascii="Times New Roman" w:hAnsi="Times New Roman" w:cs="Times New Roman"/>
                <w:b/>
                <w:bCs/>
                <w:sz w:val="24"/>
                <w:szCs w:val="24"/>
                <w:lang w:val="en-GB"/>
              </w:rPr>
              <w:t>CONTROLS AND ENFORCEMENT OF RULES</w:t>
            </w:r>
          </w:p>
        </w:tc>
        <w:tc>
          <w:tcPr>
            <w:tcW w:w="1080" w:type="dxa"/>
          </w:tcPr>
          <w:p w14:paraId="7089B98F" w14:textId="77777777" w:rsidR="008C5C86" w:rsidRPr="002A4530" w:rsidRDefault="008C5C86" w:rsidP="008C5C86">
            <w:pPr>
              <w:rPr>
                <w:rFonts w:ascii="Times New Roman" w:hAnsi="Times New Roman" w:cs="Times New Roman"/>
                <w:sz w:val="24"/>
                <w:szCs w:val="24"/>
                <w:lang w:val="en-GB"/>
              </w:rPr>
            </w:pPr>
          </w:p>
        </w:tc>
        <w:tc>
          <w:tcPr>
            <w:tcW w:w="540" w:type="dxa"/>
          </w:tcPr>
          <w:p w14:paraId="6EA09955" w14:textId="77777777" w:rsidR="008C5C86" w:rsidRPr="002A4530" w:rsidRDefault="008C5C86" w:rsidP="008C5C86">
            <w:pPr>
              <w:rPr>
                <w:rFonts w:ascii="Times New Roman" w:hAnsi="Times New Roman" w:cs="Times New Roman"/>
                <w:sz w:val="24"/>
                <w:szCs w:val="24"/>
                <w:lang w:val="en-GB"/>
              </w:rPr>
            </w:pPr>
          </w:p>
        </w:tc>
        <w:tc>
          <w:tcPr>
            <w:tcW w:w="1874" w:type="dxa"/>
            <w:gridSpan w:val="2"/>
          </w:tcPr>
          <w:p w14:paraId="222751C9" w14:textId="77777777" w:rsidR="008C5C86" w:rsidRPr="002A4530" w:rsidRDefault="008C5C86" w:rsidP="008C5C86">
            <w:pPr>
              <w:rPr>
                <w:rFonts w:ascii="Times New Roman" w:hAnsi="Times New Roman" w:cs="Times New Roman"/>
                <w:sz w:val="24"/>
                <w:szCs w:val="24"/>
                <w:lang w:val="en-GB"/>
              </w:rPr>
            </w:pPr>
          </w:p>
        </w:tc>
      </w:tr>
      <w:tr w:rsidR="00FF12F8" w:rsidRPr="002A4530" w14:paraId="101D28ED" w14:textId="77777777" w:rsidTr="008908F8">
        <w:tc>
          <w:tcPr>
            <w:tcW w:w="535" w:type="dxa"/>
          </w:tcPr>
          <w:p w14:paraId="370DEA41" w14:textId="05C114DC" w:rsidR="00FF12F8" w:rsidRPr="002A4530" w:rsidRDefault="00FF12F8" w:rsidP="00FF12F8">
            <w:pPr>
              <w:rPr>
                <w:rFonts w:ascii="Times New Roman" w:hAnsi="Times New Roman" w:cs="Times New Roman"/>
                <w:sz w:val="24"/>
                <w:szCs w:val="24"/>
                <w:lang w:val="en-GB"/>
              </w:rPr>
            </w:pPr>
            <w:r w:rsidRPr="00C52B14">
              <w:rPr>
                <w:rFonts w:ascii="Times New Roman" w:hAnsi="Times New Roman" w:cs="Times New Roman"/>
                <w:sz w:val="24"/>
                <w:szCs w:val="24"/>
                <w:lang w:val="en-GB"/>
              </w:rPr>
              <w:t>Art 3</w:t>
            </w:r>
            <w:r>
              <w:rPr>
                <w:rFonts w:ascii="Times New Roman" w:hAnsi="Times New Roman" w:cs="Times New Roman"/>
                <w:sz w:val="24"/>
                <w:szCs w:val="24"/>
                <w:lang w:val="en-GB"/>
              </w:rPr>
              <w:t>8</w:t>
            </w:r>
          </w:p>
        </w:tc>
        <w:tc>
          <w:tcPr>
            <w:tcW w:w="3968" w:type="dxa"/>
          </w:tcPr>
          <w:p w14:paraId="2CA7E9A4" w14:textId="77777777" w:rsidR="008C5C86" w:rsidRPr="00857B9E" w:rsidRDefault="008C5C86" w:rsidP="00A3286F">
            <w:pPr>
              <w:jc w:val="center"/>
            </w:pPr>
            <w:r w:rsidRPr="00857B9E">
              <w:rPr>
                <w:i/>
                <w:iCs/>
              </w:rPr>
              <w:t>Article 38</w:t>
            </w:r>
          </w:p>
          <w:p w14:paraId="40BB06CE" w14:textId="77777777" w:rsidR="008C5C86" w:rsidRDefault="008C5C86" w:rsidP="00A3286F">
            <w:pPr>
              <w:jc w:val="center"/>
              <w:rPr>
                <w:b/>
                <w:bCs/>
              </w:rPr>
            </w:pPr>
            <w:r w:rsidRPr="00857B9E">
              <w:rPr>
                <w:b/>
                <w:bCs/>
              </w:rPr>
              <w:t>Scope</w:t>
            </w:r>
          </w:p>
          <w:p w14:paraId="56D5F99E" w14:textId="77777777" w:rsidR="00A3286F" w:rsidRPr="00857B9E" w:rsidRDefault="00A3286F" w:rsidP="00A3286F">
            <w:pPr>
              <w:jc w:val="center"/>
            </w:pPr>
          </w:p>
          <w:p w14:paraId="6200D896" w14:textId="77777777" w:rsidR="008C5C86" w:rsidRPr="00857B9E" w:rsidRDefault="008C5C86" w:rsidP="008C5C86">
            <w:r w:rsidRPr="00857B9E">
              <w:t>1.This Chapter applies to wine, spirit drinks and agricultural products.</w:t>
            </w:r>
          </w:p>
          <w:p w14:paraId="5581E4D5" w14:textId="77777777" w:rsidR="008C5C86" w:rsidRPr="00857B9E" w:rsidRDefault="008C5C86" w:rsidP="008C5C86">
            <w:r w:rsidRPr="00857B9E">
              <w:t>However, paragraph 2, first subparagraph, point (a), paragraph 3 and, as regards the verification of compliance with the product specification, paragraph 4 of this Article, and Articles 39, 40, 41 and 44 apply only to spirit drinks and agricultural products.</w:t>
            </w:r>
          </w:p>
          <w:p w14:paraId="7334A042" w14:textId="77777777" w:rsidR="008C5C86" w:rsidRDefault="008C5C86" w:rsidP="008C5C86"/>
          <w:p w14:paraId="44F4FEDC" w14:textId="77777777" w:rsidR="008C5C86" w:rsidRPr="00857B9E" w:rsidRDefault="008C5C86" w:rsidP="008C5C86">
            <w:r w:rsidRPr="00857B9E">
              <w:lastRenderedPageBreak/>
              <w:t>2.For the purposes of this Chapter, controls mean:</w:t>
            </w:r>
          </w:p>
          <w:p w14:paraId="05E21392" w14:textId="77777777" w:rsidR="008C5C86" w:rsidRPr="00857B9E" w:rsidRDefault="008C5C86" w:rsidP="008C5C86">
            <w:r w:rsidRPr="00857B9E">
              <w:t>(a)</w:t>
            </w:r>
            <w:r>
              <w:t xml:space="preserve"> </w:t>
            </w:r>
            <w:r w:rsidRPr="00857B9E">
              <w:t>verification that a product designated by a geographical indication has been produced in compliance with the corresponding product specification; and</w:t>
            </w:r>
          </w:p>
          <w:p w14:paraId="4D156CC1" w14:textId="77777777" w:rsidR="008C5C86" w:rsidRPr="00857B9E" w:rsidRDefault="008C5C86" w:rsidP="008C5C86">
            <w:r w:rsidRPr="00857B9E">
              <w:t>(b)</w:t>
            </w:r>
            <w:r>
              <w:t xml:space="preserve"> </w:t>
            </w:r>
            <w:r w:rsidRPr="00857B9E">
              <w:t>verification of the use of geographical indications in the market, including on online interfaces.</w:t>
            </w:r>
          </w:p>
          <w:p w14:paraId="49FA021A" w14:textId="77777777" w:rsidR="008C5C86" w:rsidRPr="00857B9E" w:rsidRDefault="008C5C86" w:rsidP="008C5C86">
            <w:r w:rsidRPr="00857B9E">
              <w:t>For the purposes of this Chapter, enforcement includes any action that aims to ensure compliance with Title II, Chapter 3, of this Regulation.</w:t>
            </w:r>
          </w:p>
          <w:p w14:paraId="172F7F0E" w14:textId="77777777" w:rsidR="008C5C86" w:rsidRDefault="008C5C86" w:rsidP="008C5C86"/>
          <w:p w14:paraId="142A0D3C" w14:textId="77777777" w:rsidR="008C5C86" w:rsidRPr="00857B9E" w:rsidRDefault="008C5C86" w:rsidP="008C5C86">
            <w:r w:rsidRPr="00857B9E">
              <w:t>3.Competent authorities, delegated bodies and natural persons to which certain official control tasks have been delegated shall comply with the requirements laid down in Regulation (EU) 2017/625.</w:t>
            </w:r>
          </w:p>
          <w:p w14:paraId="2C4A85C6" w14:textId="77777777" w:rsidR="008C5C86" w:rsidRDefault="008C5C86" w:rsidP="008C5C86"/>
          <w:p w14:paraId="2BE08BF7" w14:textId="41FAC1A4" w:rsidR="00FF12F8" w:rsidRPr="002A4530" w:rsidRDefault="008C5C86" w:rsidP="008C5C86">
            <w:pPr>
              <w:rPr>
                <w:rFonts w:ascii="Times New Roman" w:hAnsi="Times New Roman" w:cs="Times New Roman"/>
                <w:sz w:val="24"/>
                <w:szCs w:val="24"/>
                <w:lang w:val="en-GB"/>
              </w:rPr>
            </w:pPr>
            <w:r w:rsidRPr="00857B9E">
              <w:t xml:space="preserve">4.Notwithstanding Article 116(1) of Regulation (EU) 2017/625, the Commission shall perform the controls, including audits, on geographical indications provided for in Title VI, Chapter I, of Regulation (EU) 2017/625, based on a risk analysis, according to the relative volume of geographical indications in the Member State, the number of checks carried out or the irregularities linked to the verification of compliance or of use of the geographical indications set out in the Member State’s </w:t>
            </w:r>
            <w:r w:rsidRPr="00857B9E">
              <w:lastRenderedPageBreak/>
              <w:t>annual report prepared in accordance with Article 113 of Regulation (EU) 2017/625. Article 116(2) and Articles 118 and 120 to 124 of Regulation (EU) 2017/625 shall not apply to controls, including audits, of geographical indications.</w:t>
            </w:r>
          </w:p>
        </w:tc>
        <w:tc>
          <w:tcPr>
            <w:tcW w:w="992" w:type="dxa"/>
          </w:tcPr>
          <w:p w14:paraId="60666017" w14:textId="6470221A" w:rsidR="00FF12F8" w:rsidRPr="00CA2C66" w:rsidRDefault="00093EAE" w:rsidP="00FF12F8">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 xml:space="preserve">on geographical indications for wine, spirit drinks and agricultural products, as well as traditional </w:t>
            </w:r>
            <w:r>
              <w:rPr>
                <w:rFonts w:ascii="Times New Roman" w:hAnsi="Times New Roman" w:cs="Times New Roman"/>
                <w:sz w:val="24"/>
                <w:szCs w:val="24"/>
                <w:lang w:val="en-GB"/>
              </w:rPr>
              <w:lastRenderedPageBreak/>
              <w:t>specialities</w:t>
            </w:r>
          </w:p>
        </w:tc>
        <w:tc>
          <w:tcPr>
            <w:tcW w:w="4050" w:type="dxa"/>
          </w:tcPr>
          <w:p w14:paraId="2862BFE7" w14:textId="77777777" w:rsidR="00093EAE" w:rsidRPr="00093EAE" w:rsidRDefault="00093EAE" w:rsidP="00093EAE">
            <w:pPr>
              <w:jc w:val="center"/>
              <w:rPr>
                <w:rFonts w:ascii="Times New Roman" w:hAnsi="Times New Roman" w:cs="Times New Roman"/>
                <w:sz w:val="24"/>
                <w:szCs w:val="24"/>
                <w:lang w:val="en-GB"/>
              </w:rPr>
            </w:pPr>
            <w:r w:rsidRPr="00093EAE">
              <w:rPr>
                <w:rFonts w:ascii="Times New Roman" w:hAnsi="Times New Roman" w:cs="Times New Roman"/>
                <w:sz w:val="24"/>
                <w:szCs w:val="24"/>
                <w:lang w:val="en-GB"/>
              </w:rPr>
              <w:lastRenderedPageBreak/>
              <w:t>Article 37</w:t>
            </w:r>
          </w:p>
          <w:p w14:paraId="6F68C4E0" w14:textId="77777777" w:rsidR="00093EAE" w:rsidRPr="00093EAE" w:rsidRDefault="00093EAE" w:rsidP="00093EAE">
            <w:pPr>
              <w:jc w:val="center"/>
              <w:rPr>
                <w:rFonts w:ascii="Times New Roman" w:hAnsi="Times New Roman" w:cs="Times New Roman"/>
                <w:b/>
                <w:bCs/>
                <w:sz w:val="24"/>
                <w:szCs w:val="24"/>
                <w:lang w:val="en-GB"/>
              </w:rPr>
            </w:pPr>
            <w:r w:rsidRPr="00093EAE">
              <w:rPr>
                <w:rFonts w:ascii="Times New Roman" w:hAnsi="Times New Roman" w:cs="Times New Roman"/>
                <w:b/>
                <w:bCs/>
                <w:sz w:val="24"/>
                <w:szCs w:val="24"/>
                <w:lang w:val="en-GB"/>
              </w:rPr>
              <w:t>General provisions</w:t>
            </w:r>
          </w:p>
          <w:p w14:paraId="2155BBEA" w14:textId="77777777" w:rsidR="00093EAE" w:rsidRPr="00093EAE" w:rsidRDefault="00093EAE" w:rsidP="00093EAE">
            <w:pPr>
              <w:rPr>
                <w:rFonts w:ascii="Times New Roman" w:hAnsi="Times New Roman" w:cs="Times New Roman"/>
                <w:sz w:val="24"/>
                <w:szCs w:val="24"/>
                <w:lang w:val="en-GB"/>
              </w:rPr>
            </w:pPr>
          </w:p>
          <w:p w14:paraId="7116C145" w14:textId="77777777" w:rsidR="00093EAE" w:rsidRPr="00093EAE" w:rsidRDefault="00093EAE" w:rsidP="00093EAE">
            <w:pPr>
              <w:rPr>
                <w:rFonts w:ascii="Times New Roman" w:hAnsi="Times New Roman" w:cs="Times New Roman"/>
                <w:sz w:val="24"/>
                <w:szCs w:val="24"/>
                <w:lang w:val="en-GB"/>
              </w:rPr>
            </w:pPr>
            <w:r w:rsidRPr="00093EAE">
              <w:rPr>
                <w:rFonts w:ascii="Times New Roman" w:hAnsi="Times New Roman" w:cs="Times New Roman"/>
                <w:sz w:val="24"/>
                <w:szCs w:val="24"/>
                <w:lang w:val="en-GB"/>
              </w:rPr>
              <w:t xml:space="preserve">1. This Chapter shall apply to wine, distilled alcoholic beverages and agricultural products. By way of exception, point “a” of point 2 and point 3 of this Article and, in relation to the verification of compliance with the product specifications, point 4 of this Article and Articles 38, 39, 40 and 43 of this Law shall apply only to distilled </w:t>
            </w:r>
            <w:r w:rsidRPr="00093EAE">
              <w:rPr>
                <w:rFonts w:ascii="Times New Roman" w:hAnsi="Times New Roman" w:cs="Times New Roman"/>
                <w:sz w:val="24"/>
                <w:szCs w:val="24"/>
                <w:lang w:val="en-GB"/>
              </w:rPr>
              <w:lastRenderedPageBreak/>
              <w:t>alcoholic beverages and agricultural products.</w:t>
            </w:r>
          </w:p>
          <w:p w14:paraId="110155ED" w14:textId="77777777" w:rsidR="00093EAE" w:rsidRPr="00093EAE" w:rsidRDefault="00093EAE" w:rsidP="00093EAE">
            <w:pPr>
              <w:rPr>
                <w:rFonts w:ascii="Times New Roman" w:hAnsi="Times New Roman" w:cs="Times New Roman"/>
                <w:sz w:val="24"/>
                <w:szCs w:val="24"/>
                <w:lang w:val="en-GB"/>
              </w:rPr>
            </w:pPr>
            <w:r w:rsidRPr="00093EAE">
              <w:rPr>
                <w:rFonts w:ascii="Times New Roman" w:hAnsi="Times New Roman" w:cs="Times New Roman"/>
                <w:sz w:val="24"/>
                <w:szCs w:val="24"/>
                <w:lang w:val="en-GB"/>
              </w:rPr>
              <w:t>2. For the purposes of this Chapter, control shall mean:</w:t>
            </w:r>
          </w:p>
          <w:p w14:paraId="7B4A2143" w14:textId="77777777" w:rsidR="00093EAE" w:rsidRPr="00093EAE" w:rsidRDefault="00093EAE" w:rsidP="00093EAE">
            <w:pPr>
              <w:rPr>
                <w:rFonts w:ascii="Times New Roman" w:hAnsi="Times New Roman" w:cs="Times New Roman"/>
                <w:sz w:val="24"/>
                <w:szCs w:val="24"/>
                <w:lang w:val="en-GB"/>
              </w:rPr>
            </w:pPr>
            <w:r w:rsidRPr="00093EAE">
              <w:rPr>
                <w:rFonts w:ascii="Times New Roman" w:hAnsi="Times New Roman" w:cs="Times New Roman"/>
                <w:sz w:val="24"/>
                <w:szCs w:val="24"/>
                <w:lang w:val="en-GB"/>
              </w:rPr>
              <w:t>a) verification that the product designated by a geographical indication has been produced in accordance with the relevant product specifications; and</w:t>
            </w:r>
          </w:p>
          <w:p w14:paraId="65EB0212" w14:textId="77777777" w:rsidR="00093EAE" w:rsidRPr="00093EAE" w:rsidRDefault="00093EAE" w:rsidP="00093EAE">
            <w:pPr>
              <w:rPr>
                <w:rFonts w:ascii="Times New Roman" w:hAnsi="Times New Roman" w:cs="Times New Roman"/>
                <w:sz w:val="24"/>
                <w:szCs w:val="24"/>
                <w:lang w:val="en-GB"/>
              </w:rPr>
            </w:pPr>
            <w:r w:rsidRPr="00093EAE">
              <w:rPr>
                <w:rFonts w:ascii="Times New Roman" w:hAnsi="Times New Roman" w:cs="Times New Roman"/>
                <w:sz w:val="24"/>
                <w:szCs w:val="24"/>
                <w:lang w:val="en-GB"/>
              </w:rPr>
              <w:t>b) verification of the use of geographical indications on the market, including online interfaces.</w:t>
            </w:r>
          </w:p>
          <w:p w14:paraId="03BB5AC3" w14:textId="77777777" w:rsidR="00093EAE" w:rsidRPr="00093EAE" w:rsidRDefault="00093EAE" w:rsidP="00093EAE">
            <w:pPr>
              <w:rPr>
                <w:rFonts w:ascii="Times New Roman" w:hAnsi="Times New Roman" w:cs="Times New Roman"/>
                <w:sz w:val="24"/>
                <w:szCs w:val="24"/>
                <w:lang w:val="en-GB"/>
              </w:rPr>
            </w:pPr>
            <w:r w:rsidRPr="00093EAE">
              <w:rPr>
                <w:rFonts w:ascii="Times New Roman" w:hAnsi="Times New Roman" w:cs="Times New Roman"/>
                <w:sz w:val="24"/>
                <w:szCs w:val="24"/>
                <w:lang w:val="en-GB"/>
              </w:rPr>
              <w:t>3. For the purposes of this Chapter, the scope of the rules shall include any action aimed at ensuring compliance with Part II, Chapter 3 of this Law.</w:t>
            </w:r>
          </w:p>
          <w:p w14:paraId="4595A5BC" w14:textId="77777777" w:rsidR="00093EAE" w:rsidRPr="00093EAE" w:rsidRDefault="00093EAE" w:rsidP="00093EAE">
            <w:pPr>
              <w:rPr>
                <w:rFonts w:ascii="Times New Roman" w:hAnsi="Times New Roman" w:cs="Times New Roman"/>
                <w:sz w:val="24"/>
                <w:szCs w:val="24"/>
                <w:lang w:val="en-GB"/>
              </w:rPr>
            </w:pPr>
            <w:r w:rsidRPr="00093EAE">
              <w:rPr>
                <w:rFonts w:ascii="Times New Roman" w:hAnsi="Times New Roman" w:cs="Times New Roman"/>
                <w:sz w:val="24"/>
                <w:szCs w:val="24"/>
                <w:lang w:val="en-GB"/>
              </w:rPr>
              <w:t>4. Competent authorities, delegated bodies and natural persons entrusted with certain official duties shall act in accordance with the requirements provided for in the legislation in force in the Republic of Albania.</w:t>
            </w:r>
          </w:p>
          <w:p w14:paraId="1903EE4C" w14:textId="77777777" w:rsidR="00093EAE" w:rsidRPr="00093EAE" w:rsidRDefault="00093EAE" w:rsidP="00093EAE">
            <w:pPr>
              <w:rPr>
                <w:rFonts w:ascii="Times New Roman" w:hAnsi="Times New Roman" w:cs="Times New Roman"/>
                <w:sz w:val="24"/>
                <w:szCs w:val="24"/>
                <w:lang w:val="en-GB"/>
              </w:rPr>
            </w:pPr>
            <w:r w:rsidRPr="00093EAE">
              <w:rPr>
                <w:rFonts w:ascii="Times New Roman" w:hAnsi="Times New Roman" w:cs="Times New Roman"/>
                <w:sz w:val="24"/>
                <w:szCs w:val="24"/>
                <w:lang w:val="en-GB"/>
              </w:rPr>
              <w:t>5. In addition to what is provided for in the legislation in force, the Ministry shall carry out controls, including audits, on registered geographical indications originating in the Republic of Albania, based on a risk analysis.</w:t>
            </w:r>
          </w:p>
          <w:p w14:paraId="528138A2" w14:textId="46D99AA6" w:rsidR="00FF12F8" w:rsidRPr="002A4530" w:rsidRDefault="00093EAE" w:rsidP="00093EAE">
            <w:pPr>
              <w:rPr>
                <w:rFonts w:ascii="Times New Roman" w:hAnsi="Times New Roman" w:cs="Times New Roman"/>
                <w:sz w:val="24"/>
                <w:szCs w:val="24"/>
                <w:lang w:val="en-GB"/>
              </w:rPr>
            </w:pPr>
            <w:r w:rsidRPr="00093EAE">
              <w:rPr>
                <w:rFonts w:ascii="Times New Roman" w:hAnsi="Times New Roman" w:cs="Times New Roman"/>
                <w:sz w:val="24"/>
                <w:szCs w:val="24"/>
                <w:lang w:val="en-GB"/>
              </w:rPr>
              <w:t>6. More detailed rules and procedures regarding controls and the implementation of the rules on geographical indications shall be determined by decision of the Council of Ministers.</w:t>
            </w:r>
          </w:p>
        </w:tc>
        <w:tc>
          <w:tcPr>
            <w:tcW w:w="1080" w:type="dxa"/>
          </w:tcPr>
          <w:p w14:paraId="4266765E" w14:textId="77777777" w:rsidR="00FF12F8" w:rsidRPr="002A4530" w:rsidRDefault="00FF12F8" w:rsidP="00FF12F8">
            <w:pPr>
              <w:rPr>
                <w:rFonts w:ascii="Times New Roman" w:hAnsi="Times New Roman" w:cs="Times New Roman"/>
                <w:sz w:val="24"/>
                <w:szCs w:val="24"/>
                <w:lang w:val="en-GB"/>
              </w:rPr>
            </w:pPr>
          </w:p>
        </w:tc>
        <w:tc>
          <w:tcPr>
            <w:tcW w:w="540" w:type="dxa"/>
          </w:tcPr>
          <w:p w14:paraId="6FD7D3FB" w14:textId="7B97F8E1" w:rsidR="00FF12F8" w:rsidRPr="002A4530" w:rsidRDefault="004F2EF0" w:rsidP="00FF12F8">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45EC2A3C" w14:textId="4A36B3A8" w:rsidR="00FF12F8" w:rsidRPr="002A4530" w:rsidRDefault="004F2EF0" w:rsidP="00FF12F8">
            <w:pPr>
              <w:rPr>
                <w:rFonts w:ascii="Times New Roman" w:hAnsi="Times New Roman" w:cs="Times New Roman"/>
                <w:sz w:val="24"/>
                <w:szCs w:val="24"/>
                <w:lang w:val="en-GB"/>
              </w:rPr>
            </w:pPr>
            <w:r w:rsidRPr="004F2EF0">
              <w:rPr>
                <w:rFonts w:ascii="Times New Roman" w:hAnsi="Times New Roman" w:cs="Times New Roman"/>
                <w:sz w:val="24"/>
                <w:szCs w:val="24"/>
                <w:lang w:val="en-GB"/>
              </w:rPr>
              <w:t>Fully harmonized except for provisions that apply only to member states.</w:t>
            </w:r>
          </w:p>
        </w:tc>
      </w:tr>
      <w:tr w:rsidR="00AB7E75" w:rsidRPr="002A4530" w14:paraId="2EAB8AB2" w14:textId="77777777" w:rsidTr="008908F8">
        <w:tc>
          <w:tcPr>
            <w:tcW w:w="535" w:type="dxa"/>
          </w:tcPr>
          <w:p w14:paraId="49B7B981" w14:textId="76C1D0E5" w:rsidR="00AB7E75" w:rsidRPr="002A4530" w:rsidRDefault="00AB7E75" w:rsidP="00AB7E75">
            <w:pPr>
              <w:rPr>
                <w:rFonts w:ascii="Times New Roman" w:hAnsi="Times New Roman" w:cs="Times New Roman"/>
                <w:sz w:val="24"/>
                <w:szCs w:val="24"/>
                <w:lang w:val="en-GB"/>
              </w:rPr>
            </w:pPr>
            <w:r w:rsidRPr="00C52B14">
              <w:rPr>
                <w:rFonts w:ascii="Times New Roman" w:hAnsi="Times New Roman" w:cs="Times New Roman"/>
                <w:sz w:val="24"/>
                <w:szCs w:val="24"/>
                <w:lang w:val="en-GB"/>
              </w:rPr>
              <w:lastRenderedPageBreak/>
              <w:t xml:space="preserve">Art </w:t>
            </w:r>
            <w:r>
              <w:rPr>
                <w:rFonts w:ascii="Times New Roman" w:hAnsi="Times New Roman" w:cs="Times New Roman"/>
                <w:sz w:val="24"/>
                <w:szCs w:val="24"/>
                <w:lang w:val="en-GB"/>
              </w:rPr>
              <w:t>39</w:t>
            </w:r>
          </w:p>
        </w:tc>
        <w:tc>
          <w:tcPr>
            <w:tcW w:w="3968" w:type="dxa"/>
          </w:tcPr>
          <w:p w14:paraId="655B072D" w14:textId="77777777" w:rsidR="00AB7E75" w:rsidRPr="00857B9E" w:rsidRDefault="00AB7E75" w:rsidP="00AB7E75">
            <w:pPr>
              <w:jc w:val="center"/>
            </w:pPr>
            <w:r w:rsidRPr="00857B9E">
              <w:rPr>
                <w:i/>
                <w:iCs/>
              </w:rPr>
              <w:t>Article 39</w:t>
            </w:r>
          </w:p>
          <w:p w14:paraId="702F279B" w14:textId="77777777" w:rsidR="00AB7E75" w:rsidRDefault="00AB7E75" w:rsidP="00AB7E75">
            <w:pPr>
              <w:jc w:val="center"/>
              <w:rPr>
                <w:b/>
                <w:bCs/>
              </w:rPr>
            </w:pPr>
            <w:r w:rsidRPr="00857B9E">
              <w:rPr>
                <w:b/>
                <w:bCs/>
              </w:rPr>
              <w:t>Verification of compliance with the product specification</w:t>
            </w:r>
          </w:p>
          <w:p w14:paraId="7E05A449" w14:textId="77777777" w:rsidR="00974570" w:rsidRPr="00857B9E" w:rsidRDefault="00974570" w:rsidP="00AB7E75">
            <w:pPr>
              <w:jc w:val="center"/>
            </w:pPr>
          </w:p>
          <w:p w14:paraId="5C0F527A" w14:textId="77777777" w:rsidR="00AB7E75" w:rsidRPr="00857B9E" w:rsidRDefault="00AB7E75" w:rsidP="00AB7E75">
            <w:r w:rsidRPr="00857B9E">
              <w:t>1.For the purposes of this Chapter, each operator wishing to participate in any activity covered by the product specification of a product designated by a geographical indication shall notify the competent authorities, delegated bodies or natural persons referred to in paragraph 3, points (a) and (b). Member States shall draw up and keep up-to-date a list of operators who perform activities subject to one or more obligations provided for in the product specification of a product designated by a geographical indication entered in the Union register of geographical indications originating in their territory.</w:t>
            </w:r>
          </w:p>
          <w:p w14:paraId="52DC052F" w14:textId="77777777" w:rsidR="00AB7E75" w:rsidRDefault="00AB7E75" w:rsidP="00AB7E75"/>
          <w:p w14:paraId="5DBFC75F" w14:textId="77777777" w:rsidR="00AB7E75" w:rsidRPr="00857B9E" w:rsidRDefault="00AB7E75" w:rsidP="00AB7E75">
            <w:r w:rsidRPr="00857B9E">
              <w:t>2.Producers are responsible for own controls that ensure compliance with the product specification of products designated by geographical indications before the product is placed on the market.</w:t>
            </w:r>
          </w:p>
          <w:p w14:paraId="2150658D" w14:textId="77777777" w:rsidR="00AB7E75" w:rsidRPr="00857B9E" w:rsidRDefault="00AB7E75" w:rsidP="00AB7E75">
            <w:r w:rsidRPr="00857B9E">
              <w:lastRenderedPageBreak/>
              <w:t>3.In addition to own controls referred to in paragraph 2, prior to placing on the market a product designated by a geographical indication and originating in the Union, verification of compliance with the product specification, shall be carried out by:</w:t>
            </w:r>
          </w:p>
          <w:p w14:paraId="24548420" w14:textId="77777777" w:rsidR="00AB7E75" w:rsidRDefault="00AB7E75" w:rsidP="00AB7E75">
            <w:r w:rsidRPr="00857B9E">
              <w:t>(a)</w:t>
            </w:r>
            <w:r>
              <w:t xml:space="preserve"> </w:t>
            </w:r>
            <w:r w:rsidRPr="00857B9E">
              <w:t xml:space="preserve">one or more competent authorities within the meaning of Article 3, point (3), of Regulation (EU) 2017/625; or </w:t>
            </w:r>
          </w:p>
          <w:p w14:paraId="595D986A" w14:textId="77777777" w:rsidR="00AB7E75" w:rsidRDefault="00AB7E75" w:rsidP="00AB7E75">
            <w:r>
              <w:t>(b) një ose më shumë organe të deleguara ose persona fizikë, të cilëve u janë deleguar detyra të caktuara të kontrollit zyrtar, siç përmendet në Titullin II, Kapitulli III, të Rregullores (BE) 2017/625.</w:t>
            </w:r>
          </w:p>
          <w:p w14:paraId="76ACFDB6" w14:textId="77777777" w:rsidR="00AB7E75" w:rsidRDefault="00AB7E75" w:rsidP="00AB7E75"/>
          <w:p w14:paraId="658E1BD6" w14:textId="77777777" w:rsidR="00AB7E75" w:rsidRPr="00115B44" w:rsidRDefault="00AB7E75" w:rsidP="00AB7E75">
            <w:r w:rsidRPr="00115B44">
              <w:t>4.In respect of geographical indications that designate products originating in a third country, the verification of compliance with the product specification, before placing the product concerned on the market, shall be carried out by:</w:t>
            </w:r>
          </w:p>
          <w:p w14:paraId="17CED02A" w14:textId="77777777" w:rsidR="00AB7E75" w:rsidRPr="00115B44" w:rsidRDefault="00AB7E75" w:rsidP="00AB7E75">
            <w:r w:rsidRPr="00115B44">
              <w:t>(a)</w:t>
            </w:r>
            <w:r>
              <w:t xml:space="preserve"> </w:t>
            </w:r>
            <w:r w:rsidRPr="00115B44">
              <w:t>one or more competent authorities designated by the third country; or</w:t>
            </w:r>
          </w:p>
          <w:p w14:paraId="7414928D" w14:textId="77777777" w:rsidR="00AB7E75" w:rsidRPr="00115B44" w:rsidRDefault="00AB7E75" w:rsidP="00AB7E75">
            <w:r w:rsidRPr="00115B44">
              <w:t>(b)one or more product certification bodies.</w:t>
            </w:r>
          </w:p>
          <w:p w14:paraId="54472D5F" w14:textId="77777777" w:rsidR="00AB7E75" w:rsidRDefault="00AB7E75" w:rsidP="00AB7E75"/>
          <w:p w14:paraId="49A482FB" w14:textId="77777777" w:rsidR="00AB7E75" w:rsidRPr="00115B44" w:rsidRDefault="00AB7E75" w:rsidP="00AB7E75">
            <w:r w:rsidRPr="00115B44">
              <w:t xml:space="preserve">5.If an activity covered by the product specification is carried out by one or more operators in a country other than the country of the origin of the geographical indication, provisions for </w:t>
            </w:r>
            <w:r w:rsidRPr="00115B44">
              <w:lastRenderedPageBreak/>
              <w:t>verification of compliance of those operators shall be set out in the product specification. If the relevant operation takes place in the Union, the operators shall notify it to the competent authorities of the Member State where the operation takes place and be subject to verification.</w:t>
            </w:r>
          </w:p>
          <w:p w14:paraId="4741BF7C" w14:textId="77777777" w:rsidR="00AB7E75" w:rsidRPr="00115B44" w:rsidRDefault="00AB7E75" w:rsidP="00AB7E75"/>
          <w:p w14:paraId="405BCBE4" w14:textId="77777777" w:rsidR="00AB7E75" w:rsidRPr="00115B44" w:rsidRDefault="00AB7E75" w:rsidP="00AB7E75">
            <w:r w:rsidRPr="00115B44">
              <w:t>6.Where a Member State applies Article 9(2), the verification of compliance with the product specification shall be ensured by an authority other than that deemed to be a producer group under that paragraph.</w:t>
            </w:r>
          </w:p>
          <w:p w14:paraId="1CA9CD7C" w14:textId="77777777" w:rsidR="00AB7E75" w:rsidRPr="00115B44" w:rsidRDefault="00AB7E75" w:rsidP="00AB7E75"/>
          <w:p w14:paraId="393CD7DA" w14:textId="77777777" w:rsidR="00AB7E75" w:rsidRPr="00115B44" w:rsidRDefault="00AB7E75" w:rsidP="00AB7E75">
            <w:r w:rsidRPr="00115B44">
              <w:t>7.The costs of verification of compliance with the product specification may be borne by the operators which are subject to those controls. Member States may collect fees or charges to cover, in whole or in part, the costs of official controls and other official activities.</w:t>
            </w:r>
          </w:p>
          <w:p w14:paraId="6E319CCF" w14:textId="77777777" w:rsidR="00AB7E75" w:rsidRPr="00115B44" w:rsidRDefault="00AB7E75" w:rsidP="00AB7E75">
            <w:r w:rsidRPr="00115B44">
              <w:t>8.The Commission shall adopt implementing acts concerning:</w:t>
            </w:r>
          </w:p>
          <w:p w14:paraId="0059B082" w14:textId="77777777" w:rsidR="00AB7E75" w:rsidRPr="00115B44" w:rsidRDefault="00AB7E75" w:rsidP="00AB7E75">
            <w:r w:rsidRPr="00115B44">
              <w:t>(a)</w:t>
            </w:r>
          </w:p>
          <w:p w14:paraId="0BD50FB8" w14:textId="77777777" w:rsidR="00AB7E75" w:rsidRPr="00115B44" w:rsidRDefault="00AB7E75" w:rsidP="00AB7E75">
            <w:r w:rsidRPr="00115B44">
              <w:t>the communication to be made by third countries to the Commission, including on names and addresses of the competent authorities and product certification bodies;</w:t>
            </w:r>
          </w:p>
          <w:p w14:paraId="07C8CAEF" w14:textId="77777777" w:rsidR="00AB7E75" w:rsidRPr="00115B44" w:rsidRDefault="00AB7E75" w:rsidP="00AB7E75">
            <w:r w:rsidRPr="00115B44">
              <w:t>(b)</w:t>
            </w:r>
          </w:p>
          <w:p w14:paraId="3D1DE072" w14:textId="77777777" w:rsidR="00AB7E75" w:rsidRPr="00115B44" w:rsidRDefault="00AB7E75" w:rsidP="00AB7E75">
            <w:r w:rsidRPr="00115B44">
              <w:lastRenderedPageBreak/>
              <w:t>the arrangements for monitoring and verifying the operations provided for in paragraph 5.</w:t>
            </w:r>
          </w:p>
          <w:p w14:paraId="3E3857C0" w14:textId="77777777" w:rsidR="00AB7E75" w:rsidRPr="00115B44" w:rsidRDefault="00AB7E75" w:rsidP="00AB7E75"/>
          <w:p w14:paraId="128B27A3" w14:textId="77777777" w:rsidR="00AB7E75" w:rsidRPr="00115B44" w:rsidRDefault="00AB7E75" w:rsidP="00AB7E75">
            <w:r w:rsidRPr="00115B44">
              <w:t>Those implementing acts shall be adopted in accordance with the examination procedure referred to in Article 88(2).</w:t>
            </w:r>
          </w:p>
          <w:p w14:paraId="2854668D" w14:textId="77777777" w:rsidR="00AB7E75" w:rsidRPr="008C5C86" w:rsidRDefault="00AB7E75" w:rsidP="00AB7E75">
            <w:pPr>
              <w:rPr>
                <w:rFonts w:ascii="Times New Roman" w:hAnsi="Times New Roman" w:cs="Times New Roman"/>
                <w:sz w:val="24"/>
                <w:szCs w:val="24"/>
              </w:rPr>
            </w:pPr>
          </w:p>
        </w:tc>
        <w:tc>
          <w:tcPr>
            <w:tcW w:w="992" w:type="dxa"/>
          </w:tcPr>
          <w:p w14:paraId="48EEFD26" w14:textId="73433C98" w:rsidR="00AB7E75" w:rsidRPr="00CA2C66" w:rsidRDefault="00AB7E75" w:rsidP="00AB7E75">
            <w:pPr>
              <w:ind w:left="-250"/>
              <w:jc w:val="center"/>
              <w:rPr>
                <w:rFonts w:ascii="Times New Roman" w:hAnsi="Times New Roman" w:cs="Times New Roman"/>
                <w:sz w:val="24"/>
                <w:szCs w:val="24"/>
                <w:lang w:val="en-GB"/>
              </w:rPr>
            </w:pPr>
            <w:r w:rsidRPr="00CA2C66">
              <w:rPr>
                <w:rFonts w:ascii="Times New Roman" w:hAnsi="Times New Roman" w:cs="Times New Roman"/>
                <w:sz w:val="24"/>
                <w:szCs w:val="24"/>
                <w:lang w:val="en-GB"/>
              </w:rPr>
              <w:lastRenderedPageBreak/>
              <w:t xml:space="preserve">Project law </w:t>
            </w:r>
            <w:r>
              <w:rPr>
                <w:rFonts w:ascii="Times New Roman" w:hAnsi="Times New Roman" w:cs="Times New Roman"/>
                <w:sz w:val="24"/>
                <w:szCs w:val="24"/>
                <w:lang w:val="en-GB"/>
              </w:rPr>
              <w:t>on geographical indications for wine, spirit drinks and agricultural products, as well as traditional specialities</w:t>
            </w:r>
          </w:p>
        </w:tc>
        <w:tc>
          <w:tcPr>
            <w:tcW w:w="4050" w:type="dxa"/>
          </w:tcPr>
          <w:p w14:paraId="04B74496" w14:textId="77777777" w:rsidR="00AB7E75" w:rsidRPr="00AB7E75" w:rsidRDefault="00AB7E75" w:rsidP="00AB7E75">
            <w:pPr>
              <w:jc w:val="center"/>
              <w:rPr>
                <w:rFonts w:ascii="Times New Roman" w:hAnsi="Times New Roman" w:cs="Times New Roman"/>
                <w:sz w:val="24"/>
                <w:szCs w:val="24"/>
                <w:lang w:val="en-GB"/>
              </w:rPr>
            </w:pPr>
            <w:r w:rsidRPr="00AB7E75">
              <w:rPr>
                <w:rFonts w:ascii="Times New Roman" w:hAnsi="Times New Roman" w:cs="Times New Roman"/>
                <w:sz w:val="24"/>
                <w:szCs w:val="24"/>
                <w:lang w:val="en-GB"/>
              </w:rPr>
              <w:t>Article 38</w:t>
            </w:r>
          </w:p>
          <w:p w14:paraId="05CEF2AE" w14:textId="77777777" w:rsidR="00AB7E75" w:rsidRPr="00AB7E75" w:rsidRDefault="00AB7E75" w:rsidP="00AB7E75">
            <w:pPr>
              <w:jc w:val="center"/>
              <w:rPr>
                <w:rFonts w:ascii="Times New Roman" w:hAnsi="Times New Roman" w:cs="Times New Roman"/>
                <w:b/>
                <w:bCs/>
                <w:sz w:val="24"/>
                <w:szCs w:val="24"/>
                <w:lang w:val="en-GB"/>
              </w:rPr>
            </w:pPr>
            <w:r w:rsidRPr="00AB7E75">
              <w:rPr>
                <w:rFonts w:ascii="Times New Roman" w:hAnsi="Times New Roman" w:cs="Times New Roman"/>
                <w:b/>
                <w:bCs/>
                <w:sz w:val="24"/>
                <w:szCs w:val="24"/>
                <w:lang w:val="en-GB"/>
              </w:rPr>
              <w:t>Verification of compliance with product specifications</w:t>
            </w:r>
          </w:p>
          <w:p w14:paraId="6F40BBEC" w14:textId="77777777" w:rsidR="00AB7E75" w:rsidRPr="00AB7E75" w:rsidRDefault="00AB7E75" w:rsidP="00AB7E75">
            <w:pPr>
              <w:rPr>
                <w:rFonts w:ascii="Times New Roman" w:hAnsi="Times New Roman" w:cs="Times New Roman"/>
                <w:sz w:val="24"/>
                <w:szCs w:val="24"/>
                <w:lang w:val="en-GB"/>
              </w:rPr>
            </w:pPr>
          </w:p>
          <w:p w14:paraId="21764E36"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1. For the purposes of this Chapter, any operator wishing to engage in an activity covered by the product specifications of a product designated by a geographical indication shall notify the competent authorities, delegated bodies or natural persons entrusted with certain official duties.</w:t>
            </w:r>
          </w:p>
          <w:p w14:paraId="52A342A9"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2. The Ministry shall draw up and keep up to date a list of operators carrying out activities subject to one or more of the obligations provided for in the product specifications of a product designated by a geographical indication originating in the Republic of Albania registered in the register of geographical indications.</w:t>
            </w:r>
          </w:p>
          <w:p w14:paraId="5C412D74"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 xml:space="preserve">3. Producers shall be responsible for their own internal controls to ensure compliance with the product specifications of products designated </w:t>
            </w:r>
            <w:r w:rsidRPr="00AB7E75">
              <w:rPr>
                <w:rFonts w:ascii="Times New Roman" w:hAnsi="Times New Roman" w:cs="Times New Roman"/>
                <w:sz w:val="24"/>
                <w:szCs w:val="24"/>
                <w:lang w:val="en-GB"/>
              </w:rPr>
              <w:lastRenderedPageBreak/>
              <w:t>by geographical indications before the product is placed on the market.</w:t>
            </w:r>
          </w:p>
          <w:p w14:paraId="4B798FBC"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4. In addition to their internal controls as set out in point 3 of this Article, before a product designated by a geographical indication originating in the Republic of Albania is placed on the market, verification of compliance with the product specifications shall be carried out by the competent authorities, delegated bodies or natural persons entrusted with certain official duties.</w:t>
            </w:r>
          </w:p>
          <w:p w14:paraId="118BFBE9"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5. In relation to geographical indications of products originating in another country, verification of compliance with the product specifications, before the relevant product is placed on the market, shall be carried out by:</w:t>
            </w:r>
          </w:p>
          <w:p w14:paraId="424BE09A"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a) one or more competent authorities designated by the other country; or</w:t>
            </w:r>
          </w:p>
          <w:p w14:paraId="73F44E4E"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b) one or more product certification bodies.</w:t>
            </w:r>
          </w:p>
          <w:p w14:paraId="7E6D08C8"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6. If an activity covered by the product specifications is carried out by one or more operators in another country, other than the country of origin of the geographical indication, the rules for verifying the compliance of these operators shall be laid down in the product specifications.</w:t>
            </w:r>
          </w:p>
          <w:p w14:paraId="37F6EA00" w14:textId="77777777" w:rsidR="00AB7E75" w:rsidRP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lastRenderedPageBreak/>
              <w:t>7. The costs of verifying compliance with product specifications shall be borne by the operators subject to these controls.</w:t>
            </w:r>
          </w:p>
          <w:p w14:paraId="1372710D" w14:textId="167BD9E5" w:rsidR="00AB7E75" w:rsidRPr="002A4530"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8. The rules and procedures for the communication to be made by other countries to the DPPI, including the names and addresses of the competent authorities and product certification bodies, the arrangements for monitoring and verifying the activities provided for in point 6 of this Article, as well as for covering the necessary fees for official controls and other official activities, shall be determined by decision of the Council of Ministers.</w:t>
            </w:r>
          </w:p>
        </w:tc>
        <w:tc>
          <w:tcPr>
            <w:tcW w:w="1080" w:type="dxa"/>
          </w:tcPr>
          <w:p w14:paraId="2867B5D3" w14:textId="77777777" w:rsidR="00AB7E75" w:rsidRPr="002A4530" w:rsidRDefault="00AB7E75" w:rsidP="00AB7E75">
            <w:pPr>
              <w:rPr>
                <w:rFonts w:ascii="Times New Roman" w:hAnsi="Times New Roman" w:cs="Times New Roman"/>
                <w:sz w:val="24"/>
                <w:szCs w:val="24"/>
                <w:lang w:val="en-GB"/>
              </w:rPr>
            </w:pPr>
          </w:p>
        </w:tc>
        <w:tc>
          <w:tcPr>
            <w:tcW w:w="540" w:type="dxa"/>
          </w:tcPr>
          <w:p w14:paraId="2DB718AD" w14:textId="789223D0" w:rsidR="00AB7E75" w:rsidRPr="002A4530" w:rsidRDefault="00974570"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643A6117" w14:textId="77777777" w:rsidR="00AB7E75" w:rsidRPr="002A4530" w:rsidRDefault="00AB7E75" w:rsidP="00AB7E75">
            <w:pPr>
              <w:rPr>
                <w:rFonts w:ascii="Times New Roman" w:hAnsi="Times New Roman" w:cs="Times New Roman"/>
                <w:sz w:val="24"/>
                <w:szCs w:val="24"/>
                <w:lang w:val="en-GB"/>
              </w:rPr>
            </w:pPr>
          </w:p>
        </w:tc>
      </w:tr>
      <w:tr w:rsidR="00AB7E75" w:rsidRPr="00AB7E75" w14:paraId="2E9E8108" w14:textId="77777777" w:rsidTr="008908F8">
        <w:tc>
          <w:tcPr>
            <w:tcW w:w="535" w:type="dxa"/>
          </w:tcPr>
          <w:p w14:paraId="05F49241" w14:textId="260C3E32" w:rsidR="00AB7E75" w:rsidRPr="002A4530" w:rsidRDefault="00AB7E75" w:rsidP="00AB7E75">
            <w:pPr>
              <w:rPr>
                <w:rFonts w:ascii="Times New Roman" w:hAnsi="Times New Roman" w:cs="Times New Roman"/>
                <w:sz w:val="24"/>
                <w:szCs w:val="24"/>
                <w:lang w:val="en-GB"/>
              </w:rPr>
            </w:pPr>
            <w:r w:rsidRPr="00C52B14">
              <w:rPr>
                <w:rFonts w:ascii="Times New Roman" w:hAnsi="Times New Roman" w:cs="Times New Roman"/>
                <w:sz w:val="24"/>
                <w:szCs w:val="24"/>
                <w:lang w:val="en-GB"/>
              </w:rPr>
              <w:lastRenderedPageBreak/>
              <w:t xml:space="preserve">Art </w:t>
            </w:r>
            <w:r>
              <w:rPr>
                <w:rFonts w:ascii="Times New Roman" w:hAnsi="Times New Roman" w:cs="Times New Roman"/>
                <w:sz w:val="24"/>
                <w:szCs w:val="24"/>
                <w:lang w:val="en-GB"/>
              </w:rPr>
              <w:t>40</w:t>
            </w:r>
          </w:p>
        </w:tc>
        <w:tc>
          <w:tcPr>
            <w:tcW w:w="3968" w:type="dxa"/>
          </w:tcPr>
          <w:p w14:paraId="74E60CCF" w14:textId="77777777" w:rsidR="00AB7E75" w:rsidRPr="00857B9E" w:rsidRDefault="00AB7E75" w:rsidP="00AB7E75">
            <w:pPr>
              <w:jc w:val="center"/>
            </w:pPr>
            <w:r w:rsidRPr="00857B9E">
              <w:rPr>
                <w:i/>
                <w:iCs/>
              </w:rPr>
              <w:t>Article 40</w:t>
            </w:r>
          </w:p>
          <w:p w14:paraId="38865A6F" w14:textId="77777777" w:rsidR="00AB7E75" w:rsidRPr="00857B9E" w:rsidRDefault="00AB7E75" w:rsidP="00AB7E75">
            <w:pPr>
              <w:jc w:val="center"/>
            </w:pPr>
            <w:r w:rsidRPr="00857B9E">
              <w:rPr>
                <w:b/>
                <w:bCs/>
              </w:rPr>
              <w:t>Public information on competent authorities, delegated and product certification bodies and natural persons</w:t>
            </w:r>
          </w:p>
          <w:p w14:paraId="15482A45" w14:textId="77777777" w:rsidR="00AB7E75" w:rsidRDefault="00AB7E75" w:rsidP="00AB7E75"/>
          <w:p w14:paraId="0C8A59A8" w14:textId="77777777" w:rsidR="00AB7E75" w:rsidRPr="00857B9E" w:rsidRDefault="00AB7E75" w:rsidP="00AB7E75">
            <w:r w:rsidRPr="00857B9E">
              <w:t>1.Member States shall make public the names and addresses of the competent authorities, delegated bodies and natural persons referred to in Article 39(3) for each product designated by a geographical indication and shall keep that information up-to-date.</w:t>
            </w:r>
          </w:p>
          <w:p w14:paraId="329E4B89" w14:textId="77777777" w:rsidR="00AB7E75" w:rsidRPr="00857B9E" w:rsidRDefault="00AB7E75" w:rsidP="00AB7E75">
            <w:r w:rsidRPr="00857B9E">
              <w:t>2.The Commission shall make public the names and addresses of the competent authorities and product certification bodies referred to in Article 39(4) and shall update that information regularly.</w:t>
            </w:r>
          </w:p>
          <w:p w14:paraId="7DC4A7E0" w14:textId="77777777" w:rsidR="00AB7E75" w:rsidRDefault="00AB7E75" w:rsidP="00AB7E75"/>
          <w:p w14:paraId="129B74F3" w14:textId="7C6925CC" w:rsidR="00AB7E75" w:rsidRPr="002A4530" w:rsidRDefault="00AB7E75" w:rsidP="00AB7E75">
            <w:pPr>
              <w:rPr>
                <w:rFonts w:ascii="Times New Roman" w:hAnsi="Times New Roman" w:cs="Times New Roman"/>
                <w:sz w:val="24"/>
                <w:szCs w:val="24"/>
                <w:lang w:val="en-GB"/>
              </w:rPr>
            </w:pPr>
            <w:r w:rsidRPr="00857B9E">
              <w:t>3.The Commission may establish a digital portal where the names and addresses of the competent authorities, delegated and product certification bodies and natural persons referred to in paragraphs 1 and 2 are made public.</w:t>
            </w:r>
          </w:p>
        </w:tc>
        <w:tc>
          <w:tcPr>
            <w:tcW w:w="992" w:type="dxa"/>
          </w:tcPr>
          <w:p w14:paraId="70E23DA1"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58D8D4D3" w14:textId="77777777" w:rsidR="00AB7E75" w:rsidRPr="00AB7E75" w:rsidRDefault="00AB7E75" w:rsidP="00AB7E75">
            <w:pPr>
              <w:jc w:val="center"/>
              <w:rPr>
                <w:rFonts w:ascii="Times New Roman" w:hAnsi="Times New Roman" w:cs="Times New Roman"/>
                <w:sz w:val="24"/>
                <w:szCs w:val="24"/>
              </w:rPr>
            </w:pPr>
            <w:r w:rsidRPr="00AB7E75">
              <w:rPr>
                <w:rFonts w:ascii="Times New Roman" w:hAnsi="Times New Roman" w:cs="Times New Roman"/>
                <w:sz w:val="24"/>
                <w:szCs w:val="24"/>
              </w:rPr>
              <w:t>Article 39</w:t>
            </w:r>
          </w:p>
          <w:p w14:paraId="11697D78" w14:textId="77777777" w:rsidR="00AB7E75" w:rsidRPr="00AB7E75" w:rsidRDefault="00AB7E75" w:rsidP="00AB7E75">
            <w:pPr>
              <w:jc w:val="center"/>
              <w:rPr>
                <w:rFonts w:ascii="Times New Roman" w:hAnsi="Times New Roman" w:cs="Times New Roman"/>
                <w:b/>
                <w:bCs/>
                <w:sz w:val="24"/>
                <w:szCs w:val="24"/>
              </w:rPr>
            </w:pPr>
            <w:r w:rsidRPr="00AB7E75">
              <w:rPr>
                <w:rFonts w:ascii="Times New Roman" w:hAnsi="Times New Roman" w:cs="Times New Roman"/>
                <w:b/>
                <w:bCs/>
                <w:sz w:val="24"/>
                <w:szCs w:val="24"/>
              </w:rPr>
              <w:t>Public information on competent authorities, delegated bodies and product certification bodies, and natural persons</w:t>
            </w:r>
          </w:p>
          <w:p w14:paraId="16FF1DC4" w14:textId="77777777" w:rsidR="00AB7E75" w:rsidRPr="00AB7E75" w:rsidRDefault="00AB7E75" w:rsidP="00AB7E75">
            <w:pPr>
              <w:jc w:val="center"/>
              <w:rPr>
                <w:rFonts w:ascii="Times New Roman" w:hAnsi="Times New Roman" w:cs="Times New Roman"/>
                <w:b/>
                <w:bCs/>
                <w:sz w:val="24"/>
                <w:szCs w:val="24"/>
              </w:rPr>
            </w:pPr>
          </w:p>
          <w:p w14:paraId="326341E6" w14:textId="5425B262" w:rsidR="00AB7E75" w:rsidRPr="00AB7E75" w:rsidRDefault="00AB7E75" w:rsidP="00AB7E75">
            <w:pPr>
              <w:rPr>
                <w:rFonts w:ascii="Times New Roman" w:hAnsi="Times New Roman" w:cs="Times New Roman"/>
                <w:sz w:val="24"/>
                <w:szCs w:val="24"/>
              </w:rPr>
            </w:pPr>
            <w:r w:rsidRPr="00AB7E75">
              <w:rPr>
                <w:rFonts w:ascii="Times New Roman" w:hAnsi="Times New Roman" w:cs="Times New Roman"/>
                <w:sz w:val="24"/>
                <w:szCs w:val="24"/>
              </w:rPr>
              <w:t>The Ministry shall publish the names and addresses of the competent authorities, delegated bodies and natural persons who have been assigned certain official tasks for each product designated by a geographical indication and shall update this information continuously.</w:t>
            </w:r>
          </w:p>
        </w:tc>
        <w:tc>
          <w:tcPr>
            <w:tcW w:w="1080" w:type="dxa"/>
          </w:tcPr>
          <w:p w14:paraId="24E3EA80" w14:textId="77777777" w:rsidR="00AB7E75" w:rsidRPr="00AB7E75" w:rsidRDefault="00AB7E75" w:rsidP="00AB7E75">
            <w:pPr>
              <w:rPr>
                <w:rFonts w:ascii="Times New Roman" w:hAnsi="Times New Roman" w:cs="Times New Roman"/>
                <w:sz w:val="24"/>
                <w:szCs w:val="24"/>
              </w:rPr>
            </w:pPr>
          </w:p>
        </w:tc>
        <w:tc>
          <w:tcPr>
            <w:tcW w:w="540" w:type="dxa"/>
          </w:tcPr>
          <w:p w14:paraId="56A7F116" w14:textId="42ECAF1E" w:rsidR="00AB7E75" w:rsidRPr="00AB7E75" w:rsidRDefault="00AB7E75" w:rsidP="00AB7E75">
            <w:pPr>
              <w:rPr>
                <w:rFonts w:ascii="Times New Roman" w:hAnsi="Times New Roman" w:cs="Times New Roman"/>
                <w:sz w:val="24"/>
                <w:szCs w:val="24"/>
              </w:rPr>
            </w:pPr>
            <w:r>
              <w:rPr>
                <w:rFonts w:ascii="Times New Roman" w:hAnsi="Times New Roman" w:cs="Times New Roman"/>
                <w:sz w:val="24"/>
                <w:szCs w:val="24"/>
              </w:rPr>
              <w:t>P</w:t>
            </w:r>
          </w:p>
        </w:tc>
        <w:tc>
          <w:tcPr>
            <w:tcW w:w="1874" w:type="dxa"/>
            <w:gridSpan w:val="2"/>
          </w:tcPr>
          <w:p w14:paraId="03D8C8DD" w14:textId="77777777" w:rsidR="00AB7E75" w:rsidRPr="00AB7E75" w:rsidRDefault="00AB7E75" w:rsidP="00AB7E75">
            <w:pPr>
              <w:rPr>
                <w:rFonts w:ascii="Times New Roman" w:hAnsi="Times New Roman" w:cs="Times New Roman"/>
                <w:sz w:val="24"/>
                <w:szCs w:val="24"/>
              </w:rPr>
            </w:pPr>
          </w:p>
        </w:tc>
      </w:tr>
      <w:tr w:rsidR="00AB7E75" w:rsidRPr="002A4530" w14:paraId="236FF274" w14:textId="77777777" w:rsidTr="008908F8">
        <w:tc>
          <w:tcPr>
            <w:tcW w:w="535" w:type="dxa"/>
          </w:tcPr>
          <w:p w14:paraId="11C8D2F8" w14:textId="74C077E9" w:rsidR="00AB7E75" w:rsidRPr="002A4530" w:rsidRDefault="00AB7E75" w:rsidP="00AB7E75">
            <w:pPr>
              <w:rPr>
                <w:rFonts w:ascii="Times New Roman" w:hAnsi="Times New Roman" w:cs="Times New Roman"/>
                <w:sz w:val="24"/>
                <w:szCs w:val="24"/>
                <w:lang w:val="en-GB"/>
              </w:rPr>
            </w:pPr>
            <w:r w:rsidRPr="001B6BC8">
              <w:rPr>
                <w:rFonts w:ascii="Times New Roman" w:hAnsi="Times New Roman" w:cs="Times New Roman"/>
                <w:sz w:val="24"/>
                <w:szCs w:val="24"/>
                <w:lang w:val="en-GB"/>
              </w:rPr>
              <w:lastRenderedPageBreak/>
              <w:t>Art 4</w:t>
            </w:r>
            <w:r>
              <w:rPr>
                <w:rFonts w:ascii="Times New Roman" w:hAnsi="Times New Roman" w:cs="Times New Roman"/>
                <w:sz w:val="24"/>
                <w:szCs w:val="24"/>
                <w:lang w:val="en-GB"/>
              </w:rPr>
              <w:t>1</w:t>
            </w:r>
          </w:p>
        </w:tc>
        <w:tc>
          <w:tcPr>
            <w:tcW w:w="3968" w:type="dxa"/>
          </w:tcPr>
          <w:p w14:paraId="68DBF2D3" w14:textId="77777777" w:rsidR="00AB7E75" w:rsidRPr="00485459" w:rsidRDefault="00AB7E75" w:rsidP="00AB7E75">
            <w:pPr>
              <w:jc w:val="center"/>
            </w:pPr>
            <w:r w:rsidRPr="00485459">
              <w:rPr>
                <w:i/>
                <w:iCs/>
              </w:rPr>
              <w:t>Article 41</w:t>
            </w:r>
          </w:p>
          <w:p w14:paraId="58FF8242" w14:textId="77777777" w:rsidR="00AB7E75" w:rsidRPr="00485459" w:rsidRDefault="00AB7E75" w:rsidP="00AB7E75">
            <w:pPr>
              <w:jc w:val="center"/>
            </w:pPr>
            <w:r w:rsidRPr="00485459">
              <w:rPr>
                <w:b/>
                <w:bCs/>
              </w:rPr>
              <w:t>Accreditation of delegated and product certification bodies</w:t>
            </w:r>
          </w:p>
          <w:p w14:paraId="5D35169C" w14:textId="77777777" w:rsidR="00AB7E75" w:rsidRPr="00485459" w:rsidRDefault="00AB7E75" w:rsidP="00AB7E75">
            <w:r w:rsidRPr="00485459">
              <w:t>1.The delegated bodies referred to in Article 39(3), point (b), and the product certification bodies referred to in Article 39(4), point (b), shall comply with and be accredited in accordance with either of the following standards as relevant for the delegated tasks:</w:t>
            </w:r>
          </w:p>
          <w:p w14:paraId="58B14972" w14:textId="77777777" w:rsidR="00AB7E75" w:rsidRDefault="00AB7E75" w:rsidP="00AB7E75"/>
          <w:p w14:paraId="245B6E09" w14:textId="77777777" w:rsidR="00AB7E75" w:rsidRPr="00485459" w:rsidRDefault="00AB7E75" w:rsidP="00AB7E75">
            <w:r w:rsidRPr="00485459">
              <w:t>(a)</w:t>
            </w:r>
            <w:r>
              <w:t xml:space="preserve"> </w:t>
            </w:r>
            <w:r w:rsidRPr="00485459">
              <w:t>Standard EN ISO/IEC 17065 ‘Conformity assessment — Requirements for bodies certifying products, processes and services’; or</w:t>
            </w:r>
          </w:p>
          <w:p w14:paraId="62991E04" w14:textId="77777777" w:rsidR="00AB7E75" w:rsidRDefault="00AB7E75" w:rsidP="00AB7E75">
            <w:r w:rsidRPr="00485459">
              <w:t>(b)</w:t>
            </w:r>
            <w:r>
              <w:t xml:space="preserve"> </w:t>
            </w:r>
            <w:r w:rsidRPr="00485459">
              <w:t xml:space="preserve">Standard EN ISO/IEC 17020 ‘Conformity assessment — Requirements for the operation of various types of bodies performing inspection’. </w:t>
            </w:r>
          </w:p>
          <w:p w14:paraId="27217BFC" w14:textId="77777777" w:rsidR="00AB7E75" w:rsidRDefault="00AB7E75" w:rsidP="00AB7E75"/>
          <w:p w14:paraId="4A9E480A" w14:textId="77777777" w:rsidR="00AB7E75" w:rsidRPr="00485459" w:rsidRDefault="00AB7E75" w:rsidP="00AB7E75">
            <w:r w:rsidRPr="00485459">
              <w:t>2.</w:t>
            </w:r>
            <w:r>
              <w:t xml:space="preserve"> </w:t>
            </w:r>
            <w:r w:rsidRPr="00485459">
              <w:t xml:space="preserve">Accreditation referred to in paragraph 1 shall be performed by a national accreditation body recognised in accordance with Regulation (EC) No 765/2008, that is a signatory of a Multilateral Agreement in the framework of the European Cooperation for Accreditation covering the standards referred to in paragraph 1, or by an accreditation body outside the Union that is a signatory of a Multilateral Recognition Arrangement of the International Accreditation Forum or a Mutual Recognition Arrangement of the </w:t>
            </w:r>
            <w:r w:rsidRPr="00485459">
              <w:lastRenderedPageBreak/>
              <w:t>International Laboratory Accreditation Cooperation covering the standards referred to in paragraph 1.</w:t>
            </w:r>
          </w:p>
          <w:p w14:paraId="60523D5F" w14:textId="77777777" w:rsidR="00AB7E75" w:rsidRPr="002A4530" w:rsidRDefault="00AB7E75" w:rsidP="00AB7E75">
            <w:pPr>
              <w:rPr>
                <w:rFonts w:ascii="Times New Roman" w:hAnsi="Times New Roman" w:cs="Times New Roman"/>
                <w:sz w:val="24"/>
                <w:szCs w:val="24"/>
                <w:lang w:val="en-GB"/>
              </w:rPr>
            </w:pPr>
          </w:p>
        </w:tc>
        <w:tc>
          <w:tcPr>
            <w:tcW w:w="992" w:type="dxa"/>
          </w:tcPr>
          <w:p w14:paraId="4E095814"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1429C4D1" w14:textId="77777777" w:rsidR="00AB7E75" w:rsidRPr="00AB7E75" w:rsidRDefault="00AB7E75" w:rsidP="00AB7E75">
            <w:pPr>
              <w:jc w:val="center"/>
              <w:rPr>
                <w:rFonts w:ascii="Times New Roman" w:hAnsi="Times New Roman" w:cs="Times New Roman"/>
                <w:sz w:val="24"/>
                <w:szCs w:val="24"/>
                <w:lang w:val="en-GB"/>
              </w:rPr>
            </w:pPr>
            <w:r w:rsidRPr="00AB7E75">
              <w:rPr>
                <w:rFonts w:ascii="Times New Roman" w:hAnsi="Times New Roman" w:cs="Times New Roman"/>
                <w:sz w:val="24"/>
                <w:szCs w:val="24"/>
                <w:lang w:val="en-GB"/>
              </w:rPr>
              <w:t>Article 40</w:t>
            </w:r>
          </w:p>
          <w:p w14:paraId="217033B6" w14:textId="77777777" w:rsidR="00AB7E75" w:rsidRPr="00AB7E75" w:rsidRDefault="00AB7E75" w:rsidP="00AB7E75">
            <w:pPr>
              <w:jc w:val="center"/>
              <w:rPr>
                <w:rFonts w:ascii="Times New Roman" w:hAnsi="Times New Roman" w:cs="Times New Roman"/>
                <w:b/>
                <w:bCs/>
                <w:sz w:val="24"/>
                <w:szCs w:val="24"/>
                <w:lang w:val="en-GB"/>
              </w:rPr>
            </w:pPr>
            <w:r w:rsidRPr="00AB7E75">
              <w:rPr>
                <w:rFonts w:ascii="Times New Roman" w:hAnsi="Times New Roman" w:cs="Times New Roman"/>
                <w:b/>
                <w:bCs/>
                <w:sz w:val="24"/>
                <w:szCs w:val="24"/>
                <w:lang w:val="en-GB"/>
              </w:rPr>
              <w:t>Accreditation of delegated bodies and product certification bodies</w:t>
            </w:r>
          </w:p>
          <w:p w14:paraId="687C7FEB" w14:textId="77777777" w:rsidR="00AB7E75" w:rsidRPr="00AB7E75" w:rsidRDefault="00AB7E75" w:rsidP="00AB7E75">
            <w:pPr>
              <w:rPr>
                <w:rFonts w:ascii="Times New Roman" w:hAnsi="Times New Roman" w:cs="Times New Roman"/>
                <w:sz w:val="24"/>
                <w:szCs w:val="24"/>
                <w:lang w:val="en-GB"/>
              </w:rPr>
            </w:pPr>
          </w:p>
          <w:p w14:paraId="0B443A0F" w14:textId="77777777" w:rsid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1. Delegated bodies and product certification bodies shall be accredited in accordance with one of the following standards, according to the importance of the delegated tasks:</w:t>
            </w:r>
          </w:p>
          <w:p w14:paraId="1514C36F" w14:textId="77777777" w:rsidR="00AB7E75" w:rsidRPr="00AB7E75" w:rsidRDefault="00AB7E75" w:rsidP="00AB7E75">
            <w:pPr>
              <w:rPr>
                <w:rFonts w:ascii="Times New Roman" w:hAnsi="Times New Roman" w:cs="Times New Roman"/>
                <w:sz w:val="24"/>
                <w:szCs w:val="24"/>
                <w:lang w:val="en-GB"/>
              </w:rPr>
            </w:pPr>
          </w:p>
          <w:p w14:paraId="53740333" w14:textId="77777777" w:rsid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a) Standard EN ISO/IEC 17065 "Conformity assessment - Requirements for bodies certifying products, processes and services"; or</w:t>
            </w:r>
          </w:p>
          <w:p w14:paraId="302829F4" w14:textId="77777777" w:rsidR="00AB7E75" w:rsidRPr="00AB7E75" w:rsidRDefault="00AB7E75" w:rsidP="00AB7E75">
            <w:pPr>
              <w:rPr>
                <w:rFonts w:ascii="Times New Roman" w:hAnsi="Times New Roman" w:cs="Times New Roman"/>
                <w:sz w:val="24"/>
                <w:szCs w:val="24"/>
                <w:lang w:val="en-GB"/>
              </w:rPr>
            </w:pPr>
          </w:p>
          <w:p w14:paraId="24ABACBF" w14:textId="77777777" w:rsidR="00AB7E75"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(b) Standard EN ISO/IEC 17020 "Conformity assessment - Requirements for the operation of different types of bodies carrying out inspection".</w:t>
            </w:r>
          </w:p>
          <w:p w14:paraId="0D1DCE65" w14:textId="77777777" w:rsidR="00AB7E75" w:rsidRPr="00AB7E75" w:rsidRDefault="00AB7E75" w:rsidP="00AB7E75">
            <w:pPr>
              <w:rPr>
                <w:rFonts w:ascii="Times New Roman" w:hAnsi="Times New Roman" w:cs="Times New Roman"/>
                <w:sz w:val="24"/>
                <w:szCs w:val="24"/>
                <w:lang w:val="en-GB"/>
              </w:rPr>
            </w:pPr>
          </w:p>
          <w:p w14:paraId="5784C6B0" w14:textId="690EE078" w:rsidR="00AB7E75" w:rsidRPr="002A4530" w:rsidRDefault="00AB7E75" w:rsidP="00AB7E75">
            <w:pPr>
              <w:rPr>
                <w:rFonts w:ascii="Times New Roman" w:hAnsi="Times New Roman" w:cs="Times New Roman"/>
                <w:sz w:val="24"/>
                <w:szCs w:val="24"/>
                <w:lang w:val="en-GB"/>
              </w:rPr>
            </w:pPr>
            <w:r w:rsidRPr="00AB7E75">
              <w:rPr>
                <w:rFonts w:ascii="Times New Roman" w:hAnsi="Times New Roman" w:cs="Times New Roman"/>
                <w:sz w:val="24"/>
                <w:szCs w:val="24"/>
                <w:lang w:val="en-GB"/>
              </w:rPr>
              <w:t>2. The rules and procedures for carrying out accreditation by an accredited body shall be determined by instruction of the Minister.</w:t>
            </w:r>
          </w:p>
        </w:tc>
        <w:tc>
          <w:tcPr>
            <w:tcW w:w="1080" w:type="dxa"/>
          </w:tcPr>
          <w:p w14:paraId="1BC73C76" w14:textId="77777777" w:rsidR="00AB7E75" w:rsidRPr="002A4530" w:rsidRDefault="00AB7E75" w:rsidP="00AB7E75">
            <w:pPr>
              <w:rPr>
                <w:rFonts w:ascii="Times New Roman" w:hAnsi="Times New Roman" w:cs="Times New Roman"/>
                <w:sz w:val="24"/>
                <w:szCs w:val="24"/>
                <w:lang w:val="en-GB"/>
              </w:rPr>
            </w:pPr>
          </w:p>
        </w:tc>
        <w:tc>
          <w:tcPr>
            <w:tcW w:w="540" w:type="dxa"/>
          </w:tcPr>
          <w:p w14:paraId="45672B45" w14:textId="0FDE3F00" w:rsidR="00AB7E75" w:rsidRPr="002A4530" w:rsidRDefault="00AB7E75"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21F3DCF2" w14:textId="3412440C" w:rsidR="00AB7E75" w:rsidRPr="002A4530" w:rsidRDefault="00A050FF" w:rsidP="00AB7E75">
            <w:pPr>
              <w:rPr>
                <w:rFonts w:ascii="Times New Roman" w:hAnsi="Times New Roman" w:cs="Times New Roman"/>
                <w:sz w:val="24"/>
                <w:szCs w:val="24"/>
                <w:lang w:val="en-GB"/>
              </w:rPr>
            </w:pPr>
            <w:r w:rsidRPr="004F2EF0">
              <w:rPr>
                <w:rFonts w:ascii="Times New Roman" w:hAnsi="Times New Roman" w:cs="Times New Roman"/>
                <w:sz w:val="24"/>
                <w:szCs w:val="24"/>
                <w:lang w:val="en-GB"/>
              </w:rPr>
              <w:t>Fully harmonized except for provisions that apply only to member states.</w:t>
            </w:r>
          </w:p>
        </w:tc>
      </w:tr>
      <w:tr w:rsidR="00AB7E75" w:rsidRPr="002A4530" w14:paraId="709A6B32" w14:textId="77777777" w:rsidTr="008908F8">
        <w:tc>
          <w:tcPr>
            <w:tcW w:w="535" w:type="dxa"/>
          </w:tcPr>
          <w:p w14:paraId="18B50B02" w14:textId="22C898E9" w:rsidR="00AB7E75" w:rsidRPr="002A4530" w:rsidRDefault="00AB7E75" w:rsidP="00AB7E75">
            <w:pPr>
              <w:rPr>
                <w:rFonts w:ascii="Times New Roman" w:hAnsi="Times New Roman" w:cs="Times New Roman"/>
                <w:sz w:val="24"/>
                <w:szCs w:val="24"/>
                <w:lang w:val="en-GB"/>
              </w:rPr>
            </w:pPr>
            <w:r w:rsidRPr="001B6BC8">
              <w:rPr>
                <w:rFonts w:ascii="Times New Roman" w:hAnsi="Times New Roman" w:cs="Times New Roman"/>
                <w:sz w:val="24"/>
                <w:szCs w:val="24"/>
                <w:lang w:val="en-GB"/>
              </w:rPr>
              <w:t>Art 4</w:t>
            </w:r>
            <w:r>
              <w:rPr>
                <w:rFonts w:ascii="Times New Roman" w:hAnsi="Times New Roman" w:cs="Times New Roman"/>
                <w:sz w:val="24"/>
                <w:szCs w:val="24"/>
                <w:lang w:val="en-GB"/>
              </w:rPr>
              <w:t>2</w:t>
            </w:r>
          </w:p>
        </w:tc>
        <w:tc>
          <w:tcPr>
            <w:tcW w:w="3968" w:type="dxa"/>
          </w:tcPr>
          <w:p w14:paraId="353E8B23" w14:textId="77777777" w:rsidR="00AB7E75" w:rsidRPr="00485459" w:rsidRDefault="00AB7E75" w:rsidP="00AB7E75">
            <w:pPr>
              <w:jc w:val="center"/>
              <w:rPr>
                <w:i/>
                <w:iCs/>
              </w:rPr>
            </w:pPr>
            <w:r w:rsidRPr="00485459">
              <w:rPr>
                <w:i/>
                <w:iCs/>
              </w:rPr>
              <w:t>Article 42</w:t>
            </w:r>
          </w:p>
          <w:p w14:paraId="3B6C9FF2" w14:textId="77777777" w:rsidR="00AB7E75" w:rsidRPr="00485459" w:rsidRDefault="00AB7E75" w:rsidP="00AB7E75">
            <w:pPr>
              <w:jc w:val="center"/>
              <w:rPr>
                <w:i/>
                <w:iCs/>
              </w:rPr>
            </w:pPr>
            <w:r w:rsidRPr="00485459">
              <w:rPr>
                <w:b/>
                <w:bCs/>
                <w:i/>
                <w:iCs/>
              </w:rPr>
              <w:t>Verification of the use of geographical indications in the market and enforcement</w:t>
            </w:r>
          </w:p>
          <w:p w14:paraId="5140E5C6" w14:textId="77777777" w:rsidR="00AB7E75" w:rsidRPr="00485459" w:rsidRDefault="00AB7E75" w:rsidP="00AB7E75">
            <w:r w:rsidRPr="00485459">
              <w:t>1.Member States shall designate one or more competent authorities responsible for verification of, and enforcement actions on, the use of geographical indications after the product designated by a geographical indication has been placed on the market, which includes operations such as storage, transit, distribution or offering for sale, including in electronic commerce. Those authorities may be the same as the competent authorities referred to in Article 39(3), point (a), of this Regulation and Article 116a(2) of Regulation (EU) No 1308/2013.</w:t>
            </w:r>
          </w:p>
          <w:p w14:paraId="41BBB51F" w14:textId="77777777" w:rsidR="00AB7E75" w:rsidRDefault="00AB7E75" w:rsidP="00AB7E75"/>
          <w:p w14:paraId="59203815" w14:textId="77777777" w:rsidR="00AB7E75" w:rsidRPr="00485459" w:rsidRDefault="00AB7E75" w:rsidP="00AB7E75">
            <w:r w:rsidRPr="00485459">
              <w:t xml:space="preserve">2.The authorities referred to in paragraph 1 shall, regularly and with appropriate frequency based on risk analysis and on notifications received, including from producer groups, act to ensure compliance with the product specification or with the single document or an equivalent to the single document for the geographical indication </w:t>
            </w:r>
            <w:r w:rsidRPr="00485459">
              <w:lastRenderedPageBreak/>
              <w:t>concerned, including in online presentations and labelling.</w:t>
            </w:r>
          </w:p>
          <w:p w14:paraId="441464F5" w14:textId="77777777" w:rsidR="00AB7E75" w:rsidRDefault="00AB7E75" w:rsidP="00AB7E75"/>
          <w:p w14:paraId="5D71D0FC" w14:textId="77777777" w:rsidR="00AB7E75" w:rsidRPr="00485459" w:rsidRDefault="00AB7E75" w:rsidP="00AB7E75">
            <w:r w:rsidRPr="00485459">
              <w:t>3.Member States shall take appropriate administrative and judicial steps to prevent or stop the use of names of products or services, including through online interfaces, that are produced, provided or marketed in their territory, or intended for export to third countries, and that contravenes Articles 26 and 27.</w:t>
            </w:r>
          </w:p>
          <w:p w14:paraId="726B4669" w14:textId="77777777" w:rsidR="00AB7E75" w:rsidRDefault="00AB7E75" w:rsidP="00AB7E75"/>
          <w:p w14:paraId="18791572" w14:textId="77777777" w:rsidR="00AB7E75" w:rsidRPr="00485459" w:rsidRDefault="00AB7E75" w:rsidP="00AB7E75">
            <w:r w:rsidRPr="00485459">
              <w:t>4.Member States shall take appropriate administrative and judicial steps to disable access to domain names that contravene Article 26(2) from their territory.</w:t>
            </w:r>
          </w:p>
          <w:p w14:paraId="78386E15" w14:textId="77777777" w:rsidR="00AB7E75" w:rsidRDefault="00AB7E75" w:rsidP="00AB7E75"/>
          <w:p w14:paraId="74740E69" w14:textId="27E41A42" w:rsidR="00AB7E75" w:rsidRPr="002A4530" w:rsidRDefault="00AB7E75" w:rsidP="00AB7E75">
            <w:pPr>
              <w:rPr>
                <w:rFonts w:ascii="Times New Roman" w:hAnsi="Times New Roman" w:cs="Times New Roman"/>
                <w:sz w:val="24"/>
                <w:szCs w:val="24"/>
                <w:lang w:val="en-GB"/>
              </w:rPr>
            </w:pPr>
            <w:r w:rsidRPr="00485459">
              <w:t>5.The authority or authorities designated in accordance with paragraph 1 shall facilitate the information exchange among relevant departments, agencies and bodies, such as police, anti-counterfeiting agencies, customs, intellectual property offices, food law authorities and retail inspectors, to ensure efficient enforcement.</w:t>
            </w:r>
          </w:p>
        </w:tc>
        <w:tc>
          <w:tcPr>
            <w:tcW w:w="992" w:type="dxa"/>
          </w:tcPr>
          <w:p w14:paraId="2359C550"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3358C957" w14:textId="77777777" w:rsidR="000927FF" w:rsidRPr="000927FF" w:rsidRDefault="000927FF" w:rsidP="000927FF">
            <w:pPr>
              <w:jc w:val="center"/>
              <w:rPr>
                <w:rFonts w:ascii="Times New Roman" w:hAnsi="Times New Roman" w:cs="Times New Roman"/>
                <w:sz w:val="24"/>
                <w:szCs w:val="24"/>
                <w:lang w:val="en-GB"/>
              </w:rPr>
            </w:pPr>
            <w:r w:rsidRPr="000927FF">
              <w:rPr>
                <w:rFonts w:ascii="Times New Roman" w:hAnsi="Times New Roman" w:cs="Times New Roman"/>
                <w:sz w:val="24"/>
                <w:szCs w:val="24"/>
                <w:lang w:val="en-GB"/>
              </w:rPr>
              <w:t>Article 41</w:t>
            </w:r>
          </w:p>
          <w:p w14:paraId="7030E1A0" w14:textId="77777777" w:rsidR="000927FF" w:rsidRPr="000927FF" w:rsidRDefault="000927FF" w:rsidP="000927FF">
            <w:pPr>
              <w:jc w:val="center"/>
              <w:rPr>
                <w:rFonts w:ascii="Times New Roman" w:hAnsi="Times New Roman" w:cs="Times New Roman"/>
                <w:b/>
                <w:bCs/>
                <w:sz w:val="24"/>
                <w:szCs w:val="24"/>
                <w:lang w:val="en-GB"/>
              </w:rPr>
            </w:pPr>
            <w:r w:rsidRPr="000927FF">
              <w:rPr>
                <w:rFonts w:ascii="Times New Roman" w:hAnsi="Times New Roman" w:cs="Times New Roman"/>
                <w:b/>
                <w:bCs/>
                <w:sz w:val="24"/>
                <w:szCs w:val="24"/>
                <w:lang w:val="en-GB"/>
              </w:rPr>
              <w:t>Verification of the use of geographical indications on the market and enforcement of the rules</w:t>
            </w:r>
          </w:p>
          <w:p w14:paraId="1E4C9ADB" w14:textId="77777777" w:rsidR="000927FF" w:rsidRPr="000927FF" w:rsidRDefault="000927FF" w:rsidP="000927FF">
            <w:pPr>
              <w:rPr>
                <w:rFonts w:ascii="Times New Roman" w:hAnsi="Times New Roman" w:cs="Times New Roman"/>
                <w:sz w:val="24"/>
                <w:szCs w:val="24"/>
                <w:lang w:val="en-GB"/>
              </w:rPr>
            </w:pPr>
          </w:p>
          <w:p w14:paraId="7BDD9467" w14:textId="77777777" w:rsidR="000927FF" w:rsidRPr="000927FF" w:rsidRDefault="000927FF" w:rsidP="000927FF">
            <w:pPr>
              <w:rPr>
                <w:rFonts w:ascii="Times New Roman" w:hAnsi="Times New Roman" w:cs="Times New Roman"/>
                <w:sz w:val="24"/>
                <w:szCs w:val="24"/>
                <w:lang w:val="en-GB"/>
              </w:rPr>
            </w:pPr>
            <w:r w:rsidRPr="000927FF">
              <w:rPr>
                <w:rFonts w:ascii="Times New Roman" w:hAnsi="Times New Roman" w:cs="Times New Roman"/>
                <w:sz w:val="24"/>
                <w:szCs w:val="24"/>
                <w:lang w:val="en-GB"/>
              </w:rPr>
              <w:t>1. The verification and enforcement of the rules on the use of geographical indications after the product designated by the geographical indication is placed on the market, including activities such as storage, transit, distribution or offering for sale, including electronic commerce, shall be carried out by the competent authorities, delegated bodies or natural persons entrusted with certain official tasks.</w:t>
            </w:r>
          </w:p>
          <w:p w14:paraId="7E93333E" w14:textId="77777777" w:rsidR="000927FF" w:rsidRPr="000927FF" w:rsidRDefault="000927FF" w:rsidP="000927FF">
            <w:pPr>
              <w:rPr>
                <w:rFonts w:ascii="Times New Roman" w:hAnsi="Times New Roman" w:cs="Times New Roman"/>
                <w:sz w:val="24"/>
                <w:szCs w:val="24"/>
                <w:lang w:val="en-GB"/>
              </w:rPr>
            </w:pPr>
            <w:r w:rsidRPr="000927FF">
              <w:rPr>
                <w:rFonts w:ascii="Times New Roman" w:hAnsi="Times New Roman" w:cs="Times New Roman"/>
                <w:sz w:val="24"/>
                <w:szCs w:val="24"/>
                <w:lang w:val="en-GB"/>
              </w:rPr>
              <w:t>2. The authorities and bodies referred to in point 1 of this Article shall act regularly and frequently, based on risk analysis and on notifications received, including notifications from producer groups, to ensure compliance with the product specification or with the single document or a document equivalent to the single document for the relevant geographical indication, including online presentations and labelling.</w:t>
            </w:r>
          </w:p>
          <w:p w14:paraId="7021CD3A" w14:textId="77777777" w:rsidR="000927FF" w:rsidRPr="000927FF" w:rsidRDefault="000927FF" w:rsidP="000927FF">
            <w:pPr>
              <w:rPr>
                <w:rFonts w:ascii="Times New Roman" w:hAnsi="Times New Roman" w:cs="Times New Roman"/>
                <w:sz w:val="24"/>
                <w:szCs w:val="24"/>
                <w:lang w:val="en-GB"/>
              </w:rPr>
            </w:pPr>
            <w:r w:rsidRPr="000927FF">
              <w:rPr>
                <w:rFonts w:ascii="Times New Roman" w:hAnsi="Times New Roman" w:cs="Times New Roman"/>
                <w:sz w:val="24"/>
                <w:szCs w:val="24"/>
                <w:lang w:val="en-GB"/>
              </w:rPr>
              <w:t xml:space="preserve">3. The authorities and bodies specified in point 1 of this Article shall take </w:t>
            </w:r>
            <w:r w:rsidRPr="000927FF">
              <w:rPr>
                <w:rFonts w:ascii="Times New Roman" w:hAnsi="Times New Roman" w:cs="Times New Roman"/>
                <w:sz w:val="24"/>
                <w:szCs w:val="24"/>
                <w:lang w:val="en-GB"/>
              </w:rPr>
              <w:lastRenderedPageBreak/>
              <w:t>appropriate administrative and judicial action to prevent or prohibit the use of names of products or services, including use through online interfaces, that are produced, offered or marketed in the territory of the Republic of Albania, or that are intended for export to other countries, and that are in conflict with Articles 25 and 26 of this Law.</w:t>
            </w:r>
          </w:p>
          <w:p w14:paraId="5BCB2613" w14:textId="77777777" w:rsidR="000927FF" w:rsidRPr="000927FF" w:rsidRDefault="000927FF" w:rsidP="000927FF">
            <w:pPr>
              <w:rPr>
                <w:rFonts w:ascii="Times New Roman" w:hAnsi="Times New Roman" w:cs="Times New Roman"/>
                <w:sz w:val="24"/>
                <w:szCs w:val="24"/>
                <w:lang w:val="en-GB"/>
              </w:rPr>
            </w:pPr>
            <w:r w:rsidRPr="000927FF">
              <w:rPr>
                <w:rFonts w:ascii="Times New Roman" w:hAnsi="Times New Roman" w:cs="Times New Roman"/>
                <w:sz w:val="24"/>
                <w:szCs w:val="24"/>
                <w:lang w:val="en-GB"/>
              </w:rPr>
              <w:t>4. The authorities and bodies specified in point 1 of this Article shall take appropriate administrative and judicial action to prohibit access to domain names that are in conflict with point 2 of Article 25, from the territory of the Republic of Albania.</w:t>
            </w:r>
          </w:p>
          <w:p w14:paraId="45F34895" w14:textId="1B80986C" w:rsidR="00AB7E75" w:rsidRPr="002A4530" w:rsidRDefault="000927FF" w:rsidP="000927FF">
            <w:pPr>
              <w:rPr>
                <w:rFonts w:ascii="Times New Roman" w:hAnsi="Times New Roman" w:cs="Times New Roman"/>
                <w:sz w:val="24"/>
                <w:szCs w:val="24"/>
                <w:lang w:val="en-GB"/>
              </w:rPr>
            </w:pPr>
            <w:r w:rsidRPr="000927FF">
              <w:rPr>
                <w:rFonts w:ascii="Times New Roman" w:hAnsi="Times New Roman" w:cs="Times New Roman"/>
                <w:sz w:val="24"/>
                <w:szCs w:val="24"/>
                <w:lang w:val="en-GB"/>
              </w:rPr>
              <w:t>5. The authorities and bodies specified in point 1 of this Article shall take measures to facilitate the exchange of information between relevant departments, authorities and bodies, such as: police, customs, intellectual property offices, food control authorities and retail inspectors, to ensure the effective implementation of this Law.</w:t>
            </w:r>
          </w:p>
        </w:tc>
        <w:tc>
          <w:tcPr>
            <w:tcW w:w="1080" w:type="dxa"/>
          </w:tcPr>
          <w:p w14:paraId="213450A6" w14:textId="77777777" w:rsidR="00AB7E75" w:rsidRPr="002A4530" w:rsidRDefault="00AB7E75" w:rsidP="00AB7E75">
            <w:pPr>
              <w:rPr>
                <w:rFonts w:ascii="Times New Roman" w:hAnsi="Times New Roman" w:cs="Times New Roman"/>
                <w:sz w:val="24"/>
                <w:szCs w:val="24"/>
                <w:lang w:val="en-GB"/>
              </w:rPr>
            </w:pPr>
          </w:p>
        </w:tc>
        <w:tc>
          <w:tcPr>
            <w:tcW w:w="540" w:type="dxa"/>
          </w:tcPr>
          <w:p w14:paraId="6F06C5F2" w14:textId="4D7A5B3A" w:rsidR="00AB7E75" w:rsidRPr="002A4530" w:rsidRDefault="004A6DDC"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71E4C65A" w14:textId="77777777" w:rsidR="00AB7E75" w:rsidRPr="002A4530" w:rsidRDefault="00AB7E75" w:rsidP="00AB7E75">
            <w:pPr>
              <w:rPr>
                <w:rFonts w:ascii="Times New Roman" w:hAnsi="Times New Roman" w:cs="Times New Roman"/>
                <w:sz w:val="24"/>
                <w:szCs w:val="24"/>
                <w:lang w:val="en-GB"/>
              </w:rPr>
            </w:pPr>
          </w:p>
        </w:tc>
      </w:tr>
      <w:tr w:rsidR="00AB7E75" w:rsidRPr="002A4530" w14:paraId="7D4E563F" w14:textId="77777777" w:rsidTr="008908F8">
        <w:tc>
          <w:tcPr>
            <w:tcW w:w="535" w:type="dxa"/>
          </w:tcPr>
          <w:p w14:paraId="6F0F4AC8" w14:textId="5FC7EF8F" w:rsidR="00AB7E75" w:rsidRPr="002A4530" w:rsidRDefault="00AB7E75" w:rsidP="00AB7E75">
            <w:pPr>
              <w:rPr>
                <w:rFonts w:ascii="Times New Roman" w:hAnsi="Times New Roman" w:cs="Times New Roman"/>
                <w:sz w:val="24"/>
                <w:szCs w:val="24"/>
                <w:lang w:val="en-GB"/>
              </w:rPr>
            </w:pPr>
            <w:r w:rsidRPr="001B6BC8">
              <w:rPr>
                <w:rFonts w:ascii="Times New Roman" w:hAnsi="Times New Roman" w:cs="Times New Roman"/>
                <w:sz w:val="24"/>
                <w:szCs w:val="24"/>
                <w:lang w:val="en-GB"/>
              </w:rPr>
              <w:t>Art 4</w:t>
            </w:r>
            <w:r>
              <w:rPr>
                <w:rFonts w:ascii="Times New Roman" w:hAnsi="Times New Roman" w:cs="Times New Roman"/>
                <w:sz w:val="24"/>
                <w:szCs w:val="24"/>
                <w:lang w:val="en-GB"/>
              </w:rPr>
              <w:t>3</w:t>
            </w:r>
          </w:p>
        </w:tc>
        <w:tc>
          <w:tcPr>
            <w:tcW w:w="3968" w:type="dxa"/>
          </w:tcPr>
          <w:p w14:paraId="74D02EEA" w14:textId="77777777" w:rsidR="00AB7E75" w:rsidRPr="00485459" w:rsidRDefault="00AB7E75" w:rsidP="00AB7E75">
            <w:pPr>
              <w:jc w:val="center"/>
            </w:pPr>
            <w:r w:rsidRPr="00485459">
              <w:rPr>
                <w:i/>
                <w:iCs/>
              </w:rPr>
              <w:t>Article 43</w:t>
            </w:r>
          </w:p>
          <w:p w14:paraId="71A4B826" w14:textId="77777777" w:rsidR="00AB7E75" w:rsidRPr="00485459" w:rsidRDefault="00AB7E75" w:rsidP="00AB7E75">
            <w:pPr>
              <w:jc w:val="center"/>
            </w:pPr>
            <w:r w:rsidRPr="00485459">
              <w:rPr>
                <w:b/>
                <w:bCs/>
              </w:rPr>
              <w:t>Obligations of providers on the online market</w:t>
            </w:r>
          </w:p>
          <w:p w14:paraId="57396E6F" w14:textId="77777777" w:rsidR="00AB7E75" w:rsidRPr="00485459" w:rsidRDefault="00AB7E75" w:rsidP="00AB7E75">
            <w:r w:rsidRPr="00485459">
              <w:t xml:space="preserve">1.Any information related to the advertising, promotion and sale of products that is accessible to persons </w:t>
            </w:r>
            <w:r w:rsidRPr="00485459">
              <w:lastRenderedPageBreak/>
              <w:t>established in the Union and that contravenes the protection of geographical indications provided for in Articles 26 and 27 of this Regulation shall be considered illegal content as defined in Article 3, point (h), of Regulation (EU) 2022/2065.</w:t>
            </w:r>
          </w:p>
          <w:p w14:paraId="514E7011" w14:textId="77777777" w:rsidR="00AB7E75" w:rsidRPr="00485459" w:rsidRDefault="00AB7E75" w:rsidP="00AB7E75">
            <w:r w:rsidRPr="00485459">
              <w:t>2.The relevant national judicial or administrative authorities of the Member States may, in accordance with Article 9 of Regulation (EU) 2022/2065, issue an order to act against illegal content referred to in paragraph 1 of this Article.</w:t>
            </w:r>
          </w:p>
          <w:p w14:paraId="492E0A8D" w14:textId="77777777" w:rsidR="00AB7E75" w:rsidRDefault="00AB7E75" w:rsidP="00AB7E75"/>
          <w:p w14:paraId="38B4D0F8" w14:textId="06579CEA" w:rsidR="00AB7E75" w:rsidRPr="002A4530" w:rsidRDefault="00AB7E75" w:rsidP="00AB7E75">
            <w:pPr>
              <w:rPr>
                <w:rFonts w:ascii="Times New Roman" w:hAnsi="Times New Roman" w:cs="Times New Roman"/>
                <w:sz w:val="24"/>
                <w:szCs w:val="24"/>
                <w:lang w:val="en-GB"/>
              </w:rPr>
            </w:pPr>
            <w:r w:rsidRPr="00485459">
              <w:t>3.In accordance with Article 16 of Regulation (EU) 2022/2065, any individual or entity may notify providers of hosting services of the presence of a specific content that is in breach of Articles 26 and 27 of this Regulation.</w:t>
            </w:r>
          </w:p>
        </w:tc>
        <w:tc>
          <w:tcPr>
            <w:tcW w:w="992" w:type="dxa"/>
          </w:tcPr>
          <w:p w14:paraId="0BC18CBE"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7C2E9EB2" w14:textId="77777777" w:rsidR="001B1DCA" w:rsidRPr="001B1DCA" w:rsidRDefault="001B1DCA" w:rsidP="001B1DCA">
            <w:pPr>
              <w:jc w:val="center"/>
              <w:rPr>
                <w:rFonts w:ascii="Times New Roman" w:hAnsi="Times New Roman" w:cs="Times New Roman"/>
                <w:sz w:val="24"/>
                <w:szCs w:val="24"/>
                <w:lang w:val="en-GB"/>
              </w:rPr>
            </w:pPr>
            <w:r w:rsidRPr="001B1DCA">
              <w:rPr>
                <w:rFonts w:ascii="Times New Roman" w:hAnsi="Times New Roman" w:cs="Times New Roman"/>
                <w:sz w:val="24"/>
                <w:szCs w:val="24"/>
                <w:lang w:val="en-GB"/>
              </w:rPr>
              <w:t>Article 42</w:t>
            </w:r>
          </w:p>
          <w:p w14:paraId="238AFF2A" w14:textId="77777777" w:rsidR="001B1DCA" w:rsidRPr="001B1DCA" w:rsidRDefault="001B1DCA" w:rsidP="001B1DCA">
            <w:pPr>
              <w:jc w:val="center"/>
              <w:rPr>
                <w:rFonts w:ascii="Times New Roman" w:hAnsi="Times New Roman" w:cs="Times New Roman"/>
                <w:b/>
                <w:bCs/>
                <w:sz w:val="24"/>
                <w:szCs w:val="24"/>
                <w:lang w:val="en-GB"/>
              </w:rPr>
            </w:pPr>
            <w:r w:rsidRPr="001B1DCA">
              <w:rPr>
                <w:rFonts w:ascii="Times New Roman" w:hAnsi="Times New Roman" w:cs="Times New Roman"/>
                <w:b/>
                <w:bCs/>
                <w:sz w:val="24"/>
                <w:szCs w:val="24"/>
                <w:lang w:val="en-GB"/>
              </w:rPr>
              <w:t>Obligations of providers in the online market</w:t>
            </w:r>
          </w:p>
          <w:p w14:paraId="266BA256" w14:textId="77777777" w:rsidR="001B1DCA" w:rsidRPr="001B1DCA" w:rsidRDefault="001B1DCA" w:rsidP="001B1DCA">
            <w:pPr>
              <w:rPr>
                <w:rFonts w:ascii="Times New Roman" w:hAnsi="Times New Roman" w:cs="Times New Roman"/>
                <w:sz w:val="24"/>
                <w:szCs w:val="24"/>
                <w:lang w:val="en-GB"/>
              </w:rPr>
            </w:pPr>
          </w:p>
          <w:p w14:paraId="0A3F79F0" w14:textId="77777777" w:rsidR="001B1DCA" w:rsidRPr="001B1DCA" w:rsidRDefault="001B1DCA" w:rsidP="001B1DCA">
            <w:pPr>
              <w:rPr>
                <w:rFonts w:ascii="Times New Roman" w:hAnsi="Times New Roman" w:cs="Times New Roman"/>
                <w:sz w:val="24"/>
                <w:szCs w:val="24"/>
                <w:lang w:val="en-GB"/>
              </w:rPr>
            </w:pPr>
            <w:r w:rsidRPr="001B1DCA">
              <w:rPr>
                <w:rFonts w:ascii="Times New Roman" w:hAnsi="Times New Roman" w:cs="Times New Roman"/>
                <w:sz w:val="24"/>
                <w:szCs w:val="24"/>
                <w:lang w:val="en-GB"/>
              </w:rPr>
              <w:t xml:space="preserve">1. Any information relating to the advertising, promotion and sale of </w:t>
            </w:r>
            <w:r w:rsidRPr="001B1DCA">
              <w:rPr>
                <w:rFonts w:ascii="Times New Roman" w:hAnsi="Times New Roman" w:cs="Times New Roman"/>
                <w:sz w:val="24"/>
                <w:szCs w:val="24"/>
                <w:lang w:val="en-GB"/>
              </w:rPr>
              <w:lastRenderedPageBreak/>
              <w:t>products that is accessible to persons established in the Republic of Albania and that violates the protection of geographical indications provided for in Articles 25 and 26 of this Law shall be considered illegal content.</w:t>
            </w:r>
          </w:p>
          <w:p w14:paraId="4035A49C" w14:textId="77777777" w:rsidR="001B1DCA" w:rsidRPr="001B1DCA" w:rsidRDefault="001B1DCA" w:rsidP="001B1DCA">
            <w:pPr>
              <w:rPr>
                <w:rFonts w:ascii="Times New Roman" w:hAnsi="Times New Roman" w:cs="Times New Roman"/>
                <w:sz w:val="24"/>
                <w:szCs w:val="24"/>
                <w:lang w:val="en-GB"/>
              </w:rPr>
            </w:pPr>
            <w:r w:rsidRPr="001B1DCA">
              <w:rPr>
                <w:rFonts w:ascii="Times New Roman" w:hAnsi="Times New Roman" w:cs="Times New Roman"/>
                <w:sz w:val="24"/>
                <w:szCs w:val="24"/>
                <w:lang w:val="en-GB"/>
              </w:rPr>
              <w:t>2. The administrative and judicial authorities in the Republic of Albania may issue acts or orders against the illegal content defined in point 1 of this Article.</w:t>
            </w:r>
          </w:p>
          <w:p w14:paraId="1B4115EA" w14:textId="64F8C5E4" w:rsidR="00AB7E75" w:rsidRPr="002A4530" w:rsidRDefault="001B1DCA" w:rsidP="001B1DCA">
            <w:pPr>
              <w:rPr>
                <w:rFonts w:ascii="Times New Roman" w:hAnsi="Times New Roman" w:cs="Times New Roman"/>
                <w:sz w:val="24"/>
                <w:szCs w:val="24"/>
                <w:lang w:val="en-GB"/>
              </w:rPr>
            </w:pPr>
            <w:r w:rsidRPr="001B1DCA">
              <w:rPr>
                <w:rFonts w:ascii="Times New Roman" w:hAnsi="Times New Roman" w:cs="Times New Roman"/>
                <w:sz w:val="24"/>
                <w:szCs w:val="24"/>
                <w:lang w:val="en-GB"/>
              </w:rPr>
              <w:t>3. Any individual or entity may notify hosting service providers of the presence of specific content that is in violation of or in conflict with Articles 25 and 26 of this Law.</w:t>
            </w:r>
          </w:p>
        </w:tc>
        <w:tc>
          <w:tcPr>
            <w:tcW w:w="1080" w:type="dxa"/>
          </w:tcPr>
          <w:p w14:paraId="2AF27106" w14:textId="77777777" w:rsidR="00AB7E75" w:rsidRPr="002A4530" w:rsidRDefault="00AB7E75" w:rsidP="00AB7E75">
            <w:pPr>
              <w:rPr>
                <w:rFonts w:ascii="Times New Roman" w:hAnsi="Times New Roman" w:cs="Times New Roman"/>
                <w:sz w:val="24"/>
                <w:szCs w:val="24"/>
                <w:lang w:val="en-GB"/>
              </w:rPr>
            </w:pPr>
          </w:p>
        </w:tc>
        <w:tc>
          <w:tcPr>
            <w:tcW w:w="540" w:type="dxa"/>
          </w:tcPr>
          <w:p w14:paraId="31E6C3CE" w14:textId="16CB709F" w:rsidR="00AB7E75" w:rsidRPr="002A4530" w:rsidRDefault="00C504FA"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7CF27A64" w14:textId="77777777" w:rsidR="00AB7E75" w:rsidRPr="002A4530" w:rsidRDefault="00AB7E75" w:rsidP="00AB7E75">
            <w:pPr>
              <w:rPr>
                <w:rFonts w:ascii="Times New Roman" w:hAnsi="Times New Roman" w:cs="Times New Roman"/>
                <w:sz w:val="24"/>
                <w:szCs w:val="24"/>
                <w:lang w:val="en-GB"/>
              </w:rPr>
            </w:pPr>
          </w:p>
        </w:tc>
      </w:tr>
      <w:tr w:rsidR="00AB7E75" w:rsidRPr="002A4530" w14:paraId="726C5700" w14:textId="77777777" w:rsidTr="008908F8">
        <w:tc>
          <w:tcPr>
            <w:tcW w:w="535" w:type="dxa"/>
          </w:tcPr>
          <w:p w14:paraId="414F9BE8" w14:textId="2D432CCE" w:rsidR="00AB7E75" w:rsidRPr="002A4530" w:rsidRDefault="00AB7E75" w:rsidP="00AB7E75">
            <w:pPr>
              <w:rPr>
                <w:rFonts w:ascii="Times New Roman" w:hAnsi="Times New Roman" w:cs="Times New Roman"/>
                <w:sz w:val="24"/>
                <w:szCs w:val="24"/>
                <w:lang w:val="en-GB"/>
              </w:rPr>
            </w:pPr>
            <w:r w:rsidRPr="001B6BC8">
              <w:rPr>
                <w:rFonts w:ascii="Times New Roman" w:hAnsi="Times New Roman" w:cs="Times New Roman"/>
                <w:sz w:val="24"/>
                <w:szCs w:val="24"/>
                <w:lang w:val="en-GB"/>
              </w:rPr>
              <w:t>Art 4</w:t>
            </w:r>
            <w:r>
              <w:rPr>
                <w:rFonts w:ascii="Times New Roman" w:hAnsi="Times New Roman" w:cs="Times New Roman"/>
                <w:sz w:val="24"/>
                <w:szCs w:val="24"/>
                <w:lang w:val="en-GB"/>
              </w:rPr>
              <w:t>4</w:t>
            </w:r>
          </w:p>
        </w:tc>
        <w:tc>
          <w:tcPr>
            <w:tcW w:w="3968" w:type="dxa"/>
          </w:tcPr>
          <w:p w14:paraId="6A2B80BE" w14:textId="77777777" w:rsidR="00AB7E75" w:rsidRPr="00485459" w:rsidRDefault="00AB7E75" w:rsidP="00AB7E75">
            <w:pPr>
              <w:jc w:val="center"/>
              <w:rPr>
                <w:i/>
                <w:iCs/>
              </w:rPr>
            </w:pPr>
            <w:r w:rsidRPr="00485459">
              <w:rPr>
                <w:i/>
                <w:iCs/>
              </w:rPr>
              <w:t>Article 44</w:t>
            </w:r>
          </w:p>
          <w:p w14:paraId="21F6DAA8" w14:textId="77777777" w:rsidR="00AB7E75" w:rsidRPr="00485459" w:rsidRDefault="00AB7E75" w:rsidP="00AB7E75">
            <w:pPr>
              <w:jc w:val="center"/>
              <w:rPr>
                <w:i/>
                <w:iCs/>
              </w:rPr>
            </w:pPr>
            <w:r w:rsidRPr="00485459">
              <w:rPr>
                <w:b/>
                <w:bCs/>
                <w:i/>
                <w:iCs/>
              </w:rPr>
              <w:t>Mutual assistance and exchange of information</w:t>
            </w:r>
          </w:p>
          <w:p w14:paraId="162F2C83" w14:textId="77777777" w:rsidR="00AB7E75" w:rsidRPr="00485459" w:rsidRDefault="00AB7E75" w:rsidP="00AB7E75">
            <w:r w:rsidRPr="00485459">
              <w:t>1.Member States shall assist each other for the purpose of carrying out the controls and enforcement provided for in this Chapter in accordance with Title IV of Regulation (EU) 2017/625.</w:t>
            </w:r>
          </w:p>
          <w:p w14:paraId="2ACB4A06" w14:textId="77777777" w:rsidR="00AB7E75" w:rsidRDefault="00AB7E75" w:rsidP="00AB7E75">
            <w:r w:rsidRPr="00485459">
              <w:t xml:space="preserve">2.The Commission may, by means of implementing acts, lay down detailed rules on the nature and the type of the information to be exchanged among Member States and the methods for exchanging that information for the </w:t>
            </w:r>
            <w:r w:rsidRPr="00485459">
              <w:lastRenderedPageBreak/>
              <w:t>purpose of controls and enforcement under this Chapter. Those implementing acts shall be adopted in accordance with the examination procedure referred to in Article 88(2).</w:t>
            </w:r>
          </w:p>
          <w:p w14:paraId="261CF836" w14:textId="77777777" w:rsidR="00AB7E75" w:rsidRPr="002A4530" w:rsidRDefault="00AB7E75" w:rsidP="00AB7E75">
            <w:pPr>
              <w:rPr>
                <w:rFonts w:ascii="Times New Roman" w:hAnsi="Times New Roman" w:cs="Times New Roman"/>
                <w:sz w:val="24"/>
                <w:szCs w:val="24"/>
                <w:lang w:val="en-GB"/>
              </w:rPr>
            </w:pPr>
          </w:p>
        </w:tc>
        <w:tc>
          <w:tcPr>
            <w:tcW w:w="992" w:type="dxa"/>
          </w:tcPr>
          <w:p w14:paraId="406AFCCB"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057AD0C8" w14:textId="77777777" w:rsidR="00003537" w:rsidRPr="00003537" w:rsidRDefault="00003537" w:rsidP="00003537">
            <w:pPr>
              <w:jc w:val="center"/>
              <w:rPr>
                <w:rFonts w:ascii="Times New Roman" w:hAnsi="Times New Roman" w:cs="Times New Roman"/>
                <w:i/>
                <w:iCs/>
                <w:sz w:val="24"/>
                <w:szCs w:val="24"/>
                <w:lang w:val="en-GB"/>
              </w:rPr>
            </w:pPr>
            <w:r w:rsidRPr="00003537">
              <w:rPr>
                <w:rFonts w:ascii="Times New Roman" w:hAnsi="Times New Roman" w:cs="Times New Roman"/>
                <w:i/>
                <w:iCs/>
                <w:sz w:val="24"/>
                <w:szCs w:val="24"/>
                <w:lang w:val="en-GB"/>
              </w:rPr>
              <w:t>Article 43</w:t>
            </w:r>
          </w:p>
          <w:p w14:paraId="53A83FCD" w14:textId="77777777" w:rsidR="00003537" w:rsidRPr="00003537" w:rsidRDefault="00003537" w:rsidP="00003537">
            <w:pPr>
              <w:jc w:val="center"/>
              <w:rPr>
                <w:rFonts w:ascii="Times New Roman" w:hAnsi="Times New Roman" w:cs="Times New Roman"/>
                <w:b/>
                <w:bCs/>
                <w:sz w:val="24"/>
                <w:szCs w:val="24"/>
                <w:lang w:val="en-GB"/>
              </w:rPr>
            </w:pPr>
            <w:r w:rsidRPr="00003537">
              <w:rPr>
                <w:rFonts w:ascii="Times New Roman" w:hAnsi="Times New Roman" w:cs="Times New Roman"/>
                <w:b/>
                <w:bCs/>
                <w:sz w:val="24"/>
                <w:szCs w:val="24"/>
                <w:lang w:val="en-GB"/>
              </w:rPr>
              <w:t>Mutual assistance and exchange of information</w:t>
            </w:r>
          </w:p>
          <w:p w14:paraId="78A48FAF" w14:textId="77777777" w:rsidR="00003537" w:rsidRPr="00003537" w:rsidRDefault="00003537" w:rsidP="00003537">
            <w:pPr>
              <w:rPr>
                <w:rFonts w:ascii="Times New Roman" w:hAnsi="Times New Roman" w:cs="Times New Roman"/>
                <w:sz w:val="24"/>
                <w:szCs w:val="24"/>
                <w:lang w:val="en-GB"/>
              </w:rPr>
            </w:pPr>
          </w:p>
          <w:p w14:paraId="5C292236" w14:textId="77777777" w:rsidR="00003537" w:rsidRPr="00003537" w:rsidRDefault="00003537" w:rsidP="00003537">
            <w:pPr>
              <w:rPr>
                <w:rFonts w:ascii="Times New Roman" w:hAnsi="Times New Roman" w:cs="Times New Roman"/>
                <w:sz w:val="24"/>
                <w:szCs w:val="24"/>
                <w:lang w:val="en-GB"/>
              </w:rPr>
            </w:pPr>
            <w:r w:rsidRPr="00003537">
              <w:rPr>
                <w:rFonts w:ascii="Times New Roman" w:hAnsi="Times New Roman" w:cs="Times New Roman"/>
                <w:sz w:val="24"/>
                <w:szCs w:val="24"/>
                <w:lang w:val="en-GB"/>
              </w:rPr>
              <w:t>1. The Albanian State and other States shall assist each other in carrying out the controls and enforcement provided for in this Chapter or in the respective acts of other States.</w:t>
            </w:r>
          </w:p>
          <w:p w14:paraId="6370D508" w14:textId="3112525A" w:rsidR="00AB7E75" w:rsidRPr="002A4530" w:rsidRDefault="00003537" w:rsidP="00003537">
            <w:pPr>
              <w:rPr>
                <w:rFonts w:ascii="Times New Roman" w:hAnsi="Times New Roman" w:cs="Times New Roman"/>
                <w:sz w:val="24"/>
                <w:szCs w:val="24"/>
                <w:lang w:val="en-GB"/>
              </w:rPr>
            </w:pPr>
            <w:r w:rsidRPr="00003537">
              <w:rPr>
                <w:rFonts w:ascii="Times New Roman" w:hAnsi="Times New Roman" w:cs="Times New Roman"/>
                <w:sz w:val="24"/>
                <w:szCs w:val="24"/>
                <w:lang w:val="en-GB"/>
              </w:rPr>
              <w:t xml:space="preserve">2. Detailed rules and procedures on the nature and type of information to be exchanged between States and the methods for exchanging such information for the purposes of controls </w:t>
            </w:r>
            <w:r w:rsidRPr="00003537">
              <w:rPr>
                <w:rFonts w:ascii="Times New Roman" w:hAnsi="Times New Roman" w:cs="Times New Roman"/>
                <w:sz w:val="24"/>
                <w:szCs w:val="24"/>
                <w:lang w:val="en-GB"/>
              </w:rPr>
              <w:lastRenderedPageBreak/>
              <w:t>and enforcement of the rules under this Chapter shall be determined by decision of the Council of Ministers.</w:t>
            </w:r>
          </w:p>
        </w:tc>
        <w:tc>
          <w:tcPr>
            <w:tcW w:w="1080" w:type="dxa"/>
          </w:tcPr>
          <w:p w14:paraId="7AA97336" w14:textId="77777777" w:rsidR="00AB7E75" w:rsidRPr="002A4530" w:rsidRDefault="00AB7E75" w:rsidP="00AB7E75">
            <w:pPr>
              <w:rPr>
                <w:rFonts w:ascii="Times New Roman" w:hAnsi="Times New Roman" w:cs="Times New Roman"/>
                <w:sz w:val="24"/>
                <w:szCs w:val="24"/>
                <w:lang w:val="en-GB"/>
              </w:rPr>
            </w:pPr>
          </w:p>
        </w:tc>
        <w:tc>
          <w:tcPr>
            <w:tcW w:w="540" w:type="dxa"/>
          </w:tcPr>
          <w:p w14:paraId="51B5E09E" w14:textId="413A95CF" w:rsidR="00AB7E75" w:rsidRPr="002A4530" w:rsidRDefault="00F53B7F"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4976ECEF" w14:textId="77777777" w:rsidR="00AB7E75" w:rsidRPr="002A4530" w:rsidRDefault="00AB7E75" w:rsidP="00AB7E75">
            <w:pPr>
              <w:rPr>
                <w:rFonts w:ascii="Times New Roman" w:hAnsi="Times New Roman" w:cs="Times New Roman"/>
                <w:sz w:val="24"/>
                <w:szCs w:val="24"/>
                <w:lang w:val="en-GB"/>
              </w:rPr>
            </w:pPr>
          </w:p>
        </w:tc>
      </w:tr>
      <w:tr w:rsidR="00AB7E75" w:rsidRPr="002A4530" w14:paraId="392DE9BF" w14:textId="77777777" w:rsidTr="008908F8">
        <w:tc>
          <w:tcPr>
            <w:tcW w:w="535" w:type="dxa"/>
          </w:tcPr>
          <w:p w14:paraId="41529476" w14:textId="6D2A7BAA" w:rsidR="00AB7E75" w:rsidRPr="002A4530" w:rsidRDefault="00AB7E75" w:rsidP="00AB7E75">
            <w:pPr>
              <w:rPr>
                <w:rFonts w:ascii="Times New Roman" w:hAnsi="Times New Roman" w:cs="Times New Roman"/>
                <w:sz w:val="24"/>
                <w:szCs w:val="24"/>
                <w:lang w:val="en-GB"/>
              </w:rPr>
            </w:pPr>
            <w:r w:rsidRPr="001B6BC8">
              <w:rPr>
                <w:rFonts w:ascii="Times New Roman" w:hAnsi="Times New Roman" w:cs="Times New Roman"/>
                <w:sz w:val="24"/>
                <w:szCs w:val="24"/>
                <w:lang w:val="en-GB"/>
              </w:rPr>
              <w:t>Art 4</w:t>
            </w:r>
            <w:r>
              <w:rPr>
                <w:rFonts w:ascii="Times New Roman" w:hAnsi="Times New Roman" w:cs="Times New Roman"/>
                <w:sz w:val="24"/>
                <w:szCs w:val="24"/>
                <w:lang w:val="en-GB"/>
              </w:rPr>
              <w:t>5</w:t>
            </w:r>
          </w:p>
        </w:tc>
        <w:tc>
          <w:tcPr>
            <w:tcW w:w="3968" w:type="dxa"/>
          </w:tcPr>
          <w:p w14:paraId="53E39701" w14:textId="77777777" w:rsidR="00AB7E75" w:rsidRPr="00485459" w:rsidRDefault="00AB7E75" w:rsidP="00AB7E75">
            <w:pPr>
              <w:jc w:val="center"/>
            </w:pPr>
            <w:r w:rsidRPr="00485459">
              <w:rPr>
                <w:i/>
                <w:iCs/>
              </w:rPr>
              <w:t>Article 45</w:t>
            </w:r>
          </w:p>
          <w:p w14:paraId="5D24DE7F" w14:textId="77777777" w:rsidR="00AB7E75" w:rsidRPr="00485459" w:rsidRDefault="00AB7E75" w:rsidP="00AB7E75">
            <w:pPr>
              <w:jc w:val="center"/>
            </w:pPr>
            <w:r w:rsidRPr="00485459">
              <w:rPr>
                <w:b/>
                <w:bCs/>
              </w:rPr>
              <w:t>Attestation of compliance with the product specification</w:t>
            </w:r>
          </w:p>
          <w:p w14:paraId="6A78A5DF" w14:textId="77777777" w:rsidR="00AB7E75" w:rsidRPr="00485459" w:rsidRDefault="00AB7E75" w:rsidP="00AB7E75">
            <w:r w:rsidRPr="00485459">
              <w:t>1.An operator whose product, following the verification of compliance referred to in Article 39 of this Regulation and Article 116a of Regulation (EU) No 1308/2013, is found to comply with the product specification of a geographical indication protected in accordance with this Regulation shall, on request, and depending on the system applied in the Member State concerned, be entitled to either:</w:t>
            </w:r>
          </w:p>
          <w:p w14:paraId="31803FE4" w14:textId="77777777" w:rsidR="00AB7E75" w:rsidRPr="00485459" w:rsidRDefault="00AB7E75" w:rsidP="00AB7E75">
            <w:r w:rsidRPr="00485459">
              <w:t>(a)</w:t>
            </w:r>
            <w:r>
              <w:t xml:space="preserve"> </w:t>
            </w:r>
            <w:r w:rsidRPr="00485459">
              <w:t>an attestation, including by digital means, which may be a certified copy, certifying compliance of its production with the product specification; or</w:t>
            </w:r>
          </w:p>
          <w:p w14:paraId="201FEC8A" w14:textId="77777777" w:rsidR="00AB7E75" w:rsidRDefault="00AB7E75" w:rsidP="00AB7E75"/>
          <w:p w14:paraId="03C23464" w14:textId="77777777" w:rsidR="00AB7E75" w:rsidRPr="00485459" w:rsidRDefault="00AB7E75" w:rsidP="00AB7E75">
            <w:r w:rsidRPr="00485459">
              <w:t>(b)</w:t>
            </w:r>
            <w:r>
              <w:t xml:space="preserve"> </w:t>
            </w:r>
            <w:r w:rsidRPr="00485459">
              <w:t>inclusion in a list of approved operators established by the competent authority, such as the list provided for in Article 39(1) of this Regulation or Article 116a of Regulation No 1308/2013, as applicable. The relevant extract of the list (‘listing’) shall be made available online to each approved operator.</w:t>
            </w:r>
          </w:p>
          <w:p w14:paraId="4C609407" w14:textId="77777777" w:rsidR="00AB7E75" w:rsidRPr="00485459" w:rsidRDefault="00AB7E75" w:rsidP="00AB7E75"/>
          <w:p w14:paraId="301BB71F" w14:textId="77777777" w:rsidR="00AB7E75" w:rsidRDefault="00AB7E75" w:rsidP="00AB7E75">
            <w:r w:rsidRPr="00485459">
              <w:lastRenderedPageBreak/>
              <w:t>2.The attestation of compliance and the listing referred to in paragraph 1, points (a) and (b), respectively, shall be made available on request to enforcement authorities, customs or other authorities in the Union engaged in verifying the use of geographical indications on goods declared for free circulation or placed on the internal market. The operator may make the attestation or the listing available to the public or to any person who may request proof of compliance in the course of business. That attestation and listing shall be updated periodically, based on a risk assessment.</w:t>
            </w:r>
          </w:p>
          <w:p w14:paraId="324CED4A" w14:textId="77777777" w:rsidR="00AB7E75" w:rsidRPr="00485459" w:rsidRDefault="00AB7E75" w:rsidP="00AB7E75">
            <w:r w:rsidRPr="00485459">
              <w:t>3.An operator that is no longer accorded the attestation of compliance or that has been removed from the list shall not be allowed to continue to display or use the attestation of compliance or the listing.</w:t>
            </w:r>
          </w:p>
          <w:p w14:paraId="4C37FF3B" w14:textId="77777777" w:rsidR="00AB7E75" w:rsidRDefault="00AB7E75" w:rsidP="00AB7E75">
            <w:r w:rsidRPr="00485459">
              <w:t xml:space="preserve">4.The Commission shall, by means of implementing acts, lay down detailed rules on the form and content of the attestation of compliance and listing, the forms in which they are to be made available by the operators or traders for control or in the course of business, as well as on the circumstances under which, and the forms in which, an equivalent attestation is required in the case of products originating in third countries. Those implementing acts shall be adopted in accordance with the </w:t>
            </w:r>
            <w:r w:rsidRPr="00485459">
              <w:lastRenderedPageBreak/>
              <w:t>examination procedure referred to in Article 88(2).</w:t>
            </w:r>
          </w:p>
          <w:p w14:paraId="18163748" w14:textId="77777777" w:rsidR="00AB7E75" w:rsidRPr="002A4530" w:rsidRDefault="00AB7E75" w:rsidP="00AB7E75">
            <w:pPr>
              <w:rPr>
                <w:rFonts w:ascii="Times New Roman" w:hAnsi="Times New Roman" w:cs="Times New Roman"/>
                <w:sz w:val="24"/>
                <w:szCs w:val="24"/>
                <w:lang w:val="en-GB"/>
              </w:rPr>
            </w:pPr>
          </w:p>
        </w:tc>
        <w:tc>
          <w:tcPr>
            <w:tcW w:w="992" w:type="dxa"/>
          </w:tcPr>
          <w:p w14:paraId="2753726A"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4FF299B7" w14:textId="77777777" w:rsidR="00F53B7F" w:rsidRPr="00F53B7F" w:rsidRDefault="00F53B7F" w:rsidP="00F53B7F">
            <w:pPr>
              <w:jc w:val="center"/>
              <w:rPr>
                <w:rFonts w:ascii="Times New Roman" w:hAnsi="Times New Roman" w:cs="Times New Roman"/>
                <w:sz w:val="24"/>
                <w:szCs w:val="24"/>
                <w:lang w:val="en-GB"/>
              </w:rPr>
            </w:pPr>
            <w:r w:rsidRPr="00F53B7F">
              <w:rPr>
                <w:rFonts w:ascii="Times New Roman" w:hAnsi="Times New Roman" w:cs="Times New Roman"/>
                <w:sz w:val="24"/>
                <w:szCs w:val="24"/>
                <w:lang w:val="en-GB"/>
              </w:rPr>
              <w:t>Article 44</w:t>
            </w:r>
          </w:p>
          <w:p w14:paraId="28FFF433" w14:textId="77777777" w:rsidR="00F53B7F" w:rsidRPr="00F53B7F" w:rsidRDefault="00F53B7F" w:rsidP="00F53B7F">
            <w:pPr>
              <w:jc w:val="center"/>
              <w:rPr>
                <w:rFonts w:ascii="Times New Roman" w:hAnsi="Times New Roman" w:cs="Times New Roman"/>
                <w:b/>
                <w:bCs/>
                <w:sz w:val="24"/>
                <w:szCs w:val="24"/>
                <w:lang w:val="en-GB"/>
              </w:rPr>
            </w:pPr>
            <w:r w:rsidRPr="00F53B7F">
              <w:rPr>
                <w:rFonts w:ascii="Times New Roman" w:hAnsi="Times New Roman" w:cs="Times New Roman"/>
                <w:b/>
                <w:bCs/>
                <w:sz w:val="24"/>
                <w:szCs w:val="24"/>
                <w:lang w:val="en-GB"/>
              </w:rPr>
              <w:t>Certification of compliance with product specifications</w:t>
            </w:r>
          </w:p>
          <w:p w14:paraId="7E47FF85" w14:textId="77777777" w:rsidR="00F53B7F" w:rsidRPr="00F53B7F" w:rsidRDefault="00F53B7F" w:rsidP="00F53B7F">
            <w:pPr>
              <w:rPr>
                <w:rFonts w:ascii="Times New Roman" w:hAnsi="Times New Roman" w:cs="Times New Roman"/>
                <w:sz w:val="24"/>
                <w:szCs w:val="24"/>
                <w:lang w:val="en-GB"/>
              </w:rPr>
            </w:pPr>
          </w:p>
          <w:p w14:paraId="2B229DF5"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1. An operator whose product, after verification of compliance as provided for in Article 38 of this Law, is found to comply with the product specifications of a geographical indication protected under this Law, shall have the right, at his request:</w:t>
            </w:r>
          </w:p>
          <w:p w14:paraId="6A129798"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a) to be provided with a certificate, including the provision of a digital certificate, which may be a copy of the original, certifying the compliance of his product with the product specifications; or</w:t>
            </w:r>
          </w:p>
          <w:p w14:paraId="664E8905"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b) to be included in the list of approved operators established by the competent authority, such as the list provided for in points 1 and 2 of Article 38 of this Law.</w:t>
            </w:r>
          </w:p>
          <w:p w14:paraId="6DEB66BF"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The relevant extract from the list shall be made available to each approved operator online.</w:t>
            </w:r>
          </w:p>
          <w:p w14:paraId="7AD196BC"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 xml:space="preserve">2. The certificate of conformity and the lists referred to in letters “a” and “b”, </w:t>
            </w:r>
            <w:r w:rsidRPr="00F53B7F">
              <w:rPr>
                <w:rFonts w:ascii="Times New Roman" w:hAnsi="Times New Roman" w:cs="Times New Roman"/>
                <w:sz w:val="24"/>
                <w:szCs w:val="24"/>
                <w:lang w:val="en-GB"/>
              </w:rPr>
              <w:lastRenderedPageBreak/>
              <w:t>point 1, of this Article, shall be made available upon request to the competent law enforcement authorities, customs or any other authority in the Republic of Albania involved in the verification of the use of geographical indications for goods declared for free circulation or placed on the internal market.</w:t>
            </w:r>
          </w:p>
          <w:p w14:paraId="5590931F"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3. The operator may make the certificate or list available to the public or to any person who may request documentary evidence of the conformity of the product in the course of business, as well as based on a risk analysis. The certificate and the list shall be updated periodically.</w:t>
            </w:r>
          </w:p>
          <w:p w14:paraId="2668EA99"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4. An operator who is no longer granted a certificate of conformity or who is removed from the list shall be prohibited from continuing to display or use the certificate of conformity or the list.</w:t>
            </w:r>
          </w:p>
          <w:p w14:paraId="47591B42" w14:textId="21FCBD5C" w:rsidR="00AB7E75" w:rsidRPr="002A4530"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5. Detailed rules on the form and content of the certificate of conformity and the list, the forms in which they must be made available by operators or traders to control or in the course of business, as well as the circumstances and forms under which an equivalent certificate is required in the case of products originating from other countries, shall be determined by decision of the Council of Ministers.</w:t>
            </w:r>
          </w:p>
        </w:tc>
        <w:tc>
          <w:tcPr>
            <w:tcW w:w="1080" w:type="dxa"/>
          </w:tcPr>
          <w:p w14:paraId="40778925" w14:textId="77777777" w:rsidR="00AB7E75" w:rsidRPr="002A4530" w:rsidRDefault="00AB7E75" w:rsidP="00AB7E75">
            <w:pPr>
              <w:rPr>
                <w:rFonts w:ascii="Times New Roman" w:hAnsi="Times New Roman" w:cs="Times New Roman"/>
                <w:sz w:val="24"/>
                <w:szCs w:val="24"/>
                <w:lang w:val="en-GB"/>
              </w:rPr>
            </w:pPr>
          </w:p>
        </w:tc>
        <w:tc>
          <w:tcPr>
            <w:tcW w:w="540" w:type="dxa"/>
          </w:tcPr>
          <w:p w14:paraId="44D525EF" w14:textId="20DF124F" w:rsidR="00AB7E75" w:rsidRPr="002A4530" w:rsidRDefault="00F53B7F"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401D2554" w14:textId="77777777" w:rsidR="00AB7E75" w:rsidRPr="002A4530" w:rsidRDefault="00AB7E75" w:rsidP="00AB7E75">
            <w:pPr>
              <w:rPr>
                <w:rFonts w:ascii="Times New Roman" w:hAnsi="Times New Roman" w:cs="Times New Roman"/>
                <w:sz w:val="24"/>
                <w:szCs w:val="24"/>
                <w:lang w:val="en-GB"/>
              </w:rPr>
            </w:pPr>
          </w:p>
        </w:tc>
      </w:tr>
      <w:tr w:rsidR="00AB7E75" w:rsidRPr="002A4530" w14:paraId="10EF8CDD" w14:textId="77777777" w:rsidTr="008908F8">
        <w:tc>
          <w:tcPr>
            <w:tcW w:w="535" w:type="dxa"/>
          </w:tcPr>
          <w:p w14:paraId="1E4C9E48" w14:textId="77777777" w:rsidR="00AB7E75" w:rsidRPr="001B6BC8" w:rsidRDefault="00AB7E75" w:rsidP="00AB7E75">
            <w:pPr>
              <w:rPr>
                <w:rFonts w:ascii="Times New Roman" w:hAnsi="Times New Roman" w:cs="Times New Roman"/>
                <w:sz w:val="24"/>
                <w:szCs w:val="24"/>
                <w:lang w:val="en-GB"/>
              </w:rPr>
            </w:pPr>
          </w:p>
        </w:tc>
        <w:tc>
          <w:tcPr>
            <w:tcW w:w="3968" w:type="dxa"/>
          </w:tcPr>
          <w:p w14:paraId="47E86FAA" w14:textId="77777777" w:rsidR="00AB7E75" w:rsidRPr="001054A6" w:rsidRDefault="00AB7E75" w:rsidP="00AB7E75">
            <w:pPr>
              <w:rPr>
                <w:i/>
                <w:iCs/>
              </w:rPr>
            </w:pPr>
            <w:r w:rsidRPr="001054A6">
              <w:rPr>
                <w:i/>
                <w:iCs/>
              </w:rPr>
              <w:t>CHAPTER 5</w:t>
            </w:r>
          </w:p>
          <w:p w14:paraId="7C60F0D1" w14:textId="3B10ADDE" w:rsidR="00AB7E75" w:rsidRPr="00485459" w:rsidRDefault="00AB7E75" w:rsidP="00AB7E75">
            <w:pPr>
              <w:rPr>
                <w:i/>
                <w:iCs/>
              </w:rPr>
            </w:pPr>
            <w:r w:rsidRPr="001054A6">
              <w:rPr>
                <w:b/>
                <w:bCs/>
                <w:i/>
                <w:iCs/>
              </w:rPr>
              <w:t>Designations of origin and geographical indications of agricultural products</w:t>
            </w:r>
          </w:p>
        </w:tc>
        <w:tc>
          <w:tcPr>
            <w:tcW w:w="992" w:type="dxa"/>
          </w:tcPr>
          <w:p w14:paraId="2E0378C3"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7780FC7F" w14:textId="77777777" w:rsidR="00F53B7F" w:rsidRDefault="00F53B7F" w:rsidP="00AB7E75">
            <w:pPr>
              <w:rPr>
                <w:rFonts w:ascii="Times New Roman" w:hAnsi="Times New Roman" w:cs="Times New Roman"/>
                <w:sz w:val="24"/>
                <w:szCs w:val="24"/>
                <w:lang w:val="en-GB"/>
              </w:rPr>
            </w:pPr>
            <w:r w:rsidRPr="00F53B7F">
              <w:rPr>
                <w:rFonts w:ascii="Times New Roman" w:hAnsi="Times New Roman" w:cs="Times New Roman"/>
                <w:sz w:val="24"/>
                <w:szCs w:val="24"/>
                <w:lang w:val="en-GB"/>
              </w:rPr>
              <w:t xml:space="preserve">CHAPTER V </w:t>
            </w:r>
          </w:p>
          <w:p w14:paraId="563CADFA" w14:textId="4AC58DC3" w:rsidR="00AB7E75" w:rsidRPr="00F53B7F" w:rsidRDefault="00F53B7F" w:rsidP="00AB7E75">
            <w:pPr>
              <w:rPr>
                <w:rFonts w:ascii="Times New Roman" w:hAnsi="Times New Roman" w:cs="Times New Roman"/>
                <w:b/>
                <w:bCs/>
                <w:sz w:val="24"/>
                <w:szCs w:val="24"/>
                <w:lang w:val="en-GB"/>
              </w:rPr>
            </w:pPr>
            <w:r w:rsidRPr="00F53B7F">
              <w:rPr>
                <w:rFonts w:ascii="Times New Roman" w:hAnsi="Times New Roman" w:cs="Times New Roman"/>
                <w:b/>
                <w:bCs/>
                <w:sz w:val="24"/>
                <w:szCs w:val="24"/>
                <w:lang w:val="en-GB"/>
              </w:rPr>
              <w:t>Designations of origin and geographical indications for agricultural products</w:t>
            </w:r>
          </w:p>
        </w:tc>
        <w:tc>
          <w:tcPr>
            <w:tcW w:w="1080" w:type="dxa"/>
          </w:tcPr>
          <w:p w14:paraId="70EB2131" w14:textId="77777777" w:rsidR="00AB7E75" w:rsidRPr="002A4530" w:rsidRDefault="00AB7E75" w:rsidP="00AB7E75">
            <w:pPr>
              <w:rPr>
                <w:rFonts w:ascii="Times New Roman" w:hAnsi="Times New Roman" w:cs="Times New Roman"/>
                <w:sz w:val="24"/>
                <w:szCs w:val="24"/>
                <w:lang w:val="en-GB"/>
              </w:rPr>
            </w:pPr>
          </w:p>
        </w:tc>
        <w:tc>
          <w:tcPr>
            <w:tcW w:w="540" w:type="dxa"/>
          </w:tcPr>
          <w:p w14:paraId="076538AF" w14:textId="77777777" w:rsidR="00AB7E75" w:rsidRPr="002A4530" w:rsidRDefault="00AB7E75" w:rsidP="00AB7E75">
            <w:pPr>
              <w:rPr>
                <w:rFonts w:ascii="Times New Roman" w:hAnsi="Times New Roman" w:cs="Times New Roman"/>
                <w:sz w:val="24"/>
                <w:szCs w:val="24"/>
                <w:lang w:val="en-GB"/>
              </w:rPr>
            </w:pPr>
          </w:p>
        </w:tc>
        <w:tc>
          <w:tcPr>
            <w:tcW w:w="1874" w:type="dxa"/>
            <w:gridSpan w:val="2"/>
          </w:tcPr>
          <w:p w14:paraId="513C49FF" w14:textId="77777777" w:rsidR="00AB7E75" w:rsidRPr="002A4530" w:rsidRDefault="00AB7E75" w:rsidP="00AB7E75">
            <w:pPr>
              <w:rPr>
                <w:rFonts w:ascii="Times New Roman" w:hAnsi="Times New Roman" w:cs="Times New Roman"/>
                <w:sz w:val="24"/>
                <w:szCs w:val="24"/>
                <w:lang w:val="en-GB"/>
              </w:rPr>
            </w:pPr>
          </w:p>
        </w:tc>
      </w:tr>
      <w:tr w:rsidR="00AB7E75" w:rsidRPr="002A4530" w14:paraId="2054AFF6" w14:textId="77777777" w:rsidTr="008908F8">
        <w:tc>
          <w:tcPr>
            <w:tcW w:w="535" w:type="dxa"/>
          </w:tcPr>
          <w:p w14:paraId="316D233F" w14:textId="023D85E1" w:rsidR="00AB7E75" w:rsidRPr="002A4530" w:rsidRDefault="00AB7E75" w:rsidP="00AB7E75">
            <w:pPr>
              <w:rPr>
                <w:rFonts w:ascii="Times New Roman" w:hAnsi="Times New Roman" w:cs="Times New Roman"/>
                <w:sz w:val="24"/>
                <w:szCs w:val="24"/>
                <w:lang w:val="en-GB"/>
              </w:rPr>
            </w:pPr>
            <w:r w:rsidRPr="001B6BC8">
              <w:rPr>
                <w:rFonts w:ascii="Times New Roman" w:hAnsi="Times New Roman" w:cs="Times New Roman"/>
                <w:sz w:val="24"/>
                <w:szCs w:val="24"/>
                <w:lang w:val="en-GB"/>
              </w:rPr>
              <w:t>Art 4</w:t>
            </w:r>
            <w:r>
              <w:rPr>
                <w:rFonts w:ascii="Times New Roman" w:hAnsi="Times New Roman" w:cs="Times New Roman"/>
                <w:sz w:val="24"/>
                <w:szCs w:val="24"/>
                <w:lang w:val="en-GB"/>
              </w:rPr>
              <w:t>6</w:t>
            </w:r>
          </w:p>
        </w:tc>
        <w:tc>
          <w:tcPr>
            <w:tcW w:w="3968" w:type="dxa"/>
          </w:tcPr>
          <w:p w14:paraId="26633077" w14:textId="77777777" w:rsidR="00AB7E75" w:rsidRPr="001054A6" w:rsidRDefault="00AB7E75" w:rsidP="00AB7E75">
            <w:pPr>
              <w:jc w:val="center"/>
              <w:rPr>
                <w:i/>
                <w:iCs/>
              </w:rPr>
            </w:pPr>
            <w:r w:rsidRPr="001054A6">
              <w:rPr>
                <w:i/>
                <w:iCs/>
              </w:rPr>
              <w:t>Article 46</w:t>
            </w:r>
          </w:p>
          <w:p w14:paraId="464707D7" w14:textId="77777777" w:rsidR="00AB7E75" w:rsidRDefault="00AB7E75" w:rsidP="00AB7E75">
            <w:pPr>
              <w:jc w:val="center"/>
              <w:rPr>
                <w:b/>
                <w:bCs/>
                <w:i/>
                <w:iCs/>
              </w:rPr>
            </w:pPr>
            <w:r w:rsidRPr="001054A6">
              <w:rPr>
                <w:b/>
                <w:bCs/>
                <w:i/>
                <w:iCs/>
              </w:rPr>
              <w:t>Designations of origin and geographical indications of agricultural products</w:t>
            </w:r>
          </w:p>
          <w:p w14:paraId="450EB1D0" w14:textId="77777777" w:rsidR="00AB7E75" w:rsidRPr="001054A6" w:rsidRDefault="00AB7E75" w:rsidP="00AB7E75">
            <w:pPr>
              <w:jc w:val="center"/>
              <w:rPr>
                <w:i/>
                <w:iCs/>
              </w:rPr>
            </w:pPr>
          </w:p>
          <w:p w14:paraId="2E04AF4E" w14:textId="77777777" w:rsidR="00AB7E75" w:rsidRPr="001054A6" w:rsidRDefault="00AB7E75" w:rsidP="00AB7E75">
            <w:r w:rsidRPr="001054A6">
              <w:t>1.A ‘designation of origin’ of an agricultural product is a name which identifies a product:</w:t>
            </w:r>
          </w:p>
          <w:p w14:paraId="04C601E8" w14:textId="77777777" w:rsidR="00AB7E75" w:rsidRDefault="00AB7E75" w:rsidP="00AB7E75"/>
          <w:p w14:paraId="3B43C818" w14:textId="77777777" w:rsidR="00AB7E75" w:rsidRPr="001054A6" w:rsidRDefault="00AB7E75" w:rsidP="00AB7E75">
            <w:r w:rsidRPr="001054A6">
              <w:t>(a)</w:t>
            </w:r>
            <w:r>
              <w:t xml:space="preserve"> </w:t>
            </w:r>
            <w:r w:rsidRPr="001054A6">
              <w:t>originating in a specific place, region or, in exceptional cases, a country;</w:t>
            </w:r>
          </w:p>
          <w:p w14:paraId="32601E01" w14:textId="77777777" w:rsidR="00AB7E75" w:rsidRPr="001054A6" w:rsidRDefault="00AB7E75" w:rsidP="00AB7E75">
            <w:r w:rsidRPr="001054A6">
              <w:t>(b)</w:t>
            </w:r>
            <w:r>
              <w:t xml:space="preserve"> </w:t>
            </w:r>
            <w:r w:rsidRPr="001054A6">
              <w:t>whose quality or characteristics are essentially or exclusively due to a particular geographical environment with its inherent natural and human factors; and</w:t>
            </w:r>
          </w:p>
          <w:p w14:paraId="2C6BEBAC" w14:textId="77777777" w:rsidR="00AB7E75" w:rsidRPr="001054A6" w:rsidRDefault="00AB7E75" w:rsidP="00AB7E75">
            <w:r w:rsidRPr="001054A6">
              <w:t>(c)</w:t>
            </w:r>
            <w:r>
              <w:t xml:space="preserve"> </w:t>
            </w:r>
            <w:r w:rsidRPr="001054A6">
              <w:t>the production steps of which all take place in the defined geographical area.</w:t>
            </w:r>
          </w:p>
          <w:p w14:paraId="433D011F" w14:textId="77777777" w:rsidR="00AB7E75" w:rsidRPr="001054A6" w:rsidRDefault="00AB7E75" w:rsidP="00AB7E75"/>
          <w:p w14:paraId="1660E1B9" w14:textId="77777777" w:rsidR="00AB7E75" w:rsidRPr="001054A6" w:rsidRDefault="00AB7E75" w:rsidP="00AB7E75">
            <w:r w:rsidRPr="001054A6">
              <w:t>2.</w:t>
            </w:r>
            <w:r>
              <w:t xml:space="preserve"> </w:t>
            </w:r>
            <w:r w:rsidRPr="001054A6">
              <w:t>A ‘geographical indication’ of an agricultural product is a name which identifies a product:</w:t>
            </w:r>
          </w:p>
          <w:p w14:paraId="1DC0396C" w14:textId="77777777" w:rsidR="00AB7E75" w:rsidRPr="001054A6" w:rsidRDefault="00AB7E75" w:rsidP="00AB7E75">
            <w:r w:rsidRPr="001054A6">
              <w:t>(a)</w:t>
            </w:r>
            <w:r>
              <w:t xml:space="preserve"> </w:t>
            </w:r>
            <w:r w:rsidRPr="001054A6">
              <w:t>originating in a specific place, region or country;</w:t>
            </w:r>
          </w:p>
          <w:p w14:paraId="72679516" w14:textId="77777777" w:rsidR="00AB7E75" w:rsidRPr="001054A6" w:rsidRDefault="00AB7E75" w:rsidP="00AB7E75">
            <w:r w:rsidRPr="001054A6">
              <w:t>(b)</w:t>
            </w:r>
            <w:r>
              <w:t xml:space="preserve"> </w:t>
            </w:r>
            <w:r w:rsidRPr="001054A6">
              <w:t>whose given quality, reputation or other characteristic is essentially attributable to its geographical origin; and</w:t>
            </w:r>
          </w:p>
          <w:p w14:paraId="0ACF5752" w14:textId="77777777" w:rsidR="00AB7E75" w:rsidRPr="001054A6" w:rsidRDefault="00AB7E75" w:rsidP="00AB7E75">
            <w:r w:rsidRPr="001054A6">
              <w:lastRenderedPageBreak/>
              <w:t>(c)</w:t>
            </w:r>
            <w:r>
              <w:t xml:space="preserve"> </w:t>
            </w:r>
            <w:r w:rsidRPr="001054A6">
              <w:t>at least one of the production steps of which takes place in the defined geographical area.</w:t>
            </w:r>
          </w:p>
          <w:p w14:paraId="4F558EAC" w14:textId="77777777" w:rsidR="00AB7E75" w:rsidRPr="001054A6" w:rsidRDefault="00AB7E75" w:rsidP="00AB7E75">
            <w:r w:rsidRPr="001054A6">
              <w:t>3.</w:t>
            </w:r>
            <w:r>
              <w:t xml:space="preserve"> </w:t>
            </w:r>
            <w:r w:rsidRPr="001054A6">
              <w:t>Notwithstanding paragraph 1, certain names shall be registered as designations of origin even though the raw materials for the products concerned come from a geographical area larger than, or different from, the defined geographical area, provided that:</w:t>
            </w:r>
          </w:p>
          <w:p w14:paraId="204F4AEE" w14:textId="77777777" w:rsidR="00AB7E75" w:rsidRPr="001054A6" w:rsidRDefault="00AB7E75" w:rsidP="00AB7E75">
            <w:r w:rsidRPr="001054A6">
              <w:t>(a)</w:t>
            </w:r>
            <w:r>
              <w:t xml:space="preserve"> </w:t>
            </w:r>
            <w:r w:rsidRPr="001054A6">
              <w:t>the production area of the raw materials is defined;</w:t>
            </w:r>
          </w:p>
          <w:p w14:paraId="1CFA5C43" w14:textId="77777777" w:rsidR="00AB7E75" w:rsidRPr="001054A6" w:rsidRDefault="00AB7E75" w:rsidP="00AB7E75">
            <w:r w:rsidRPr="001054A6">
              <w:t>(b)</w:t>
            </w:r>
            <w:r>
              <w:t xml:space="preserve"> </w:t>
            </w:r>
            <w:r w:rsidRPr="001054A6">
              <w:t xml:space="preserve">special conditions for the production of the raw materials exist; </w:t>
            </w:r>
          </w:p>
          <w:p w14:paraId="4BB23AF9" w14:textId="77777777" w:rsidR="00AB7E75" w:rsidRPr="001054A6" w:rsidRDefault="00AB7E75" w:rsidP="00AB7E75">
            <w:r w:rsidRPr="001054A6">
              <w:t>(c)</w:t>
            </w:r>
            <w:r>
              <w:t xml:space="preserve"> </w:t>
            </w:r>
            <w:r w:rsidRPr="001054A6">
              <w:t>there are control arrangements to ensure that the conditions referred to in point (b) are adhered to; and</w:t>
            </w:r>
          </w:p>
          <w:p w14:paraId="0F8D4AFC" w14:textId="77777777" w:rsidR="00AB7E75" w:rsidRPr="001054A6" w:rsidRDefault="00AB7E75" w:rsidP="00AB7E75">
            <w:r w:rsidRPr="001054A6">
              <w:t>(d)</w:t>
            </w:r>
            <w:r>
              <w:t xml:space="preserve"> </w:t>
            </w:r>
            <w:r w:rsidRPr="001054A6">
              <w:t>the designations of origin concerned were recognised as designations of origin in the country of origin before 1 May 2004.</w:t>
            </w:r>
          </w:p>
          <w:p w14:paraId="3A8267EF" w14:textId="77777777" w:rsidR="00AB7E75" w:rsidRPr="001054A6" w:rsidRDefault="00AB7E75" w:rsidP="00AB7E75"/>
          <w:p w14:paraId="37DA131E" w14:textId="77777777" w:rsidR="00AB7E75" w:rsidRPr="001054A6" w:rsidRDefault="00AB7E75" w:rsidP="00AB7E75">
            <w:r w:rsidRPr="001054A6">
              <w:t>For the purposes of this paragraph, only live animals, meat and milk may be considered as raw materials.</w:t>
            </w:r>
          </w:p>
          <w:p w14:paraId="42EE0014" w14:textId="77777777" w:rsidR="00AB7E75" w:rsidRPr="002A4530" w:rsidRDefault="00AB7E75" w:rsidP="00AB7E75">
            <w:pPr>
              <w:rPr>
                <w:rFonts w:ascii="Times New Roman" w:hAnsi="Times New Roman" w:cs="Times New Roman"/>
                <w:sz w:val="24"/>
                <w:szCs w:val="24"/>
                <w:lang w:val="en-GB"/>
              </w:rPr>
            </w:pPr>
          </w:p>
        </w:tc>
        <w:tc>
          <w:tcPr>
            <w:tcW w:w="992" w:type="dxa"/>
          </w:tcPr>
          <w:p w14:paraId="3F85D116"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7D6C347C" w14:textId="77777777" w:rsidR="00F53B7F" w:rsidRPr="00F53B7F" w:rsidRDefault="00F53B7F" w:rsidP="00F53B7F">
            <w:pPr>
              <w:jc w:val="center"/>
              <w:rPr>
                <w:rFonts w:ascii="Times New Roman" w:hAnsi="Times New Roman" w:cs="Times New Roman"/>
                <w:sz w:val="24"/>
                <w:szCs w:val="24"/>
                <w:lang w:val="en-GB"/>
              </w:rPr>
            </w:pPr>
            <w:r w:rsidRPr="00F53B7F">
              <w:rPr>
                <w:rFonts w:ascii="Times New Roman" w:hAnsi="Times New Roman" w:cs="Times New Roman"/>
                <w:sz w:val="24"/>
                <w:szCs w:val="24"/>
                <w:lang w:val="en-GB"/>
              </w:rPr>
              <w:t>Article 45</w:t>
            </w:r>
          </w:p>
          <w:p w14:paraId="3B2670C8" w14:textId="77777777" w:rsidR="00F53B7F" w:rsidRPr="00F53B7F" w:rsidRDefault="00F53B7F" w:rsidP="00F53B7F">
            <w:pPr>
              <w:jc w:val="center"/>
              <w:rPr>
                <w:rFonts w:ascii="Times New Roman" w:hAnsi="Times New Roman" w:cs="Times New Roman"/>
                <w:b/>
                <w:bCs/>
                <w:sz w:val="24"/>
                <w:szCs w:val="24"/>
                <w:lang w:val="en-GB"/>
              </w:rPr>
            </w:pPr>
            <w:r w:rsidRPr="00F53B7F">
              <w:rPr>
                <w:rFonts w:ascii="Times New Roman" w:hAnsi="Times New Roman" w:cs="Times New Roman"/>
                <w:b/>
                <w:bCs/>
                <w:sz w:val="24"/>
                <w:szCs w:val="24"/>
                <w:lang w:val="en-GB"/>
              </w:rPr>
              <w:t>Designations of origin and geographical indications for agricultural products</w:t>
            </w:r>
          </w:p>
          <w:p w14:paraId="4CC18CAF" w14:textId="77777777" w:rsidR="00F53B7F" w:rsidRPr="00F53B7F" w:rsidRDefault="00F53B7F" w:rsidP="00F53B7F">
            <w:pPr>
              <w:rPr>
                <w:rFonts w:ascii="Times New Roman" w:hAnsi="Times New Roman" w:cs="Times New Roman"/>
                <w:sz w:val="24"/>
                <w:szCs w:val="24"/>
                <w:lang w:val="en-GB"/>
              </w:rPr>
            </w:pPr>
          </w:p>
          <w:p w14:paraId="383F0239"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1. The "designation of origin" of an agricultural product is the name which identifies a product:</w:t>
            </w:r>
          </w:p>
          <w:p w14:paraId="644506B8"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a) originating in a specific location, region or, in exceptional cases, a country;</w:t>
            </w:r>
          </w:p>
          <w:p w14:paraId="471F9BA8"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b) the quality or characteristics of which are essentially or exclusively linked to or are the result of a particular geographical environment with its inherent natural and human factors; and</w:t>
            </w:r>
          </w:p>
          <w:p w14:paraId="22A35B91"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c) all the steps in the production of which take place in the defined geographical area.</w:t>
            </w:r>
          </w:p>
          <w:p w14:paraId="6FFC93DA"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2. The "geographical indication" of an agricultural product is the name which identifies a product:</w:t>
            </w:r>
          </w:p>
          <w:p w14:paraId="47C10BA7"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a) originating in a specific location, region or country;</w:t>
            </w:r>
          </w:p>
          <w:p w14:paraId="53E8F071"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 xml:space="preserve">b) the quality, reputation or other characteristics of which are essentially </w:t>
            </w:r>
            <w:r w:rsidRPr="00F53B7F">
              <w:rPr>
                <w:rFonts w:ascii="Times New Roman" w:hAnsi="Times New Roman" w:cs="Times New Roman"/>
                <w:sz w:val="24"/>
                <w:szCs w:val="24"/>
                <w:lang w:val="en-GB"/>
              </w:rPr>
              <w:lastRenderedPageBreak/>
              <w:t>attributable to its geographical origin; and</w:t>
            </w:r>
          </w:p>
          <w:p w14:paraId="2A5CF2AC"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c) at least one of the steps in the production of which takes place in the defined geographical area.</w:t>
            </w:r>
          </w:p>
          <w:p w14:paraId="4AD67F3C"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3. Notwithstanding the provisions of point 1 of this Article, certain names shall be registered as designations of origin even though the raw materials for the relevant products come from a geographical area larger than or different from the geographical area specified, provided that:</w:t>
            </w:r>
          </w:p>
          <w:p w14:paraId="21DBF6F7"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a) the area of ​​production of the raw materials has been specified;</w:t>
            </w:r>
          </w:p>
          <w:p w14:paraId="0E9E373A"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b) specific conditions for the production of the raw materials exist;</w:t>
            </w:r>
          </w:p>
          <w:p w14:paraId="66B96936"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c) measures are in place to regulate control to ensure that the conditions set out in point “b” of point 3 of this Article are respected; and</w:t>
            </w:r>
          </w:p>
          <w:p w14:paraId="72061ED8"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ç) the relevant designations of origin are recognised as designations of origin in the country of origin after the entry into force of this Law.</w:t>
            </w:r>
          </w:p>
          <w:p w14:paraId="0BB32052" w14:textId="6FDA49B0" w:rsidR="00AB7E75" w:rsidRPr="002A4530"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4. For the purposes of point 3 of this Article, only live animals, meat and milk may be considered as raw materials.</w:t>
            </w:r>
          </w:p>
        </w:tc>
        <w:tc>
          <w:tcPr>
            <w:tcW w:w="1080" w:type="dxa"/>
          </w:tcPr>
          <w:p w14:paraId="71EBAFC5" w14:textId="77777777" w:rsidR="00AB7E75" w:rsidRPr="002A4530" w:rsidRDefault="00AB7E75" w:rsidP="00AB7E75">
            <w:pPr>
              <w:rPr>
                <w:rFonts w:ascii="Times New Roman" w:hAnsi="Times New Roman" w:cs="Times New Roman"/>
                <w:sz w:val="24"/>
                <w:szCs w:val="24"/>
                <w:lang w:val="en-GB"/>
              </w:rPr>
            </w:pPr>
          </w:p>
        </w:tc>
        <w:tc>
          <w:tcPr>
            <w:tcW w:w="540" w:type="dxa"/>
          </w:tcPr>
          <w:p w14:paraId="79C30B6E" w14:textId="420D05D7" w:rsidR="00AB7E75" w:rsidRPr="002A4530" w:rsidRDefault="00F53B7F"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4A9A6655" w14:textId="3BC9509C" w:rsidR="00AB7E75" w:rsidRPr="002A4530" w:rsidRDefault="00AB7E75" w:rsidP="00AB7E75">
            <w:pPr>
              <w:rPr>
                <w:rFonts w:ascii="Times New Roman" w:hAnsi="Times New Roman" w:cs="Times New Roman"/>
                <w:sz w:val="24"/>
                <w:szCs w:val="24"/>
                <w:lang w:val="en-GB"/>
              </w:rPr>
            </w:pPr>
          </w:p>
        </w:tc>
      </w:tr>
      <w:tr w:rsidR="00AB7E75" w:rsidRPr="002A4530" w14:paraId="4FACE4F2" w14:textId="77777777" w:rsidTr="008908F8">
        <w:tc>
          <w:tcPr>
            <w:tcW w:w="535" w:type="dxa"/>
          </w:tcPr>
          <w:p w14:paraId="6BEF251D" w14:textId="4812F2FD" w:rsidR="00AB7E75" w:rsidRPr="002A4530" w:rsidRDefault="00AB7E75" w:rsidP="00AB7E75">
            <w:pPr>
              <w:rPr>
                <w:rFonts w:ascii="Times New Roman" w:hAnsi="Times New Roman" w:cs="Times New Roman"/>
                <w:sz w:val="24"/>
                <w:szCs w:val="24"/>
                <w:lang w:val="en-GB"/>
              </w:rPr>
            </w:pPr>
            <w:r w:rsidRPr="001B6BC8">
              <w:rPr>
                <w:rFonts w:ascii="Times New Roman" w:hAnsi="Times New Roman" w:cs="Times New Roman"/>
                <w:sz w:val="24"/>
                <w:szCs w:val="24"/>
                <w:lang w:val="en-GB"/>
              </w:rPr>
              <w:t>Art 4</w:t>
            </w:r>
            <w:r>
              <w:rPr>
                <w:rFonts w:ascii="Times New Roman" w:hAnsi="Times New Roman" w:cs="Times New Roman"/>
                <w:sz w:val="24"/>
                <w:szCs w:val="24"/>
                <w:lang w:val="en-GB"/>
              </w:rPr>
              <w:t>7</w:t>
            </w:r>
          </w:p>
        </w:tc>
        <w:tc>
          <w:tcPr>
            <w:tcW w:w="3968" w:type="dxa"/>
          </w:tcPr>
          <w:p w14:paraId="441C30D4" w14:textId="77777777" w:rsidR="00AB7E75" w:rsidRPr="001054A6" w:rsidRDefault="00AB7E75" w:rsidP="00AB7E75">
            <w:pPr>
              <w:jc w:val="center"/>
            </w:pPr>
            <w:r w:rsidRPr="001054A6">
              <w:rPr>
                <w:i/>
                <w:iCs/>
              </w:rPr>
              <w:t>Article 47</w:t>
            </w:r>
          </w:p>
          <w:p w14:paraId="088A0112" w14:textId="77777777" w:rsidR="00AB7E75" w:rsidRDefault="00AB7E75" w:rsidP="00AB7E75">
            <w:pPr>
              <w:jc w:val="center"/>
              <w:rPr>
                <w:b/>
                <w:bCs/>
              </w:rPr>
            </w:pPr>
            <w:r w:rsidRPr="001054A6">
              <w:rPr>
                <w:b/>
                <w:bCs/>
              </w:rPr>
              <w:t>Specific rules on sourcing of feed and of raw materials, and on slaughtering</w:t>
            </w:r>
          </w:p>
          <w:p w14:paraId="21C659D6" w14:textId="77777777" w:rsidR="00AB7E75" w:rsidRPr="001054A6" w:rsidRDefault="00AB7E75" w:rsidP="00AB7E75">
            <w:pPr>
              <w:jc w:val="center"/>
            </w:pPr>
          </w:p>
          <w:p w14:paraId="3157D107" w14:textId="77777777" w:rsidR="00AB7E75" w:rsidRPr="001054A6" w:rsidRDefault="00AB7E75" w:rsidP="00AB7E75">
            <w:r w:rsidRPr="001054A6">
              <w:lastRenderedPageBreak/>
              <w:t>1.In respect of a product of animal origin, the name of which is registered as a designation of origin, feed shall be sourced entirely from within the defined geographical area.</w:t>
            </w:r>
          </w:p>
          <w:p w14:paraId="10FAC9F2" w14:textId="77777777" w:rsidR="00AB7E75" w:rsidRPr="001054A6" w:rsidRDefault="00AB7E75" w:rsidP="00AB7E75">
            <w:r w:rsidRPr="001054A6">
              <w:t>2.Insofar as sourcing entirely from within the defined geographical area is not practicable, feed sourced from outside that area may be added, provided that the product quality or characteristics essentially due to the geographical environment are not affected. The amount of feed sourced from outside the defined geographical area shall not exceed 50 % of dry matter on an annual basis.</w:t>
            </w:r>
          </w:p>
          <w:p w14:paraId="0021F893" w14:textId="77777777" w:rsidR="00AB7E75" w:rsidRDefault="00AB7E75" w:rsidP="00AB7E75">
            <w:r w:rsidRPr="001054A6">
              <w:t>3.</w:t>
            </w:r>
            <w:r>
              <w:t xml:space="preserve"> </w:t>
            </w:r>
            <w:r w:rsidRPr="001054A6">
              <w:t>A temporary amendment, as referred to in Article 24(5), may derogate from paragraph 2 of this Article until the possibility of sourcing feed from within the defined geographical area can be re-established, provided that the link referred to in Article 49(1), point (f)(i), is not entirely voided.</w:t>
            </w:r>
          </w:p>
          <w:p w14:paraId="3249C099" w14:textId="77777777" w:rsidR="00AB7E75" w:rsidRPr="001054A6" w:rsidRDefault="00AB7E75" w:rsidP="00AB7E75"/>
          <w:p w14:paraId="526E72F7" w14:textId="77777777" w:rsidR="00AB7E75" w:rsidRPr="001054A6" w:rsidRDefault="00AB7E75" w:rsidP="00AB7E75">
            <w:r w:rsidRPr="001054A6">
              <w:t>4.</w:t>
            </w:r>
            <w:r>
              <w:t xml:space="preserve"> </w:t>
            </w:r>
            <w:r w:rsidRPr="001054A6">
              <w:t>Any restrictions to the origin of raw materials provided in the product specification of a product the name of which is registered as a geographical indication shall be justified with respect to the link referred to in Article 49(1), point (f)(ii).</w:t>
            </w:r>
          </w:p>
          <w:p w14:paraId="723D5D98" w14:textId="77777777" w:rsidR="00AB7E75" w:rsidRDefault="00AB7E75" w:rsidP="00AB7E75">
            <w:r w:rsidRPr="001054A6">
              <w:t xml:space="preserve">5.The Commission is empowered to adopt delegated acts in accordance with </w:t>
            </w:r>
            <w:r w:rsidRPr="001054A6">
              <w:lastRenderedPageBreak/>
              <w:t>Article 87 supplementing this Regulation by laying down derogations and conditions with regard to the slaughtering of live animals and with regard to the sourcing of raw materials. Those derogations and conditions shall be based on objective criteria and shall take into account animal welfare, quality or usage of raw materials and recognised know-how or natural factors, including constraints affecting agricultural production in certain areas.</w:t>
            </w:r>
          </w:p>
          <w:p w14:paraId="506FC4F1" w14:textId="77777777" w:rsidR="00AB7E75" w:rsidRPr="002A4530" w:rsidRDefault="00AB7E75" w:rsidP="00AB7E75">
            <w:pPr>
              <w:rPr>
                <w:rFonts w:ascii="Times New Roman" w:hAnsi="Times New Roman" w:cs="Times New Roman"/>
                <w:sz w:val="24"/>
                <w:szCs w:val="24"/>
                <w:lang w:val="en-GB"/>
              </w:rPr>
            </w:pPr>
          </w:p>
        </w:tc>
        <w:tc>
          <w:tcPr>
            <w:tcW w:w="992" w:type="dxa"/>
          </w:tcPr>
          <w:p w14:paraId="6AE331AE"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29AB5F00" w14:textId="77777777" w:rsidR="00F53B7F" w:rsidRPr="00F53B7F" w:rsidRDefault="00F53B7F" w:rsidP="00F53B7F">
            <w:pPr>
              <w:jc w:val="center"/>
              <w:rPr>
                <w:rFonts w:ascii="Times New Roman" w:hAnsi="Times New Roman" w:cs="Times New Roman"/>
                <w:sz w:val="24"/>
                <w:szCs w:val="24"/>
                <w:lang w:val="en-GB"/>
              </w:rPr>
            </w:pPr>
            <w:r w:rsidRPr="00F53B7F">
              <w:rPr>
                <w:rFonts w:ascii="Times New Roman" w:hAnsi="Times New Roman" w:cs="Times New Roman"/>
                <w:sz w:val="24"/>
                <w:szCs w:val="24"/>
                <w:lang w:val="en-GB"/>
              </w:rPr>
              <w:t>Article 46</w:t>
            </w:r>
          </w:p>
          <w:p w14:paraId="2E685E44" w14:textId="77777777" w:rsidR="00F53B7F" w:rsidRPr="00F53B7F" w:rsidRDefault="00F53B7F" w:rsidP="00F53B7F">
            <w:pPr>
              <w:jc w:val="center"/>
              <w:rPr>
                <w:rFonts w:ascii="Times New Roman" w:hAnsi="Times New Roman" w:cs="Times New Roman"/>
                <w:b/>
                <w:bCs/>
                <w:sz w:val="24"/>
                <w:szCs w:val="24"/>
                <w:lang w:val="en-GB"/>
              </w:rPr>
            </w:pPr>
            <w:r w:rsidRPr="00F53B7F">
              <w:rPr>
                <w:rFonts w:ascii="Times New Roman" w:hAnsi="Times New Roman" w:cs="Times New Roman"/>
                <w:b/>
                <w:bCs/>
                <w:sz w:val="24"/>
                <w:szCs w:val="24"/>
                <w:lang w:val="en-GB"/>
              </w:rPr>
              <w:t>Specific rules on slaughter and supply of feed and raw materials</w:t>
            </w:r>
          </w:p>
          <w:p w14:paraId="74F51351" w14:textId="77777777" w:rsidR="00F53B7F" w:rsidRPr="00F53B7F" w:rsidRDefault="00F53B7F" w:rsidP="00F53B7F">
            <w:pPr>
              <w:rPr>
                <w:rFonts w:ascii="Times New Roman" w:hAnsi="Times New Roman" w:cs="Times New Roman"/>
                <w:sz w:val="24"/>
                <w:szCs w:val="24"/>
                <w:lang w:val="en-GB"/>
              </w:rPr>
            </w:pPr>
          </w:p>
          <w:p w14:paraId="78F3089A"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lastRenderedPageBreak/>
              <w:t>1. In the case of a product of animal origin whose name is registered as a designation of origin, the feed shall be supplied entirely from within the defined geographical area.</w:t>
            </w:r>
          </w:p>
          <w:p w14:paraId="1E9DF7A7"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2. Where supply entirely from within the defined geographical area is not practicable, feed may be added from outside that area, provided that the quality or characteristics of the product which are essentially due to the geographical environment are not affected. The quantity of feed supplied from outside the defined geographical area shall not exceed 50% of the dry matter on an annual basis.</w:t>
            </w:r>
          </w:p>
          <w:p w14:paraId="2D329750"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3. The provisions of point 2 of this Article may be waived for a temporary amendment, as defined in point 5 of Article 23 of this Law, until the possibility of supplying food from within the defined geographical area is re-established, provided that the link set out in point “i”, point “dh”, point 1 of Article 48, is not completely invalid.</w:t>
            </w:r>
          </w:p>
          <w:p w14:paraId="08E3A325" w14:textId="77777777" w:rsidR="00F53B7F" w:rsidRPr="00F53B7F"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t>4. Any restriction on the origin of raw materials provided for in the product specification of a product whose name is registered as a geographical indication must be justified in relation to the link referred to in point “ii”, point “dh”, point 1 of Article 48.</w:t>
            </w:r>
          </w:p>
          <w:p w14:paraId="28F5E223" w14:textId="1FF67612" w:rsidR="00AB7E75" w:rsidRPr="002A4530" w:rsidRDefault="00F53B7F" w:rsidP="00F53B7F">
            <w:pPr>
              <w:rPr>
                <w:rFonts w:ascii="Times New Roman" w:hAnsi="Times New Roman" w:cs="Times New Roman"/>
                <w:sz w:val="24"/>
                <w:szCs w:val="24"/>
                <w:lang w:val="en-GB"/>
              </w:rPr>
            </w:pPr>
            <w:r w:rsidRPr="00F53B7F">
              <w:rPr>
                <w:rFonts w:ascii="Times New Roman" w:hAnsi="Times New Roman" w:cs="Times New Roman"/>
                <w:sz w:val="24"/>
                <w:szCs w:val="24"/>
                <w:lang w:val="en-GB"/>
              </w:rPr>
              <w:lastRenderedPageBreak/>
              <w:t>5. More detailed rules for establishing certain exceptions and conditions in relation to the slaughter of live animals and in relation to the supply of raw materials shall be determined by decision of the Council of Ministers.</w:t>
            </w:r>
          </w:p>
        </w:tc>
        <w:tc>
          <w:tcPr>
            <w:tcW w:w="1080" w:type="dxa"/>
          </w:tcPr>
          <w:p w14:paraId="7BF1315A" w14:textId="77777777" w:rsidR="00AB7E75" w:rsidRPr="002A4530" w:rsidRDefault="00AB7E75" w:rsidP="00AB7E75">
            <w:pPr>
              <w:rPr>
                <w:rFonts w:ascii="Times New Roman" w:hAnsi="Times New Roman" w:cs="Times New Roman"/>
                <w:sz w:val="24"/>
                <w:szCs w:val="24"/>
                <w:lang w:val="en-GB"/>
              </w:rPr>
            </w:pPr>
          </w:p>
        </w:tc>
        <w:tc>
          <w:tcPr>
            <w:tcW w:w="540" w:type="dxa"/>
          </w:tcPr>
          <w:p w14:paraId="6EFF4553" w14:textId="2FD2DF9B" w:rsidR="00AB7E75" w:rsidRPr="002A4530" w:rsidRDefault="004B7744"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52137644" w14:textId="77777777" w:rsidR="00AB7E75" w:rsidRPr="002A4530" w:rsidRDefault="00AB7E75" w:rsidP="00AB7E75">
            <w:pPr>
              <w:rPr>
                <w:rFonts w:ascii="Times New Roman" w:hAnsi="Times New Roman" w:cs="Times New Roman"/>
                <w:sz w:val="24"/>
                <w:szCs w:val="24"/>
                <w:lang w:val="en-GB"/>
              </w:rPr>
            </w:pPr>
          </w:p>
        </w:tc>
      </w:tr>
      <w:tr w:rsidR="00AB7E75" w:rsidRPr="002A4530" w14:paraId="09E6358D" w14:textId="77777777" w:rsidTr="008908F8">
        <w:tc>
          <w:tcPr>
            <w:tcW w:w="535" w:type="dxa"/>
          </w:tcPr>
          <w:p w14:paraId="36D7F460" w14:textId="2954FA8C" w:rsidR="00AB7E75" w:rsidRPr="002A4530" w:rsidRDefault="00AB7E75" w:rsidP="00AB7E75">
            <w:pPr>
              <w:rPr>
                <w:rFonts w:ascii="Times New Roman" w:hAnsi="Times New Roman" w:cs="Times New Roman"/>
                <w:sz w:val="24"/>
                <w:szCs w:val="24"/>
                <w:lang w:val="en-GB"/>
              </w:rPr>
            </w:pPr>
            <w:r w:rsidRPr="001B6BC8">
              <w:rPr>
                <w:rFonts w:ascii="Times New Roman" w:hAnsi="Times New Roman" w:cs="Times New Roman"/>
                <w:sz w:val="24"/>
                <w:szCs w:val="24"/>
                <w:lang w:val="en-GB"/>
              </w:rPr>
              <w:lastRenderedPageBreak/>
              <w:t>Art 4</w:t>
            </w:r>
            <w:r>
              <w:rPr>
                <w:rFonts w:ascii="Times New Roman" w:hAnsi="Times New Roman" w:cs="Times New Roman"/>
                <w:sz w:val="24"/>
                <w:szCs w:val="24"/>
                <w:lang w:val="en-GB"/>
              </w:rPr>
              <w:t>8</w:t>
            </w:r>
          </w:p>
        </w:tc>
        <w:tc>
          <w:tcPr>
            <w:tcW w:w="3968" w:type="dxa"/>
          </w:tcPr>
          <w:p w14:paraId="373C97B1" w14:textId="77777777" w:rsidR="00AB7E75" w:rsidRPr="001054A6" w:rsidRDefault="00AB7E75" w:rsidP="00AB7E75">
            <w:pPr>
              <w:jc w:val="center"/>
            </w:pPr>
            <w:r w:rsidRPr="001054A6">
              <w:rPr>
                <w:i/>
                <w:iCs/>
              </w:rPr>
              <w:t>Article 48</w:t>
            </w:r>
          </w:p>
          <w:p w14:paraId="2A94245D" w14:textId="77777777" w:rsidR="00AB7E75" w:rsidRDefault="00AB7E75" w:rsidP="00AB7E75">
            <w:pPr>
              <w:jc w:val="center"/>
              <w:rPr>
                <w:b/>
                <w:bCs/>
              </w:rPr>
            </w:pPr>
            <w:r w:rsidRPr="001054A6">
              <w:rPr>
                <w:b/>
                <w:bCs/>
              </w:rPr>
              <w:t>Plant varieties and animal breeds</w:t>
            </w:r>
          </w:p>
          <w:p w14:paraId="7C60987E" w14:textId="77777777" w:rsidR="00AB7E75" w:rsidRPr="001054A6" w:rsidRDefault="00AB7E75" w:rsidP="00AB7E75"/>
          <w:p w14:paraId="1043CD11" w14:textId="77777777" w:rsidR="00AB7E75" w:rsidRPr="001054A6" w:rsidRDefault="00AB7E75" w:rsidP="00AB7E75">
            <w:r w:rsidRPr="001054A6">
              <w:t>1.A name may not be registered as a geographical indication where it conflicts with a plant variety or animal breed denomination and is likely to mislead the consumer as to the true identity or origin of the product designated by the geographical indication or cause confusion between products designated by the geographical indication and the plant variety or animal breed concerned.</w:t>
            </w:r>
          </w:p>
          <w:p w14:paraId="141ED162" w14:textId="77777777" w:rsidR="00AB7E75" w:rsidRDefault="00AB7E75" w:rsidP="00AB7E75"/>
          <w:p w14:paraId="7D5345A9" w14:textId="77777777" w:rsidR="00AB7E75" w:rsidRPr="001054A6" w:rsidRDefault="00AB7E75" w:rsidP="00AB7E75">
            <w:r w:rsidRPr="001054A6">
              <w:t>2.</w:t>
            </w:r>
            <w:r>
              <w:t xml:space="preserve"> </w:t>
            </w:r>
            <w:r w:rsidRPr="001054A6">
              <w:t>The conditions referred to in paragraph 1 shall be assessed in relation to the actual use of the names in conflict, including the use of the plant variety or animal breed denomination outside its area of origin and the use of the denomination of a plant variety.</w:t>
            </w:r>
          </w:p>
          <w:p w14:paraId="7EA452E9" w14:textId="77777777" w:rsidR="00AB7E75" w:rsidRDefault="00AB7E75" w:rsidP="00AB7E75"/>
          <w:p w14:paraId="010DB1DB" w14:textId="77777777" w:rsidR="00AB7E75" w:rsidRPr="001054A6" w:rsidRDefault="00AB7E75" w:rsidP="00AB7E75">
            <w:r w:rsidRPr="001054A6">
              <w:t>3.</w:t>
            </w:r>
            <w:r>
              <w:t xml:space="preserve"> </w:t>
            </w:r>
            <w:r w:rsidRPr="001054A6">
              <w:t>This Regulation shall not prevent the placing on the market of a product that does not conform with the product specification of a registered geographical indication, the labelling of which includes the name or part of the name of that geographical indication, that contains or comprises the plant variety or animal breed denomination, provided that the following conditions are met:</w:t>
            </w:r>
          </w:p>
          <w:p w14:paraId="056CBFC1" w14:textId="77777777" w:rsidR="00AB7E75" w:rsidRPr="001054A6" w:rsidRDefault="00AB7E75" w:rsidP="00AB7E75">
            <w:r w:rsidRPr="001054A6">
              <w:t>(a)</w:t>
            </w:r>
            <w:r>
              <w:t xml:space="preserve"> </w:t>
            </w:r>
            <w:r w:rsidRPr="001054A6">
              <w:t>the product concerned comprises or is derived from the plant variety or animal breed indicated;</w:t>
            </w:r>
          </w:p>
          <w:p w14:paraId="38051480" w14:textId="77777777" w:rsidR="00AB7E75" w:rsidRPr="001054A6" w:rsidRDefault="00AB7E75" w:rsidP="00AB7E75">
            <w:r w:rsidRPr="001054A6">
              <w:t>(b)</w:t>
            </w:r>
            <w:r>
              <w:t xml:space="preserve"> </w:t>
            </w:r>
            <w:r w:rsidRPr="001054A6">
              <w:t>consumers are not misled;</w:t>
            </w:r>
          </w:p>
          <w:p w14:paraId="35F0391E" w14:textId="77777777" w:rsidR="00AB7E75" w:rsidRPr="001054A6" w:rsidRDefault="00AB7E75" w:rsidP="00AB7E75">
            <w:r w:rsidRPr="001054A6">
              <w:t>(c)</w:t>
            </w:r>
            <w:r>
              <w:t xml:space="preserve"> </w:t>
            </w:r>
            <w:r w:rsidRPr="001054A6">
              <w:t>the usage of the plant variety or animal breed denomination constitutes fair competition;</w:t>
            </w:r>
          </w:p>
          <w:p w14:paraId="5BCBFA7B" w14:textId="77777777" w:rsidR="00AB7E75" w:rsidRPr="001054A6" w:rsidRDefault="00AB7E75" w:rsidP="00AB7E75">
            <w:r w:rsidRPr="001054A6">
              <w:t>(d)</w:t>
            </w:r>
            <w:r>
              <w:t xml:space="preserve"> </w:t>
            </w:r>
            <w:r w:rsidRPr="001054A6">
              <w:t>the usage of the plant variety or animal breed denomination does not exploit the reputation of the registered geographical indication; and</w:t>
            </w:r>
          </w:p>
          <w:p w14:paraId="3B551E92" w14:textId="77777777" w:rsidR="00AB7E75" w:rsidRDefault="00AB7E75" w:rsidP="00AB7E75">
            <w:r w:rsidRPr="001054A6">
              <w:t>(e)</w:t>
            </w:r>
            <w:r>
              <w:t xml:space="preserve"> </w:t>
            </w:r>
            <w:r w:rsidRPr="001054A6">
              <w:t xml:space="preserve">the production and marketing of the product concerned had spread beyond its area of origin prior to the date of application for registration of the geographical indication. </w:t>
            </w:r>
          </w:p>
          <w:p w14:paraId="4B82915E" w14:textId="77777777" w:rsidR="00AB7E75" w:rsidRDefault="00AB7E75" w:rsidP="00AB7E75"/>
          <w:p w14:paraId="6B0FA42E" w14:textId="77777777" w:rsidR="00AB7E75" w:rsidRPr="001054A6" w:rsidRDefault="00AB7E75" w:rsidP="00AB7E75">
            <w:r w:rsidRPr="001054A6">
              <w:t>4.</w:t>
            </w:r>
            <w:r>
              <w:t xml:space="preserve"> </w:t>
            </w:r>
            <w:r w:rsidRPr="001054A6">
              <w:t>The Commission is empowered to adopt delegated acts in accordance with Article 87 supplementing this Regulation by laying down rules for determining the use of plant variety and animal breed denominations.</w:t>
            </w:r>
          </w:p>
          <w:p w14:paraId="15C6E643" w14:textId="77777777" w:rsidR="00AB7E75" w:rsidRPr="002A4530" w:rsidRDefault="00AB7E75" w:rsidP="00AB7E75">
            <w:pPr>
              <w:rPr>
                <w:rFonts w:ascii="Times New Roman" w:hAnsi="Times New Roman" w:cs="Times New Roman"/>
                <w:sz w:val="24"/>
                <w:szCs w:val="24"/>
                <w:lang w:val="en-GB"/>
              </w:rPr>
            </w:pPr>
          </w:p>
        </w:tc>
        <w:tc>
          <w:tcPr>
            <w:tcW w:w="992" w:type="dxa"/>
          </w:tcPr>
          <w:p w14:paraId="0A7C5496"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4521B807" w14:textId="77777777" w:rsidR="002521CD" w:rsidRPr="002521CD" w:rsidRDefault="002521CD" w:rsidP="002521CD">
            <w:pPr>
              <w:jc w:val="center"/>
              <w:rPr>
                <w:rFonts w:ascii="Times New Roman" w:hAnsi="Times New Roman" w:cs="Times New Roman"/>
                <w:sz w:val="24"/>
                <w:szCs w:val="24"/>
                <w:lang w:val="en-GB"/>
              </w:rPr>
            </w:pPr>
            <w:r w:rsidRPr="002521CD">
              <w:rPr>
                <w:rFonts w:ascii="Times New Roman" w:hAnsi="Times New Roman" w:cs="Times New Roman"/>
                <w:sz w:val="24"/>
                <w:szCs w:val="24"/>
                <w:lang w:val="en-GB"/>
              </w:rPr>
              <w:t>Article 47</w:t>
            </w:r>
          </w:p>
          <w:p w14:paraId="399DB0F8" w14:textId="77777777" w:rsidR="002521CD" w:rsidRPr="002521CD" w:rsidRDefault="002521CD" w:rsidP="002521CD">
            <w:pPr>
              <w:jc w:val="center"/>
              <w:rPr>
                <w:rFonts w:ascii="Times New Roman" w:hAnsi="Times New Roman" w:cs="Times New Roman"/>
                <w:b/>
                <w:bCs/>
                <w:sz w:val="24"/>
                <w:szCs w:val="24"/>
                <w:lang w:val="en-GB"/>
              </w:rPr>
            </w:pPr>
            <w:r w:rsidRPr="002521CD">
              <w:rPr>
                <w:rFonts w:ascii="Times New Roman" w:hAnsi="Times New Roman" w:cs="Times New Roman"/>
                <w:b/>
                <w:bCs/>
                <w:sz w:val="24"/>
                <w:szCs w:val="24"/>
                <w:lang w:val="en-GB"/>
              </w:rPr>
              <w:t>Plant varieties and animal breeds</w:t>
            </w:r>
          </w:p>
          <w:p w14:paraId="719AFE6C" w14:textId="77777777" w:rsidR="002521CD" w:rsidRPr="002521CD" w:rsidRDefault="002521CD" w:rsidP="002521CD">
            <w:pPr>
              <w:rPr>
                <w:rFonts w:ascii="Times New Roman" w:hAnsi="Times New Roman" w:cs="Times New Roman"/>
                <w:sz w:val="24"/>
                <w:szCs w:val="24"/>
                <w:lang w:val="en-GB"/>
              </w:rPr>
            </w:pPr>
          </w:p>
          <w:p w14:paraId="621F5764"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1. A name may not be registered as a geographical indication where:</w:t>
            </w:r>
          </w:p>
          <w:p w14:paraId="67686F5E"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a) it conflicts with a plant variety or animal breed denomination; and</w:t>
            </w:r>
          </w:p>
          <w:p w14:paraId="2C855366"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b) it is likely to mislead the consumer as to the true identity or origin of the product designated by the geographical indication, or to cause confusion between the products designated by the geographical indication and the corresponding plant variety or animal breed.</w:t>
            </w:r>
          </w:p>
          <w:p w14:paraId="11DD3943"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 xml:space="preserve">2. The conditions set out in point 1 of this Article shall be assessed in relation to the actual use of the conflicting names, including the use of the plant variety or animal breed denomination </w:t>
            </w:r>
            <w:r w:rsidRPr="002521CD">
              <w:rPr>
                <w:rFonts w:ascii="Times New Roman" w:hAnsi="Times New Roman" w:cs="Times New Roman"/>
                <w:sz w:val="24"/>
                <w:szCs w:val="24"/>
                <w:lang w:val="en-GB"/>
              </w:rPr>
              <w:lastRenderedPageBreak/>
              <w:t>outside its area of ​​origin and the use of the denomination of a plant variety.</w:t>
            </w:r>
          </w:p>
          <w:p w14:paraId="6EEA8492"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3. This Law shall not prohibit the placing on the market of a product that does not comply with the product specifications of a registered geographical indication, the labelling of which includes the name or part of the name of that geographical indication, and which contains or includes the denomination of a plant variety or animal breed, provided that the following conditions are met:</w:t>
            </w:r>
          </w:p>
          <w:p w14:paraId="35ECCEF3"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a) the relevant product consists of or is derived from the indicated plant variety or animal breed;</w:t>
            </w:r>
          </w:p>
          <w:p w14:paraId="58CC0822"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b) consumers are not misled;</w:t>
            </w:r>
          </w:p>
          <w:p w14:paraId="2660E19C"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c) the use of the denomination of the plant variety or animal breed does not constitute unfair competition;</w:t>
            </w:r>
          </w:p>
          <w:p w14:paraId="6DBBEEAB"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d) the use of the denomination of the plant variety or animal breed does not exploit the reputation of the registered geographical indication; and</w:t>
            </w:r>
          </w:p>
          <w:p w14:paraId="5DBFFD85"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d) the production and marketing of the relevant product has spread beyond its area of ​​origin before the date of submission of the application for registration of the geographical indication.</w:t>
            </w:r>
          </w:p>
          <w:p w14:paraId="5EC5B377" w14:textId="296DCAA2" w:rsidR="00AB7E75" w:rsidRPr="002A4530"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 xml:space="preserve">4. Rules for determining the use of plant variety and animal breed </w:t>
            </w:r>
            <w:r w:rsidRPr="002521CD">
              <w:rPr>
                <w:rFonts w:ascii="Times New Roman" w:hAnsi="Times New Roman" w:cs="Times New Roman"/>
                <w:sz w:val="24"/>
                <w:szCs w:val="24"/>
                <w:lang w:val="en-GB"/>
              </w:rPr>
              <w:lastRenderedPageBreak/>
              <w:t>denominations shall be determined by decision of the Council of Ministers.</w:t>
            </w:r>
          </w:p>
        </w:tc>
        <w:tc>
          <w:tcPr>
            <w:tcW w:w="1080" w:type="dxa"/>
          </w:tcPr>
          <w:p w14:paraId="6182C62D" w14:textId="77777777" w:rsidR="00AB7E75" w:rsidRPr="002A4530" w:rsidRDefault="00AB7E75" w:rsidP="00AB7E75">
            <w:pPr>
              <w:rPr>
                <w:rFonts w:ascii="Times New Roman" w:hAnsi="Times New Roman" w:cs="Times New Roman"/>
                <w:sz w:val="24"/>
                <w:szCs w:val="24"/>
                <w:lang w:val="en-GB"/>
              </w:rPr>
            </w:pPr>
          </w:p>
        </w:tc>
        <w:tc>
          <w:tcPr>
            <w:tcW w:w="540" w:type="dxa"/>
          </w:tcPr>
          <w:p w14:paraId="70F9A667" w14:textId="345AD423" w:rsidR="00AB7E75" w:rsidRPr="002A4530" w:rsidRDefault="002521CD"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3471B980" w14:textId="77777777" w:rsidR="00AB7E75" w:rsidRPr="002A4530" w:rsidRDefault="00AB7E75" w:rsidP="00AB7E75">
            <w:pPr>
              <w:rPr>
                <w:rFonts w:ascii="Times New Roman" w:hAnsi="Times New Roman" w:cs="Times New Roman"/>
                <w:sz w:val="24"/>
                <w:szCs w:val="24"/>
                <w:lang w:val="en-GB"/>
              </w:rPr>
            </w:pPr>
          </w:p>
        </w:tc>
      </w:tr>
      <w:tr w:rsidR="00AB7E75" w:rsidRPr="002A4530" w14:paraId="621D4509" w14:textId="77777777" w:rsidTr="008908F8">
        <w:tc>
          <w:tcPr>
            <w:tcW w:w="535" w:type="dxa"/>
          </w:tcPr>
          <w:p w14:paraId="5FA111BA" w14:textId="1461F141" w:rsidR="00AB7E75" w:rsidRPr="002A4530" w:rsidRDefault="00AB7E75" w:rsidP="00AB7E75">
            <w:pPr>
              <w:rPr>
                <w:rFonts w:ascii="Times New Roman" w:hAnsi="Times New Roman" w:cs="Times New Roman"/>
                <w:sz w:val="24"/>
                <w:szCs w:val="24"/>
                <w:lang w:val="en-GB"/>
              </w:rPr>
            </w:pPr>
            <w:r w:rsidRPr="00C52B14">
              <w:rPr>
                <w:rFonts w:ascii="Times New Roman" w:hAnsi="Times New Roman" w:cs="Times New Roman"/>
                <w:sz w:val="24"/>
                <w:szCs w:val="24"/>
                <w:lang w:val="en-GB"/>
              </w:rPr>
              <w:lastRenderedPageBreak/>
              <w:t xml:space="preserve">Art </w:t>
            </w:r>
            <w:r>
              <w:rPr>
                <w:rFonts w:ascii="Times New Roman" w:hAnsi="Times New Roman" w:cs="Times New Roman"/>
                <w:sz w:val="24"/>
                <w:szCs w:val="24"/>
                <w:lang w:val="en-GB"/>
              </w:rPr>
              <w:t>49</w:t>
            </w:r>
          </w:p>
        </w:tc>
        <w:tc>
          <w:tcPr>
            <w:tcW w:w="3968" w:type="dxa"/>
          </w:tcPr>
          <w:p w14:paraId="521A5B2A" w14:textId="77777777" w:rsidR="00AB7E75" w:rsidRPr="001054A6" w:rsidRDefault="00AB7E75" w:rsidP="00AB7E75">
            <w:pPr>
              <w:jc w:val="center"/>
            </w:pPr>
            <w:r w:rsidRPr="001054A6">
              <w:rPr>
                <w:i/>
                <w:iCs/>
              </w:rPr>
              <w:t>Article 49</w:t>
            </w:r>
          </w:p>
          <w:p w14:paraId="58284E2C" w14:textId="77777777" w:rsidR="00AB7E75" w:rsidRDefault="00AB7E75" w:rsidP="00AB7E75">
            <w:pPr>
              <w:jc w:val="center"/>
              <w:rPr>
                <w:b/>
                <w:bCs/>
              </w:rPr>
            </w:pPr>
            <w:r w:rsidRPr="001054A6">
              <w:rPr>
                <w:b/>
                <w:bCs/>
              </w:rPr>
              <w:t>Product specification</w:t>
            </w:r>
          </w:p>
          <w:p w14:paraId="11CC171B" w14:textId="77777777" w:rsidR="00AB7E75" w:rsidRPr="001054A6" w:rsidRDefault="00AB7E75" w:rsidP="00AB7E75">
            <w:pPr>
              <w:jc w:val="center"/>
            </w:pPr>
          </w:p>
          <w:p w14:paraId="1D4BC7C0" w14:textId="77777777" w:rsidR="00AB7E75" w:rsidRPr="001054A6" w:rsidRDefault="00AB7E75" w:rsidP="00AB7E75">
            <w:r w:rsidRPr="001054A6">
              <w:t>1.A product specification shall include at least:</w:t>
            </w:r>
          </w:p>
          <w:p w14:paraId="7F3ADB73" w14:textId="77777777" w:rsidR="00AB7E75" w:rsidRPr="001054A6" w:rsidRDefault="00AB7E75" w:rsidP="00AB7E75">
            <w:r w:rsidRPr="001054A6">
              <w:t>(a)</w:t>
            </w:r>
            <w:r>
              <w:t xml:space="preserve"> </w:t>
            </w:r>
            <w:r w:rsidRPr="001054A6">
              <w:t>the name to be registered as a designation of origin or geographical indication, as it is used in trade or in common language to describe the specific product in the defined geographical area;</w:t>
            </w:r>
          </w:p>
          <w:p w14:paraId="1001CEA8" w14:textId="77777777" w:rsidR="00AB7E75" w:rsidRPr="001054A6" w:rsidRDefault="00AB7E75" w:rsidP="00AB7E75">
            <w:r w:rsidRPr="001054A6">
              <w:t>(b)</w:t>
            </w:r>
            <w:r>
              <w:t xml:space="preserve"> </w:t>
            </w:r>
            <w:r w:rsidRPr="001054A6">
              <w:t>a description of the product, including, where relevant, the raw materials, plant varieties and animal breeds concerned, including the commercial designation of the species and its scientific name, as well as the principal physical, chemical, microbiological or organoleptic characteristics of the product;</w:t>
            </w:r>
          </w:p>
          <w:p w14:paraId="3061AA85" w14:textId="77777777" w:rsidR="00AB7E75" w:rsidRPr="001054A6" w:rsidRDefault="00AB7E75" w:rsidP="00AB7E75">
            <w:r w:rsidRPr="001054A6">
              <w:t>(c)</w:t>
            </w:r>
            <w:r>
              <w:t xml:space="preserve">  </w:t>
            </w:r>
            <w:r w:rsidRPr="001054A6">
              <w:t>the definition of the geographical area delimited with regard to the link referred to in point (f)(i) or (ii) of this paragraph, and, where appropriate, details indicating compliance with the requirements of Article 46(3);</w:t>
            </w:r>
          </w:p>
          <w:p w14:paraId="2DD77F98" w14:textId="77777777" w:rsidR="00AB7E75" w:rsidRPr="001054A6" w:rsidRDefault="00AB7E75" w:rsidP="00AB7E75">
            <w:r w:rsidRPr="001054A6">
              <w:t>(d)</w:t>
            </w:r>
            <w:r>
              <w:t xml:space="preserve"> </w:t>
            </w:r>
            <w:r w:rsidRPr="001054A6">
              <w:t>evidence that the product originates in the defined geographical area specified in accordance with Article 46(1), point (c), or Article 46(2), point (c);</w:t>
            </w:r>
          </w:p>
          <w:p w14:paraId="3F46A470" w14:textId="77777777" w:rsidR="00AB7E75" w:rsidRPr="001054A6" w:rsidRDefault="00AB7E75" w:rsidP="00AB7E75">
            <w:r w:rsidRPr="001054A6">
              <w:t>(e)</w:t>
            </w:r>
            <w:r>
              <w:t xml:space="preserve"> </w:t>
            </w:r>
            <w:r w:rsidRPr="001054A6">
              <w:t xml:space="preserve">a description of the method of obtaining the product and, where </w:t>
            </w:r>
            <w:r w:rsidRPr="001054A6">
              <w:lastRenderedPageBreak/>
              <w:t>appropriate, the authentic and unvarying local methods; as well as information concerning packaging, if the applicant producer group so determines and gives sufficient product-specific justification as to why the packaging must take place in the defined geographical area to safeguard quality, to ensure the origin or to ensure control, taking into account Union law, in particular Union law relating to the free movement of goods and the free provision of services;</w:t>
            </w:r>
          </w:p>
          <w:p w14:paraId="141F3BB3" w14:textId="77777777" w:rsidR="00AB7E75" w:rsidRPr="001054A6" w:rsidRDefault="00AB7E75" w:rsidP="00AB7E75">
            <w:r w:rsidRPr="001054A6">
              <w:t>(f)</w:t>
            </w:r>
            <w:r>
              <w:t xml:space="preserve"> </w:t>
            </w:r>
            <w:r w:rsidRPr="001054A6">
              <w:t>details establishing the following:</w:t>
            </w:r>
          </w:p>
          <w:p w14:paraId="0D4201CB" w14:textId="77777777" w:rsidR="00AB7E75" w:rsidRPr="001054A6" w:rsidRDefault="00AB7E75" w:rsidP="00AB7E75">
            <w:r w:rsidRPr="001054A6">
              <w:t>(i)</w:t>
            </w:r>
            <w:r>
              <w:t xml:space="preserve"> </w:t>
            </w:r>
            <w:r w:rsidRPr="001054A6">
              <w:t>as regards a protected designation of origin, the link between the quality or characteristics of the product and the geographical environment referred to in Article 46(1), point (b). The details concerning human factors of that geographical environment may, where relevant, be limited to a description of the soil and landscape management, cultivation practices or any other relevant human contribution to the maintenance of the natural factors of the geographical environment referred to in that provision;</w:t>
            </w:r>
          </w:p>
          <w:p w14:paraId="384B9254" w14:textId="77777777" w:rsidR="00AB7E75" w:rsidRPr="001054A6" w:rsidRDefault="00AB7E75" w:rsidP="00AB7E75">
            <w:r w:rsidRPr="001054A6">
              <w:t>(ii)</w:t>
            </w:r>
            <w:r>
              <w:t xml:space="preserve"> </w:t>
            </w:r>
            <w:r w:rsidRPr="001054A6">
              <w:t>as regards a protected geographical indication, the link between a given quality, the reputation or other characteristic of the product and the geographical origin referred to in Article 46(2), point (b).</w:t>
            </w:r>
          </w:p>
          <w:p w14:paraId="4639623A" w14:textId="77777777" w:rsidR="00AB7E75" w:rsidRPr="001054A6" w:rsidRDefault="00AB7E75" w:rsidP="00AB7E75"/>
          <w:p w14:paraId="227A3060" w14:textId="77777777" w:rsidR="00AB7E75" w:rsidRPr="001054A6" w:rsidRDefault="00AB7E75" w:rsidP="00AB7E75">
            <w:r w:rsidRPr="001054A6">
              <w:lastRenderedPageBreak/>
              <w:t>2.The product specification may also include:</w:t>
            </w:r>
          </w:p>
          <w:p w14:paraId="449E9C88" w14:textId="77777777" w:rsidR="00AB7E75" w:rsidRPr="001054A6" w:rsidRDefault="00AB7E75" w:rsidP="00AB7E75">
            <w:r w:rsidRPr="001054A6">
              <w:t>(a)</w:t>
            </w:r>
            <w:r>
              <w:t xml:space="preserve"> </w:t>
            </w:r>
            <w:r w:rsidRPr="001054A6">
              <w:t>sustainable practices as set out in Article 7;</w:t>
            </w:r>
          </w:p>
          <w:p w14:paraId="13E7D617" w14:textId="77777777" w:rsidR="00AB7E75" w:rsidRPr="001054A6" w:rsidRDefault="00AB7E75" w:rsidP="00AB7E75">
            <w:r w:rsidRPr="001054A6">
              <w:t>(b)</w:t>
            </w:r>
            <w:r>
              <w:t xml:space="preserve"> </w:t>
            </w:r>
            <w:r w:rsidRPr="001054A6">
              <w:t>any specific labelling rule for the product concerned;</w:t>
            </w:r>
          </w:p>
          <w:p w14:paraId="400CEB2D" w14:textId="77777777" w:rsidR="00AB7E75" w:rsidRDefault="00AB7E75" w:rsidP="00AB7E75">
            <w:r w:rsidRPr="001054A6">
              <w:t>(c)</w:t>
            </w:r>
            <w:r>
              <w:t xml:space="preserve"> </w:t>
            </w:r>
            <w:r w:rsidRPr="001054A6">
              <w:t>other applicable requirements where provided for by Member States or by a producer group, if applicable, having regard to the fact that such requirements must be objective, non-discriminatory and compatible with Union and national law.</w:t>
            </w:r>
          </w:p>
          <w:p w14:paraId="4AA6E760" w14:textId="77777777" w:rsidR="00AB7E75" w:rsidRPr="001054A6" w:rsidRDefault="00AB7E75" w:rsidP="00AB7E75"/>
          <w:p w14:paraId="00073967" w14:textId="77777777" w:rsidR="00AB7E75" w:rsidRDefault="00AB7E75" w:rsidP="00AB7E75"/>
          <w:p w14:paraId="3031CAA2" w14:textId="77777777" w:rsidR="00AB7E75" w:rsidRDefault="00AB7E75" w:rsidP="00AB7E75">
            <w:r w:rsidRPr="00A739B1">
              <w:t>3.</w:t>
            </w:r>
            <w:r>
              <w:t xml:space="preserve"> </w:t>
            </w:r>
            <w:r w:rsidRPr="00A739B1">
              <w:t>The Commission is empowered to adopt delegated acts in accordance with Article 87 supplementing this Regulation by laying down rules which limit the information contained in the product specification referred to in paragraph 1 of this Article, where such a limitation is necessary to avoid excessively voluminous applications for registration.</w:t>
            </w:r>
          </w:p>
          <w:p w14:paraId="013774C2" w14:textId="77777777" w:rsidR="00AB7E75" w:rsidRPr="00A739B1" w:rsidRDefault="00AB7E75" w:rsidP="00AB7E75"/>
          <w:p w14:paraId="4786F7AA" w14:textId="77777777" w:rsidR="00AB7E75" w:rsidRDefault="00AB7E75" w:rsidP="00AB7E75">
            <w:r w:rsidRPr="00A739B1">
              <w:t>4.</w:t>
            </w:r>
            <w:r>
              <w:t xml:space="preserve"> </w:t>
            </w:r>
            <w:r w:rsidRPr="00A739B1">
              <w:t>The Commission may, by means of implementing acts, lay down rules on the form of the product specification. Those implementing acts shall be adopted in accordance with the examination procedure referred to in Article 88(2).</w:t>
            </w:r>
          </w:p>
          <w:p w14:paraId="4131EC8E" w14:textId="77777777" w:rsidR="00AB7E75" w:rsidRPr="002A4530" w:rsidRDefault="00AB7E75" w:rsidP="00AB7E75">
            <w:pPr>
              <w:rPr>
                <w:rFonts w:ascii="Times New Roman" w:hAnsi="Times New Roman" w:cs="Times New Roman"/>
                <w:sz w:val="24"/>
                <w:szCs w:val="24"/>
                <w:lang w:val="en-GB"/>
              </w:rPr>
            </w:pPr>
          </w:p>
        </w:tc>
        <w:tc>
          <w:tcPr>
            <w:tcW w:w="992" w:type="dxa"/>
          </w:tcPr>
          <w:p w14:paraId="334CD136"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22DCC34B" w14:textId="77777777" w:rsidR="002521CD" w:rsidRPr="002521CD" w:rsidRDefault="002521CD" w:rsidP="002521CD">
            <w:pPr>
              <w:jc w:val="center"/>
              <w:rPr>
                <w:rFonts w:ascii="Times New Roman" w:hAnsi="Times New Roman" w:cs="Times New Roman"/>
                <w:sz w:val="24"/>
                <w:szCs w:val="24"/>
                <w:lang w:val="en-GB"/>
              </w:rPr>
            </w:pPr>
            <w:r w:rsidRPr="002521CD">
              <w:rPr>
                <w:i/>
                <w:iCs/>
              </w:rPr>
              <w:t>Article</w:t>
            </w:r>
            <w:r w:rsidRPr="002521CD">
              <w:rPr>
                <w:rFonts w:ascii="Times New Roman" w:hAnsi="Times New Roman" w:cs="Times New Roman"/>
                <w:sz w:val="24"/>
                <w:szCs w:val="24"/>
                <w:lang w:val="en-GB"/>
              </w:rPr>
              <w:t xml:space="preserve"> 48</w:t>
            </w:r>
          </w:p>
          <w:p w14:paraId="0A3CCDF2" w14:textId="77777777" w:rsidR="002521CD" w:rsidRPr="002521CD" w:rsidRDefault="002521CD" w:rsidP="002521CD">
            <w:pPr>
              <w:jc w:val="center"/>
              <w:rPr>
                <w:rFonts w:ascii="Times New Roman" w:hAnsi="Times New Roman" w:cs="Times New Roman"/>
                <w:b/>
                <w:bCs/>
                <w:sz w:val="24"/>
                <w:szCs w:val="24"/>
                <w:lang w:val="en-GB"/>
              </w:rPr>
            </w:pPr>
            <w:r w:rsidRPr="002521CD">
              <w:rPr>
                <w:rFonts w:ascii="Times New Roman" w:hAnsi="Times New Roman" w:cs="Times New Roman"/>
                <w:b/>
                <w:bCs/>
                <w:sz w:val="24"/>
                <w:szCs w:val="24"/>
                <w:lang w:val="en-GB"/>
              </w:rPr>
              <w:t>Product specifications</w:t>
            </w:r>
          </w:p>
          <w:p w14:paraId="59B56B25" w14:textId="77777777" w:rsidR="002521CD" w:rsidRPr="002521CD" w:rsidRDefault="002521CD" w:rsidP="002521CD">
            <w:pPr>
              <w:rPr>
                <w:rFonts w:ascii="Times New Roman" w:hAnsi="Times New Roman" w:cs="Times New Roman"/>
                <w:sz w:val="24"/>
                <w:szCs w:val="24"/>
                <w:lang w:val="en-GB"/>
              </w:rPr>
            </w:pPr>
          </w:p>
          <w:p w14:paraId="1FDC470E"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1. The product specifications shall include at least:</w:t>
            </w:r>
          </w:p>
          <w:p w14:paraId="609EAB0B"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a) the name to be registered as a designation of origin or geographical indication, as used in trade or in everyday language to describe the specific product in the defined geographical area;</w:t>
            </w:r>
          </w:p>
          <w:p w14:paraId="42149F5C"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b) a description of the product, including, where necessary, the raw materials, plant varieties and animal breeds concerned, including the commercial denomination of the species and their scientific name, as well as the main physical, chemical, microbiological or organoleptic characteristics of the product;</w:t>
            </w:r>
          </w:p>
          <w:p w14:paraId="2C326883"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c) the definition of the delimited geographical area with regard to the link referred to in letters “i” or “ii” of letter “dh” of this Article, and, where appropriate, details showing compliance with the requirements of point 3 of Article 45 of this Law;</w:t>
            </w:r>
          </w:p>
          <w:p w14:paraId="24E02622"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 xml:space="preserve">(ç) proof that the product originates in the defined geographical area specified in accordance with letter “c”, point 1, </w:t>
            </w:r>
            <w:r w:rsidRPr="002521CD">
              <w:rPr>
                <w:rFonts w:ascii="Times New Roman" w:hAnsi="Times New Roman" w:cs="Times New Roman"/>
                <w:sz w:val="24"/>
                <w:szCs w:val="24"/>
                <w:lang w:val="en-GB"/>
              </w:rPr>
              <w:lastRenderedPageBreak/>
              <w:t>of Article 45, or letter “c”, point 2, of Article 45, of this Law;</w:t>
            </w:r>
          </w:p>
          <w:p w14:paraId="4623B733"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(d) a description of the method of obtaining the product and, where appropriate, the authentic and unvarying local methods, as well as information regarding the packaging, if the group of producers, as the requesting party, specifies this detail and provides sufficient justification specific to the product why the packaging should be made in the defined geographical area in order to protect the quality, to ensure the origin or to ensure control, in accordance with the legislation in force in the Republic of Albania.</w:t>
            </w:r>
          </w:p>
          <w:p w14:paraId="6337F8FD"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(dh) details establishing:</w:t>
            </w:r>
          </w:p>
          <w:p w14:paraId="7557FD77"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i. in relation to a protected designation of origin, a link between the quality or characteristics of the product and the geographical environment defined in point (b) of point 1 of Article 45, and details relating to the human factors of that geographical environment may be limited, where necessary, to a description of the land and landscape management, cultivation practices or any other relevant human contribution to the conservation of the natural factors of the geographical environment defined in that provision;</w:t>
            </w:r>
          </w:p>
          <w:p w14:paraId="4BA3AC3A"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lastRenderedPageBreak/>
              <w:t>ii. in relation to a protected geographical indication, a link between a given quality, reputation or other characteristic of the product and the geographical origin defined in point (b) of point 2 of Article 45.</w:t>
            </w:r>
          </w:p>
          <w:p w14:paraId="6112F96C"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2. The product specification may also include:</w:t>
            </w:r>
          </w:p>
          <w:p w14:paraId="2FF78199"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a) sustainable practices, as defined in Article 8 of this Law;</w:t>
            </w:r>
          </w:p>
          <w:p w14:paraId="45338A7F"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b) any specific labelling rules for the product concerned;</w:t>
            </w:r>
          </w:p>
          <w:p w14:paraId="655501A7" w14:textId="77777777" w:rsidR="002521CD" w:rsidRPr="002521CD"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c) other applicable requirements, where provided for by the relevant legislation in force or by a group of producers, as the case may be, taking into account the fact that such requirements must be objective, non-discriminatory and in accordance with the law in force.</w:t>
            </w:r>
          </w:p>
          <w:p w14:paraId="2502E55A" w14:textId="092D4381" w:rsidR="00AB7E75" w:rsidRPr="002A4530" w:rsidRDefault="002521CD" w:rsidP="002521CD">
            <w:pPr>
              <w:rPr>
                <w:rFonts w:ascii="Times New Roman" w:hAnsi="Times New Roman" w:cs="Times New Roman"/>
                <w:sz w:val="24"/>
                <w:szCs w:val="24"/>
                <w:lang w:val="en-GB"/>
              </w:rPr>
            </w:pPr>
            <w:r w:rsidRPr="002521CD">
              <w:rPr>
                <w:rFonts w:ascii="Times New Roman" w:hAnsi="Times New Roman" w:cs="Times New Roman"/>
                <w:sz w:val="24"/>
                <w:szCs w:val="24"/>
                <w:lang w:val="en-GB"/>
              </w:rPr>
              <w:t>3. The rules and procedures for limiting the information included in the product specifications referred to in point 1 of this Article, where such limitation is necessary to avoid excessively voluminous registration requirements, as well as the rules on the form of the product specifications, shall be determined by decision of the Council of Ministers.</w:t>
            </w:r>
          </w:p>
        </w:tc>
        <w:tc>
          <w:tcPr>
            <w:tcW w:w="1080" w:type="dxa"/>
          </w:tcPr>
          <w:p w14:paraId="7B257446" w14:textId="77777777" w:rsidR="00AB7E75" w:rsidRPr="002A4530" w:rsidRDefault="00AB7E75" w:rsidP="00AB7E75">
            <w:pPr>
              <w:rPr>
                <w:rFonts w:ascii="Times New Roman" w:hAnsi="Times New Roman" w:cs="Times New Roman"/>
                <w:sz w:val="24"/>
                <w:szCs w:val="24"/>
                <w:lang w:val="en-GB"/>
              </w:rPr>
            </w:pPr>
          </w:p>
        </w:tc>
        <w:tc>
          <w:tcPr>
            <w:tcW w:w="540" w:type="dxa"/>
          </w:tcPr>
          <w:p w14:paraId="66EAA5AD" w14:textId="3CE42D67" w:rsidR="00AB7E75" w:rsidRPr="002A4530" w:rsidRDefault="00317E30" w:rsidP="00AB7E7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874" w:type="dxa"/>
            <w:gridSpan w:val="2"/>
          </w:tcPr>
          <w:p w14:paraId="52E2CE9D" w14:textId="77777777" w:rsidR="00AB7E75" w:rsidRPr="002A4530" w:rsidRDefault="00AB7E75" w:rsidP="00AB7E75">
            <w:pPr>
              <w:rPr>
                <w:rFonts w:ascii="Times New Roman" w:hAnsi="Times New Roman" w:cs="Times New Roman"/>
                <w:sz w:val="24"/>
                <w:szCs w:val="24"/>
                <w:lang w:val="en-GB"/>
              </w:rPr>
            </w:pPr>
          </w:p>
        </w:tc>
      </w:tr>
      <w:tr w:rsidR="00AB7E75" w:rsidRPr="00B076A9" w14:paraId="792CEF16" w14:textId="77777777" w:rsidTr="008908F8">
        <w:tc>
          <w:tcPr>
            <w:tcW w:w="535" w:type="dxa"/>
          </w:tcPr>
          <w:p w14:paraId="17EE489B" w14:textId="74F69AC5" w:rsidR="00AB7E75" w:rsidRPr="002A4530" w:rsidRDefault="00AB7E75" w:rsidP="00AB7E75">
            <w:pPr>
              <w:rPr>
                <w:rFonts w:ascii="Times New Roman" w:hAnsi="Times New Roman" w:cs="Times New Roman"/>
                <w:sz w:val="24"/>
                <w:szCs w:val="24"/>
                <w:lang w:val="en-GB"/>
              </w:rPr>
            </w:pPr>
            <w:r w:rsidRPr="00C52B14">
              <w:rPr>
                <w:rFonts w:ascii="Times New Roman" w:hAnsi="Times New Roman" w:cs="Times New Roman"/>
                <w:sz w:val="24"/>
                <w:szCs w:val="24"/>
                <w:lang w:val="en-GB"/>
              </w:rPr>
              <w:lastRenderedPageBreak/>
              <w:t xml:space="preserve">Art </w:t>
            </w:r>
            <w:r>
              <w:rPr>
                <w:rFonts w:ascii="Times New Roman" w:hAnsi="Times New Roman" w:cs="Times New Roman"/>
                <w:sz w:val="24"/>
                <w:szCs w:val="24"/>
                <w:lang w:val="en-GB"/>
              </w:rPr>
              <w:t>50</w:t>
            </w:r>
          </w:p>
        </w:tc>
        <w:tc>
          <w:tcPr>
            <w:tcW w:w="3968" w:type="dxa"/>
          </w:tcPr>
          <w:p w14:paraId="1FD80FA6" w14:textId="77777777" w:rsidR="00AB7E75" w:rsidRPr="00A739B1" w:rsidRDefault="00AB7E75" w:rsidP="00AB7E75">
            <w:pPr>
              <w:jc w:val="center"/>
            </w:pPr>
            <w:r w:rsidRPr="00A739B1">
              <w:rPr>
                <w:i/>
                <w:iCs/>
              </w:rPr>
              <w:t>Article 50</w:t>
            </w:r>
          </w:p>
          <w:p w14:paraId="3EDD1EE8" w14:textId="77777777" w:rsidR="00AB7E75" w:rsidRDefault="00AB7E75" w:rsidP="00AB7E75">
            <w:pPr>
              <w:jc w:val="center"/>
              <w:rPr>
                <w:b/>
                <w:bCs/>
              </w:rPr>
            </w:pPr>
            <w:r w:rsidRPr="00A739B1">
              <w:rPr>
                <w:b/>
                <w:bCs/>
              </w:rPr>
              <w:t>Single document</w:t>
            </w:r>
          </w:p>
          <w:p w14:paraId="3A982183" w14:textId="77777777" w:rsidR="00AB7E75" w:rsidRPr="00A739B1" w:rsidRDefault="00AB7E75" w:rsidP="00AB7E75">
            <w:pPr>
              <w:jc w:val="center"/>
            </w:pPr>
          </w:p>
          <w:p w14:paraId="43F78EAF" w14:textId="77777777" w:rsidR="00AB7E75" w:rsidRPr="00A739B1" w:rsidRDefault="00AB7E75" w:rsidP="00AB7E75">
            <w:r w:rsidRPr="00A739B1">
              <w:t>1.The single document shall comprise:</w:t>
            </w:r>
          </w:p>
          <w:p w14:paraId="0B29B8B4" w14:textId="77777777" w:rsidR="00AB7E75" w:rsidRPr="00A739B1" w:rsidRDefault="00AB7E75" w:rsidP="00AB7E75">
            <w:r w:rsidRPr="00A739B1">
              <w:t>(a)</w:t>
            </w:r>
            <w:r>
              <w:t xml:space="preserve"> </w:t>
            </w:r>
            <w:r w:rsidRPr="00A739B1">
              <w:t>the main points of the product specification, namely the name to be registered as a designation of origin or geographical indication, a description of the product, including, where appropriate, specific rules concerning packaging and labelling and a concise definition of the geographical area;</w:t>
            </w:r>
          </w:p>
          <w:p w14:paraId="5A9F7ECC" w14:textId="77777777" w:rsidR="00AB7E75" w:rsidRPr="00A739B1" w:rsidRDefault="00AB7E75" w:rsidP="00AB7E75">
            <w:r w:rsidRPr="00A739B1">
              <w:t>(b)</w:t>
            </w:r>
            <w:r>
              <w:t xml:space="preserve"> </w:t>
            </w:r>
            <w:r w:rsidRPr="00A739B1">
              <w:t>a description of the link between the product and the geographical environment or geographical origin referred to in Article 49(1), point (f), including, where appropriate, the specific elements of the product description or production method justifying that link.</w:t>
            </w:r>
          </w:p>
          <w:p w14:paraId="33D034CC" w14:textId="77777777" w:rsidR="00AB7E75" w:rsidRPr="00A739B1" w:rsidRDefault="00AB7E75" w:rsidP="00AB7E75"/>
          <w:p w14:paraId="55864409" w14:textId="77777777" w:rsidR="00AB7E75" w:rsidRDefault="00AB7E75" w:rsidP="00AB7E75">
            <w:r w:rsidRPr="00A739B1">
              <w:t>2.</w:t>
            </w:r>
            <w:r>
              <w:t xml:space="preserve"> </w:t>
            </w:r>
            <w:r w:rsidRPr="00A739B1">
              <w:t>The Commission may, by means of implementing acts, lay down the format and the online presentation of the single document provided for in paragraph 1 of this Article and provide for the exclusion or anonymisation of personal data. Those implementing acts shall be adopted in accordance with the examination procedure referred to in Article 88(2).</w:t>
            </w:r>
          </w:p>
          <w:p w14:paraId="2B643016" w14:textId="77777777" w:rsidR="00AB7E75" w:rsidRPr="002A4530" w:rsidRDefault="00AB7E75" w:rsidP="00AB7E75">
            <w:pPr>
              <w:rPr>
                <w:rFonts w:ascii="Times New Roman" w:hAnsi="Times New Roman" w:cs="Times New Roman"/>
                <w:sz w:val="24"/>
                <w:szCs w:val="24"/>
                <w:lang w:val="en-GB"/>
              </w:rPr>
            </w:pPr>
          </w:p>
        </w:tc>
        <w:tc>
          <w:tcPr>
            <w:tcW w:w="992" w:type="dxa"/>
          </w:tcPr>
          <w:p w14:paraId="3D95844C"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68FEF1BD" w14:textId="77777777" w:rsidR="00B076A9" w:rsidRPr="00B076A9" w:rsidRDefault="00B076A9" w:rsidP="00B076A9">
            <w:pPr>
              <w:jc w:val="center"/>
              <w:rPr>
                <w:rFonts w:ascii="Times New Roman" w:hAnsi="Times New Roman" w:cs="Times New Roman"/>
                <w:i/>
                <w:iCs/>
                <w:sz w:val="24"/>
                <w:szCs w:val="24"/>
                <w:lang w:val="en-GB"/>
              </w:rPr>
            </w:pPr>
            <w:r w:rsidRPr="00B076A9">
              <w:rPr>
                <w:rFonts w:ascii="Times New Roman" w:hAnsi="Times New Roman" w:cs="Times New Roman"/>
                <w:i/>
                <w:iCs/>
                <w:sz w:val="24"/>
                <w:szCs w:val="24"/>
                <w:lang w:val="en-GB"/>
              </w:rPr>
              <w:t>Article 10</w:t>
            </w:r>
          </w:p>
          <w:p w14:paraId="178CC078" w14:textId="77777777" w:rsidR="00B076A9" w:rsidRPr="00B076A9" w:rsidRDefault="00B076A9" w:rsidP="00B076A9">
            <w:pPr>
              <w:jc w:val="center"/>
              <w:rPr>
                <w:rFonts w:ascii="Times New Roman" w:hAnsi="Times New Roman" w:cs="Times New Roman"/>
                <w:b/>
                <w:bCs/>
                <w:i/>
                <w:iCs/>
                <w:sz w:val="24"/>
                <w:szCs w:val="24"/>
                <w:lang w:val="en-GB"/>
              </w:rPr>
            </w:pPr>
            <w:r w:rsidRPr="00B076A9">
              <w:rPr>
                <w:rFonts w:ascii="Times New Roman" w:hAnsi="Times New Roman" w:cs="Times New Roman"/>
                <w:b/>
                <w:bCs/>
                <w:i/>
                <w:iCs/>
                <w:sz w:val="24"/>
                <w:szCs w:val="24"/>
                <w:lang w:val="en-GB"/>
              </w:rPr>
              <w:t>Single document</w:t>
            </w:r>
          </w:p>
          <w:p w14:paraId="0DC08926" w14:textId="77777777" w:rsidR="00B076A9" w:rsidRPr="00B076A9" w:rsidRDefault="00B076A9" w:rsidP="00B076A9">
            <w:pPr>
              <w:jc w:val="center"/>
              <w:rPr>
                <w:rFonts w:ascii="Times New Roman" w:hAnsi="Times New Roman" w:cs="Times New Roman"/>
                <w:i/>
                <w:iCs/>
                <w:sz w:val="24"/>
                <w:szCs w:val="24"/>
                <w:lang w:val="en-GB"/>
              </w:rPr>
            </w:pPr>
          </w:p>
          <w:p w14:paraId="2E5A2A35"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i/>
                <w:iCs/>
                <w:sz w:val="24"/>
                <w:szCs w:val="24"/>
                <w:lang w:val="en-GB"/>
              </w:rPr>
              <w:t xml:space="preserve">1. The </w:t>
            </w:r>
            <w:r w:rsidRPr="00B076A9">
              <w:rPr>
                <w:rFonts w:ascii="Times New Roman" w:hAnsi="Times New Roman" w:cs="Times New Roman"/>
                <w:sz w:val="24"/>
                <w:szCs w:val="24"/>
                <w:lang w:val="en-GB"/>
              </w:rPr>
              <w:t>single document shall be drawn up using a standard form, which shall contain the following information:</w:t>
            </w:r>
          </w:p>
          <w:p w14:paraId="5411FDF5"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a) the name to be protected as a geographical indication;</w:t>
            </w:r>
          </w:p>
          <w:p w14:paraId="51487D84"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b) the type of product;</w:t>
            </w:r>
          </w:p>
          <w:p w14:paraId="6503FECD" w14:textId="08842A76"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c) a description of the product, including, where appropriate, information relating to packaging and labelling;</w:t>
            </w:r>
          </w:p>
          <w:p w14:paraId="6552F41C"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ç) a concise definition of the geographical area;</w:t>
            </w:r>
          </w:p>
          <w:p w14:paraId="3A6BB6C1"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d) a description of the link between the product and the defined geographical area, including, where appropriate, the specific elements of the description of the product or of the production method justifying this link.</w:t>
            </w:r>
          </w:p>
          <w:p w14:paraId="514EE91F"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2. The General Directorate of Industrial Property and the competent ministry may provide assistance, at the request of the applicant and without prejudice to the decision on the application, for the preparation of the single document, in accordance with their administrative practice, where:</w:t>
            </w:r>
          </w:p>
          <w:p w14:paraId="5B523063"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a) the applicant is a very small, small or medium-sized enterprise; or</w:t>
            </w:r>
          </w:p>
          <w:p w14:paraId="7B1735E8"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lastRenderedPageBreak/>
              <w:t>b) the applicant is a group of producers composed only of very small, small or medium-sized enterprises.</w:t>
            </w:r>
          </w:p>
          <w:p w14:paraId="447BED5B"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3. In the case of cross-border applications, the competent authorities of each country involved shall be considered competent authorities, within the meaning of this Article.</w:t>
            </w:r>
          </w:p>
          <w:p w14:paraId="614DA16F" w14:textId="77777777" w:rsidR="00B076A9" w:rsidRPr="00B076A9" w:rsidRDefault="00B076A9" w:rsidP="00B076A9">
            <w:pPr>
              <w:rPr>
                <w:rFonts w:ascii="Times New Roman" w:hAnsi="Times New Roman" w:cs="Times New Roman"/>
                <w:sz w:val="24"/>
                <w:szCs w:val="24"/>
                <w:lang w:val="en-GB"/>
              </w:rPr>
            </w:pPr>
            <w:r w:rsidRPr="00B076A9">
              <w:rPr>
                <w:rFonts w:ascii="Times New Roman" w:hAnsi="Times New Roman" w:cs="Times New Roman"/>
                <w:sz w:val="24"/>
                <w:szCs w:val="24"/>
                <w:lang w:val="en-GB"/>
              </w:rPr>
              <w:t>4. The assistance provided by the DPPI and the responsible ministry, pursuant to this Article, shall not exclude or release the applicant from responsibility for the content and accuracy of the single document.</w:t>
            </w:r>
          </w:p>
          <w:p w14:paraId="2C013C51" w14:textId="7A37164F" w:rsidR="00AB7E75" w:rsidRPr="00B076A9" w:rsidRDefault="00B076A9" w:rsidP="00B076A9">
            <w:pPr>
              <w:rPr>
                <w:rFonts w:ascii="Times New Roman" w:hAnsi="Times New Roman" w:cs="Times New Roman"/>
                <w:sz w:val="24"/>
                <w:szCs w:val="24"/>
              </w:rPr>
            </w:pPr>
            <w:r w:rsidRPr="00B076A9">
              <w:rPr>
                <w:rFonts w:ascii="Times New Roman" w:hAnsi="Times New Roman" w:cs="Times New Roman"/>
                <w:sz w:val="24"/>
                <w:szCs w:val="24"/>
                <w:lang w:val="en-GB"/>
              </w:rPr>
              <w:t>5. More detailed rules regarding the format and content of the standard form for the single document shall be determined by decision of the Council of Ministers.</w:t>
            </w:r>
          </w:p>
        </w:tc>
        <w:tc>
          <w:tcPr>
            <w:tcW w:w="1080" w:type="dxa"/>
          </w:tcPr>
          <w:p w14:paraId="4673A7B2" w14:textId="77777777" w:rsidR="00AB7E75" w:rsidRPr="00B076A9" w:rsidRDefault="00AB7E75" w:rsidP="00AB7E75">
            <w:pPr>
              <w:rPr>
                <w:rFonts w:ascii="Times New Roman" w:hAnsi="Times New Roman" w:cs="Times New Roman"/>
                <w:sz w:val="24"/>
                <w:szCs w:val="24"/>
              </w:rPr>
            </w:pPr>
          </w:p>
        </w:tc>
        <w:tc>
          <w:tcPr>
            <w:tcW w:w="540" w:type="dxa"/>
          </w:tcPr>
          <w:p w14:paraId="5DF54150" w14:textId="31A61F0B" w:rsidR="00AB7E75" w:rsidRPr="00B076A9" w:rsidRDefault="00F17001" w:rsidP="00AB7E75">
            <w:pPr>
              <w:rPr>
                <w:rFonts w:ascii="Times New Roman" w:hAnsi="Times New Roman" w:cs="Times New Roman"/>
                <w:sz w:val="24"/>
                <w:szCs w:val="24"/>
              </w:rPr>
            </w:pPr>
            <w:r>
              <w:rPr>
                <w:rFonts w:ascii="Times New Roman" w:hAnsi="Times New Roman" w:cs="Times New Roman"/>
                <w:sz w:val="24"/>
                <w:szCs w:val="24"/>
              </w:rPr>
              <w:t>P</w:t>
            </w:r>
          </w:p>
        </w:tc>
        <w:tc>
          <w:tcPr>
            <w:tcW w:w="1874" w:type="dxa"/>
            <w:gridSpan w:val="2"/>
          </w:tcPr>
          <w:p w14:paraId="24D77840" w14:textId="77777777" w:rsidR="00AB7E75" w:rsidRPr="00B076A9" w:rsidRDefault="00AB7E75" w:rsidP="00AB7E75">
            <w:pPr>
              <w:rPr>
                <w:rFonts w:ascii="Times New Roman" w:hAnsi="Times New Roman" w:cs="Times New Roman"/>
                <w:sz w:val="24"/>
                <w:szCs w:val="24"/>
              </w:rPr>
            </w:pPr>
          </w:p>
        </w:tc>
      </w:tr>
      <w:tr w:rsidR="00AB7E75" w:rsidRPr="002A4530" w14:paraId="4EC63233" w14:textId="77777777" w:rsidTr="008908F8">
        <w:tc>
          <w:tcPr>
            <w:tcW w:w="535" w:type="dxa"/>
          </w:tcPr>
          <w:p w14:paraId="21C05A65" w14:textId="77777777" w:rsidR="00AB7E75" w:rsidRPr="00B076A9" w:rsidRDefault="00AB7E75" w:rsidP="00AB7E75">
            <w:pPr>
              <w:rPr>
                <w:rFonts w:ascii="Times New Roman" w:hAnsi="Times New Roman" w:cs="Times New Roman"/>
                <w:sz w:val="24"/>
                <w:szCs w:val="24"/>
              </w:rPr>
            </w:pPr>
          </w:p>
        </w:tc>
        <w:tc>
          <w:tcPr>
            <w:tcW w:w="3968" w:type="dxa"/>
          </w:tcPr>
          <w:p w14:paraId="74AB83EA" w14:textId="77777777" w:rsidR="00AB7E75" w:rsidRPr="00A739B1" w:rsidRDefault="00AB7E75" w:rsidP="00AB7E75">
            <w:pPr>
              <w:jc w:val="center"/>
              <w:rPr>
                <w:i/>
                <w:iCs/>
              </w:rPr>
            </w:pPr>
            <w:r w:rsidRPr="00A739B1">
              <w:rPr>
                <w:i/>
                <w:iCs/>
              </w:rPr>
              <w:t>TITLE III</w:t>
            </w:r>
          </w:p>
          <w:p w14:paraId="72F0AC8E" w14:textId="77777777" w:rsidR="00AB7E75" w:rsidRPr="00A739B1" w:rsidRDefault="00AB7E75" w:rsidP="00AB7E75">
            <w:pPr>
              <w:jc w:val="center"/>
              <w:rPr>
                <w:i/>
                <w:iCs/>
              </w:rPr>
            </w:pPr>
            <w:r w:rsidRPr="00A739B1">
              <w:rPr>
                <w:b/>
                <w:bCs/>
                <w:i/>
                <w:iCs/>
              </w:rPr>
              <w:t>TRADITIONAL SPECIALITIES GUARANTEED AND OPTIONAL QUALITY TERMS</w:t>
            </w:r>
          </w:p>
          <w:p w14:paraId="1618A9DE" w14:textId="77777777" w:rsidR="00AB7E75" w:rsidRDefault="00AB7E75" w:rsidP="00AB7E75">
            <w:pPr>
              <w:jc w:val="center"/>
              <w:rPr>
                <w:i/>
                <w:iCs/>
              </w:rPr>
            </w:pPr>
          </w:p>
          <w:p w14:paraId="4B395AE0" w14:textId="77777777" w:rsidR="00AB7E75" w:rsidRPr="00A739B1" w:rsidRDefault="00AB7E75" w:rsidP="00AB7E75">
            <w:pPr>
              <w:jc w:val="center"/>
              <w:rPr>
                <w:i/>
                <w:iCs/>
              </w:rPr>
            </w:pPr>
            <w:r w:rsidRPr="00A739B1">
              <w:rPr>
                <w:i/>
                <w:iCs/>
              </w:rPr>
              <w:t>CHAPTER 1</w:t>
            </w:r>
          </w:p>
          <w:p w14:paraId="6B58A6BC" w14:textId="72602A2D" w:rsidR="00AB7E75" w:rsidRPr="00A739B1" w:rsidRDefault="00AB7E75" w:rsidP="00AB7E75">
            <w:pPr>
              <w:jc w:val="center"/>
              <w:rPr>
                <w:i/>
                <w:iCs/>
              </w:rPr>
            </w:pPr>
            <w:r w:rsidRPr="00A739B1">
              <w:rPr>
                <w:b/>
                <w:bCs/>
                <w:i/>
                <w:iCs/>
              </w:rPr>
              <w:t>Scope</w:t>
            </w:r>
          </w:p>
        </w:tc>
        <w:tc>
          <w:tcPr>
            <w:tcW w:w="992" w:type="dxa"/>
          </w:tcPr>
          <w:p w14:paraId="43017687"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2A2CF92D" w14:textId="77777777" w:rsidR="00AB7E75" w:rsidRPr="002A4530" w:rsidRDefault="00AB7E75" w:rsidP="00AB7E75">
            <w:pPr>
              <w:rPr>
                <w:rFonts w:ascii="Times New Roman" w:hAnsi="Times New Roman" w:cs="Times New Roman"/>
                <w:sz w:val="24"/>
                <w:szCs w:val="24"/>
                <w:lang w:val="en-GB"/>
              </w:rPr>
            </w:pPr>
          </w:p>
        </w:tc>
        <w:tc>
          <w:tcPr>
            <w:tcW w:w="1080" w:type="dxa"/>
          </w:tcPr>
          <w:p w14:paraId="1A600EEA" w14:textId="77777777" w:rsidR="00AB7E75" w:rsidRPr="002A4530" w:rsidRDefault="00AB7E75" w:rsidP="00AB7E75">
            <w:pPr>
              <w:rPr>
                <w:rFonts w:ascii="Times New Roman" w:hAnsi="Times New Roman" w:cs="Times New Roman"/>
                <w:sz w:val="24"/>
                <w:szCs w:val="24"/>
                <w:lang w:val="en-GB"/>
              </w:rPr>
            </w:pPr>
          </w:p>
        </w:tc>
        <w:tc>
          <w:tcPr>
            <w:tcW w:w="540" w:type="dxa"/>
          </w:tcPr>
          <w:p w14:paraId="7228D922" w14:textId="77777777" w:rsidR="00AB7E75" w:rsidRPr="002A4530" w:rsidRDefault="00AB7E75" w:rsidP="00AB7E75">
            <w:pPr>
              <w:rPr>
                <w:rFonts w:ascii="Times New Roman" w:hAnsi="Times New Roman" w:cs="Times New Roman"/>
                <w:sz w:val="24"/>
                <w:szCs w:val="24"/>
                <w:lang w:val="en-GB"/>
              </w:rPr>
            </w:pPr>
          </w:p>
        </w:tc>
        <w:tc>
          <w:tcPr>
            <w:tcW w:w="1874" w:type="dxa"/>
            <w:gridSpan w:val="2"/>
          </w:tcPr>
          <w:p w14:paraId="241EDB0C" w14:textId="77777777" w:rsidR="00AB7E75" w:rsidRPr="002A4530" w:rsidRDefault="00AB7E75" w:rsidP="00AB7E75">
            <w:pPr>
              <w:rPr>
                <w:rFonts w:ascii="Times New Roman" w:hAnsi="Times New Roman" w:cs="Times New Roman"/>
                <w:sz w:val="24"/>
                <w:szCs w:val="24"/>
                <w:lang w:val="en-GB"/>
              </w:rPr>
            </w:pPr>
          </w:p>
        </w:tc>
      </w:tr>
      <w:tr w:rsidR="004D673E" w:rsidRPr="002A4530" w14:paraId="09059108" w14:textId="77777777" w:rsidTr="008908F8">
        <w:tc>
          <w:tcPr>
            <w:tcW w:w="535" w:type="dxa"/>
          </w:tcPr>
          <w:p w14:paraId="4BDD15E7" w14:textId="01320C9E"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t>Art 5</w:t>
            </w:r>
            <w:r>
              <w:rPr>
                <w:rFonts w:ascii="Times New Roman" w:hAnsi="Times New Roman" w:cs="Times New Roman"/>
                <w:sz w:val="24"/>
                <w:szCs w:val="24"/>
                <w:lang w:val="en-GB"/>
              </w:rPr>
              <w:t>1</w:t>
            </w:r>
          </w:p>
        </w:tc>
        <w:tc>
          <w:tcPr>
            <w:tcW w:w="3968" w:type="dxa"/>
          </w:tcPr>
          <w:p w14:paraId="7E82570B" w14:textId="77777777" w:rsidR="004D673E" w:rsidRPr="00A739B1" w:rsidRDefault="004D673E" w:rsidP="004D673E">
            <w:pPr>
              <w:jc w:val="center"/>
              <w:rPr>
                <w:i/>
                <w:iCs/>
              </w:rPr>
            </w:pPr>
            <w:r w:rsidRPr="00A739B1">
              <w:rPr>
                <w:i/>
                <w:iCs/>
              </w:rPr>
              <w:t>Article 51</w:t>
            </w:r>
          </w:p>
          <w:p w14:paraId="6952332F" w14:textId="77777777" w:rsidR="004D673E" w:rsidRDefault="004D673E" w:rsidP="004D673E">
            <w:pPr>
              <w:jc w:val="center"/>
              <w:rPr>
                <w:b/>
                <w:bCs/>
                <w:i/>
                <w:iCs/>
              </w:rPr>
            </w:pPr>
            <w:r w:rsidRPr="00A739B1">
              <w:rPr>
                <w:b/>
                <w:bCs/>
                <w:i/>
                <w:iCs/>
              </w:rPr>
              <w:t>Scope</w:t>
            </w:r>
          </w:p>
          <w:p w14:paraId="39488224" w14:textId="77777777" w:rsidR="004D673E" w:rsidRPr="00A739B1" w:rsidRDefault="004D673E" w:rsidP="004D673E">
            <w:pPr>
              <w:jc w:val="center"/>
              <w:rPr>
                <w:i/>
                <w:iCs/>
              </w:rPr>
            </w:pPr>
          </w:p>
          <w:p w14:paraId="11828B63" w14:textId="77777777" w:rsidR="004D673E" w:rsidRPr="00A739B1" w:rsidRDefault="004D673E" w:rsidP="004D673E">
            <w:r w:rsidRPr="00A739B1">
              <w:t>This Title applies to agricultural products, including foodstuffs.</w:t>
            </w:r>
          </w:p>
          <w:p w14:paraId="582A0B5D" w14:textId="77777777" w:rsidR="004D673E" w:rsidRPr="00A739B1" w:rsidRDefault="004D673E" w:rsidP="004D673E">
            <w:r w:rsidRPr="00A739B1">
              <w:t xml:space="preserve">For the purposes of this Title, the term ‘agricultural products, including foodstuffs’ covers agricultural products </w:t>
            </w:r>
            <w:r w:rsidRPr="00A739B1">
              <w:lastRenderedPageBreak/>
              <w:t>intended for human consumption listed in Annex I to the TFEU as well as foodstuffs and agricultural products listed in Annex II to this Regulation.</w:t>
            </w:r>
          </w:p>
          <w:p w14:paraId="6002C3AD" w14:textId="77777777" w:rsidR="004D673E" w:rsidRDefault="004D673E" w:rsidP="004D673E"/>
          <w:p w14:paraId="7B9E22F2" w14:textId="6519BC55" w:rsidR="004D673E" w:rsidRPr="002A4530" w:rsidRDefault="004D673E" w:rsidP="004D673E">
            <w:pPr>
              <w:rPr>
                <w:rFonts w:ascii="Times New Roman" w:hAnsi="Times New Roman" w:cs="Times New Roman"/>
                <w:sz w:val="24"/>
                <w:szCs w:val="24"/>
                <w:lang w:val="en-GB"/>
              </w:rPr>
            </w:pPr>
            <w:r w:rsidRPr="00A739B1">
              <w:t>This Title shall not apply to spirit drinks or grapevine products as defined in Part II of Annex VII to Regulation (EU) No 1308/2013, with the exception of wine-vinegars</w:t>
            </w:r>
            <w:r w:rsidRPr="00A739B1">
              <w:rPr>
                <w:i/>
                <w:iCs/>
              </w:rPr>
              <w:t>.</w:t>
            </w:r>
          </w:p>
        </w:tc>
        <w:tc>
          <w:tcPr>
            <w:tcW w:w="992" w:type="dxa"/>
          </w:tcPr>
          <w:p w14:paraId="7CAF8A8F" w14:textId="77777777" w:rsidR="004D673E" w:rsidRPr="00AA7573" w:rsidRDefault="004D673E" w:rsidP="004D673E">
            <w:pPr>
              <w:ind w:left="-250"/>
              <w:jc w:val="center"/>
              <w:rPr>
                <w:rFonts w:ascii="Times New Roman" w:hAnsi="Times New Roman" w:cs="Times New Roman"/>
                <w:b/>
                <w:bCs/>
                <w:sz w:val="24"/>
                <w:szCs w:val="24"/>
                <w:lang w:val="en-GB"/>
              </w:rPr>
            </w:pPr>
          </w:p>
        </w:tc>
        <w:tc>
          <w:tcPr>
            <w:tcW w:w="4050" w:type="dxa"/>
          </w:tcPr>
          <w:p w14:paraId="606EC118" w14:textId="77777777" w:rsidR="004D673E" w:rsidRDefault="004D673E" w:rsidP="004D673E">
            <w:pPr>
              <w:jc w:val="center"/>
              <w:rPr>
                <w:rFonts w:ascii="Times New Roman" w:hAnsi="Times New Roman" w:cs="Times New Roman"/>
                <w:b/>
                <w:bCs/>
                <w:sz w:val="24"/>
                <w:szCs w:val="24"/>
                <w:lang w:val="en-GB"/>
              </w:rPr>
            </w:pPr>
          </w:p>
          <w:p w14:paraId="5C1B2B61" w14:textId="77777777" w:rsidR="004D673E" w:rsidRDefault="004D673E" w:rsidP="004D673E">
            <w:pPr>
              <w:jc w:val="center"/>
              <w:rPr>
                <w:rFonts w:ascii="Times New Roman" w:hAnsi="Times New Roman" w:cs="Times New Roman"/>
                <w:b/>
                <w:bCs/>
                <w:sz w:val="24"/>
                <w:szCs w:val="24"/>
                <w:lang w:val="en-GB"/>
              </w:rPr>
            </w:pPr>
          </w:p>
          <w:p w14:paraId="75637879" w14:textId="13F293C2" w:rsidR="004D673E" w:rsidRPr="00AA7573" w:rsidRDefault="004D673E" w:rsidP="004D673E">
            <w:pPr>
              <w:jc w:val="center"/>
              <w:rPr>
                <w:rFonts w:ascii="Times New Roman" w:hAnsi="Times New Roman" w:cs="Times New Roman"/>
                <w:b/>
                <w:bCs/>
                <w:sz w:val="24"/>
                <w:szCs w:val="24"/>
                <w:lang w:val="en-GB"/>
              </w:rPr>
            </w:pPr>
            <w:r w:rsidRPr="00AA7573">
              <w:rPr>
                <w:rFonts w:ascii="Times New Roman" w:hAnsi="Times New Roman" w:cs="Times New Roman"/>
                <w:b/>
                <w:bCs/>
                <w:sz w:val="24"/>
                <w:szCs w:val="24"/>
                <w:lang w:val="en-GB"/>
              </w:rPr>
              <w:t>-//-</w:t>
            </w:r>
          </w:p>
        </w:tc>
        <w:tc>
          <w:tcPr>
            <w:tcW w:w="1080" w:type="dxa"/>
          </w:tcPr>
          <w:p w14:paraId="0411A2C9" w14:textId="77777777" w:rsidR="004D673E" w:rsidRPr="002A4530" w:rsidRDefault="004D673E" w:rsidP="004D673E">
            <w:pPr>
              <w:rPr>
                <w:rFonts w:ascii="Times New Roman" w:hAnsi="Times New Roman" w:cs="Times New Roman"/>
                <w:sz w:val="24"/>
                <w:szCs w:val="24"/>
                <w:lang w:val="en-GB"/>
              </w:rPr>
            </w:pPr>
          </w:p>
        </w:tc>
        <w:tc>
          <w:tcPr>
            <w:tcW w:w="540" w:type="dxa"/>
          </w:tcPr>
          <w:p w14:paraId="339EB0FE" w14:textId="5CE1A87F"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200B87DB"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 xml:space="preserve">With regard to Traditional Specialities Guaranteed, a specific law has been adopted, namely Law No. </w:t>
            </w:r>
            <w:r w:rsidRPr="007C0A1E">
              <w:rPr>
                <w:rFonts w:ascii="Times New Roman" w:hAnsi="Times New Roman" w:cs="Times New Roman"/>
                <w:sz w:val="24"/>
                <w:szCs w:val="24"/>
                <w:lang w:val="en-GB"/>
              </w:rPr>
              <w:lastRenderedPageBreak/>
              <w:t>08/2019 “On Quality Schemes for Agricultural and Food Products.”</w:t>
            </w:r>
          </w:p>
          <w:p w14:paraId="69F8CE0C" w14:textId="76A12B6A" w:rsidR="004D673E" w:rsidRPr="002A4530" w:rsidRDefault="004D673E" w:rsidP="004D673E">
            <w:pPr>
              <w:rPr>
                <w:rFonts w:ascii="Times New Roman" w:hAnsi="Times New Roman" w:cs="Times New Roman"/>
                <w:sz w:val="24"/>
                <w:szCs w:val="24"/>
                <w:lang w:val="en-GB"/>
              </w:rPr>
            </w:pPr>
          </w:p>
        </w:tc>
      </w:tr>
      <w:tr w:rsidR="00AB7E75" w:rsidRPr="002A4530" w14:paraId="59F375D0" w14:textId="77777777" w:rsidTr="008908F8">
        <w:tc>
          <w:tcPr>
            <w:tcW w:w="535" w:type="dxa"/>
          </w:tcPr>
          <w:p w14:paraId="153C3BF0" w14:textId="77777777" w:rsidR="00AB7E75" w:rsidRPr="00F76AAA" w:rsidRDefault="00AB7E75" w:rsidP="00AB7E75">
            <w:pPr>
              <w:rPr>
                <w:rFonts w:ascii="Times New Roman" w:hAnsi="Times New Roman" w:cs="Times New Roman"/>
                <w:sz w:val="24"/>
                <w:szCs w:val="24"/>
                <w:lang w:val="en-GB"/>
              </w:rPr>
            </w:pPr>
          </w:p>
        </w:tc>
        <w:tc>
          <w:tcPr>
            <w:tcW w:w="3968" w:type="dxa"/>
          </w:tcPr>
          <w:p w14:paraId="2E03AC47" w14:textId="77777777" w:rsidR="00AB7E75" w:rsidRPr="00A739B1" w:rsidRDefault="00AB7E75" w:rsidP="00AB7E75">
            <w:pPr>
              <w:jc w:val="center"/>
              <w:rPr>
                <w:i/>
                <w:iCs/>
              </w:rPr>
            </w:pPr>
            <w:r w:rsidRPr="00A739B1">
              <w:rPr>
                <w:i/>
                <w:iCs/>
              </w:rPr>
              <w:t>CHAPTER 2</w:t>
            </w:r>
          </w:p>
          <w:p w14:paraId="42D41F6F" w14:textId="5DF4E925" w:rsidR="00AB7E75" w:rsidRPr="00A739B1" w:rsidRDefault="00AB7E75" w:rsidP="00AB7E75">
            <w:pPr>
              <w:jc w:val="center"/>
              <w:rPr>
                <w:i/>
                <w:iCs/>
              </w:rPr>
            </w:pPr>
            <w:r w:rsidRPr="00A739B1">
              <w:rPr>
                <w:b/>
                <w:bCs/>
                <w:i/>
                <w:iCs/>
              </w:rPr>
              <w:t>Traditional specialities guaranteed</w:t>
            </w:r>
          </w:p>
        </w:tc>
        <w:tc>
          <w:tcPr>
            <w:tcW w:w="992" w:type="dxa"/>
          </w:tcPr>
          <w:p w14:paraId="5EC6B678"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08530EEF" w14:textId="77777777" w:rsidR="00AB7E75" w:rsidRPr="002A4530" w:rsidRDefault="00AB7E75" w:rsidP="00AB7E75">
            <w:pPr>
              <w:rPr>
                <w:rFonts w:ascii="Times New Roman" w:hAnsi="Times New Roman" w:cs="Times New Roman"/>
                <w:sz w:val="24"/>
                <w:szCs w:val="24"/>
                <w:lang w:val="en-GB"/>
              </w:rPr>
            </w:pPr>
          </w:p>
        </w:tc>
        <w:tc>
          <w:tcPr>
            <w:tcW w:w="1080" w:type="dxa"/>
          </w:tcPr>
          <w:p w14:paraId="7570AB88" w14:textId="77777777" w:rsidR="00AB7E75" w:rsidRPr="002A4530" w:rsidRDefault="00AB7E75" w:rsidP="00AB7E75">
            <w:pPr>
              <w:rPr>
                <w:rFonts w:ascii="Times New Roman" w:hAnsi="Times New Roman" w:cs="Times New Roman"/>
                <w:sz w:val="24"/>
                <w:szCs w:val="24"/>
                <w:lang w:val="en-GB"/>
              </w:rPr>
            </w:pPr>
          </w:p>
        </w:tc>
        <w:tc>
          <w:tcPr>
            <w:tcW w:w="540" w:type="dxa"/>
          </w:tcPr>
          <w:p w14:paraId="7E716FE5" w14:textId="77777777" w:rsidR="00AB7E75" w:rsidRPr="002A4530" w:rsidRDefault="00AB7E75" w:rsidP="00AB7E75">
            <w:pPr>
              <w:rPr>
                <w:rFonts w:ascii="Times New Roman" w:hAnsi="Times New Roman" w:cs="Times New Roman"/>
                <w:sz w:val="24"/>
                <w:szCs w:val="24"/>
                <w:lang w:val="en-GB"/>
              </w:rPr>
            </w:pPr>
          </w:p>
        </w:tc>
        <w:tc>
          <w:tcPr>
            <w:tcW w:w="1874" w:type="dxa"/>
            <w:gridSpan w:val="2"/>
          </w:tcPr>
          <w:p w14:paraId="60DEAF2F" w14:textId="77777777" w:rsidR="00AB7E75" w:rsidRPr="002A4530" w:rsidRDefault="00AB7E75" w:rsidP="00AB7E75">
            <w:pPr>
              <w:rPr>
                <w:rFonts w:ascii="Times New Roman" w:hAnsi="Times New Roman" w:cs="Times New Roman"/>
                <w:sz w:val="24"/>
                <w:szCs w:val="24"/>
                <w:lang w:val="en-GB"/>
              </w:rPr>
            </w:pPr>
          </w:p>
        </w:tc>
      </w:tr>
      <w:tr w:rsidR="00AB7E75" w:rsidRPr="002A4530" w14:paraId="0AE5744C" w14:textId="77777777" w:rsidTr="008908F8">
        <w:tc>
          <w:tcPr>
            <w:tcW w:w="535" w:type="dxa"/>
          </w:tcPr>
          <w:p w14:paraId="35999E3F" w14:textId="38C9E8E8" w:rsidR="00AB7E75" w:rsidRPr="002A4530" w:rsidRDefault="00AB7E75" w:rsidP="00AB7E75">
            <w:pPr>
              <w:rPr>
                <w:rFonts w:ascii="Times New Roman" w:hAnsi="Times New Roman" w:cs="Times New Roman"/>
                <w:sz w:val="24"/>
                <w:szCs w:val="24"/>
                <w:lang w:val="en-GB"/>
              </w:rPr>
            </w:pPr>
            <w:r w:rsidRPr="00F76AAA">
              <w:rPr>
                <w:rFonts w:ascii="Times New Roman" w:hAnsi="Times New Roman" w:cs="Times New Roman"/>
                <w:sz w:val="24"/>
                <w:szCs w:val="24"/>
                <w:lang w:val="en-GB"/>
              </w:rPr>
              <w:t>Art 5</w:t>
            </w:r>
            <w:r>
              <w:rPr>
                <w:rFonts w:ascii="Times New Roman" w:hAnsi="Times New Roman" w:cs="Times New Roman"/>
                <w:sz w:val="24"/>
                <w:szCs w:val="24"/>
                <w:lang w:val="en-GB"/>
              </w:rPr>
              <w:t>2</w:t>
            </w:r>
          </w:p>
        </w:tc>
        <w:tc>
          <w:tcPr>
            <w:tcW w:w="3968" w:type="dxa"/>
          </w:tcPr>
          <w:p w14:paraId="5DD78EB2" w14:textId="77777777" w:rsidR="00AB7E75" w:rsidRPr="00A739B1" w:rsidRDefault="00AB7E75" w:rsidP="00AB7E75">
            <w:pPr>
              <w:jc w:val="center"/>
              <w:rPr>
                <w:i/>
                <w:iCs/>
              </w:rPr>
            </w:pPr>
            <w:r w:rsidRPr="00A739B1">
              <w:rPr>
                <w:i/>
                <w:iCs/>
              </w:rPr>
              <w:t>Article 52</w:t>
            </w:r>
          </w:p>
          <w:p w14:paraId="318A1B61" w14:textId="77777777" w:rsidR="00AB7E75" w:rsidRPr="00A739B1" w:rsidRDefault="00AB7E75" w:rsidP="00AB7E75">
            <w:pPr>
              <w:jc w:val="center"/>
              <w:rPr>
                <w:i/>
                <w:iCs/>
              </w:rPr>
            </w:pPr>
            <w:r w:rsidRPr="00A739B1">
              <w:rPr>
                <w:b/>
                <w:bCs/>
                <w:i/>
                <w:iCs/>
              </w:rPr>
              <w:t>Objectives</w:t>
            </w:r>
          </w:p>
          <w:p w14:paraId="1A49347A" w14:textId="77777777" w:rsidR="00AB7E75" w:rsidRPr="00A739B1" w:rsidRDefault="00AB7E75" w:rsidP="00AB7E75">
            <w:r w:rsidRPr="00A739B1">
              <w:t>1.A scheme for traditional specialities guaranteed (TSGs) is established to safeguard traditional methods of production and recipes by helping:</w:t>
            </w:r>
          </w:p>
          <w:p w14:paraId="056EF6CE" w14:textId="77777777" w:rsidR="00AB7E75" w:rsidRPr="00A739B1" w:rsidRDefault="00AB7E75" w:rsidP="00AB7E75">
            <w:r w:rsidRPr="00A739B1">
              <w:t>(a)</w:t>
            </w:r>
            <w:r>
              <w:t xml:space="preserve"> </w:t>
            </w:r>
            <w:r w:rsidRPr="00A739B1">
              <w:t>producers of traditional products in marketing and communicating the value-adding attributes of their traditional recipes and products to consumers;</w:t>
            </w:r>
          </w:p>
          <w:p w14:paraId="0CFEDF15" w14:textId="77777777" w:rsidR="00AB7E75" w:rsidRDefault="00AB7E75" w:rsidP="00AB7E75"/>
          <w:p w14:paraId="28C0DC7B" w14:textId="77777777" w:rsidR="00AB7E75" w:rsidRPr="00A739B1" w:rsidRDefault="00AB7E75" w:rsidP="00AB7E75">
            <w:r w:rsidRPr="00A739B1">
              <w:t>(b)</w:t>
            </w:r>
            <w:r>
              <w:t xml:space="preserve"> </w:t>
            </w:r>
            <w:r w:rsidRPr="00A739B1">
              <w:t>to generate added value by contributing to fair competition in the marketing chain, a fair income for producers and contributing to the achievement of rural development policy objectives.</w:t>
            </w:r>
          </w:p>
          <w:p w14:paraId="09D728D6" w14:textId="77777777" w:rsidR="00AB7E75" w:rsidRDefault="00AB7E75" w:rsidP="00AB7E75"/>
          <w:p w14:paraId="1E465E87" w14:textId="77777777" w:rsidR="00AB7E75" w:rsidRPr="00A739B1" w:rsidRDefault="00AB7E75" w:rsidP="00AB7E75"/>
          <w:p w14:paraId="0CA53125" w14:textId="77777777" w:rsidR="00AB7E75" w:rsidRPr="00A739B1" w:rsidRDefault="00AB7E75" w:rsidP="00AB7E75">
            <w:r w:rsidRPr="00A739B1">
              <w:t>2.</w:t>
            </w:r>
            <w:r>
              <w:t xml:space="preserve"> </w:t>
            </w:r>
            <w:r w:rsidRPr="00A739B1">
              <w:t xml:space="preserve">The registration and the protection of traditional specialities guaranteed are without prejudice to the obligation of </w:t>
            </w:r>
            <w:r w:rsidRPr="00A739B1">
              <w:lastRenderedPageBreak/>
              <w:t>producers to comply with other Union rules, in particular relating to the placing of products on the market, to the single common organisation of the markets, and to food labelling.</w:t>
            </w:r>
          </w:p>
          <w:p w14:paraId="6158B585" w14:textId="385B1296" w:rsidR="00AB7E75" w:rsidRPr="002A4530" w:rsidRDefault="00AB7E75" w:rsidP="00AB7E75">
            <w:pPr>
              <w:rPr>
                <w:rFonts w:ascii="Times New Roman" w:hAnsi="Times New Roman" w:cs="Times New Roman"/>
                <w:sz w:val="24"/>
                <w:szCs w:val="24"/>
                <w:lang w:val="en-GB"/>
              </w:rPr>
            </w:pPr>
            <w:r w:rsidRPr="00A739B1">
              <w:t>3.</w:t>
            </w:r>
            <w:r>
              <w:t xml:space="preserve"> </w:t>
            </w:r>
            <w:r w:rsidRPr="00A739B1">
              <w:t>Directive (EU) 2015/1535 shall not apply to the scheme for traditional specialities guaranteed laid down in this Regulation.</w:t>
            </w:r>
          </w:p>
        </w:tc>
        <w:tc>
          <w:tcPr>
            <w:tcW w:w="992" w:type="dxa"/>
          </w:tcPr>
          <w:p w14:paraId="233898F8"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4D5119EA" w14:textId="77777777" w:rsidR="00AB7E75" w:rsidRPr="002A4530" w:rsidRDefault="00AB7E75" w:rsidP="00AB7E75">
            <w:pPr>
              <w:rPr>
                <w:rFonts w:ascii="Times New Roman" w:hAnsi="Times New Roman" w:cs="Times New Roman"/>
                <w:sz w:val="24"/>
                <w:szCs w:val="24"/>
                <w:lang w:val="en-GB"/>
              </w:rPr>
            </w:pPr>
          </w:p>
        </w:tc>
        <w:tc>
          <w:tcPr>
            <w:tcW w:w="1080" w:type="dxa"/>
          </w:tcPr>
          <w:p w14:paraId="3B5C0C36" w14:textId="77777777" w:rsidR="00AB7E75" w:rsidRPr="002A4530" w:rsidRDefault="00AB7E75" w:rsidP="00AB7E75">
            <w:pPr>
              <w:rPr>
                <w:rFonts w:ascii="Times New Roman" w:hAnsi="Times New Roman" w:cs="Times New Roman"/>
                <w:sz w:val="24"/>
                <w:szCs w:val="24"/>
                <w:lang w:val="en-GB"/>
              </w:rPr>
            </w:pPr>
          </w:p>
        </w:tc>
        <w:tc>
          <w:tcPr>
            <w:tcW w:w="540" w:type="dxa"/>
          </w:tcPr>
          <w:p w14:paraId="554D442A" w14:textId="31C123E2" w:rsidR="00AB7E75" w:rsidRPr="002A4530" w:rsidRDefault="007C0A1E" w:rsidP="00AB7E7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29899C4B"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103CE337" w14:textId="77777777" w:rsidR="00AB7E75" w:rsidRPr="002A4530" w:rsidRDefault="00AB7E75" w:rsidP="00AB7E75">
            <w:pPr>
              <w:rPr>
                <w:rFonts w:ascii="Times New Roman" w:hAnsi="Times New Roman" w:cs="Times New Roman"/>
                <w:sz w:val="24"/>
                <w:szCs w:val="24"/>
                <w:lang w:val="en-GB"/>
              </w:rPr>
            </w:pPr>
          </w:p>
        </w:tc>
      </w:tr>
      <w:tr w:rsidR="004D673E" w:rsidRPr="002A4530" w14:paraId="5D770210" w14:textId="77777777" w:rsidTr="008908F8">
        <w:tc>
          <w:tcPr>
            <w:tcW w:w="535" w:type="dxa"/>
          </w:tcPr>
          <w:p w14:paraId="1FAB4DBF" w14:textId="47F7EF18"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t>Art 5</w:t>
            </w:r>
            <w:r>
              <w:rPr>
                <w:rFonts w:ascii="Times New Roman" w:hAnsi="Times New Roman" w:cs="Times New Roman"/>
                <w:sz w:val="24"/>
                <w:szCs w:val="24"/>
                <w:lang w:val="en-GB"/>
              </w:rPr>
              <w:t>3</w:t>
            </w:r>
          </w:p>
        </w:tc>
        <w:tc>
          <w:tcPr>
            <w:tcW w:w="3968" w:type="dxa"/>
          </w:tcPr>
          <w:p w14:paraId="18E4DC89" w14:textId="77777777" w:rsidR="004D673E" w:rsidRPr="00A739B1" w:rsidRDefault="004D673E" w:rsidP="004D673E">
            <w:pPr>
              <w:jc w:val="center"/>
              <w:rPr>
                <w:i/>
                <w:iCs/>
              </w:rPr>
            </w:pPr>
            <w:r w:rsidRPr="00A739B1">
              <w:rPr>
                <w:i/>
                <w:iCs/>
              </w:rPr>
              <w:t>Article 53</w:t>
            </w:r>
          </w:p>
          <w:p w14:paraId="1EED37A8" w14:textId="77777777" w:rsidR="004D673E" w:rsidRPr="00A739B1" w:rsidRDefault="004D673E" w:rsidP="004D673E">
            <w:pPr>
              <w:jc w:val="center"/>
              <w:rPr>
                <w:i/>
                <w:iCs/>
              </w:rPr>
            </w:pPr>
            <w:r w:rsidRPr="00A739B1">
              <w:rPr>
                <w:b/>
                <w:bCs/>
                <w:i/>
                <w:iCs/>
              </w:rPr>
              <w:t>Eligibility criteria</w:t>
            </w:r>
          </w:p>
          <w:p w14:paraId="0D7CF13D" w14:textId="77777777" w:rsidR="004D673E" w:rsidRPr="00A739B1" w:rsidRDefault="004D673E" w:rsidP="004D673E">
            <w:r w:rsidRPr="00A739B1">
              <w:t>1.</w:t>
            </w:r>
            <w:r>
              <w:t xml:space="preserve"> </w:t>
            </w:r>
            <w:r w:rsidRPr="00A739B1">
              <w:t>A name shall be eligible for registration as a traditional speciality guaranteed where it describes a product that:</w:t>
            </w:r>
          </w:p>
          <w:p w14:paraId="0D3F7666" w14:textId="77777777" w:rsidR="004D673E" w:rsidRPr="00A739B1" w:rsidRDefault="004D673E" w:rsidP="004D673E">
            <w:r w:rsidRPr="00A739B1">
              <w:t>(a)</w:t>
            </w:r>
            <w:r>
              <w:t xml:space="preserve"> </w:t>
            </w:r>
            <w:r w:rsidRPr="00A739B1">
              <w:t xml:space="preserve">results from a mode of production, processing or composition corresponding to traditional practice for that product; or </w:t>
            </w:r>
          </w:p>
          <w:p w14:paraId="56ADD43C" w14:textId="77777777" w:rsidR="004D673E" w:rsidRPr="00A739B1" w:rsidRDefault="004D673E" w:rsidP="004D673E">
            <w:r w:rsidRPr="00A739B1">
              <w:t>(b)</w:t>
            </w:r>
            <w:r>
              <w:t xml:space="preserve"> </w:t>
            </w:r>
            <w:r w:rsidRPr="00A739B1">
              <w:t>is produced from raw materials or ingredients traditionally used.</w:t>
            </w:r>
          </w:p>
          <w:p w14:paraId="65B3EFF1" w14:textId="77777777" w:rsidR="004D673E" w:rsidRPr="00A739B1" w:rsidRDefault="004D673E" w:rsidP="004D673E"/>
          <w:p w14:paraId="4308CAD7" w14:textId="77777777" w:rsidR="004D673E" w:rsidRPr="00A739B1" w:rsidRDefault="004D673E" w:rsidP="004D673E">
            <w:r w:rsidRPr="00A739B1">
              <w:t>2.For a name to be registered as a traditional speciality guaranteed, it shall:</w:t>
            </w:r>
          </w:p>
          <w:p w14:paraId="435A6F39" w14:textId="77777777" w:rsidR="004D673E" w:rsidRPr="00A739B1" w:rsidRDefault="004D673E" w:rsidP="004D673E">
            <w:r w:rsidRPr="00A739B1">
              <w:t>(a)</w:t>
            </w:r>
            <w:r>
              <w:t xml:space="preserve"> </w:t>
            </w:r>
            <w:r w:rsidRPr="00A739B1">
              <w:t>have been traditionally used to refer to the product; or</w:t>
            </w:r>
          </w:p>
          <w:p w14:paraId="7F69C4BB" w14:textId="77777777" w:rsidR="004D673E" w:rsidRPr="00A739B1" w:rsidRDefault="004D673E" w:rsidP="004D673E">
            <w:r w:rsidRPr="00A739B1">
              <w:t>(b)</w:t>
            </w:r>
            <w:r>
              <w:t xml:space="preserve"> </w:t>
            </w:r>
            <w:r w:rsidRPr="00A739B1">
              <w:t>identify the traditional character of the product.</w:t>
            </w:r>
          </w:p>
          <w:p w14:paraId="17AD30C6" w14:textId="77777777" w:rsidR="004D673E" w:rsidRPr="00A739B1" w:rsidRDefault="004D673E" w:rsidP="004D673E"/>
          <w:p w14:paraId="6A34D2B3" w14:textId="77777777" w:rsidR="004D673E" w:rsidRPr="00A739B1" w:rsidRDefault="004D673E" w:rsidP="004D673E">
            <w:r w:rsidRPr="00A739B1">
              <w:t>3.</w:t>
            </w:r>
            <w:r>
              <w:t xml:space="preserve"> </w:t>
            </w:r>
            <w:r w:rsidRPr="00A739B1">
              <w:t xml:space="preserve">Where, in the opposition procedure under Article 61, it is demonstrated that the name is also used in another Member State or in a third country, in order to distinguish comparable products or products that share an identical or similar name, the decision on registration </w:t>
            </w:r>
            <w:r w:rsidRPr="00A739B1">
              <w:lastRenderedPageBreak/>
              <w:t>adopted in accordance with Article 64(3), point (b) may provide that the name of the traditional speciality guaranteed is to be accompanied by the claim ‘made following the tradition of’ immediately followed by the name of a country or a region thereof.</w:t>
            </w:r>
          </w:p>
          <w:p w14:paraId="078414C4" w14:textId="77777777" w:rsidR="004D673E" w:rsidRPr="00A739B1" w:rsidRDefault="004D673E" w:rsidP="004D673E">
            <w:r w:rsidRPr="00A739B1">
              <w:t>4.</w:t>
            </w:r>
            <w:r>
              <w:t xml:space="preserve"> </w:t>
            </w:r>
            <w:r w:rsidRPr="00A739B1">
              <w:t>A name shall not be registered if it refers only to claims of a general nature used for a set of products, or to claims provided for in particular Union legislation.</w:t>
            </w:r>
          </w:p>
          <w:p w14:paraId="711D60B7" w14:textId="77777777" w:rsidR="004D673E" w:rsidRDefault="004D673E" w:rsidP="004D673E"/>
          <w:p w14:paraId="0F14518E" w14:textId="77777777" w:rsidR="004D673E" w:rsidRPr="00A739B1" w:rsidRDefault="004D673E" w:rsidP="004D673E">
            <w:r w:rsidRPr="00A739B1">
              <w:t>5.</w:t>
            </w:r>
            <w:r>
              <w:t xml:space="preserve"> </w:t>
            </w:r>
            <w:r w:rsidRPr="00A739B1">
              <w:t>The Commission is empowered to adopt delegated acts in accordance with Article 87 supplementing this Regulation by laying down additional rules clarifying the eligibility criteria laid down in this Article.</w:t>
            </w:r>
          </w:p>
          <w:p w14:paraId="09D24C77" w14:textId="77777777" w:rsidR="004D673E" w:rsidRPr="002A4530" w:rsidRDefault="004D673E" w:rsidP="004D673E">
            <w:pPr>
              <w:rPr>
                <w:rFonts w:ascii="Times New Roman" w:hAnsi="Times New Roman" w:cs="Times New Roman"/>
                <w:sz w:val="24"/>
                <w:szCs w:val="24"/>
                <w:lang w:val="en-GB"/>
              </w:rPr>
            </w:pPr>
          </w:p>
        </w:tc>
        <w:tc>
          <w:tcPr>
            <w:tcW w:w="992" w:type="dxa"/>
          </w:tcPr>
          <w:p w14:paraId="63CC2DEC"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2B0A9585" w14:textId="77777777" w:rsidR="004D673E" w:rsidRPr="002A4530" w:rsidRDefault="004D673E" w:rsidP="004D673E">
            <w:pPr>
              <w:rPr>
                <w:rFonts w:ascii="Times New Roman" w:hAnsi="Times New Roman" w:cs="Times New Roman"/>
                <w:sz w:val="24"/>
                <w:szCs w:val="24"/>
                <w:lang w:val="en-GB"/>
              </w:rPr>
            </w:pPr>
          </w:p>
        </w:tc>
        <w:tc>
          <w:tcPr>
            <w:tcW w:w="1080" w:type="dxa"/>
          </w:tcPr>
          <w:p w14:paraId="5016E08A" w14:textId="77777777" w:rsidR="004D673E" w:rsidRPr="002A4530" w:rsidRDefault="004D673E" w:rsidP="004D673E">
            <w:pPr>
              <w:rPr>
                <w:rFonts w:ascii="Times New Roman" w:hAnsi="Times New Roman" w:cs="Times New Roman"/>
                <w:sz w:val="24"/>
                <w:szCs w:val="24"/>
                <w:lang w:val="en-GB"/>
              </w:rPr>
            </w:pPr>
          </w:p>
        </w:tc>
        <w:tc>
          <w:tcPr>
            <w:tcW w:w="540" w:type="dxa"/>
          </w:tcPr>
          <w:p w14:paraId="18B0E414" w14:textId="200E0696"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1C7908AB"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552A93DA" w14:textId="582EF4FA" w:rsidR="004D673E" w:rsidRPr="002A4530" w:rsidRDefault="004D673E" w:rsidP="004D673E">
            <w:pPr>
              <w:rPr>
                <w:rFonts w:ascii="Times New Roman" w:hAnsi="Times New Roman" w:cs="Times New Roman"/>
                <w:sz w:val="24"/>
                <w:szCs w:val="24"/>
                <w:lang w:val="en-GB"/>
              </w:rPr>
            </w:pPr>
          </w:p>
        </w:tc>
      </w:tr>
      <w:tr w:rsidR="004D673E" w:rsidRPr="002A4530" w14:paraId="3B0F6562" w14:textId="77777777" w:rsidTr="008908F8">
        <w:tc>
          <w:tcPr>
            <w:tcW w:w="535" w:type="dxa"/>
          </w:tcPr>
          <w:p w14:paraId="399700EC" w14:textId="3F30D01B"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t>Art 5</w:t>
            </w:r>
            <w:r>
              <w:rPr>
                <w:rFonts w:ascii="Times New Roman" w:hAnsi="Times New Roman" w:cs="Times New Roman"/>
                <w:sz w:val="24"/>
                <w:szCs w:val="24"/>
                <w:lang w:val="en-GB"/>
              </w:rPr>
              <w:t>4</w:t>
            </w:r>
          </w:p>
        </w:tc>
        <w:tc>
          <w:tcPr>
            <w:tcW w:w="3968" w:type="dxa"/>
          </w:tcPr>
          <w:p w14:paraId="19897ED8" w14:textId="77777777" w:rsidR="004D673E" w:rsidRPr="00A739B1" w:rsidRDefault="004D673E" w:rsidP="004D673E">
            <w:pPr>
              <w:jc w:val="center"/>
            </w:pPr>
            <w:r w:rsidRPr="00A739B1">
              <w:rPr>
                <w:i/>
                <w:iCs/>
              </w:rPr>
              <w:t>Article 54</w:t>
            </w:r>
          </w:p>
          <w:p w14:paraId="4AD3D82B" w14:textId="77777777" w:rsidR="004D673E" w:rsidRPr="00A739B1" w:rsidRDefault="004D673E" w:rsidP="004D673E">
            <w:pPr>
              <w:jc w:val="center"/>
            </w:pPr>
            <w:r w:rsidRPr="00A739B1">
              <w:rPr>
                <w:b/>
                <w:bCs/>
              </w:rPr>
              <w:t>Product specification</w:t>
            </w:r>
          </w:p>
          <w:p w14:paraId="3C18D033" w14:textId="77777777" w:rsidR="004D673E" w:rsidRPr="00A739B1" w:rsidRDefault="004D673E" w:rsidP="004D673E">
            <w:r w:rsidRPr="00A739B1">
              <w:t>1.A product specification shall include at least:</w:t>
            </w:r>
          </w:p>
          <w:p w14:paraId="1EF8018E" w14:textId="77777777" w:rsidR="004D673E" w:rsidRPr="00A739B1" w:rsidRDefault="004D673E" w:rsidP="004D673E">
            <w:r w:rsidRPr="00A739B1">
              <w:t>(a)</w:t>
            </w:r>
            <w:r>
              <w:t xml:space="preserve"> </w:t>
            </w:r>
            <w:r w:rsidRPr="00A739B1">
              <w:t>the product name proposed for registration, in the appropriate language versions;</w:t>
            </w:r>
          </w:p>
          <w:p w14:paraId="2B6073F0" w14:textId="77777777" w:rsidR="004D673E" w:rsidRPr="00A739B1" w:rsidRDefault="004D673E" w:rsidP="004D673E">
            <w:r w:rsidRPr="00A739B1">
              <w:t>(b)</w:t>
            </w:r>
            <w:r>
              <w:t xml:space="preserve"> </w:t>
            </w:r>
            <w:r w:rsidRPr="00A739B1">
              <w:t>a description of the product including its main physical, chemical, microbiological or organoleptic characteristics;</w:t>
            </w:r>
          </w:p>
          <w:p w14:paraId="2E4C7F60" w14:textId="77777777" w:rsidR="004D673E" w:rsidRPr="00A739B1" w:rsidRDefault="004D673E" w:rsidP="004D673E">
            <w:r w:rsidRPr="00A739B1">
              <w:t>(c)</w:t>
            </w:r>
            <w:r>
              <w:t xml:space="preserve"> </w:t>
            </w:r>
            <w:r w:rsidRPr="00A739B1">
              <w:t xml:space="preserve">a description of the production method that the producers must follow, including, where appropriate, the nature </w:t>
            </w:r>
            <w:r w:rsidRPr="00A739B1">
              <w:lastRenderedPageBreak/>
              <w:t>and characteristics of the raw materials or ingredients used, if relevant including the commercial designation of the species involved and its scientific name, and the method by which the product is prepared; and</w:t>
            </w:r>
          </w:p>
          <w:p w14:paraId="47BF60C3" w14:textId="77777777" w:rsidR="004D673E" w:rsidRPr="00A739B1" w:rsidRDefault="004D673E" w:rsidP="004D673E">
            <w:r w:rsidRPr="00A739B1">
              <w:t>(d)</w:t>
            </w:r>
            <w:r>
              <w:t xml:space="preserve"> </w:t>
            </w:r>
            <w:r w:rsidRPr="00A739B1">
              <w:t>the key elements establishing the product’s traditional character.</w:t>
            </w:r>
          </w:p>
          <w:p w14:paraId="13EFFF58" w14:textId="77777777" w:rsidR="004D673E" w:rsidRPr="00A739B1" w:rsidRDefault="004D673E" w:rsidP="004D673E"/>
          <w:p w14:paraId="79239906" w14:textId="77777777" w:rsidR="004D673E" w:rsidRPr="00A739B1" w:rsidRDefault="004D673E" w:rsidP="004D673E">
            <w:r w:rsidRPr="00A739B1">
              <w:t>The product specification may also include labelling requirements.</w:t>
            </w:r>
          </w:p>
          <w:p w14:paraId="65B27503" w14:textId="77777777" w:rsidR="004D673E" w:rsidRDefault="004D673E" w:rsidP="004D673E"/>
          <w:p w14:paraId="0A3FDB6B" w14:textId="77777777" w:rsidR="004D673E" w:rsidRPr="00A739B1" w:rsidRDefault="004D673E" w:rsidP="004D673E">
            <w:r w:rsidRPr="00A739B1">
              <w:t>2.</w:t>
            </w:r>
            <w:r>
              <w:t xml:space="preserve"> </w:t>
            </w:r>
            <w:r w:rsidRPr="00A739B1">
              <w:t>The Commission is empowered to adopt delegated acts in accordance with Article 87 supplementing this Regulation by laying down rules which limit the information contained in the product specification, where such a limitation is necessary to avoid excessively voluminous applications for registration.</w:t>
            </w:r>
          </w:p>
          <w:p w14:paraId="4ED15DDB" w14:textId="77777777" w:rsidR="004D673E" w:rsidRDefault="004D673E" w:rsidP="004D673E"/>
          <w:p w14:paraId="510A670F" w14:textId="77777777" w:rsidR="004D673E" w:rsidRDefault="004D673E" w:rsidP="004D673E">
            <w:r w:rsidRPr="00A739B1">
              <w:t>3.The Commission may, by means of implementing acts, lay down rules on the form of the product specification. Those implementing acts shall be adopted in accordance with the examination procedure referred to in Article 88(2).</w:t>
            </w:r>
          </w:p>
          <w:p w14:paraId="710B20CB" w14:textId="77777777" w:rsidR="004D673E" w:rsidRPr="002A4530" w:rsidRDefault="004D673E" w:rsidP="004D673E">
            <w:pPr>
              <w:rPr>
                <w:rFonts w:ascii="Times New Roman" w:hAnsi="Times New Roman" w:cs="Times New Roman"/>
                <w:sz w:val="24"/>
                <w:szCs w:val="24"/>
                <w:lang w:val="en-GB"/>
              </w:rPr>
            </w:pPr>
          </w:p>
        </w:tc>
        <w:tc>
          <w:tcPr>
            <w:tcW w:w="992" w:type="dxa"/>
          </w:tcPr>
          <w:p w14:paraId="52F5FB63"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41B9F7AE" w14:textId="77777777" w:rsidR="004D673E" w:rsidRPr="002A4530" w:rsidRDefault="004D673E" w:rsidP="004D673E">
            <w:pPr>
              <w:rPr>
                <w:rFonts w:ascii="Times New Roman" w:hAnsi="Times New Roman" w:cs="Times New Roman"/>
                <w:sz w:val="24"/>
                <w:szCs w:val="24"/>
                <w:lang w:val="en-GB"/>
              </w:rPr>
            </w:pPr>
          </w:p>
        </w:tc>
        <w:tc>
          <w:tcPr>
            <w:tcW w:w="1080" w:type="dxa"/>
          </w:tcPr>
          <w:p w14:paraId="165FAB93" w14:textId="77777777" w:rsidR="004D673E" w:rsidRPr="002A4530" w:rsidRDefault="004D673E" w:rsidP="004D673E">
            <w:pPr>
              <w:rPr>
                <w:rFonts w:ascii="Times New Roman" w:hAnsi="Times New Roman" w:cs="Times New Roman"/>
                <w:sz w:val="24"/>
                <w:szCs w:val="24"/>
                <w:lang w:val="en-GB"/>
              </w:rPr>
            </w:pPr>
          </w:p>
        </w:tc>
        <w:tc>
          <w:tcPr>
            <w:tcW w:w="540" w:type="dxa"/>
          </w:tcPr>
          <w:p w14:paraId="6F45E650" w14:textId="7E2B0BFB"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671ACDF9"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67A188F1" w14:textId="27D6662F" w:rsidR="004D673E" w:rsidRPr="002A4530" w:rsidRDefault="004D673E" w:rsidP="004D673E">
            <w:pPr>
              <w:rPr>
                <w:rFonts w:ascii="Times New Roman" w:hAnsi="Times New Roman" w:cs="Times New Roman"/>
                <w:sz w:val="24"/>
                <w:szCs w:val="24"/>
                <w:lang w:val="en-GB"/>
              </w:rPr>
            </w:pPr>
          </w:p>
        </w:tc>
      </w:tr>
      <w:tr w:rsidR="004D673E" w:rsidRPr="002A4530" w14:paraId="6DFDF224" w14:textId="77777777" w:rsidTr="008908F8">
        <w:tc>
          <w:tcPr>
            <w:tcW w:w="535" w:type="dxa"/>
          </w:tcPr>
          <w:p w14:paraId="58B146A7" w14:textId="46A09034"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t>Art 5</w:t>
            </w:r>
            <w:r>
              <w:rPr>
                <w:rFonts w:ascii="Times New Roman" w:hAnsi="Times New Roman" w:cs="Times New Roman"/>
                <w:sz w:val="24"/>
                <w:szCs w:val="24"/>
                <w:lang w:val="en-GB"/>
              </w:rPr>
              <w:t>5</w:t>
            </w:r>
          </w:p>
        </w:tc>
        <w:tc>
          <w:tcPr>
            <w:tcW w:w="3968" w:type="dxa"/>
          </w:tcPr>
          <w:p w14:paraId="172095C0" w14:textId="77777777" w:rsidR="004D673E" w:rsidRPr="0071614A" w:rsidRDefault="004D673E" w:rsidP="004D673E">
            <w:pPr>
              <w:jc w:val="center"/>
            </w:pPr>
            <w:r w:rsidRPr="0071614A">
              <w:rPr>
                <w:i/>
                <w:iCs/>
              </w:rPr>
              <w:t>Article 55</w:t>
            </w:r>
          </w:p>
          <w:p w14:paraId="581D9E6C" w14:textId="77777777" w:rsidR="004D673E" w:rsidRDefault="004D673E" w:rsidP="004D673E">
            <w:pPr>
              <w:jc w:val="center"/>
              <w:rPr>
                <w:b/>
                <w:bCs/>
              </w:rPr>
            </w:pPr>
            <w:r w:rsidRPr="0071614A">
              <w:rPr>
                <w:b/>
                <w:bCs/>
              </w:rPr>
              <w:t>Producer groups</w:t>
            </w:r>
          </w:p>
          <w:p w14:paraId="2670DB19" w14:textId="77777777" w:rsidR="004D673E" w:rsidRPr="0071614A" w:rsidRDefault="004D673E" w:rsidP="004D673E">
            <w:pPr>
              <w:jc w:val="center"/>
            </w:pPr>
          </w:p>
          <w:p w14:paraId="03536D81" w14:textId="77777777" w:rsidR="004D673E" w:rsidRPr="0071614A" w:rsidRDefault="004D673E" w:rsidP="004D673E">
            <w:r w:rsidRPr="0071614A">
              <w:t xml:space="preserve">1.A producer group shall be an association, irrespective of its legal form, composed of producers of the same </w:t>
            </w:r>
            <w:r w:rsidRPr="0071614A">
              <w:lastRenderedPageBreak/>
              <w:t>product or products. It shall be set up on the initiative of producers according to the nature of the product or products concerned. A producer group shall operate in a transparent and non-discriminatory manner. It shall also be democratically organised, controlled and scrutinised by its members.</w:t>
            </w:r>
          </w:p>
          <w:p w14:paraId="329CA04B" w14:textId="77777777" w:rsidR="004D673E" w:rsidRDefault="004D673E" w:rsidP="004D673E">
            <w:r w:rsidRPr="0071614A">
              <w:t>2.Member States may decide that operators, representatives of economic activities linked to one of the stages of the supply chain of products designated by a traditional speciality guaranteed and stakeholders referred to in Article 157 of Regulation (EU) No 1308/2013 may be members of a producer group, if they have a specific interest in the products covered by the producer group. Those members shall not control the producer group.</w:t>
            </w:r>
          </w:p>
          <w:p w14:paraId="40FBC1B7" w14:textId="77777777" w:rsidR="004D673E" w:rsidRDefault="004D673E" w:rsidP="004D673E"/>
          <w:p w14:paraId="15436FC3" w14:textId="77777777" w:rsidR="004D673E" w:rsidRPr="0071614A" w:rsidRDefault="004D673E" w:rsidP="004D673E">
            <w:r w:rsidRPr="0071614A">
              <w:t>3.A producer group may exercise in particular the following tasks:</w:t>
            </w:r>
          </w:p>
          <w:p w14:paraId="57233CFE" w14:textId="77777777" w:rsidR="004D673E" w:rsidRPr="0071614A" w:rsidRDefault="004D673E" w:rsidP="004D673E">
            <w:r w:rsidRPr="0071614A">
              <w:t>(a)</w:t>
            </w:r>
            <w:r>
              <w:t xml:space="preserve"> </w:t>
            </w:r>
            <w:r w:rsidRPr="0071614A">
              <w:t>develop the product specification, apply for amendment and cancellation, manage the own controls of its members;</w:t>
            </w:r>
          </w:p>
          <w:p w14:paraId="7DE7BC1A" w14:textId="77777777" w:rsidR="004D673E" w:rsidRDefault="004D673E" w:rsidP="004D673E"/>
          <w:p w14:paraId="3E283DDD" w14:textId="77777777" w:rsidR="004D673E" w:rsidRPr="0071614A" w:rsidRDefault="004D673E" w:rsidP="004D673E">
            <w:r w:rsidRPr="0071614A">
              <w:t>(b)</w:t>
            </w:r>
            <w:r>
              <w:t xml:space="preserve"> </w:t>
            </w:r>
            <w:r w:rsidRPr="0071614A">
              <w:t>take action to improve the performance of the traditional specialities guaranteed;</w:t>
            </w:r>
          </w:p>
          <w:p w14:paraId="28DA0A0C" w14:textId="77777777" w:rsidR="004D673E" w:rsidRDefault="004D673E" w:rsidP="004D673E"/>
          <w:p w14:paraId="4FC04221" w14:textId="77777777" w:rsidR="004D673E" w:rsidRPr="0071614A" w:rsidRDefault="004D673E" w:rsidP="004D673E">
            <w:r w:rsidRPr="0071614A">
              <w:t>(c)</w:t>
            </w:r>
            <w:r>
              <w:t xml:space="preserve"> </w:t>
            </w:r>
            <w:r w:rsidRPr="0071614A">
              <w:t xml:space="preserve">develop information and promotion activities aiming at communicating the </w:t>
            </w:r>
            <w:r w:rsidRPr="0071614A">
              <w:lastRenderedPageBreak/>
              <w:t>value-adding attributes of the product to the consumer;</w:t>
            </w:r>
          </w:p>
          <w:p w14:paraId="1DB5C8AD" w14:textId="77777777" w:rsidR="004D673E" w:rsidRPr="0071614A" w:rsidRDefault="004D673E" w:rsidP="004D673E">
            <w:r w:rsidRPr="0071614A">
              <w:t>(d)</w:t>
            </w:r>
            <w:r>
              <w:t xml:space="preserve"> </w:t>
            </w:r>
            <w:r w:rsidRPr="0071614A">
              <w:t>take measures to enhance the value of products and, where necessary, take steps to prevent or counter any measures detrimental to the image of those products.</w:t>
            </w:r>
          </w:p>
          <w:p w14:paraId="23F05DA5" w14:textId="77777777" w:rsidR="004D673E" w:rsidRPr="002A4530" w:rsidRDefault="004D673E" w:rsidP="004D673E">
            <w:pPr>
              <w:rPr>
                <w:rFonts w:ascii="Times New Roman" w:hAnsi="Times New Roman" w:cs="Times New Roman"/>
                <w:sz w:val="24"/>
                <w:szCs w:val="24"/>
                <w:lang w:val="en-GB"/>
              </w:rPr>
            </w:pPr>
          </w:p>
        </w:tc>
        <w:tc>
          <w:tcPr>
            <w:tcW w:w="992" w:type="dxa"/>
          </w:tcPr>
          <w:p w14:paraId="574548C6"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1805B8DC" w14:textId="77777777" w:rsidR="004D673E" w:rsidRPr="002A4530" w:rsidRDefault="004D673E" w:rsidP="004D673E">
            <w:pPr>
              <w:rPr>
                <w:rFonts w:ascii="Times New Roman" w:hAnsi="Times New Roman" w:cs="Times New Roman"/>
                <w:sz w:val="24"/>
                <w:szCs w:val="24"/>
                <w:lang w:val="en-GB"/>
              </w:rPr>
            </w:pPr>
          </w:p>
        </w:tc>
        <w:tc>
          <w:tcPr>
            <w:tcW w:w="1080" w:type="dxa"/>
          </w:tcPr>
          <w:p w14:paraId="2E919D19" w14:textId="77777777" w:rsidR="004D673E" w:rsidRPr="002A4530" w:rsidRDefault="004D673E" w:rsidP="004D673E">
            <w:pPr>
              <w:rPr>
                <w:rFonts w:ascii="Times New Roman" w:hAnsi="Times New Roman" w:cs="Times New Roman"/>
                <w:sz w:val="24"/>
                <w:szCs w:val="24"/>
                <w:lang w:val="en-GB"/>
              </w:rPr>
            </w:pPr>
          </w:p>
        </w:tc>
        <w:tc>
          <w:tcPr>
            <w:tcW w:w="540" w:type="dxa"/>
          </w:tcPr>
          <w:p w14:paraId="2344A55F" w14:textId="465AA639"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522F4802"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 xml:space="preserve">With regard to Traditional Specialities Guaranteed, a specific law has been adopted, </w:t>
            </w:r>
            <w:r w:rsidRPr="007C0A1E">
              <w:rPr>
                <w:rFonts w:ascii="Times New Roman" w:hAnsi="Times New Roman" w:cs="Times New Roman"/>
                <w:sz w:val="24"/>
                <w:szCs w:val="24"/>
                <w:lang w:val="en-GB"/>
              </w:rPr>
              <w:lastRenderedPageBreak/>
              <w:t>namely Law No. 08/2019 “On Quality Schemes for Agricultural and Food Products.”</w:t>
            </w:r>
          </w:p>
          <w:p w14:paraId="1B88E676" w14:textId="244A51C2" w:rsidR="004D673E" w:rsidRPr="002A4530" w:rsidRDefault="004D673E" w:rsidP="004D673E">
            <w:pPr>
              <w:rPr>
                <w:rFonts w:ascii="Times New Roman" w:hAnsi="Times New Roman" w:cs="Times New Roman"/>
                <w:sz w:val="24"/>
                <w:szCs w:val="24"/>
                <w:lang w:val="en-GB"/>
              </w:rPr>
            </w:pPr>
          </w:p>
        </w:tc>
      </w:tr>
      <w:tr w:rsidR="004D673E" w:rsidRPr="002A4530" w14:paraId="53003739" w14:textId="77777777" w:rsidTr="008908F8">
        <w:tc>
          <w:tcPr>
            <w:tcW w:w="535" w:type="dxa"/>
          </w:tcPr>
          <w:p w14:paraId="423F2E89" w14:textId="71E86A04"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lastRenderedPageBreak/>
              <w:t>Art 5</w:t>
            </w:r>
            <w:r>
              <w:rPr>
                <w:rFonts w:ascii="Times New Roman" w:hAnsi="Times New Roman" w:cs="Times New Roman"/>
                <w:sz w:val="24"/>
                <w:szCs w:val="24"/>
                <w:lang w:val="en-GB"/>
              </w:rPr>
              <w:t>6</w:t>
            </w:r>
          </w:p>
        </w:tc>
        <w:tc>
          <w:tcPr>
            <w:tcW w:w="3968" w:type="dxa"/>
          </w:tcPr>
          <w:p w14:paraId="61E062C5" w14:textId="77777777" w:rsidR="004D673E" w:rsidRPr="0071614A" w:rsidRDefault="004D673E" w:rsidP="004D673E">
            <w:pPr>
              <w:jc w:val="center"/>
            </w:pPr>
            <w:r w:rsidRPr="0071614A">
              <w:rPr>
                <w:i/>
                <w:iCs/>
              </w:rPr>
              <w:t>Article 56</w:t>
            </w:r>
          </w:p>
          <w:p w14:paraId="783A1C2B" w14:textId="77777777" w:rsidR="004D673E" w:rsidRDefault="004D673E" w:rsidP="004D673E">
            <w:pPr>
              <w:jc w:val="center"/>
              <w:rPr>
                <w:b/>
                <w:bCs/>
              </w:rPr>
            </w:pPr>
            <w:r w:rsidRPr="0071614A">
              <w:rPr>
                <w:b/>
                <w:bCs/>
              </w:rPr>
              <w:t>National stage of the procedure of registration</w:t>
            </w:r>
          </w:p>
          <w:p w14:paraId="46979984" w14:textId="77777777" w:rsidR="004D673E" w:rsidRPr="0071614A" w:rsidRDefault="004D673E" w:rsidP="004D673E">
            <w:pPr>
              <w:jc w:val="center"/>
            </w:pPr>
          </w:p>
          <w:p w14:paraId="6857A072" w14:textId="77777777" w:rsidR="004D673E" w:rsidRDefault="004D673E" w:rsidP="004D673E">
            <w:r w:rsidRPr="0071614A">
              <w:t>1.Applications for the registration of a traditional speciality guaranteed may only be submitted by an applicant producer group. An applicant producer group shall be an association, irrespective of its legal form, composed of producers of the same product the name of which is proposed for registration or of a single producer where the person concerned is the only producer willing to submit an application. Several applicant producer groups from different Member States or third countries may lodge a joint application for registration. Public bodies and other interested parties may assist in the preparation of the application and in the related procedure.</w:t>
            </w:r>
          </w:p>
          <w:p w14:paraId="04B314F4" w14:textId="77777777" w:rsidR="004D673E" w:rsidRPr="0071614A" w:rsidRDefault="004D673E" w:rsidP="004D673E">
            <w:r w:rsidRPr="0071614A">
              <w:t>2.An application for registration of a name as a traditional speciality guaranteed shall comprise:</w:t>
            </w:r>
          </w:p>
          <w:p w14:paraId="65377874" w14:textId="77777777" w:rsidR="004D673E" w:rsidRPr="0071614A" w:rsidRDefault="004D673E" w:rsidP="004D673E">
            <w:r w:rsidRPr="0071614A">
              <w:t>(a)</w:t>
            </w:r>
            <w:r>
              <w:t xml:space="preserve"> </w:t>
            </w:r>
            <w:r w:rsidRPr="0071614A">
              <w:t>the name and address of the applicant producer group;</w:t>
            </w:r>
          </w:p>
          <w:p w14:paraId="1C14F39A" w14:textId="77777777" w:rsidR="004D673E" w:rsidRPr="0071614A" w:rsidRDefault="004D673E" w:rsidP="004D673E">
            <w:r w:rsidRPr="0071614A">
              <w:lastRenderedPageBreak/>
              <w:t>(b)</w:t>
            </w:r>
            <w:r>
              <w:t xml:space="preserve"> </w:t>
            </w:r>
            <w:r w:rsidRPr="0071614A">
              <w:t>the product specification as provided for in Article 54.</w:t>
            </w:r>
          </w:p>
          <w:p w14:paraId="6AD21F47" w14:textId="77777777" w:rsidR="004D673E" w:rsidRPr="0071614A" w:rsidRDefault="004D673E" w:rsidP="004D673E"/>
          <w:p w14:paraId="1A06D9CF" w14:textId="77777777" w:rsidR="004D673E" w:rsidRPr="0071614A" w:rsidRDefault="004D673E" w:rsidP="004D673E">
            <w:r w:rsidRPr="0071614A">
              <w:t>3.</w:t>
            </w:r>
            <w:r>
              <w:t xml:space="preserve"> </w:t>
            </w:r>
            <w:r w:rsidRPr="0071614A">
              <w:t>Where the application is prepared by a producer group established in a Member State, the application shall be addressed to the authorities of that Member State. The Member State shall examine the application in order to check that it meets the conditions of the eligibility criteria referred to in Article 53. As part of that examination, the Member State shall conduct a national opposition procedure. If the Member State considers that the requirements of this Chapter are met, it may take a favourable decision and submit an application for registration at Union stage as referred to in Article 58.</w:t>
            </w:r>
          </w:p>
          <w:p w14:paraId="13DEAD26" w14:textId="77777777" w:rsidR="004D673E" w:rsidRDefault="004D673E" w:rsidP="004D673E"/>
          <w:p w14:paraId="60A54133" w14:textId="77777777" w:rsidR="004D673E" w:rsidRDefault="004D673E" w:rsidP="004D673E">
            <w:r w:rsidRPr="0071614A">
              <w:t>4.</w:t>
            </w:r>
            <w:r>
              <w:t xml:space="preserve"> </w:t>
            </w:r>
            <w:r w:rsidRPr="0071614A">
              <w:t>The Member State shall ensure that any natural or legal person having a legitimate interest has the opportunity to challenge its decision. The Member State shall also ensure that a favourable decision and the corresponding product specification are published, and shall provide electronic access to the product specification.</w:t>
            </w:r>
          </w:p>
          <w:p w14:paraId="0CE9277F" w14:textId="77777777" w:rsidR="004D673E" w:rsidRPr="002A4530" w:rsidRDefault="004D673E" w:rsidP="004D673E">
            <w:pPr>
              <w:rPr>
                <w:rFonts w:ascii="Times New Roman" w:hAnsi="Times New Roman" w:cs="Times New Roman"/>
                <w:sz w:val="24"/>
                <w:szCs w:val="24"/>
                <w:lang w:val="en-GB"/>
              </w:rPr>
            </w:pPr>
          </w:p>
        </w:tc>
        <w:tc>
          <w:tcPr>
            <w:tcW w:w="992" w:type="dxa"/>
          </w:tcPr>
          <w:p w14:paraId="679CF1ED"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0AF9F32F" w14:textId="77777777" w:rsidR="004D673E" w:rsidRPr="002A4530" w:rsidRDefault="004D673E" w:rsidP="004D673E">
            <w:pPr>
              <w:rPr>
                <w:rFonts w:ascii="Times New Roman" w:hAnsi="Times New Roman" w:cs="Times New Roman"/>
                <w:sz w:val="24"/>
                <w:szCs w:val="24"/>
                <w:lang w:val="en-GB"/>
              </w:rPr>
            </w:pPr>
          </w:p>
        </w:tc>
        <w:tc>
          <w:tcPr>
            <w:tcW w:w="1080" w:type="dxa"/>
          </w:tcPr>
          <w:p w14:paraId="31F2FCA2" w14:textId="77777777" w:rsidR="004D673E" w:rsidRPr="002A4530" w:rsidRDefault="004D673E" w:rsidP="004D673E">
            <w:pPr>
              <w:rPr>
                <w:rFonts w:ascii="Times New Roman" w:hAnsi="Times New Roman" w:cs="Times New Roman"/>
                <w:sz w:val="24"/>
                <w:szCs w:val="24"/>
                <w:lang w:val="en-GB"/>
              </w:rPr>
            </w:pPr>
          </w:p>
        </w:tc>
        <w:tc>
          <w:tcPr>
            <w:tcW w:w="540" w:type="dxa"/>
          </w:tcPr>
          <w:p w14:paraId="51D2B349" w14:textId="5B9106D5"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4132E83D"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1B34C898" w14:textId="42408B75" w:rsidR="004D673E" w:rsidRPr="002A4530" w:rsidRDefault="004D673E" w:rsidP="004D673E">
            <w:pPr>
              <w:rPr>
                <w:rFonts w:ascii="Times New Roman" w:hAnsi="Times New Roman" w:cs="Times New Roman"/>
                <w:sz w:val="24"/>
                <w:szCs w:val="24"/>
                <w:lang w:val="en-GB"/>
              </w:rPr>
            </w:pPr>
          </w:p>
        </w:tc>
      </w:tr>
      <w:tr w:rsidR="004D673E" w:rsidRPr="002A4530" w14:paraId="7CF869B6" w14:textId="77777777" w:rsidTr="008908F8">
        <w:tc>
          <w:tcPr>
            <w:tcW w:w="535" w:type="dxa"/>
          </w:tcPr>
          <w:p w14:paraId="4A5374E6" w14:textId="0BF7B6E8"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t>Art 5</w:t>
            </w:r>
            <w:r>
              <w:rPr>
                <w:rFonts w:ascii="Times New Roman" w:hAnsi="Times New Roman" w:cs="Times New Roman"/>
                <w:sz w:val="24"/>
                <w:szCs w:val="24"/>
                <w:lang w:val="en-GB"/>
              </w:rPr>
              <w:t>7</w:t>
            </w:r>
          </w:p>
        </w:tc>
        <w:tc>
          <w:tcPr>
            <w:tcW w:w="3968" w:type="dxa"/>
          </w:tcPr>
          <w:p w14:paraId="3EC33CC9" w14:textId="77777777" w:rsidR="004D673E" w:rsidRPr="0071614A" w:rsidRDefault="004D673E" w:rsidP="004D673E">
            <w:pPr>
              <w:jc w:val="center"/>
            </w:pPr>
            <w:r w:rsidRPr="0071614A">
              <w:rPr>
                <w:i/>
                <w:iCs/>
              </w:rPr>
              <w:t>Article 57</w:t>
            </w:r>
          </w:p>
          <w:p w14:paraId="62FFBD24" w14:textId="77777777" w:rsidR="004D673E" w:rsidRPr="0071614A" w:rsidRDefault="004D673E" w:rsidP="004D673E">
            <w:pPr>
              <w:jc w:val="center"/>
            </w:pPr>
            <w:r w:rsidRPr="0071614A">
              <w:rPr>
                <w:b/>
                <w:bCs/>
              </w:rPr>
              <w:t>Application for registration at Union stage</w:t>
            </w:r>
          </w:p>
          <w:p w14:paraId="0807EAEB" w14:textId="77777777" w:rsidR="004D673E" w:rsidRPr="0071614A" w:rsidRDefault="004D673E" w:rsidP="004D673E">
            <w:r w:rsidRPr="0071614A">
              <w:t xml:space="preserve">1.An application for the registration at Union stage of a traditional speciality </w:t>
            </w:r>
            <w:r w:rsidRPr="0071614A">
              <w:lastRenderedPageBreak/>
              <w:t>guaranteed shall comprise the product specification as provided for in Article 54 and:</w:t>
            </w:r>
          </w:p>
          <w:p w14:paraId="32CBEEDF" w14:textId="77777777" w:rsidR="004D673E" w:rsidRPr="0071614A" w:rsidRDefault="004D673E" w:rsidP="004D673E">
            <w:r w:rsidRPr="0071614A">
              <w:t>(a)</w:t>
            </w:r>
            <w:r>
              <w:t xml:space="preserve"> </w:t>
            </w:r>
            <w:r w:rsidRPr="0071614A">
              <w:t>for applications from Member States, a declaration by the Member State to which the application was addressed at the national stage of the procedure of registration, confirming that the application meets the conditions for registration and information on any admissible opposition at national level following the national examination and opposition procedure; or</w:t>
            </w:r>
          </w:p>
          <w:p w14:paraId="5497AF03" w14:textId="77777777" w:rsidR="004D673E" w:rsidRPr="0071614A" w:rsidRDefault="004D673E" w:rsidP="004D673E">
            <w:r w:rsidRPr="0071614A">
              <w:t>(b)</w:t>
            </w:r>
            <w:r>
              <w:t xml:space="preserve"> </w:t>
            </w:r>
            <w:r w:rsidRPr="0071614A">
              <w:t>for applications from third countries, a power of attorney where the applicant is represented by an agent.</w:t>
            </w:r>
          </w:p>
          <w:p w14:paraId="5A21E34D" w14:textId="77777777" w:rsidR="004D673E" w:rsidRPr="0071614A" w:rsidRDefault="004D673E" w:rsidP="004D673E"/>
          <w:p w14:paraId="6119D950" w14:textId="77777777" w:rsidR="004D673E" w:rsidRDefault="004D673E" w:rsidP="004D673E">
            <w:r w:rsidRPr="0071614A">
              <w:t>2.The documents referred to in paragraph 1 shall be drafted in one of the official languages of the Union.</w:t>
            </w:r>
          </w:p>
          <w:p w14:paraId="37B2B1D2" w14:textId="77777777" w:rsidR="004D673E" w:rsidRPr="0071614A" w:rsidRDefault="004D673E" w:rsidP="004D673E"/>
          <w:p w14:paraId="5D5CA45F" w14:textId="77777777" w:rsidR="004D673E" w:rsidRDefault="004D673E" w:rsidP="004D673E">
            <w:r w:rsidRPr="0071614A">
              <w:t>3.A joint application shall include the product specification as provided for in Article 54 and, if relevant, the declaration referred to in paragraph 1, point (b), of this Article from all Member States or third countries concerned. The related national procedures, including the opposition stage, shall be carried out in all the Member States concerned.</w:t>
            </w:r>
          </w:p>
          <w:p w14:paraId="461ABD9B" w14:textId="77777777" w:rsidR="004D673E" w:rsidRDefault="004D673E" w:rsidP="004D673E"/>
          <w:p w14:paraId="0AE8CF22" w14:textId="77777777" w:rsidR="004D673E" w:rsidRDefault="004D673E" w:rsidP="004D673E"/>
          <w:p w14:paraId="7EB88AAB" w14:textId="205F0D71" w:rsidR="004D673E" w:rsidRPr="002A4530" w:rsidRDefault="004D673E" w:rsidP="004D673E">
            <w:pPr>
              <w:rPr>
                <w:rFonts w:ascii="Times New Roman" w:hAnsi="Times New Roman" w:cs="Times New Roman"/>
                <w:sz w:val="24"/>
                <w:szCs w:val="24"/>
                <w:lang w:val="en-GB"/>
              </w:rPr>
            </w:pPr>
            <w:r w:rsidRPr="0071614A">
              <w:t xml:space="preserve">4.The Commission shall, by means of implementing acts, lay down detailed </w:t>
            </w:r>
            <w:r w:rsidRPr="0071614A">
              <w:lastRenderedPageBreak/>
              <w:t>rules on procedures, the form and presentation of applications for registration, including applications for the registration of a traditional speciality guaranteed concerning more than one national territory. Those implementing acts shall be adopted in accordance with the examination procedure referred to in Article 88(2).</w:t>
            </w:r>
          </w:p>
        </w:tc>
        <w:tc>
          <w:tcPr>
            <w:tcW w:w="992" w:type="dxa"/>
          </w:tcPr>
          <w:p w14:paraId="08ACD0A3"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68CCC345" w14:textId="77777777" w:rsidR="004D673E" w:rsidRPr="002A4530" w:rsidRDefault="004D673E" w:rsidP="004D673E">
            <w:pPr>
              <w:rPr>
                <w:rFonts w:ascii="Times New Roman" w:hAnsi="Times New Roman" w:cs="Times New Roman"/>
                <w:sz w:val="24"/>
                <w:szCs w:val="24"/>
                <w:lang w:val="en-GB"/>
              </w:rPr>
            </w:pPr>
          </w:p>
        </w:tc>
        <w:tc>
          <w:tcPr>
            <w:tcW w:w="1080" w:type="dxa"/>
          </w:tcPr>
          <w:p w14:paraId="126C27E7" w14:textId="77777777" w:rsidR="004D673E" w:rsidRPr="002A4530" w:rsidRDefault="004D673E" w:rsidP="004D673E">
            <w:pPr>
              <w:rPr>
                <w:rFonts w:ascii="Times New Roman" w:hAnsi="Times New Roman" w:cs="Times New Roman"/>
                <w:sz w:val="24"/>
                <w:szCs w:val="24"/>
                <w:lang w:val="en-GB"/>
              </w:rPr>
            </w:pPr>
          </w:p>
        </w:tc>
        <w:tc>
          <w:tcPr>
            <w:tcW w:w="540" w:type="dxa"/>
          </w:tcPr>
          <w:p w14:paraId="5A4389BB" w14:textId="0CE11720"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7ABE28AC"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 xml:space="preserve">With regard to Traditional Specialities Guaranteed, a specific law has </w:t>
            </w:r>
            <w:r w:rsidRPr="007C0A1E">
              <w:rPr>
                <w:rFonts w:ascii="Times New Roman" w:hAnsi="Times New Roman" w:cs="Times New Roman"/>
                <w:sz w:val="24"/>
                <w:szCs w:val="24"/>
                <w:lang w:val="en-GB"/>
              </w:rPr>
              <w:lastRenderedPageBreak/>
              <w:t>been adopted, namely Law No. 08/2019 “On Quality Schemes for Agricultural and Food Products.”</w:t>
            </w:r>
          </w:p>
          <w:p w14:paraId="6C07A957" w14:textId="36FBF3A1" w:rsidR="004D673E" w:rsidRPr="002A4530" w:rsidRDefault="004D673E" w:rsidP="004D673E">
            <w:pPr>
              <w:rPr>
                <w:rFonts w:ascii="Times New Roman" w:hAnsi="Times New Roman" w:cs="Times New Roman"/>
                <w:sz w:val="24"/>
                <w:szCs w:val="24"/>
                <w:lang w:val="en-GB"/>
              </w:rPr>
            </w:pPr>
          </w:p>
        </w:tc>
      </w:tr>
      <w:tr w:rsidR="004D673E" w:rsidRPr="002A4530" w14:paraId="79C83986" w14:textId="77777777" w:rsidTr="008908F8">
        <w:tc>
          <w:tcPr>
            <w:tcW w:w="535" w:type="dxa"/>
          </w:tcPr>
          <w:p w14:paraId="60FC55BD" w14:textId="19D6AF2A"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lastRenderedPageBreak/>
              <w:t>Art 5</w:t>
            </w:r>
            <w:r>
              <w:rPr>
                <w:rFonts w:ascii="Times New Roman" w:hAnsi="Times New Roman" w:cs="Times New Roman"/>
                <w:sz w:val="24"/>
                <w:szCs w:val="24"/>
                <w:lang w:val="en-GB"/>
              </w:rPr>
              <w:t>8</w:t>
            </w:r>
          </w:p>
        </w:tc>
        <w:tc>
          <w:tcPr>
            <w:tcW w:w="3968" w:type="dxa"/>
          </w:tcPr>
          <w:p w14:paraId="79936377" w14:textId="77777777" w:rsidR="004D673E" w:rsidRPr="0071614A" w:rsidRDefault="004D673E" w:rsidP="004D673E">
            <w:pPr>
              <w:jc w:val="center"/>
            </w:pPr>
            <w:r w:rsidRPr="0071614A">
              <w:rPr>
                <w:i/>
                <w:iCs/>
              </w:rPr>
              <w:t>Article 58</w:t>
            </w:r>
          </w:p>
          <w:p w14:paraId="265BCE02" w14:textId="77777777" w:rsidR="004D673E" w:rsidRDefault="004D673E" w:rsidP="004D673E">
            <w:pPr>
              <w:jc w:val="center"/>
              <w:rPr>
                <w:b/>
                <w:bCs/>
              </w:rPr>
            </w:pPr>
            <w:r w:rsidRPr="0071614A">
              <w:rPr>
                <w:b/>
                <w:bCs/>
              </w:rPr>
              <w:t>Submission of the application for registration at Union stage</w:t>
            </w:r>
          </w:p>
          <w:p w14:paraId="50438042" w14:textId="77777777" w:rsidR="004D673E" w:rsidRPr="0071614A" w:rsidRDefault="004D673E" w:rsidP="004D673E">
            <w:pPr>
              <w:jc w:val="center"/>
            </w:pPr>
          </w:p>
          <w:p w14:paraId="2AFAED48" w14:textId="77777777" w:rsidR="004D673E" w:rsidRDefault="004D673E" w:rsidP="004D673E">
            <w:r w:rsidRPr="0071614A">
              <w:t>1.An application for the registration of a traditional speciality guaranteed at Union stage shall be submitted to the Commission electronically, through a digital system. Following a request from at least one Member State, the Commission shall adapt the digital system to make it suitable to be used in the national part of the procedure for registration of a traditional speciality guaranteed by any Member State who so wishes.</w:t>
            </w:r>
          </w:p>
          <w:p w14:paraId="776DB2BA" w14:textId="77777777" w:rsidR="004D673E" w:rsidRPr="0071614A" w:rsidRDefault="004D673E" w:rsidP="004D673E"/>
          <w:p w14:paraId="466E8607" w14:textId="77777777" w:rsidR="004D673E" w:rsidRDefault="004D673E" w:rsidP="004D673E">
            <w:r w:rsidRPr="0071614A">
              <w:t>2.Where the application for registration is prepared by an applicant established in a third country, the application shall be submitted to the Commission, either directly by an applicant, namely a producer group or a single producer, or via the authorities of the third country concerned.</w:t>
            </w:r>
          </w:p>
          <w:p w14:paraId="19188925" w14:textId="77777777" w:rsidR="004D673E" w:rsidRPr="0071614A" w:rsidRDefault="004D673E" w:rsidP="004D673E"/>
          <w:p w14:paraId="5D5218AC" w14:textId="77777777" w:rsidR="004D673E" w:rsidRPr="0071614A" w:rsidRDefault="004D673E" w:rsidP="004D673E">
            <w:r w:rsidRPr="0071614A">
              <w:t>3.A joint application for registration referred to in Article 56(1) shall be submitted by:</w:t>
            </w:r>
          </w:p>
          <w:p w14:paraId="31895C39" w14:textId="77777777" w:rsidR="004D673E" w:rsidRDefault="004D673E" w:rsidP="004D673E"/>
          <w:p w14:paraId="7DA3B319" w14:textId="77777777" w:rsidR="004D673E" w:rsidRPr="0071614A" w:rsidRDefault="004D673E" w:rsidP="004D673E">
            <w:r w:rsidRPr="0071614A">
              <w:t>(a)</w:t>
            </w:r>
            <w:r>
              <w:t xml:space="preserve"> </w:t>
            </w:r>
            <w:r w:rsidRPr="0071614A">
              <w:t>one of the Member States concerned; or</w:t>
            </w:r>
          </w:p>
          <w:p w14:paraId="0C1AAF5C" w14:textId="77777777" w:rsidR="004D673E" w:rsidRPr="0071614A" w:rsidRDefault="004D673E" w:rsidP="004D673E">
            <w:r w:rsidRPr="0071614A">
              <w:t>(b)</w:t>
            </w:r>
            <w:r>
              <w:t xml:space="preserve"> </w:t>
            </w:r>
            <w:r w:rsidRPr="0071614A">
              <w:t>an applicant of a third country, namely a producer group or a single producer, either directly or through the authorities of that third country.</w:t>
            </w:r>
          </w:p>
          <w:p w14:paraId="76C617D6" w14:textId="77777777" w:rsidR="004D673E" w:rsidRPr="0071614A" w:rsidRDefault="004D673E" w:rsidP="004D673E"/>
          <w:p w14:paraId="288D6E85" w14:textId="77777777" w:rsidR="004D673E" w:rsidRDefault="004D673E" w:rsidP="004D673E">
            <w:r w:rsidRPr="0071614A">
              <w:t>4.The names for which applications for registration at Union stage have been submitted shall be made public by the Commission through the digital system referred to in paragraph 1.</w:t>
            </w:r>
          </w:p>
          <w:p w14:paraId="4B721FC8" w14:textId="77777777" w:rsidR="004D673E" w:rsidRPr="002A4530" w:rsidRDefault="004D673E" w:rsidP="004D673E">
            <w:pPr>
              <w:rPr>
                <w:rFonts w:ascii="Times New Roman" w:hAnsi="Times New Roman" w:cs="Times New Roman"/>
                <w:sz w:val="24"/>
                <w:szCs w:val="24"/>
                <w:lang w:val="en-GB"/>
              </w:rPr>
            </w:pPr>
          </w:p>
        </w:tc>
        <w:tc>
          <w:tcPr>
            <w:tcW w:w="992" w:type="dxa"/>
          </w:tcPr>
          <w:p w14:paraId="743A199D"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6F3DB1A8" w14:textId="77777777" w:rsidR="004D673E" w:rsidRDefault="004D673E" w:rsidP="004D673E">
            <w:pPr>
              <w:jc w:val="center"/>
              <w:rPr>
                <w:rFonts w:ascii="Times New Roman" w:hAnsi="Times New Roman" w:cs="Times New Roman"/>
                <w:i/>
                <w:iCs/>
                <w:sz w:val="24"/>
                <w:szCs w:val="24"/>
                <w:lang w:val="en-GB"/>
              </w:rPr>
            </w:pPr>
          </w:p>
          <w:p w14:paraId="13FE8A23" w14:textId="77777777" w:rsidR="004D673E" w:rsidRDefault="004D673E" w:rsidP="004D673E">
            <w:pPr>
              <w:jc w:val="center"/>
              <w:rPr>
                <w:rFonts w:ascii="Times New Roman" w:hAnsi="Times New Roman" w:cs="Times New Roman"/>
                <w:i/>
                <w:iCs/>
                <w:sz w:val="24"/>
                <w:szCs w:val="24"/>
                <w:lang w:val="en-GB"/>
              </w:rPr>
            </w:pPr>
          </w:p>
          <w:p w14:paraId="73F593B1" w14:textId="2CD57537" w:rsidR="004D673E" w:rsidRPr="00096F87" w:rsidRDefault="004D673E" w:rsidP="004D673E">
            <w:pPr>
              <w:jc w:val="center"/>
              <w:rPr>
                <w:rFonts w:ascii="Times New Roman" w:hAnsi="Times New Roman" w:cs="Times New Roman"/>
                <w:i/>
                <w:iCs/>
                <w:sz w:val="24"/>
                <w:szCs w:val="24"/>
                <w:lang w:val="en-GB"/>
              </w:rPr>
            </w:pPr>
            <w:r w:rsidRPr="00096F87">
              <w:rPr>
                <w:rFonts w:ascii="Times New Roman" w:hAnsi="Times New Roman" w:cs="Times New Roman"/>
                <w:i/>
                <w:iCs/>
                <w:sz w:val="24"/>
                <w:szCs w:val="24"/>
                <w:lang w:val="en-GB"/>
              </w:rPr>
              <w:t>-II-</w:t>
            </w:r>
          </w:p>
        </w:tc>
        <w:tc>
          <w:tcPr>
            <w:tcW w:w="1080" w:type="dxa"/>
          </w:tcPr>
          <w:p w14:paraId="2F2FF0A7" w14:textId="77777777" w:rsidR="004D673E" w:rsidRPr="002A4530" w:rsidRDefault="004D673E" w:rsidP="004D673E">
            <w:pPr>
              <w:rPr>
                <w:rFonts w:ascii="Times New Roman" w:hAnsi="Times New Roman" w:cs="Times New Roman"/>
                <w:sz w:val="24"/>
                <w:szCs w:val="24"/>
                <w:lang w:val="en-GB"/>
              </w:rPr>
            </w:pPr>
          </w:p>
        </w:tc>
        <w:tc>
          <w:tcPr>
            <w:tcW w:w="540" w:type="dxa"/>
          </w:tcPr>
          <w:p w14:paraId="5D2FFA2D" w14:textId="0314C6AD"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0FFF25A0"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149D8371" w14:textId="0A162E69" w:rsidR="004D673E" w:rsidRPr="002A4530" w:rsidRDefault="004D673E" w:rsidP="004D673E">
            <w:pPr>
              <w:rPr>
                <w:rFonts w:ascii="Times New Roman" w:hAnsi="Times New Roman" w:cs="Times New Roman"/>
                <w:sz w:val="24"/>
                <w:szCs w:val="24"/>
                <w:lang w:val="en-GB"/>
              </w:rPr>
            </w:pPr>
          </w:p>
        </w:tc>
      </w:tr>
      <w:tr w:rsidR="004D673E" w:rsidRPr="002A4530" w14:paraId="44995AA3" w14:textId="77777777" w:rsidTr="008908F8">
        <w:tc>
          <w:tcPr>
            <w:tcW w:w="535" w:type="dxa"/>
          </w:tcPr>
          <w:p w14:paraId="1153C1B8" w14:textId="20B2FADD"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t>Art 5</w:t>
            </w:r>
            <w:r>
              <w:rPr>
                <w:rFonts w:ascii="Times New Roman" w:hAnsi="Times New Roman" w:cs="Times New Roman"/>
                <w:sz w:val="24"/>
                <w:szCs w:val="24"/>
                <w:lang w:val="en-GB"/>
              </w:rPr>
              <w:t>9</w:t>
            </w:r>
          </w:p>
        </w:tc>
        <w:tc>
          <w:tcPr>
            <w:tcW w:w="3968" w:type="dxa"/>
          </w:tcPr>
          <w:p w14:paraId="54D5AEDE" w14:textId="77777777" w:rsidR="004D673E" w:rsidRPr="007A1E54" w:rsidRDefault="004D673E" w:rsidP="004D673E">
            <w:pPr>
              <w:jc w:val="center"/>
              <w:rPr>
                <w:i/>
                <w:iCs/>
              </w:rPr>
            </w:pPr>
            <w:r w:rsidRPr="007A1E54">
              <w:rPr>
                <w:i/>
                <w:iCs/>
              </w:rPr>
              <w:t>Article 59</w:t>
            </w:r>
          </w:p>
          <w:p w14:paraId="24A27096" w14:textId="77777777" w:rsidR="004D673E" w:rsidRPr="007A1E54" w:rsidRDefault="004D673E" w:rsidP="004D673E">
            <w:pPr>
              <w:jc w:val="center"/>
            </w:pPr>
            <w:r w:rsidRPr="007A1E54">
              <w:rPr>
                <w:b/>
                <w:bCs/>
                <w:i/>
                <w:iCs/>
              </w:rPr>
              <w:t>Examination by the Commission and publication for opposition</w:t>
            </w:r>
          </w:p>
          <w:p w14:paraId="06C60097" w14:textId="77777777" w:rsidR="004D673E" w:rsidRPr="007A1E54" w:rsidRDefault="004D673E" w:rsidP="004D673E">
            <w:r w:rsidRPr="007A1E54">
              <w:t>1.The Commission shall examine any application that it receives in accordance with Article 58(1), (2) and (3) in order to check that it contains the required information and that it contains no manifest errors, taking into account the outcome of the examination and opposition procedure carried out by the Member State concerned. Such examination shall take into account the outcome of the national stage of the procedure carried out by the Member State concerned.</w:t>
            </w:r>
          </w:p>
          <w:p w14:paraId="75114904" w14:textId="77777777" w:rsidR="004D673E" w:rsidRDefault="004D673E" w:rsidP="004D673E"/>
          <w:p w14:paraId="332B0614" w14:textId="77777777" w:rsidR="004D673E" w:rsidRPr="007A1E54" w:rsidRDefault="004D673E" w:rsidP="004D673E">
            <w:r w:rsidRPr="007A1E54">
              <w:t>2.The examination shall not exceed a period of six months from the day of the reception of the application. The Commission may request from the applicant any necessary supplementary information or modification. Where the Commission addresses to the applicant such request, the examination period shall not exceed a period of five months from the day on which the Commission receives the applicant’s reply.</w:t>
            </w:r>
          </w:p>
          <w:p w14:paraId="14950F33" w14:textId="77777777" w:rsidR="004D673E" w:rsidRDefault="004D673E" w:rsidP="004D673E"/>
          <w:p w14:paraId="3574DA84" w14:textId="77777777" w:rsidR="004D673E" w:rsidRPr="007A1E54" w:rsidRDefault="004D673E" w:rsidP="004D673E">
            <w:r w:rsidRPr="007A1E54">
              <w:t>3.In the event that the Commission does not conclude the examination referred to in paragraph 2 within the prescribed deadlines, it shall inform the applicant of the reasons for the delay in writing indicating the estimated time necessary to conclude it, which shall not exceed one month.</w:t>
            </w:r>
          </w:p>
          <w:p w14:paraId="5EEFBC43" w14:textId="77777777" w:rsidR="004D673E" w:rsidRDefault="004D673E" w:rsidP="004D673E"/>
          <w:p w14:paraId="553B6305" w14:textId="2E164D07" w:rsidR="004D673E" w:rsidRPr="002A4530" w:rsidRDefault="004D673E" w:rsidP="004D673E">
            <w:pPr>
              <w:rPr>
                <w:rFonts w:ascii="Times New Roman" w:hAnsi="Times New Roman" w:cs="Times New Roman"/>
                <w:sz w:val="24"/>
                <w:szCs w:val="24"/>
                <w:lang w:val="en-GB"/>
              </w:rPr>
            </w:pPr>
            <w:r w:rsidRPr="007A1E54">
              <w:t xml:space="preserve">4.Where, based on the examination carried out in accordance with paragraph 1 of this Article, the Commission considers that the conditions laid down in Articles 53, 54, 56 and 57 are fulfilled, it shall publish the product specification in the </w:t>
            </w:r>
            <w:r w:rsidRPr="007A1E54">
              <w:rPr>
                <w:i/>
                <w:iCs/>
              </w:rPr>
              <w:t>Official Journal of the European Union</w:t>
            </w:r>
            <w:r w:rsidRPr="007A1E54">
              <w:t>.</w:t>
            </w:r>
          </w:p>
        </w:tc>
        <w:tc>
          <w:tcPr>
            <w:tcW w:w="992" w:type="dxa"/>
          </w:tcPr>
          <w:p w14:paraId="625292FA"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14DD6AB2" w14:textId="77777777" w:rsidR="004D673E" w:rsidRPr="002A4530" w:rsidRDefault="004D673E" w:rsidP="004D673E">
            <w:pPr>
              <w:rPr>
                <w:rFonts w:ascii="Times New Roman" w:hAnsi="Times New Roman" w:cs="Times New Roman"/>
                <w:sz w:val="24"/>
                <w:szCs w:val="24"/>
                <w:lang w:val="en-GB"/>
              </w:rPr>
            </w:pPr>
          </w:p>
        </w:tc>
        <w:tc>
          <w:tcPr>
            <w:tcW w:w="1080" w:type="dxa"/>
          </w:tcPr>
          <w:p w14:paraId="0D52FB65" w14:textId="77777777" w:rsidR="004D673E" w:rsidRPr="002A4530" w:rsidRDefault="004D673E" w:rsidP="004D673E">
            <w:pPr>
              <w:rPr>
                <w:rFonts w:ascii="Times New Roman" w:hAnsi="Times New Roman" w:cs="Times New Roman"/>
                <w:sz w:val="24"/>
                <w:szCs w:val="24"/>
                <w:lang w:val="en-GB"/>
              </w:rPr>
            </w:pPr>
          </w:p>
        </w:tc>
        <w:tc>
          <w:tcPr>
            <w:tcW w:w="540" w:type="dxa"/>
          </w:tcPr>
          <w:p w14:paraId="4383052B" w14:textId="42B29C32"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146A144C" w14:textId="591F080C"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4D673E" w:rsidRPr="002A4530" w14:paraId="39D03AA0" w14:textId="77777777" w:rsidTr="008908F8">
        <w:tc>
          <w:tcPr>
            <w:tcW w:w="535" w:type="dxa"/>
          </w:tcPr>
          <w:p w14:paraId="4A36ED71" w14:textId="548C293F"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t xml:space="preserve">Art </w:t>
            </w:r>
            <w:r>
              <w:rPr>
                <w:rFonts w:ascii="Times New Roman" w:hAnsi="Times New Roman" w:cs="Times New Roman"/>
                <w:sz w:val="24"/>
                <w:szCs w:val="24"/>
                <w:lang w:val="en-GB"/>
              </w:rPr>
              <w:t>60</w:t>
            </w:r>
          </w:p>
        </w:tc>
        <w:tc>
          <w:tcPr>
            <w:tcW w:w="3968" w:type="dxa"/>
          </w:tcPr>
          <w:p w14:paraId="01E982A2" w14:textId="77777777" w:rsidR="004D673E" w:rsidRPr="007A1E54" w:rsidRDefault="004D673E" w:rsidP="004D673E">
            <w:pPr>
              <w:jc w:val="center"/>
              <w:rPr>
                <w:i/>
                <w:iCs/>
              </w:rPr>
            </w:pPr>
            <w:r w:rsidRPr="007A1E54">
              <w:rPr>
                <w:i/>
                <w:iCs/>
              </w:rPr>
              <w:t>Article 60</w:t>
            </w:r>
          </w:p>
          <w:p w14:paraId="76453419" w14:textId="77777777" w:rsidR="004D673E" w:rsidRDefault="004D673E" w:rsidP="004D673E">
            <w:pPr>
              <w:jc w:val="center"/>
              <w:rPr>
                <w:b/>
                <w:bCs/>
                <w:i/>
                <w:iCs/>
              </w:rPr>
            </w:pPr>
            <w:r w:rsidRPr="007A1E54">
              <w:rPr>
                <w:b/>
                <w:bCs/>
                <w:i/>
                <w:iCs/>
              </w:rPr>
              <w:t>National challenge to an application for registration</w:t>
            </w:r>
          </w:p>
          <w:p w14:paraId="70DC8C3B" w14:textId="77777777" w:rsidR="004D673E" w:rsidRPr="007A1E54" w:rsidRDefault="004D673E" w:rsidP="004D673E">
            <w:pPr>
              <w:jc w:val="center"/>
              <w:rPr>
                <w:i/>
                <w:iCs/>
              </w:rPr>
            </w:pPr>
          </w:p>
          <w:p w14:paraId="57ECAC94" w14:textId="77777777" w:rsidR="004D673E" w:rsidRPr="007A1E54" w:rsidRDefault="004D673E" w:rsidP="004D673E">
            <w:r w:rsidRPr="007A1E54">
              <w:lastRenderedPageBreak/>
              <w:t>1.Member States shall keep the Commission informed of any national administrative or judicial proceedings that may prejudice the registration of a traditional speciality guaranteed.</w:t>
            </w:r>
          </w:p>
          <w:p w14:paraId="2DA58029" w14:textId="77777777" w:rsidR="004D673E" w:rsidRDefault="004D673E" w:rsidP="004D673E"/>
          <w:p w14:paraId="413268EE" w14:textId="77777777" w:rsidR="004D673E" w:rsidRPr="007A1E54" w:rsidRDefault="004D673E" w:rsidP="004D673E">
            <w:r w:rsidRPr="007A1E54">
              <w:t>2.The Commission shall be exempted from the obligation to meet the deadlines to perform the examination referred to in Article 59(2) and to inform the Member State of the reasons for the delay where it receives a communication from a Member State, concerning an application for registration in accordance with Article 56, which:</w:t>
            </w:r>
          </w:p>
          <w:p w14:paraId="45F0499A" w14:textId="77777777" w:rsidR="004D673E" w:rsidRPr="007A1E54" w:rsidRDefault="004D673E" w:rsidP="004D673E">
            <w:r w:rsidRPr="007A1E54">
              <w:t>(a)</w:t>
            </w:r>
            <w:r>
              <w:t xml:space="preserve"> </w:t>
            </w:r>
            <w:r w:rsidRPr="007A1E54">
              <w:t xml:space="preserve">informs the Commission that the decision referred to in Article 56(3) has been invalidated at national level by an immediately applicable but not final administrative or judicial decision; or </w:t>
            </w:r>
          </w:p>
          <w:p w14:paraId="2E447C4D" w14:textId="77777777" w:rsidR="004D673E" w:rsidRDefault="004D673E" w:rsidP="004D673E">
            <w:r w:rsidRPr="007A1E54">
              <w:t>(b)</w:t>
            </w:r>
            <w:r>
              <w:t xml:space="preserve"> </w:t>
            </w:r>
            <w:r w:rsidRPr="007A1E54">
              <w:t>requests the Commission to suspend the examination because national administrative or judicial proceedings have been initiated to challenge the validity of the application and the Member State considers that those proceedings are based on valid grounds.</w:t>
            </w:r>
          </w:p>
          <w:p w14:paraId="14616A45" w14:textId="77777777" w:rsidR="004D673E" w:rsidRPr="007A1E54" w:rsidRDefault="004D673E" w:rsidP="004D673E"/>
          <w:p w14:paraId="783699CD" w14:textId="77777777" w:rsidR="004D673E" w:rsidRDefault="004D673E" w:rsidP="004D673E">
            <w:r w:rsidRPr="007A1E54">
              <w:t>3.The exemption shall have effect until the Commission is informed by the Member State that the original application has been restored or that the Member State withdraws its request for suspension.</w:t>
            </w:r>
          </w:p>
          <w:p w14:paraId="61B74B47" w14:textId="77777777" w:rsidR="004D673E" w:rsidRPr="007A1E54" w:rsidRDefault="004D673E" w:rsidP="004D673E"/>
          <w:p w14:paraId="4FCFBBBB" w14:textId="77777777" w:rsidR="004D673E" w:rsidRPr="007A1E54" w:rsidRDefault="004D673E" w:rsidP="004D673E">
            <w:r w:rsidRPr="007A1E54">
              <w:t>4.If the favourable decision of a Member State referred to in Article 56(3) has been invalidated in full or in part by a final decision taken by a national court, the Member State shall consider appropriate action such as withdrawal or modification of the application for registration at Union stage, as necessary.</w:t>
            </w:r>
          </w:p>
          <w:p w14:paraId="383FD3CE" w14:textId="77777777" w:rsidR="004D673E" w:rsidRPr="002A4530" w:rsidRDefault="004D673E" w:rsidP="004D673E">
            <w:pPr>
              <w:rPr>
                <w:rFonts w:ascii="Times New Roman" w:hAnsi="Times New Roman" w:cs="Times New Roman"/>
                <w:sz w:val="24"/>
                <w:szCs w:val="24"/>
                <w:lang w:val="en-GB"/>
              </w:rPr>
            </w:pPr>
          </w:p>
        </w:tc>
        <w:tc>
          <w:tcPr>
            <w:tcW w:w="992" w:type="dxa"/>
          </w:tcPr>
          <w:p w14:paraId="03AD51D1"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4094ACFA" w14:textId="77777777" w:rsidR="004D673E" w:rsidRDefault="004D673E" w:rsidP="004D673E">
            <w:pPr>
              <w:jc w:val="center"/>
              <w:rPr>
                <w:rFonts w:ascii="Times New Roman" w:hAnsi="Times New Roman" w:cs="Times New Roman"/>
                <w:i/>
                <w:iCs/>
                <w:sz w:val="24"/>
                <w:szCs w:val="24"/>
                <w:lang w:val="en-GB"/>
              </w:rPr>
            </w:pPr>
          </w:p>
          <w:p w14:paraId="3F1E4B6A" w14:textId="77777777" w:rsidR="004D673E" w:rsidRDefault="004D673E" w:rsidP="004D673E">
            <w:pPr>
              <w:jc w:val="center"/>
              <w:rPr>
                <w:rFonts w:ascii="Times New Roman" w:hAnsi="Times New Roman" w:cs="Times New Roman"/>
                <w:i/>
                <w:iCs/>
                <w:sz w:val="24"/>
                <w:szCs w:val="24"/>
                <w:lang w:val="en-GB"/>
              </w:rPr>
            </w:pPr>
          </w:p>
          <w:p w14:paraId="2B287972" w14:textId="22BCC6AB" w:rsidR="004D673E" w:rsidRPr="003839D9" w:rsidRDefault="004D673E" w:rsidP="004D673E">
            <w:pPr>
              <w:jc w:val="center"/>
              <w:rPr>
                <w:rFonts w:ascii="Times New Roman" w:hAnsi="Times New Roman" w:cs="Times New Roman"/>
                <w:i/>
                <w:iCs/>
                <w:sz w:val="24"/>
                <w:szCs w:val="24"/>
                <w:lang w:val="en-GB"/>
              </w:rPr>
            </w:pPr>
            <w:r w:rsidRPr="003839D9">
              <w:rPr>
                <w:rFonts w:ascii="Times New Roman" w:hAnsi="Times New Roman" w:cs="Times New Roman"/>
                <w:i/>
                <w:iCs/>
                <w:sz w:val="24"/>
                <w:szCs w:val="24"/>
                <w:lang w:val="en-GB"/>
              </w:rPr>
              <w:t>-II-</w:t>
            </w:r>
          </w:p>
        </w:tc>
        <w:tc>
          <w:tcPr>
            <w:tcW w:w="1080" w:type="dxa"/>
          </w:tcPr>
          <w:p w14:paraId="4AC7DEEF" w14:textId="77777777" w:rsidR="004D673E" w:rsidRPr="002A4530" w:rsidRDefault="004D673E" w:rsidP="004D673E">
            <w:pPr>
              <w:rPr>
                <w:rFonts w:ascii="Times New Roman" w:hAnsi="Times New Roman" w:cs="Times New Roman"/>
                <w:sz w:val="24"/>
                <w:szCs w:val="24"/>
                <w:lang w:val="en-GB"/>
              </w:rPr>
            </w:pPr>
          </w:p>
        </w:tc>
        <w:tc>
          <w:tcPr>
            <w:tcW w:w="540" w:type="dxa"/>
          </w:tcPr>
          <w:p w14:paraId="70C04C77" w14:textId="239888A7"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3CC9BCAF"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 xml:space="preserve">With regard to Traditional Specialities Guaranteed, a </w:t>
            </w:r>
            <w:r w:rsidRPr="007C0A1E">
              <w:rPr>
                <w:rFonts w:ascii="Times New Roman" w:hAnsi="Times New Roman" w:cs="Times New Roman"/>
                <w:sz w:val="24"/>
                <w:szCs w:val="24"/>
                <w:lang w:val="en-GB"/>
              </w:rPr>
              <w:lastRenderedPageBreak/>
              <w:t>specific law has been adopted, namely Law No. 08/2019 “On Quality Schemes for Agricultural and Food Products.”</w:t>
            </w:r>
          </w:p>
          <w:p w14:paraId="1C4262AD" w14:textId="7AEEF8BF" w:rsidR="004D673E" w:rsidRPr="002A4530" w:rsidRDefault="004D673E" w:rsidP="004D673E">
            <w:pPr>
              <w:rPr>
                <w:rFonts w:ascii="Times New Roman" w:hAnsi="Times New Roman" w:cs="Times New Roman"/>
                <w:sz w:val="24"/>
                <w:szCs w:val="24"/>
                <w:lang w:val="en-GB"/>
              </w:rPr>
            </w:pPr>
          </w:p>
        </w:tc>
      </w:tr>
      <w:tr w:rsidR="004D673E" w:rsidRPr="002A4530" w14:paraId="0D10E599" w14:textId="77777777" w:rsidTr="008908F8">
        <w:tc>
          <w:tcPr>
            <w:tcW w:w="535" w:type="dxa"/>
          </w:tcPr>
          <w:p w14:paraId="0465D350" w14:textId="6D483E53"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lastRenderedPageBreak/>
              <w:t xml:space="preserve">Art </w:t>
            </w:r>
            <w:r>
              <w:rPr>
                <w:rFonts w:ascii="Times New Roman" w:hAnsi="Times New Roman" w:cs="Times New Roman"/>
                <w:sz w:val="24"/>
                <w:szCs w:val="24"/>
                <w:lang w:val="en-GB"/>
              </w:rPr>
              <w:t>61</w:t>
            </w:r>
          </w:p>
        </w:tc>
        <w:tc>
          <w:tcPr>
            <w:tcW w:w="3968" w:type="dxa"/>
          </w:tcPr>
          <w:p w14:paraId="6F61E613" w14:textId="77777777" w:rsidR="004D673E" w:rsidRPr="007A1E54" w:rsidRDefault="004D673E" w:rsidP="004D673E">
            <w:pPr>
              <w:jc w:val="center"/>
            </w:pPr>
            <w:r w:rsidRPr="007A1E54">
              <w:rPr>
                <w:i/>
                <w:iCs/>
              </w:rPr>
              <w:t>Article 61</w:t>
            </w:r>
          </w:p>
          <w:p w14:paraId="19C44B62" w14:textId="77777777" w:rsidR="004D673E" w:rsidRDefault="004D673E" w:rsidP="004D673E">
            <w:pPr>
              <w:jc w:val="center"/>
              <w:rPr>
                <w:b/>
                <w:bCs/>
              </w:rPr>
            </w:pPr>
            <w:r w:rsidRPr="007A1E54">
              <w:rPr>
                <w:b/>
                <w:bCs/>
              </w:rPr>
              <w:t>Union opposition procedure</w:t>
            </w:r>
          </w:p>
          <w:p w14:paraId="4BA47300" w14:textId="77777777" w:rsidR="004D673E" w:rsidRPr="007A1E54" w:rsidRDefault="004D673E" w:rsidP="004D673E">
            <w:pPr>
              <w:jc w:val="center"/>
            </w:pPr>
          </w:p>
          <w:p w14:paraId="1A8CB869" w14:textId="77777777" w:rsidR="004D673E" w:rsidRDefault="004D673E" w:rsidP="004D673E">
            <w:r w:rsidRPr="007A1E54">
              <w:t xml:space="preserve">1.Within three months from the date of publication of the product specification in the </w:t>
            </w:r>
            <w:r w:rsidRPr="007A1E54">
              <w:rPr>
                <w:i/>
                <w:iCs/>
              </w:rPr>
              <w:t xml:space="preserve">Official Journal of the European Union </w:t>
            </w:r>
            <w:r w:rsidRPr="007A1E54">
              <w:t>in accordance with Article 59(4), the authorities of a Member State or of a third country, or a natural or legal person having a legitimate interest and established or resident in a third country, may lodge an opposition with the Commission.</w:t>
            </w:r>
          </w:p>
          <w:p w14:paraId="238B4467" w14:textId="77777777" w:rsidR="004D673E" w:rsidRPr="007A1E54" w:rsidRDefault="004D673E" w:rsidP="004D673E"/>
          <w:p w14:paraId="30CBD5FF" w14:textId="77777777" w:rsidR="004D673E" w:rsidRDefault="004D673E" w:rsidP="004D673E">
            <w:r w:rsidRPr="007A1E54">
              <w:t xml:space="preserve">2.Any natural or legal person having a legitimate interest and established or resident in a Member State other than the one from which the application for registration at Union stage was submitted, may lodge an opposition with the Member State in which it is established or resident, within a time limit permitting that Member State to examine that opposition and to decide </w:t>
            </w:r>
            <w:r w:rsidRPr="007A1E54">
              <w:lastRenderedPageBreak/>
              <w:t>whether to lodge it with the Commission in accordance with paragraph 1. Member States may specify that time limit in their national legislation.</w:t>
            </w:r>
          </w:p>
          <w:p w14:paraId="16DD626B" w14:textId="77777777" w:rsidR="004D673E" w:rsidRPr="007A1E54" w:rsidRDefault="004D673E" w:rsidP="004D673E"/>
          <w:p w14:paraId="461560FD" w14:textId="77777777" w:rsidR="004D673E" w:rsidRDefault="004D673E" w:rsidP="004D673E">
            <w:r w:rsidRPr="007A1E54">
              <w:t>3.An opposition shall state that it opposes the registration of a traditional speciality guaranteed. An opposition that does not contain that statement shall be void.</w:t>
            </w:r>
          </w:p>
          <w:p w14:paraId="3D3693A4" w14:textId="77777777" w:rsidR="004D673E" w:rsidRDefault="004D673E" w:rsidP="004D673E"/>
          <w:p w14:paraId="71CACA39" w14:textId="77777777" w:rsidR="004D673E" w:rsidRPr="007A1E54" w:rsidRDefault="004D673E" w:rsidP="004D673E"/>
          <w:p w14:paraId="0BBCF023" w14:textId="77777777" w:rsidR="004D673E" w:rsidRDefault="004D673E" w:rsidP="004D673E">
            <w:r w:rsidRPr="007A1E54">
              <w:t xml:space="preserve">4.The Commission shall check the admissibility of the opposition. If the Commission considers that the opposition is admissible it shall, within five months from the date of publication referred to in Article 59(4) of the product specification in the </w:t>
            </w:r>
            <w:r w:rsidRPr="007A1E54">
              <w:rPr>
                <w:i/>
                <w:iCs/>
              </w:rPr>
              <w:t>Official Journal of the European Union</w:t>
            </w:r>
            <w:r w:rsidRPr="007A1E54">
              <w:t>, invite the opponent and the applicant to engage in appropriate consultations for a reasonable period that shall not exceed three months. The Commission shall transmit to the applicant the opposition and all the documents provided by the opponent. At any time during that period, the Commission may, at the request of the applicant, extend the deadline for the consultations once by a maximum of three months.</w:t>
            </w:r>
          </w:p>
          <w:p w14:paraId="6A5512E7" w14:textId="77777777" w:rsidR="004D673E" w:rsidRPr="007A1E54" w:rsidRDefault="004D673E" w:rsidP="004D673E"/>
          <w:p w14:paraId="5CC31DDB" w14:textId="77777777" w:rsidR="004D673E" w:rsidRDefault="004D673E" w:rsidP="004D673E">
            <w:r w:rsidRPr="007A1E54">
              <w:t xml:space="preserve">5.The opponent and the applicant shall start consultations without undue delay. </w:t>
            </w:r>
            <w:r w:rsidRPr="007A1E54">
              <w:lastRenderedPageBreak/>
              <w:t>They shall provide each other with the relevant information to assess whether the application for registration complies with the conditions of this Chapter.</w:t>
            </w:r>
          </w:p>
          <w:p w14:paraId="445D30A7" w14:textId="77777777" w:rsidR="004D673E" w:rsidRPr="007A1E54" w:rsidRDefault="004D673E" w:rsidP="004D673E"/>
          <w:p w14:paraId="46204531" w14:textId="77777777" w:rsidR="004D673E" w:rsidRDefault="004D673E" w:rsidP="004D673E">
            <w:r w:rsidRPr="007A1E54">
              <w:t>6.Within one month from the end of the consultations referred to in paragraph 4, the applicant shall notify the Commission of the result of the consultations, including all the information exchanged, whether agreement was reached with one or all of the opponents, and of any consequent changes to the application. The opponent may also notify the Commission of its position at the end of the consultations.</w:t>
            </w:r>
          </w:p>
          <w:p w14:paraId="464093BC" w14:textId="77777777" w:rsidR="004D673E" w:rsidRPr="007A1E54" w:rsidRDefault="004D673E" w:rsidP="004D673E">
            <w:r w:rsidRPr="007A1E54">
              <w:t>7.Where, following the end of the consultations, the product specification published in accordance with Article 59(4) has been modified, the Commission shall repeat its examination of the application for registration as modified. Where the application has been modified in a substantial manner, and the Commission considers that the modified application meets the conditions for registration, it shall publish again the product specification in accordance with that paragraph.</w:t>
            </w:r>
          </w:p>
          <w:p w14:paraId="36707827" w14:textId="77777777" w:rsidR="004D673E" w:rsidRDefault="004D673E" w:rsidP="004D673E"/>
          <w:p w14:paraId="13BE3661" w14:textId="77777777" w:rsidR="004D673E" w:rsidRPr="007A1E54" w:rsidRDefault="004D673E" w:rsidP="004D673E">
            <w:r w:rsidRPr="007A1E54">
              <w:t>8.The documents referred to in this Article shall be drafted in one of the official languages of the Union.</w:t>
            </w:r>
          </w:p>
          <w:p w14:paraId="0338E249" w14:textId="77777777" w:rsidR="004D673E" w:rsidRDefault="004D673E" w:rsidP="004D673E"/>
          <w:p w14:paraId="384DC317" w14:textId="77777777" w:rsidR="004D673E" w:rsidRDefault="004D673E" w:rsidP="004D673E">
            <w:r w:rsidRPr="007A1E54">
              <w:lastRenderedPageBreak/>
              <w:t>9.The Commission shall finalise its assessment of the application for registration at Union stage, taking into account any request for transitional periods, the outcome of the opposition procedure and any other matters arising subsequently to its examination that may imply a change of the product specification.</w:t>
            </w:r>
          </w:p>
          <w:p w14:paraId="1A422885" w14:textId="77777777" w:rsidR="004D673E" w:rsidRDefault="004D673E" w:rsidP="004D673E"/>
          <w:p w14:paraId="771934A7" w14:textId="77777777" w:rsidR="004D673E" w:rsidRDefault="004D673E" w:rsidP="004D673E">
            <w:r w:rsidRPr="007A1E54">
              <w:t>10.The Commission is empowered to adopt delegated acts in accordance with Article 87 supplementing this Regulation by laying down detailed procedures and deadlines for the opposition procedure.</w:t>
            </w:r>
          </w:p>
          <w:p w14:paraId="1D05EFAB" w14:textId="77777777" w:rsidR="004D673E" w:rsidRPr="007A1E54" w:rsidRDefault="004D673E" w:rsidP="004D673E"/>
          <w:p w14:paraId="07C8367C" w14:textId="77777777" w:rsidR="004D673E" w:rsidRDefault="004D673E" w:rsidP="004D673E">
            <w:r w:rsidRPr="007A1E54">
              <w:t>11.The Commission shall, by means of implementing acts, lay down the format and presentation of oppositions and provide for the exclusion or anonymisation of personal data. Those implementing acts shall be adopted in accordance with the examination procedure referred to in Article 88(2).</w:t>
            </w:r>
          </w:p>
          <w:p w14:paraId="4B318823" w14:textId="77777777" w:rsidR="004D673E" w:rsidRDefault="004D673E" w:rsidP="004D673E"/>
          <w:p w14:paraId="5168469B" w14:textId="77777777" w:rsidR="004D673E" w:rsidRPr="002A4530" w:rsidRDefault="004D673E" w:rsidP="004D673E">
            <w:pPr>
              <w:rPr>
                <w:rFonts w:ascii="Times New Roman" w:hAnsi="Times New Roman" w:cs="Times New Roman"/>
                <w:sz w:val="24"/>
                <w:szCs w:val="24"/>
                <w:lang w:val="en-GB"/>
              </w:rPr>
            </w:pPr>
          </w:p>
        </w:tc>
        <w:tc>
          <w:tcPr>
            <w:tcW w:w="992" w:type="dxa"/>
          </w:tcPr>
          <w:p w14:paraId="28697809"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712EAEEF" w14:textId="77777777" w:rsidR="004D673E" w:rsidRPr="002A4530" w:rsidRDefault="004D673E" w:rsidP="004D673E">
            <w:pPr>
              <w:rPr>
                <w:rFonts w:ascii="Times New Roman" w:hAnsi="Times New Roman" w:cs="Times New Roman"/>
                <w:sz w:val="24"/>
                <w:szCs w:val="24"/>
                <w:lang w:val="en-GB"/>
              </w:rPr>
            </w:pPr>
          </w:p>
        </w:tc>
        <w:tc>
          <w:tcPr>
            <w:tcW w:w="1080" w:type="dxa"/>
          </w:tcPr>
          <w:p w14:paraId="26F9F379" w14:textId="77777777" w:rsidR="004D673E" w:rsidRPr="002A4530" w:rsidRDefault="004D673E" w:rsidP="004D673E">
            <w:pPr>
              <w:rPr>
                <w:rFonts w:ascii="Times New Roman" w:hAnsi="Times New Roman" w:cs="Times New Roman"/>
                <w:sz w:val="24"/>
                <w:szCs w:val="24"/>
                <w:lang w:val="en-GB"/>
              </w:rPr>
            </w:pPr>
          </w:p>
        </w:tc>
        <w:tc>
          <w:tcPr>
            <w:tcW w:w="540" w:type="dxa"/>
          </w:tcPr>
          <w:p w14:paraId="5DFE2B1E" w14:textId="6C5A9B58"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24F5BDE1"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7AC906A5" w14:textId="7D0787E8" w:rsidR="004D673E" w:rsidRPr="002A4530" w:rsidRDefault="004D673E" w:rsidP="004D673E">
            <w:pPr>
              <w:rPr>
                <w:rFonts w:ascii="Times New Roman" w:hAnsi="Times New Roman" w:cs="Times New Roman"/>
                <w:sz w:val="24"/>
                <w:szCs w:val="24"/>
                <w:lang w:val="en-GB"/>
              </w:rPr>
            </w:pPr>
          </w:p>
        </w:tc>
      </w:tr>
      <w:tr w:rsidR="004D673E" w:rsidRPr="002A4530" w14:paraId="2822237E" w14:textId="77777777" w:rsidTr="008908F8">
        <w:tc>
          <w:tcPr>
            <w:tcW w:w="535" w:type="dxa"/>
          </w:tcPr>
          <w:p w14:paraId="5C44E995" w14:textId="55BA167D"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lastRenderedPageBreak/>
              <w:t xml:space="preserve">Art </w:t>
            </w:r>
            <w:r>
              <w:rPr>
                <w:rFonts w:ascii="Times New Roman" w:hAnsi="Times New Roman" w:cs="Times New Roman"/>
                <w:sz w:val="24"/>
                <w:szCs w:val="24"/>
                <w:lang w:val="en-GB"/>
              </w:rPr>
              <w:t>62</w:t>
            </w:r>
          </w:p>
        </w:tc>
        <w:tc>
          <w:tcPr>
            <w:tcW w:w="3968" w:type="dxa"/>
          </w:tcPr>
          <w:p w14:paraId="26E34D7A" w14:textId="77777777" w:rsidR="004D673E" w:rsidRPr="007A1E54" w:rsidRDefault="004D673E" w:rsidP="004D673E">
            <w:pPr>
              <w:jc w:val="center"/>
            </w:pPr>
            <w:r w:rsidRPr="007A1E54">
              <w:rPr>
                <w:i/>
                <w:iCs/>
              </w:rPr>
              <w:t>Article 62</w:t>
            </w:r>
          </w:p>
          <w:p w14:paraId="7920061A" w14:textId="77777777" w:rsidR="004D673E" w:rsidRDefault="004D673E" w:rsidP="004D673E">
            <w:pPr>
              <w:jc w:val="center"/>
              <w:rPr>
                <w:b/>
                <w:bCs/>
              </w:rPr>
            </w:pPr>
            <w:r w:rsidRPr="007A1E54">
              <w:rPr>
                <w:b/>
                <w:bCs/>
              </w:rPr>
              <w:t>Grounds for opposition</w:t>
            </w:r>
          </w:p>
          <w:p w14:paraId="18F7AF2E" w14:textId="77777777" w:rsidR="004D673E" w:rsidRPr="007A1E54" w:rsidRDefault="004D673E" w:rsidP="004D673E">
            <w:pPr>
              <w:jc w:val="center"/>
            </w:pPr>
          </w:p>
          <w:p w14:paraId="5C9709E8" w14:textId="77777777" w:rsidR="004D673E" w:rsidRPr="007A1E54" w:rsidRDefault="004D673E" w:rsidP="004D673E">
            <w:r w:rsidRPr="007A1E54">
              <w:t>1.An opposition lodged in accordance with Article 61 shall be admissible only if the opponent shows that:</w:t>
            </w:r>
          </w:p>
          <w:p w14:paraId="2963E9DE" w14:textId="77777777" w:rsidR="004D673E" w:rsidRPr="007A1E54" w:rsidRDefault="004D673E" w:rsidP="004D673E">
            <w:r w:rsidRPr="007A1E54">
              <w:lastRenderedPageBreak/>
              <w:t>(a)</w:t>
            </w:r>
            <w:r>
              <w:t xml:space="preserve"> </w:t>
            </w:r>
            <w:r w:rsidRPr="007A1E54">
              <w:t>the proposed traditional speciality guaranteed does not comply with the provisions of this Chapter; or</w:t>
            </w:r>
          </w:p>
          <w:p w14:paraId="790FA24B" w14:textId="77777777" w:rsidR="004D673E" w:rsidRPr="007A1E54" w:rsidRDefault="004D673E" w:rsidP="004D673E">
            <w:r w:rsidRPr="007A1E54">
              <w:t>(b)</w:t>
            </w:r>
            <w:r>
              <w:t xml:space="preserve"> </w:t>
            </w:r>
            <w:r w:rsidRPr="007A1E54">
              <w:t>the registration of the name would jeopardise the existence of a wholly or partially identical name.</w:t>
            </w:r>
          </w:p>
          <w:p w14:paraId="67D1FD5F" w14:textId="77777777" w:rsidR="004D673E" w:rsidRPr="007A1E54" w:rsidRDefault="004D673E" w:rsidP="004D673E"/>
          <w:p w14:paraId="7DF21587" w14:textId="77777777" w:rsidR="004D673E" w:rsidRDefault="004D673E" w:rsidP="004D673E">
            <w:r w:rsidRPr="007A1E54">
              <w:t>2.The admissibility of an opposition shall be assessed in relation to the territory of the Union.</w:t>
            </w:r>
          </w:p>
          <w:p w14:paraId="5AC1F283" w14:textId="77777777" w:rsidR="004D673E" w:rsidRPr="002A4530" w:rsidRDefault="004D673E" w:rsidP="004D673E">
            <w:pPr>
              <w:rPr>
                <w:rFonts w:ascii="Times New Roman" w:hAnsi="Times New Roman" w:cs="Times New Roman"/>
                <w:sz w:val="24"/>
                <w:szCs w:val="24"/>
                <w:lang w:val="en-GB"/>
              </w:rPr>
            </w:pPr>
          </w:p>
        </w:tc>
        <w:tc>
          <w:tcPr>
            <w:tcW w:w="992" w:type="dxa"/>
          </w:tcPr>
          <w:p w14:paraId="5D816F51"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49986D90" w14:textId="14EC592C"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c>
          <w:tcPr>
            <w:tcW w:w="1080" w:type="dxa"/>
          </w:tcPr>
          <w:p w14:paraId="77AFFFCE" w14:textId="77777777" w:rsidR="004D673E" w:rsidRPr="002A4530" w:rsidRDefault="004D673E" w:rsidP="004D673E">
            <w:pPr>
              <w:rPr>
                <w:rFonts w:ascii="Times New Roman" w:hAnsi="Times New Roman" w:cs="Times New Roman"/>
                <w:sz w:val="24"/>
                <w:szCs w:val="24"/>
                <w:lang w:val="en-GB"/>
              </w:rPr>
            </w:pPr>
          </w:p>
        </w:tc>
        <w:tc>
          <w:tcPr>
            <w:tcW w:w="540" w:type="dxa"/>
          </w:tcPr>
          <w:p w14:paraId="35F58184" w14:textId="45CC4135"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748E6DFC"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 xml:space="preserve">With regard to Traditional Specialities Guaranteed, a specific law has been adopted, namely Law No. 08/2019 “On </w:t>
            </w:r>
            <w:r w:rsidRPr="007C0A1E">
              <w:rPr>
                <w:rFonts w:ascii="Times New Roman" w:hAnsi="Times New Roman" w:cs="Times New Roman"/>
                <w:sz w:val="24"/>
                <w:szCs w:val="24"/>
                <w:lang w:val="en-GB"/>
              </w:rPr>
              <w:lastRenderedPageBreak/>
              <w:t>Quality Schemes for Agricultural and Food Products.”</w:t>
            </w:r>
          </w:p>
          <w:p w14:paraId="26766C36" w14:textId="68C8A5D3" w:rsidR="004D673E" w:rsidRPr="002A4530" w:rsidRDefault="004D673E" w:rsidP="004D673E">
            <w:pPr>
              <w:rPr>
                <w:rFonts w:ascii="Times New Roman" w:hAnsi="Times New Roman" w:cs="Times New Roman"/>
                <w:sz w:val="24"/>
                <w:szCs w:val="24"/>
                <w:lang w:val="en-GB"/>
              </w:rPr>
            </w:pPr>
          </w:p>
        </w:tc>
      </w:tr>
      <w:tr w:rsidR="004D673E" w:rsidRPr="002A4530" w14:paraId="58EE8743" w14:textId="77777777" w:rsidTr="008908F8">
        <w:tc>
          <w:tcPr>
            <w:tcW w:w="535" w:type="dxa"/>
          </w:tcPr>
          <w:p w14:paraId="40B86460" w14:textId="3B98CDE4" w:rsidR="004D673E" w:rsidRPr="002A4530" w:rsidRDefault="004D673E" w:rsidP="004D673E">
            <w:pPr>
              <w:rPr>
                <w:rFonts w:ascii="Times New Roman" w:hAnsi="Times New Roman" w:cs="Times New Roman"/>
                <w:sz w:val="24"/>
                <w:szCs w:val="24"/>
                <w:lang w:val="en-GB"/>
              </w:rPr>
            </w:pPr>
            <w:r w:rsidRPr="0090093C">
              <w:rPr>
                <w:rFonts w:ascii="Times New Roman" w:hAnsi="Times New Roman" w:cs="Times New Roman"/>
                <w:sz w:val="24"/>
                <w:szCs w:val="24"/>
                <w:lang w:val="en-GB"/>
              </w:rPr>
              <w:lastRenderedPageBreak/>
              <w:t>Art 6</w:t>
            </w:r>
            <w:r>
              <w:rPr>
                <w:rFonts w:ascii="Times New Roman" w:hAnsi="Times New Roman" w:cs="Times New Roman"/>
                <w:sz w:val="24"/>
                <w:szCs w:val="24"/>
                <w:lang w:val="en-GB"/>
              </w:rPr>
              <w:t>3</w:t>
            </w:r>
          </w:p>
        </w:tc>
        <w:tc>
          <w:tcPr>
            <w:tcW w:w="3968" w:type="dxa"/>
          </w:tcPr>
          <w:p w14:paraId="4B30CB16" w14:textId="77777777" w:rsidR="004D673E" w:rsidRPr="007A1E54" w:rsidRDefault="004D673E" w:rsidP="004D673E">
            <w:pPr>
              <w:jc w:val="center"/>
            </w:pPr>
            <w:r w:rsidRPr="007A1E54">
              <w:rPr>
                <w:i/>
                <w:iCs/>
              </w:rPr>
              <w:t>Article 63</w:t>
            </w:r>
          </w:p>
          <w:p w14:paraId="29EBEC53" w14:textId="77777777" w:rsidR="004D673E" w:rsidRDefault="004D673E" w:rsidP="004D673E">
            <w:pPr>
              <w:jc w:val="center"/>
              <w:rPr>
                <w:b/>
                <w:bCs/>
              </w:rPr>
            </w:pPr>
            <w:r w:rsidRPr="007A1E54">
              <w:rPr>
                <w:b/>
                <w:bCs/>
              </w:rPr>
              <w:t>Transitional periods for the use of traditional specialities guaranteed</w:t>
            </w:r>
          </w:p>
          <w:p w14:paraId="2344211D" w14:textId="77777777" w:rsidR="004D673E" w:rsidRPr="007A1E54" w:rsidRDefault="004D673E" w:rsidP="004D673E"/>
          <w:p w14:paraId="5AD6041E" w14:textId="77777777" w:rsidR="004D673E" w:rsidRDefault="004D673E" w:rsidP="004D673E">
            <w:r w:rsidRPr="007A1E54">
              <w:t>1.</w:t>
            </w:r>
            <w:r>
              <w:t xml:space="preserve"> </w:t>
            </w:r>
            <w:r w:rsidRPr="007A1E54">
              <w:t>For products the designation of which consists of or contains a name that contravenes Article 68, the Commission may, by means of implementing acts, grant a transitional period of up to five years to enable the continued use of the designation under which those products were marketed, provided that an admissible opposition, in accordance with Article 56(3) or Article 61, to the application for registration of the traditional speciality guaranteed whose protection is contravened, shows that such designation has been legally used on the internal market for at least five years preceding the date of the publication of the product specification referred to in Article 59(4).</w:t>
            </w:r>
          </w:p>
          <w:p w14:paraId="5F68D62D" w14:textId="77777777" w:rsidR="004D673E" w:rsidRPr="007A1E54" w:rsidRDefault="004D673E" w:rsidP="004D673E"/>
          <w:p w14:paraId="53ED7009" w14:textId="77777777" w:rsidR="004D673E" w:rsidRDefault="004D673E" w:rsidP="004D673E">
            <w:r w:rsidRPr="007A1E54">
              <w:lastRenderedPageBreak/>
              <w:t>2.The implementing acts referred to in paragraph 1 of this Article shall be adopted in accordance with the examination procedure referred to in Article 88(2), except those where an admissible opposition is lodged in accordance with Article 56 (3), which shall be adopted without applying that examination procedure.</w:t>
            </w:r>
          </w:p>
          <w:p w14:paraId="7CEF9B47" w14:textId="77777777" w:rsidR="004D673E" w:rsidRPr="002A4530" w:rsidRDefault="004D673E" w:rsidP="004D673E">
            <w:pPr>
              <w:rPr>
                <w:rFonts w:ascii="Times New Roman" w:hAnsi="Times New Roman" w:cs="Times New Roman"/>
                <w:sz w:val="24"/>
                <w:szCs w:val="24"/>
                <w:lang w:val="en-GB"/>
              </w:rPr>
            </w:pPr>
          </w:p>
        </w:tc>
        <w:tc>
          <w:tcPr>
            <w:tcW w:w="992" w:type="dxa"/>
          </w:tcPr>
          <w:p w14:paraId="0F24DBEC"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14159A38" w14:textId="77777777" w:rsidR="004D673E" w:rsidRPr="002A4530" w:rsidRDefault="004D673E" w:rsidP="004D673E">
            <w:pPr>
              <w:rPr>
                <w:rFonts w:ascii="Times New Roman" w:hAnsi="Times New Roman" w:cs="Times New Roman"/>
                <w:sz w:val="24"/>
                <w:szCs w:val="24"/>
                <w:lang w:val="en-GB"/>
              </w:rPr>
            </w:pPr>
          </w:p>
        </w:tc>
        <w:tc>
          <w:tcPr>
            <w:tcW w:w="1080" w:type="dxa"/>
          </w:tcPr>
          <w:p w14:paraId="1BCA13A3" w14:textId="77777777" w:rsidR="004D673E" w:rsidRPr="002A4530" w:rsidRDefault="004D673E" w:rsidP="004D673E">
            <w:pPr>
              <w:rPr>
                <w:rFonts w:ascii="Times New Roman" w:hAnsi="Times New Roman" w:cs="Times New Roman"/>
                <w:sz w:val="24"/>
                <w:szCs w:val="24"/>
                <w:lang w:val="en-GB"/>
              </w:rPr>
            </w:pPr>
          </w:p>
        </w:tc>
        <w:tc>
          <w:tcPr>
            <w:tcW w:w="540" w:type="dxa"/>
          </w:tcPr>
          <w:p w14:paraId="32601E05" w14:textId="28B6AD50"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1AAD823D"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2C6C7C6F" w14:textId="4C66B152" w:rsidR="004D673E" w:rsidRPr="002A4530" w:rsidRDefault="004D673E" w:rsidP="004D673E">
            <w:pPr>
              <w:rPr>
                <w:rFonts w:ascii="Times New Roman" w:hAnsi="Times New Roman" w:cs="Times New Roman"/>
                <w:sz w:val="24"/>
                <w:szCs w:val="24"/>
                <w:lang w:val="en-GB"/>
              </w:rPr>
            </w:pPr>
          </w:p>
        </w:tc>
      </w:tr>
      <w:tr w:rsidR="004D673E" w:rsidRPr="002A4530" w14:paraId="49FBA967" w14:textId="77777777" w:rsidTr="008908F8">
        <w:tc>
          <w:tcPr>
            <w:tcW w:w="535" w:type="dxa"/>
          </w:tcPr>
          <w:p w14:paraId="51C8067B" w14:textId="4E96B0C0" w:rsidR="004D673E" w:rsidRPr="002A4530" w:rsidRDefault="004D673E" w:rsidP="004D673E">
            <w:pPr>
              <w:rPr>
                <w:rFonts w:ascii="Times New Roman" w:hAnsi="Times New Roman" w:cs="Times New Roman"/>
                <w:sz w:val="24"/>
                <w:szCs w:val="24"/>
                <w:lang w:val="en-GB"/>
              </w:rPr>
            </w:pPr>
            <w:r w:rsidRPr="0090093C">
              <w:rPr>
                <w:rFonts w:ascii="Times New Roman" w:hAnsi="Times New Roman" w:cs="Times New Roman"/>
                <w:sz w:val="24"/>
                <w:szCs w:val="24"/>
                <w:lang w:val="en-GB"/>
              </w:rPr>
              <w:t>Art 6</w:t>
            </w:r>
            <w:r>
              <w:rPr>
                <w:rFonts w:ascii="Times New Roman" w:hAnsi="Times New Roman" w:cs="Times New Roman"/>
                <w:sz w:val="24"/>
                <w:szCs w:val="24"/>
                <w:lang w:val="en-GB"/>
              </w:rPr>
              <w:t>4</w:t>
            </w:r>
          </w:p>
        </w:tc>
        <w:tc>
          <w:tcPr>
            <w:tcW w:w="3968" w:type="dxa"/>
          </w:tcPr>
          <w:p w14:paraId="56EFF47E" w14:textId="77777777" w:rsidR="004D673E" w:rsidRPr="007A1E54" w:rsidRDefault="004D673E" w:rsidP="004D673E">
            <w:pPr>
              <w:jc w:val="center"/>
            </w:pPr>
            <w:r w:rsidRPr="007A1E54">
              <w:rPr>
                <w:i/>
                <w:iCs/>
              </w:rPr>
              <w:t>Article 64</w:t>
            </w:r>
          </w:p>
          <w:p w14:paraId="4E835CD7" w14:textId="77777777" w:rsidR="004D673E" w:rsidRDefault="004D673E" w:rsidP="004D673E">
            <w:pPr>
              <w:jc w:val="center"/>
              <w:rPr>
                <w:b/>
                <w:bCs/>
              </w:rPr>
            </w:pPr>
            <w:r w:rsidRPr="007A1E54">
              <w:rPr>
                <w:b/>
                <w:bCs/>
              </w:rPr>
              <w:t>Commission decision on the application for registration</w:t>
            </w:r>
          </w:p>
          <w:p w14:paraId="634DAC83" w14:textId="77777777" w:rsidR="004D673E" w:rsidRPr="007A1E54" w:rsidRDefault="004D673E" w:rsidP="004D673E">
            <w:pPr>
              <w:jc w:val="center"/>
            </w:pPr>
          </w:p>
          <w:p w14:paraId="208D807F" w14:textId="77777777" w:rsidR="004D673E" w:rsidRDefault="004D673E" w:rsidP="004D673E">
            <w:r w:rsidRPr="007A1E54">
              <w:t>1.Where, on the basis of the information available to the Commission from the examination carried out in accordance with Article 59, the Commission considers that any of the conditions referred to in that Article is not fulfilled, it shall, by means of implementing acts, reject the application for registration. Those implementing acts shall be adopted in accordance with the examination procedure referred to in Article 88(2).</w:t>
            </w:r>
          </w:p>
          <w:p w14:paraId="6F873A30" w14:textId="77777777" w:rsidR="004D673E" w:rsidRDefault="004D673E" w:rsidP="004D673E">
            <w:r w:rsidRPr="007A1E54">
              <w:t>2.In the absence of an admissible opposition, the Commission shall, by means of implementing acts and without applying the procedure referred to in Article 88(2), register the traditional speciality guaranteed.</w:t>
            </w:r>
          </w:p>
          <w:p w14:paraId="31D02A2A" w14:textId="77777777" w:rsidR="004D673E" w:rsidRPr="007A1E54" w:rsidRDefault="004D673E" w:rsidP="004D673E"/>
          <w:p w14:paraId="19EE684C" w14:textId="77777777" w:rsidR="004D673E" w:rsidRPr="007A1E54" w:rsidRDefault="004D673E" w:rsidP="004D673E">
            <w:r w:rsidRPr="007A1E54">
              <w:t xml:space="preserve">3.Where the Commission receives an admissible opposition, it shall, following </w:t>
            </w:r>
            <w:r w:rsidRPr="007A1E54">
              <w:lastRenderedPageBreak/>
              <w:t>the procedure referred to in Article 61 and taking into account the results thereof:</w:t>
            </w:r>
          </w:p>
          <w:p w14:paraId="6A23F9AF" w14:textId="77777777" w:rsidR="004D673E" w:rsidRPr="007A1E54" w:rsidRDefault="004D673E" w:rsidP="004D673E">
            <w:r w:rsidRPr="007A1E54">
              <w:t>(a)</w:t>
            </w:r>
            <w:r>
              <w:t xml:space="preserve"> </w:t>
            </w:r>
            <w:r w:rsidRPr="007A1E54">
              <w:t>adopt implementing acts registering the traditional speciality guaranteed without applying the procedure referred to in Article 88(2), if an agreement has been reached, after checking that the agreement complies with Union law, and, if necessary, amend the information published in accordance with Article 59(4) provided that such amendments are not substantial; or</w:t>
            </w:r>
          </w:p>
          <w:p w14:paraId="012E92C2" w14:textId="77777777" w:rsidR="004D673E" w:rsidRPr="007A1E54" w:rsidRDefault="004D673E" w:rsidP="004D673E">
            <w:r w:rsidRPr="007A1E54">
              <w:t>(b)</w:t>
            </w:r>
          </w:p>
          <w:p w14:paraId="72C0CA54" w14:textId="77777777" w:rsidR="004D673E" w:rsidRDefault="004D673E" w:rsidP="004D673E">
            <w:r w:rsidRPr="007A1E54">
              <w:t xml:space="preserve">adopt implementing acts deciding on the application for registration, if an agreement has not been reached. Those implementing acts shall be adopted in accordance with the examination procedure referred to in Article 88(2). </w:t>
            </w:r>
          </w:p>
          <w:p w14:paraId="691EFF03" w14:textId="77777777" w:rsidR="004D673E" w:rsidRPr="008503CE" w:rsidRDefault="004D673E" w:rsidP="004D673E">
            <w:r w:rsidRPr="008503CE">
              <w:t>4.The implementing acts on registering a traditional speciality guaranteed shall provide for any conditions applicable to the registration and for the republication for information of the product specification published in accordance with Article 59(4) and modified following the opposition procedure in the case of modifications other than those referred to in Article 61(7).</w:t>
            </w:r>
          </w:p>
          <w:p w14:paraId="6529FD44" w14:textId="77777777" w:rsidR="004D673E" w:rsidRDefault="004D673E" w:rsidP="004D673E"/>
          <w:p w14:paraId="16E5F81E" w14:textId="77777777" w:rsidR="004D673E" w:rsidRDefault="004D673E" w:rsidP="004D673E">
            <w:r w:rsidRPr="008503CE">
              <w:t xml:space="preserve">5.Commission implementing regulations on registration and Commission implementing decisions on rejection shall </w:t>
            </w:r>
            <w:r w:rsidRPr="008503CE">
              <w:lastRenderedPageBreak/>
              <w:t xml:space="preserve">be published in the </w:t>
            </w:r>
            <w:r w:rsidRPr="008503CE">
              <w:rPr>
                <w:i/>
                <w:iCs/>
              </w:rPr>
              <w:t>Official Journal of the European Union</w:t>
            </w:r>
            <w:r w:rsidRPr="008503CE">
              <w:t>, L series.</w:t>
            </w:r>
          </w:p>
          <w:p w14:paraId="01AD812B" w14:textId="77777777" w:rsidR="004D673E" w:rsidRPr="002A4530" w:rsidRDefault="004D673E" w:rsidP="004D673E">
            <w:pPr>
              <w:rPr>
                <w:rFonts w:ascii="Times New Roman" w:hAnsi="Times New Roman" w:cs="Times New Roman"/>
                <w:sz w:val="24"/>
                <w:szCs w:val="24"/>
                <w:lang w:val="en-GB"/>
              </w:rPr>
            </w:pPr>
          </w:p>
        </w:tc>
        <w:tc>
          <w:tcPr>
            <w:tcW w:w="992" w:type="dxa"/>
          </w:tcPr>
          <w:p w14:paraId="7840F1FC"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6E90468F" w14:textId="77777777" w:rsidR="004D673E" w:rsidRPr="002A4530" w:rsidRDefault="004D673E" w:rsidP="004D673E">
            <w:pPr>
              <w:rPr>
                <w:rFonts w:ascii="Times New Roman" w:hAnsi="Times New Roman" w:cs="Times New Roman"/>
                <w:sz w:val="24"/>
                <w:szCs w:val="24"/>
                <w:lang w:val="en-GB"/>
              </w:rPr>
            </w:pPr>
          </w:p>
        </w:tc>
        <w:tc>
          <w:tcPr>
            <w:tcW w:w="1080" w:type="dxa"/>
          </w:tcPr>
          <w:p w14:paraId="2FEFD004" w14:textId="77777777" w:rsidR="004D673E" w:rsidRPr="002A4530" w:rsidRDefault="004D673E" w:rsidP="004D673E">
            <w:pPr>
              <w:rPr>
                <w:rFonts w:ascii="Times New Roman" w:hAnsi="Times New Roman" w:cs="Times New Roman"/>
                <w:sz w:val="24"/>
                <w:szCs w:val="24"/>
                <w:lang w:val="en-GB"/>
              </w:rPr>
            </w:pPr>
          </w:p>
        </w:tc>
        <w:tc>
          <w:tcPr>
            <w:tcW w:w="540" w:type="dxa"/>
          </w:tcPr>
          <w:p w14:paraId="1E0BEADE" w14:textId="4EDAF10B"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63F6772A"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4A3E1014" w14:textId="4D482669" w:rsidR="004D673E" w:rsidRPr="002A4530" w:rsidRDefault="004D673E" w:rsidP="004D673E">
            <w:pPr>
              <w:rPr>
                <w:rFonts w:ascii="Times New Roman" w:hAnsi="Times New Roman" w:cs="Times New Roman"/>
                <w:sz w:val="24"/>
                <w:szCs w:val="24"/>
                <w:lang w:val="en-GB"/>
              </w:rPr>
            </w:pPr>
          </w:p>
        </w:tc>
      </w:tr>
      <w:tr w:rsidR="004D673E" w:rsidRPr="002A4530" w14:paraId="3CD57D99" w14:textId="77777777" w:rsidTr="008908F8">
        <w:tc>
          <w:tcPr>
            <w:tcW w:w="535" w:type="dxa"/>
          </w:tcPr>
          <w:p w14:paraId="569EC1F6" w14:textId="6C755601" w:rsidR="004D673E" w:rsidRPr="002A4530" w:rsidRDefault="004D673E" w:rsidP="004D673E">
            <w:pPr>
              <w:rPr>
                <w:rFonts w:ascii="Times New Roman" w:hAnsi="Times New Roman" w:cs="Times New Roman"/>
                <w:sz w:val="24"/>
                <w:szCs w:val="24"/>
                <w:lang w:val="en-GB"/>
              </w:rPr>
            </w:pPr>
            <w:r w:rsidRPr="0090093C">
              <w:rPr>
                <w:rFonts w:ascii="Times New Roman" w:hAnsi="Times New Roman" w:cs="Times New Roman"/>
                <w:sz w:val="24"/>
                <w:szCs w:val="24"/>
                <w:lang w:val="en-GB"/>
              </w:rPr>
              <w:lastRenderedPageBreak/>
              <w:t>Art 6</w:t>
            </w:r>
            <w:r>
              <w:rPr>
                <w:rFonts w:ascii="Times New Roman" w:hAnsi="Times New Roman" w:cs="Times New Roman"/>
                <w:sz w:val="24"/>
                <w:szCs w:val="24"/>
                <w:lang w:val="en-GB"/>
              </w:rPr>
              <w:t>5</w:t>
            </w:r>
          </w:p>
        </w:tc>
        <w:tc>
          <w:tcPr>
            <w:tcW w:w="3968" w:type="dxa"/>
          </w:tcPr>
          <w:p w14:paraId="0F6C4548" w14:textId="77777777" w:rsidR="004D673E" w:rsidRPr="008503CE" w:rsidRDefault="004D673E" w:rsidP="004D673E">
            <w:pPr>
              <w:jc w:val="center"/>
            </w:pPr>
            <w:r w:rsidRPr="008503CE">
              <w:rPr>
                <w:i/>
                <w:iCs/>
              </w:rPr>
              <w:t>Article 65</w:t>
            </w:r>
          </w:p>
          <w:p w14:paraId="47AA9F57" w14:textId="77777777" w:rsidR="004D673E" w:rsidRDefault="004D673E" w:rsidP="004D673E">
            <w:pPr>
              <w:jc w:val="center"/>
              <w:rPr>
                <w:b/>
                <w:bCs/>
              </w:rPr>
            </w:pPr>
            <w:r w:rsidRPr="008503CE">
              <w:rPr>
                <w:b/>
                <w:bCs/>
              </w:rPr>
              <w:t>Union register of traditional specialities guaranteed</w:t>
            </w:r>
          </w:p>
          <w:p w14:paraId="6C6EC545" w14:textId="77777777" w:rsidR="004D673E" w:rsidRPr="008503CE" w:rsidRDefault="004D673E" w:rsidP="004D673E">
            <w:pPr>
              <w:jc w:val="center"/>
            </w:pPr>
          </w:p>
          <w:p w14:paraId="77AFB1AE" w14:textId="77777777" w:rsidR="004D673E" w:rsidRPr="008503CE" w:rsidRDefault="004D673E" w:rsidP="004D673E">
            <w:r w:rsidRPr="008503CE">
              <w:t>1.</w:t>
            </w:r>
            <w:r>
              <w:t xml:space="preserve"> </w:t>
            </w:r>
            <w:r w:rsidRPr="008503CE">
              <w:t>The Commission shall, by means of implementing acts and without applying the procedure referred to in Article 88 (2), establish and maintain a publicly accessible Union register of traditional specialities guaranteed. Files entered in that register after 13 May 2024 shall be in a machine-readable format as defined in Article 2, point (13), of Directive (EU) 2019/1024.</w:t>
            </w:r>
          </w:p>
          <w:p w14:paraId="2A4061B0" w14:textId="77777777" w:rsidR="004D673E" w:rsidRDefault="004D673E" w:rsidP="004D673E"/>
          <w:p w14:paraId="02F071FC" w14:textId="77777777" w:rsidR="004D673E" w:rsidRDefault="004D673E" w:rsidP="004D673E"/>
          <w:p w14:paraId="5D518A3D" w14:textId="77777777" w:rsidR="004D673E" w:rsidRDefault="004D673E" w:rsidP="004D673E">
            <w:r w:rsidRPr="008503CE">
              <w:t>2.The Commission shall retain, in digital or paper form, documentation related to the registration of a traditional speciality guaranteed. In the event of cancellation of the registration, the Commission shall retain the documentation for 10 years thereafter.</w:t>
            </w:r>
          </w:p>
          <w:p w14:paraId="1C31411F" w14:textId="77777777" w:rsidR="004D673E" w:rsidRPr="008503CE" w:rsidRDefault="004D673E" w:rsidP="004D673E"/>
          <w:p w14:paraId="289C0F84" w14:textId="77777777" w:rsidR="004D673E" w:rsidRDefault="004D673E" w:rsidP="004D673E">
            <w:r w:rsidRPr="008503CE">
              <w:t>3.The Commission shall, by means of implementing acts, specify the content and presentation of the Union register of traditional specialities guaranteed. Those implementing acts shall be adopted in accordance with the examination procedure referred to in Article 88(2).</w:t>
            </w:r>
          </w:p>
          <w:p w14:paraId="2383E9A3" w14:textId="77777777" w:rsidR="004D673E" w:rsidRPr="002A4530" w:rsidRDefault="004D673E" w:rsidP="004D673E">
            <w:pPr>
              <w:rPr>
                <w:rFonts w:ascii="Times New Roman" w:hAnsi="Times New Roman" w:cs="Times New Roman"/>
                <w:sz w:val="24"/>
                <w:szCs w:val="24"/>
                <w:lang w:val="en-GB"/>
              </w:rPr>
            </w:pPr>
          </w:p>
        </w:tc>
        <w:tc>
          <w:tcPr>
            <w:tcW w:w="992" w:type="dxa"/>
          </w:tcPr>
          <w:p w14:paraId="16A6E1F1"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1B369838" w14:textId="77777777" w:rsidR="004D673E" w:rsidRPr="002A4530" w:rsidRDefault="004D673E" w:rsidP="004D673E">
            <w:pPr>
              <w:rPr>
                <w:rFonts w:ascii="Times New Roman" w:hAnsi="Times New Roman" w:cs="Times New Roman"/>
                <w:sz w:val="24"/>
                <w:szCs w:val="24"/>
                <w:lang w:val="en-GB"/>
              </w:rPr>
            </w:pPr>
          </w:p>
        </w:tc>
        <w:tc>
          <w:tcPr>
            <w:tcW w:w="1080" w:type="dxa"/>
          </w:tcPr>
          <w:p w14:paraId="187A62A1" w14:textId="77777777" w:rsidR="004D673E" w:rsidRPr="002A4530" w:rsidRDefault="004D673E" w:rsidP="004D673E">
            <w:pPr>
              <w:rPr>
                <w:rFonts w:ascii="Times New Roman" w:hAnsi="Times New Roman" w:cs="Times New Roman"/>
                <w:sz w:val="24"/>
                <w:szCs w:val="24"/>
                <w:lang w:val="en-GB"/>
              </w:rPr>
            </w:pPr>
          </w:p>
        </w:tc>
        <w:tc>
          <w:tcPr>
            <w:tcW w:w="540" w:type="dxa"/>
          </w:tcPr>
          <w:p w14:paraId="2A267C80" w14:textId="0927E9AE"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103931A4"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21831551" w14:textId="3987223C" w:rsidR="004D673E" w:rsidRPr="002A4530" w:rsidRDefault="004D673E" w:rsidP="004D673E">
            <w:pPr>
              <w:rPr>
                <w:rFonts w:ascii="Times New Roman" w:hAnsi="Times New Roman" w:cs="Times New Roman"/>
                <w:sz w:val="24"/>
                <w:szCs w:val="24"/>
                <w:lang w:val="en-GB"/>
              </w:rPr>
            </w:pPr>
          </w:p>
        </w:tc>
      </w:tr>
      <w:tr w:rsidR="004D673E" w:rsidRPr="002A4530" w14:paraId="34A59D9E" w14:textId="77777777" w:rsidTr="008908F8">
        <w:tc>
          <w:tcPr>
            <w:tcW w:w="535" w:type="dxa"/>
          </w:tcPr>
          <w:p w14:paraId="654020C2" w14:textId="55BB99F5" w:rsidR="004D673E" w:rsidRPr="002A4530" w:rsidRDefault="004D673E" w:rsidP="004D673E">
            <w:pPr>
              <w:rPr>
                <w:rFonts w:ascii="Times New Roman" w:hAnsi="Times New Roman" w:cs="Times New Roman"/>
                <w:sz w:val="24"/>
                <w:szCs w:val="24"/>
                <w:lang w:val="en-GB"/>
              </w:rPr>
            </w:pPr>
            <w:r w:rsidRPr="0090093C">
              <w:rPr>
                <w:rFonts w:ascii="Times New Roman" w:hAnsi="Times New Roman" w:cs="Times New Roman"/>
                <w:sz w:val="24"/>
                <w:szCs w:val="24"/>
                <w:lang w:val="en-GB"/>
              </w:rPr>
              <w:t>Art 6</w:t>
            </w:r>
            <w:r>
              <w:rPr>
                <w:rFonts w:ascii="Times New Roman" w:hAnsi="Times New Roman" w:cs="Times New Roman"/>
                <w:sz w:val="24"/>
                <w:szCs w:val="24"/>
                <w:lang w:val="en-GB"/>
              </w:rPr>
              <w:t>6</w:t>
            </w:r>
          </w:p>
        </w:tc>
        <w:tc>
          <w:tcPr>
            <w:tcW w:w="3968" w:type="dxa"/>
          </w:tcPr>
          <w:p w14:paraId="060BF8D9" w14:textId="77777777" w:rsidR="004D673E" w:rsidRPr="008503CE" w:rsidRDefault="004D673E" w:rsidP="004D673E">
            <w:pPr>
              <w:jc w:val="center"/>
            </w:pPr>
            <w:r w:rsidRPr="008503CE">
              <w:rPr>
                <w:i/>
                <w:iCs/>
              </w:rPr>
              <w:t>Article 66</w:t>
            </w:r>
          </w:p>
          <w:p w14:paraId="145651A9" w14:textId="77777777" w:rsidR="004D673E" w:rsidRDefault="004D673E" w:rsidP="004D673E">
            <w:pPr>
              <w:jc w:val="center"/>
              <w:rPr>
                <w:b/>
                <w:bCs/>
              </w:rPr>
            </w:pPr>
            <w:r w:rsidRPr="008503CE">
              <w:rPr>
                <w:b/>
                <w:bCs/>
              </w:rPr>
              <w:t>Amendments to a product specification</w:t>
            </w:r>
          </w:p>
          <w:p w14:paraId="4A452618" w14:textId="77777777" w:rsidR="004D673E" w:rsidRPr="008503CE" w:rsidRDefault="004D673E" w:rsidP="004D673E"/>
          <w:p w14:paraId="4E87760B" w14:textId="77777777" w:rsidR="004D673E" w:rsidRDefault="004D673E" w:rsidP="004D673E">
            <w:r w:rsidRPr="008503CE">
              <w:t>1.A producer group of a product the name of which is a registered traditional speciality guaranteed may apply for the approval of an amendment to the product specification. Applications shall describe and give reasons for the amendments requested.</w:t>
            </w:r>
          </w:p>
          <w:p w14:paraId="3DC85FEF" w14:textId="77777777" w:rsidR="004D673E" w:rsidRPr="008503CE" w:rsidRDefault="004D673E" w:rsidP="004D673E"/>
          <w:p w14:paraId="4B1528CB" w14:textId="77777777" w:rsidR="004D673E" w:rsidRDefault="004D673E" w:rsidP="004D673E">
            <w:r w:rsidRPr="008503CE">
              <w:t xml:space="preserve">2.The procedure for the amendment of a product specification shall follow, </w:t>
            </w:r>
            <w:r w:rsidRPr="008503CE">
              <w:rPr>
                <w:i/>
                <w:iCs/>
              </w:rPr>
              <w:t>mutatis mutandis</w:t>
            </w:r>
            <w:r w:rsidRPr="008503CE">
              <w:t>, the procedure laid down in Articles 56 to 64.</w:t>
            </w:r>
          </w:p>
          <w:p w14:paraId="05CACCD7" w14:textId="77777777" w:rsidR="004D673E" w:rsidRPr="008503CE" w:rsidRDefault="004D673E" w:rsidP="004D673E"/>
          <w:p w14:paraId="50210675" w14:textId="77777777" w:rsidR="004D673E" w:rsidRDefault="004D673E" w:rsidP="004D673E">
            <w:r w:rsidRPr="008503CE">
              <w:t>3.The Commission is empowered to adopt delegated acts in accordance with Article 87 supplementing this Regulation by laying down the rules on the procedure for the amendment of a product specification.</w:t>
            </w:r>
          </w:p>
          <w:p w14:paraId="1E0192BE" w14:textId="77777777" w:rsidR="004D673E" w:rsidRPr="008503CE" w:rsidRDefault="004D673E" w:rsidP="004D673E"/>
          <w:p w14:paraId="3D674D81" w14:textId="77777777" w:rsidR="004D673E" w:rsidRDefault="004D673E" w:rsidP="004D673E">
            <w:r w:rsidRPr="008503CE">
              <w:t>4.The Commission shall, by means of implementing acts, lay down detailed rules on procedures, the form and presentation of an application for the amendment of a product specification. Those implementing acts shall be adopted in accordance with the examination procedure referred to in Article 88(2).</w:t>
            </w:r>
          </w:p>
          <w:p w14:paraId="6835ABEF" w14:textId="77777777" w:rsidR="004D673E" w:rsidRPr="002A4530" w:rsidRDefault="004D673E" w:rsidP="004D673E">
            <w:pPr>
              <w:rPr>
                <w:rFonts w:ascii="Times New Roman" w:hAnsi="Times New Roman" w:cs="Times New Roman"/>
                <w:sz w:val="24"/>
                <w:szCs w:val="24"/>
                <w:lang w:val="en-GB"/>
              </w:rPr>
            </w:pPr>
          </w:p>
        </w:tc>
        <w:tc>
          <w:tcPr>
            <w:tcW w:w="992" w:type="dxa"/>
          </w:tcPr>
          <w:p w14:paraId="6E11DA85"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3DF91355" w14:textId="77777777" w:rsidR="004D673E" w:rsidRPr="002A4530" w:rsidRDefault="004D673E" w:rsidP="004D673E">
            <w:pPr>
              <w:rPr>
                <w:rFonts w:ascii="Times New Roman" w:hAnsi="Times New Roman" w:cs="Times New Roman"/>
                <w:sz w:val="24"/>
                <w:szCs w:val="24"/>
                <w:lang w:val="en-GB"/>
              </w:rPr>
            </w:pPr>
          </w:p>
        </w:tc>
        <w:tc>
          <w:tcPr>
            <w:tcW w:w="1080" w:type="dxa"/>
          </w:tcPr>
          <w:p w14:paraId="176776D4" w14:textId="77777777" w:rsidR="004D673E" w:rsidRPr="002A4530" w:rsidRDefault="004D673E" w:rsidP="004D673E">
            <w:pPr>
              <w:rPr>
                <w:rFonts w:ascii="Times New Roman" w:hAnsi="Times New Roman" w:cs="Times New Roman"/>
                <w:sz w:val="24"/>
                <w:szCs w:val="24"/>
                <w:lang w:val="en-GB"/>
              </w:rPr>
            </w:pPr>
          </w:p>
        </w:tc>
        <w:tc>
          <w:tcPr>
            <w:tcW w:w="540" w:type="dxa"/>
          </w:tcPr>
          <w:p w14:paraId="77465969" w14:textId="13FAE2B3"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0B427632"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60E10C66" w14:textId="2264ACB6" w:rsidR="004D673E" w:rsidRPr="002A4530" w:rsidRDefault="004D673E" w:rsidP="004D673E">
            <w:pPr>
              <w:rPr>
                <w:rFonts w:ascii="Times New Roman" w:hAnsi="Times New Roman" w:cs="Times New Roman"/>
                <w:sz w:val="24"/>
                <w:szCs w:val="24"/>
                <w:lang w:val="en-GB"/>
              </w:rPr>
            </w:pPr>
          </w:p>
        </w:tc>
      </w:tr>
      <w:tr w:rsidR="004D673E" w:rsidRPr="002A4530" w14:paraId="0A98B36E" w14:textId="77777777" w:rsidTr="008908F8">
        <w:tc>
          <w:tcPr>
            <w:tcW w:w="535" w:type="dxa"/>
          </w:tcPr>
          <w:p w14:paraId="509C73D7" w14:textId="4DA96E55" w:rsidR="004D673E" w:rsidRPr="002A4530" w:rsidRDefault="004D673E" w:rsidP="004D673E">
            <w:pPr>
              <w:rPr>
                <w:rFonts w:ascii="Times New Roman" w:hAnsi="Times New Roman" w:cs="Times New Roman"/>
                <w:sz w:val="24"/>
                <w:szCs w:val="24"/>
                <w:lang w:val="en-GB"/>
              </w:rPr>
            </w:pPr>
            <w:r w:rsidRPr="0090093C">
              <w:rPr>
                <w:rFonts w:ascii="Times New Roman" w:hAnsi="Times New Roman" w:cs="Times New Roman"/>
                <w:sz w:val="24"/>
                <w:szCs w:val="24"/>
                <w:lang w:val="en-GB"/>
              </w:rPr>
              <w:lastRenderedPageBreak/>
              <w:t>Art 6</w:t>
            </w:r>
            <w:r>
              <w:rPr>
                <w:rFonts w:ascii="Times New Roman" w:hAnsi="Times New Roman" w:cs="Times New Roman"/>
                <w:sz w:val="24"/>
                <w:szCs w:val="24"/>
                <w:lang w:val="en-GB"/>
              </w:rPr>
              <w:t>7</w:t>
            </w:r>
          </w:p>
        </w:tc>
        <w:tc>
          <w:tcPr>
            <w:tcW w:w="3968" w:type="dxa"/>
          </w:tcPr>
          <w:p w14:paraId="3F151678" w14:textId="77777777" w:rsidR="004D673E" w:rsidRPr="008503CE" w:rsidRDefault="004D673E" w:rsidP="004D673E">
            <w:pPr>
              <w:jc w:val="center"/>
            </w:pPr>
            <w:r w:rsidRPr="008503CE">
              <w:rPr>
                <w:i/>
                <w:iCs/>
              </w:rPr>
              <w:t>Article 67</w:t>
            </w:r>
          </w:p>
          <w:p w14:paraId="270BD3CF" w14:textId="77777777" w:rsidR="004D673E" w:rsidRDefault="004D673E" w:rsidP="004D673E">
            <w:pPr>
              <w:jc w:val="center"/>
              <w:rPr>
                <w:b/>
                <w:bCs/>
              </w:rPr>
            </w:pPr>
            <w:r w:rsidRPr="008503CE">
              <w:rPr>
                <w:b/>
                <w:bCs/>
              </w:rPr>
              <w:t>Cancellation of the registration</w:t>
            </w:r>
          </w:p>
          <w:p w14:paraId="1AD8E32C" w14:textId="77777777" w:rsidR="004D673E" w:rsidRPr="008503CE" w:rsidRDefault="004D673E" w:rsidP="004D673E">
            <w:pPr>
              <w:jc w:val="center"/>
            </w:pPr>
          </w:p>
          <w:p w14:paraId="0BC97A5A" w14:textId="77777777" w:rsidR="004D673E" w:rsidRPr="008503CE" w:rsidRDefault="004D673E" w:rsidP="004D673E">
            <w:r w:rsidRPr="008503CE">
              <w:t>1.The Commission may, on its own initiative or on a duly substantiated request by a Member State, a third country or any natural or legal person having a legitimate interest and established or resident in a third country, by means of implementing acts, cancel the registration of a traditional speciality guaranteed in the following cases:</w:t>
            </w:r>
          </w:p>
          <w:p w14:paraId="4B67937B" w14:textId="77777777" w:rsidR="004D673E" w:rsidRPr="008503CE" w:rsidRDefault="004D673E" w:rsidP="004D673E">
            <w:r w:rsidRPr="008503CE">
              <w:t>(a)</w:t>
            </w:r>
            <w:r>
              <w:t xml:space="preserve"> </w:t>
            </w:r>
            <w:r w:rsidRPr="008503CE">
              <w:t>where compliance with the product specification can no longer be ensured;</w:t>
            </w:r>
          </w:p>
          <w:p w14:paraId="5F91A5C8" w14:textId="77777777" w:rsidR="004D673E" w:rsidRPr="008503CE" w:rsidRDefault="004D673E" w:rsidP="004D673E">
            <w:r w:rsidRPr="008503CE">
              <w:t>(b)</w:t>
            </w:r>
            <w:r>
              <w:t xml:space="preserve"> </w:t>
            </w:r>
            <w:r w:rsidRPr="008503CE">
              <w:t>where no product is placed on the market under the traditional speciality guaranteed for at least the preceding seven consecutive years.</w:t>
            </w:r>
          </w:p>
          <w:p w14:paraId="7191CA29" w14:textId="77777777" w:rsidR="004D673E" w:rsidRPr="008503CE" w:rsidRDefault="004D673E" w:rsidP="004D673E"/>
          <w:p w14:paraId="0105854D" w14:textId="77777777" w:rsidR="004D673E" w:rsidRPr="008503CE" w:rsidRDefault="004D673E" w:rsidP="004D673E">
            <w:r w:rsidRPr="008503CE">
              <w:t>2.The Commission may also, by means of implementing acts, cancel a registration at the request of the producers of the product marketed under the registered name.</w:t>
            </w:r>
          </w:p>
          <w:p w14:paraId="4BD79EEF" w14:textId="77777777" w:rsidR="004D673E" w:rsidRDefault="004D673E" w:rsidP="004D673E"/>
          <w:p w14:paraId="29F90700" w14:textId="77777777" w:rsidR="004D673E" w:rsidRPr="008503CE" w:rsidRDefault="004D673E" w:rsidP="004D673E">
            <w:r w:rsidRPr="008503CE">
              <w:t xml:space="preserve">3.Articles 56 to 62 and Article 64 shall apply </w:t>
            </w:r>
            <w:r w:rsidRPr="008503CE">
              <w:rPr>
                <w:i/>
                <w:iCs/>
              </w:rPr>
              <w:t xml:space="preserve">mutatis mutandis </w:t>
            </w:r>
            <w:r w:rsidRPr="008503CE">
              <w:t>to the cancellation procedure.</w:t>
            </w:r>
          </w:p>
          <w:p w14:paraId="518E5793" w14:textId="77777777" w:rsidR="004D673E" w:rsidRDefault="004D673E" w:rsidP="004D673E">
            <w:r w:rsidRPr="008503CE">
              <w:t>Oppositions shall be admissible only if they show continued commercial reliance on the registered name by an interested natural or legal person.</w:t>
            </w:r>
          </w:p>
          <w:p w14:paraId="5CC294AB" w14:textId="77777777" w:rsidR="004D673E" w:rsidRDefault="004D673E" w:rsidP="004D673E"/>
          <w:p w14:paraId="2FCE3E09" w14:textId="77777777" w:rsidR="004D673E" w:rsidRPr="008503CE" w:rsidRDefault="004D673E" w:rsidP="004D673E">
            <w:r w:rsidRPr="008503CE">
              <w:lastRenderedPageBreak/>
              <w:t>4.Before adopting the implementing acts referred to in paragraphs 1 and 2, the Commission shall consult the authorities of the Member State concerned, the authorities of the third country concerned or, where possible, the third country producer which had originally applied for the registration of the traditional speciality guaranteed, unless the cancellation is directly requested by those original applicants. The consultation period shall be at least one month.</w:t>
            </w:r>
          </w:p>
          <w:p w14:paraId="162EB7EA" w14:textId="77777777" w:rsidR="004D673E" w:rsidRDefault="004D673E" w:rsidP="004D673E"/>
          <w:p w14:paraId="19523AEA" w14:textId="77777777" w:rsidR="004D673E" w:rsidRPr="008503CE" w:rsidRDefault="004D673E" w:rsidP="004D673E">
            <w:r w:rsidRPr="008503CE">
              <w:t>5.The Commission shall, by means of implementing acts, lay down detailed rules on procedures, the form and presentation of the requests for the cancellation of a registration of a traditional speciality guaranteed.</w:t>
            </w:r>
          </w:p>
          <w:p w14:paraId="02AAF19D" w14:textId="77777777" w:rsidR="004D673E" w:rsidRDefault="004D673E" w:rsidP="004D673E"/>
          <w:p w14:paraId="7303B5E6" w14:textId="77777777" w:rsidR="004D673E" w:rsidRDefault="004D673E" w:rsidP="004D673E">
            <w:r w:rsidRPr="008503CE">
              <w:t>6.The implementing acts referred to in paragraphs 1, 2 and 5 of this Article shall be adopted in accordance with the examination procedure referred to in Article 88(2).</w:t>
            </w:r>
          </w:p>
          <w:p w14:paraId="1D14D6D9" w14:textId="77777777" w:rsidR="004D673E" w:rsidRPr="002A4530" w:rsidRDefault="004D673E" w:rsidP="004D673E">
            <w:pPr>
              <w:rPr>
                <w:rFonts w:ascii="Times New Roman" w:hAnsi="Times New Roman" w:cs="Times New Roman"/>
                <w:sz w:val="24"/>
                <w:szCs w:val="24"/>
                <w:lang w:val="en-GB"/>
              </w:rPr>
            </w:pPr>
          </w:p>
        </w:tc>
        <w:tc>
          <w:tcPr>
            <w:tcW w:w="992" w:type="dxa"/>
          </w:tcPr>
          <w:p w14:paraId="43831135"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1637F7F2" w14:textId="77777777" w:rsidR="004D673E" w:rsidRPr="002A4530" w:rsidRDefault="004D673E" w:rsidP="004D673E">
            <w:pPr>
              <w:rPr>
                <w:rFonts w:ascii="Times New Roman" w:hAnsi="Times New Roman" w:cs="Times New Roman"/>
                <w:sz w:val="24"/>
                <w:szCs w:val="24"/>
                <w:lang w:val="en-GB"/>
              </w:rPr>
            </w:pPr>
          </w:p>
        </w:tc>
        <w:tc>
          <w:tcPr>
            <w:tcW w:w="1080" w:type="dxa"/>
          </w:tcPr>
          <w:p w14:paraId="7C2FC2A5" w14:textId="77777777" w:rsidR="004D673E" w:rsidRPr="002A4530" w:rsidRDefault="004D673E" w:rsidP="004D673E">
            <w:pPr>
              <w:rPr>
                <w:rFonts w:ascii="Times New Roman" w:hAnsi="Times New Roman" w:cs="Times New Roman"/>
                <w:sz w:val="24"/>
                <w:szCs w:val="24"/>
                <w:lang w:val="en-GB"/>
              </w:rPr>
            </w:pPr>
          </w:p>
        </w:tc>
        <w:tc>
          <w:tcPr>
            <w:tcW w:w="540" w:type="dxa"/>
          </w:tcPr>
          <w:p w14:paraId="4F4B3BF0" w14:textId="789E0BB9"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651D262F"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144733BE" w14:textId="11AE41C0" w:rsidR="004D673E" w:rsidRPr="002A4530" w:rsidRDefault="004D673E" w:rsidP="004D673E">
            <w:pPr>
              <w:rPr>
                <w:rFonts w:ascii="Times New Roman" w:hAnsi="Times New Roman" w:cs="Times New Roman"/>
                <w:sz w:val="24"/>
                <w:szCs w:val="24"/>
                <w:lang w:val="en-GB"/>
              </w:rPr>
            </w:pPr>
          </w:p>
        </w:tc>
      </w:tr>
      <w:tr w:rsidR="004D673E" w:rsidRPr="002A4530" w14:paraId="3EAAC220" w14:textId="77777777" w:rsidTr="008908F8">
        <w:tc>
          <w:tcPr>
            <w:tcW w:w="535" w:type="dxa"/>
          </w:tcPr>
          <w:p w14:paraId="1F28274E" w14:textId="61A4C423" w:rsidR="004D673E" w:rsidRPr="002A4530" w:rsidRDefault="004D673E" w:rsidP="004D673E">
            <w:pPr>
              <w:rPr>
                <w:rFonts w:ascii="Times New Roman" w:hAnsi="Times New Roman" w:cs="Times New Roman"/>
                <w:sz w:val="24"/>
                <w:szCs w:val="24"/>
                <w:lang w:val="en-GB"/>
              </w:rPr>
            </w:pPr>
            <w:r w:rsidRPr="0090093C">
              <w:rPr>
                <w:rFonts w:ascii="Times New Roman" w:hAnsi="Times New Roman" w:cs="Times New Roman"/>
                <w:sz w:val="24"/>
                <w:szCs w:val="24"/>
                <w:lang w:val="en-GB"/>
              </w:rPr>
              <w:t>Art 6</w:t>
            </w:r>
            <w:r>
              <w:rPr>
                <w:rFonts w:ascii="Times New Roman" w:hAnsi="Times New Roman" w:cs="Times New Roman"/>
                <w:sz w:val="24"/>
                <w:szCs w:val="24"/>
                <w:lang w:val="en-GB"/>
              </w:rPr>
              <w:t>8</w:t>
            </w:r>
          </w:p>
        </w:tc>
        <w:tc>
          <w:tcPr>
            <w:tcW w:w="3968" w:type="dxa"/>
          </w:tcPr>
          <w:p w14:paraId="70663CA7" w14:textId="77777777" w:rsidR="004D673E" w:rsidRPr="008503CE" w:rsidRDefault="004D673E" w:rsidP="004D673E">
            <w:pPr>
              <w:jc w:val="center"/>
            </w:pPr>
            <w:r w:rsidRPr="008503CE">
              <w:rPr>
                <w:i/>
                <w:iCs/>
              </w:rPr>
              <w:t>Article 68</w:t>
            </w:r>
          </w:p>
          <w:p w14:paraId="1D31CC6E" w14:textId="77777777" w:rsidR="004D673E" w:rsidRDefault="004D673E" w:rsidP="004D673E">
            <w:pPr>
              <w:jc w:val="center"/>
              <w:rPr>
                <w:b/>
                <w:bCs/>
              </w:rPr>
            </w:pPr>
            <w:r w:rsidRPr="008503CE">
              <w:rPr>
                <w:b/>
                <w:bCs/>
              </w:rPr>
              <w:t>Restriction on the use of registered traditional specialities guaranteed</w:t>
            </w:r>
          </w:p>
          <w:p w14:paraId="612F2300" w14:textId="77777777" w:rsidR="004D673E" w:rsidRPr="008503CE" w:rsidRDefault="004D673E" w:rsidP="004D673E">
            <w:pPr>
              <w:jc w:val="center"/>
            </w:pPr>
          </w:p>
          <w:p w14:paraId="1A7C51E2" w14:textId="77777777" w:rsidR="004D673E" w:rsidRDefault="004D673E" w:rsidP="004D673E">
            <w:r w:rsidRPr="008503CE">
              <w:t xml:space="preserve">1.Registered traditional specialities guaranteed shall be protected against any misuse, imitation or evocation, even </w:t>
            </w:r>
            <w:r w:rsidRPr="008503CE">
              <w:lastRenderedPageBreak/>
              <w:t>if the protected name is translated, including as regards products used as ingredients, or against any other practice liable to mislead the consumer.</w:t>
            </w:r>
          </w:p>
          <w:p w14:paraId="2E5E0E3D" w14:textId="77777777" w:rsidR="004D673E" w:rsidRPr="008503CE" w:rsidRDefault="004D673E" w:rsidP="004D673E"/>
          <w:p w14:paraId="69550A68" w14:textId="77777777" w:rsidR="004D673E" w:rsidRDefault="004D673E" w:rsidP="004D673E">
            <w:r w:rsidRPr="008503CE">
              <w:t>2.</w:t>
            </w:r>
            <w:r>
              <w:t xml:space="preserve"> </w:t>
            </w:r>
            <w:r w:rsidRPr="008503CE">
              <w:t>The names used for agricultural products and foodstuffs at national level shall not give rise to confusion with registered traditional specialities guaranteed.</w:t>
            </w:r>
          </w:p>
          <w:p w14:paraId="7E7D2639" w14:textId="77777777" w:rsidR="004D673E" w:rsidRDefault="004D673E" w:rsidP="004D673E"/>
          <w:p w14:paraId="22304EDF" w14:textId="77777777" w:rsidR="004D673E" w:rsidRPr="008503CE" w:rsidRDefault="004D673E" w:rsidP="004D673E"/>
          <w:p w14:paraId="324E85B9" w14:textId="77777777" w:rsidR="004D673E" w:rsidRDefault="004D673E" w:rsidP="004D673E">
            <w:r w:rsidRPr="008503CE">
              <w:t>3.</w:t>
            </w:r>
            <w:r>
              <w:t xml:space="preserve"> </w:t>
            </w:r>
            <w:r w:rsidRPr="008503CE">
              <w:t>The protection referred to in paragraph 1 shall also apply with regard to products sold through means of distance selling, such as electronic commerce.</w:t>
            </w:r>
          </w:p>
          <w:p w14:paraId="096CD357" w14:textId="77777777" w:rsidR="004D673E" w:rsidRPr="008503CE" w:rsidRDefault="004D673E" w:rsidP="004D673E"/>
          <w:p w14:paraId="2EF46EDF" w14:textId="77777777" w:rsidR="004D673E" w:rsidRDefault="004D673E" w:rsidP="004D673E">
            <w:r w:rsidRPr="008503CE">
              <w:t>4.The Commission may, by means of implementing acts, lay down procedural requirements for the protection of traditional specialities guaranteed. Those implementing acts shall be adopted in accordance with the examination procedure referred to in Article 88(2).</w:t>
            </w:r>
          </w:p>
          <w:p w14:paraId="724E38AD" w14:textId="77777777" w:rsidR="004D673E" w:rsidRPr="008503CE" w:rsidRDefault="004D673E" w:rsidP="004D673E"/>
          <w:p w14:paraId="6278927B" w14:textId="3DE1329E" w:rsidR="004D673E" w:rsidRPr="002A4530" w:rsidRDefault="004D673E" w:rsidP="004D673E">
            <w:pPr>
              <w:rPr>
                <w:rFonts w:ascii="Times New Roman" w:hAnsi="Times New Roman" w:cs="Times New Roman"/>
                <w:sz w:val="24"/>
                <w:szCs w:val="24"/>
                <w:lang w:val="en-GB"/>
              </w:rPr>
            </w:pPr>
            <w:r w:rsidRPr="008503CE">
              <w:t xml:space="preserve">5.The Commission is empowered to adopt delegated acts in accordance with Article 87 supplementing this Regulation by laying down additional rules on the use of traditional specialities guaranteed in the name of processed products with reference to the use of comparable ingredients and the criteria of conferring </w:t>
            </w:r>
            <w:r w:rsidRPr="008503CE">
              <w:lastRenderedPageBreak/>
              <w:t>essential characteristics on the processed products.</w:t>
            </w:r>
          </w:p>
        </w:tc>
        <w:tc>
          <w:tcPr>
            <w:tcW w:w="992" w:type="dxa"/>
          </w:tcPr>
          <w:p w14:paraId="46986CE6"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609682D4" w14:textId="77777777" w:rsidR="004D673E" w:rsidRPr="002A4530" w:rsidRDefault="004D673E" w:rsidP="004D673E">
            <w:pPr>
              <w:rPr>
                <w:rFonts w:ascii="Times New Roman" w:hAnsi="Times New Roman" w:cs="Times New Roman"/>
                <w:sz w:val="24"/>
                <w:szCs w:val="24"/>
                <w:lang w:val="en-GB"/>
              </w:rPr>
            </w:pPr>
          </w:p>
        </w:tc>
        <w:tc>
          <w:tcPr>
            <w:tcW w:w="1080" w:type="dxa"/>
          </w:tcPr>
          <w:p w14:paraId="0925DF9A" w14:textId="77777777" w:rsidR="004D673E" w:rsidRPr="002A4530" w:rsidRDefault="004D673E" w:rsidP="004D673E">
            <w:pPr>
              <w:rPr>
                <w:rFonts w:ascii="Times New Roman" w:hAnsi="Times New Roman" w:cs="Times New Roman"/>
                <w:sz w:val="24"/>
                <w:szCs w:val="24"/>
                <w:lang w:val="en-GB"/>
              </w:rPr>
            </w:pPr>
          </w:p>
        </w:tc>
        <w:tc>
          <w:tcPr>
            <w:tcW w:w="540" w:type="dxa"/>
          </w:tcPr>
          <w:p w14:paraId="0CFFCF98" w14:textId="151AD7BC"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25BCBB57"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 xml:space="preserve">With regard to Traditional Specialities Guaranteed, a specific law has been adopted, namely Law No. </w:t>
            </w:r>
            <w:r w:rsidRPr="007C0A1E">
              <w:rPr>
                <w:rFonts w:ascii="Times New Roman" w:hAnsi="Times New Roman" w:cs="Times New Roman"/>
                <w:sz w:val="24"/>
                <w:szCs w:val="24"/>
                <w:lang w:val="en-GB"/>
              </w:rPr>
              <w:lastRenderedPageBreak/>
              <w:t>08/2019 “On Quality Schemes for Agricultural and Food Products.”</w:t>
            </w:r>
          </w:p>
          <w:p w14:paraId="4CCBB9FB" w14:textId="392D9BBF" w:rsidR="004D673E" w:rsidRPr="002A4530" w:rsidRDefault="004D673E" w:rsidP="004D673E">
            <w:pPr>
              <w:rPr>
                <w:rFonts w:ascii="Times New Roman" w:hAnsi="Times New Roman" w:cs="Times New Roman"/>
                <w:sz w:val="24"/>
                <w:szCs w:val="24"/>
                <w:lang w:val="en-GB"/>
              </w:rPr>
            </w:pPr>
          </w:p>
        </w:tc>
      </w:tr>
      <w:tr w:rsidR="004D673E" w:rsidRPr="002A4530" w14:paraId="73A8D2A1" w14:textId="77777777" w:rsidTr="008908F8">
        <w:tc>
          <w:tcPr>
            <w:tcW w:w="535" w:type="dxa"/>
          </w:tcPr>
          <w:p w14:paraId="37E62DB4" w14:textId="2B56B542" w:rsidR="004D673E" w:rsidRPr="002A4530" w:rsidRDefault="004D673E" w:rsidP="004D673E">
            <w:pPr>
              <w:rPr>
                <w:rFonts w:ascii="Times New Roman" w:hAnsi="Times New Roman" w:cs="Times New Roman"/>
                <w:sz w:val="24"/>
                <w:szCs w:val="24"/>
                <w:lang w:val="en-GB"/>
              </w:rPr>
            </w:pPr>
            <w:r w:rsidRPr="0090093C">
              <w:rPr>
                <w:rFonts w:ascii="Times New Roman" w:hAnsi="Times New Roman" w:cs="Times New Roman"/>
                <w:sz w:val="24"/>
                <w:szCs w:val="24"/>
                <w:lang w:val="en-GB"/>
              </w:rPr>
              <w:lastRenderedPageBreak/>
              <w:t>Art 6</w:t>
            </w:r>
            <w:r>
              <w:rPr>
                <w:rFonts w:ascii="Times New Roman" w:hAnsi="Times New Roman" w:cs="Times New Roman"/>
                <w:sz w:val="24"/>
                <w:szCs w:val="24"/>
                <w:lang w:val="en-GB"/>
              </w:rPr>
              <w:t>9</w:t>
            </w:r>
          </w:p>
        </w:tc>
        <w:tc>
          <w:tcPr>
            <w:tcW w:w="3968" w:type="dxa"/>
          </w:tcPr>
          <w:p w14:paraId="035FB54A" w14:textId="77777777" w:rsidR="004D673E" w:rsidRPr="00743AC1" w:rsidRDefault="004D673E" w:rsidP="004D673E">
            <w:pPr>
              <w:jc w:val="center"/>
              <w:rPr>
                <w:i/>
                <w:iCs/>
              </w:rPr>
            </w:pPr>
            <w:r w:rsidRPr="00743AC1">
              <w:rPr>
                <w:i/>
                <w:iCs/>
              </w:rPr>
              <w:t>Article 69</w:t>
            </w:r>
          </w:p>
          <w:p w14:paraId="09BA7BDA" w14:textId="77777777" w:rsidR="004D673E" w:rsidRDefault="004D673E" w:rsidP="004D673E">
            <w:pPr>
              <w:jc w:val="center"/>
              <w:rPr>
                <w:b/>
                <w:bCs/>
                <w:i/>
                <w:iCs/>
              </w:rPr>
            </w:pPr>
            <w:r w:rsidRPr="00743AC1">
              <w:rPr>
                <w:b/>
                <w:bCs/>
                <w:i/>
                <w:iCs/>
              </w:rPr>
              <w:t>Exceptions for certain uses</w:t>
            </w:r>
          </w:p>
          <w:p w14:paraId="116B3CD0" w14:textId="77777777" w:rsidR="004D673E" w:rsidRPr="00743AC1" w:rsidRDefault="004D673E" w:rsidP="004D673E">
            <w:pPr>
              <w:jc w:val="center"/>
              <w:rPr>
                <w:i/>
                <w:iCs/>
              </w:rPr>
            </w:pPr>
          </w:p>
          <w:p w14:paraId="522E14DD" w14:textId="77777777" w:rsidR="004D673E" w:rsidRPr="00743AC1" w:rsidRDefault="004D673E" w:rsidP="004D673E">
            <w:r w:rsidRPr="00743AC1">
              <w:t>The provisions of this Chapter shall be without prejudice to:</w:t>
            </w:r>
          </w:p>
          <w:p w14:paraId="4CE344BE" w14:textId="77777777" w:rsidR="004D673E" w:rsidRPr="00743AC1" w:rsidRDefault="004D673E" w:rsidP="004D673E">
            <w:r w:rsidRPr="00743AC1">
              <w:t>(a)</w:t>
            </w:r>
            <w:r>
              <w:t xml:space="preserve"> </w:t>
            </w:r>
            <w:r w:rsidRPr="00743AC1">
              <w:t>the use of terms that are generic in the Union, even if the generic term is part of a name that is protected as a traditional speciality guaranteed;</w:t>
            </w:r>
          </w:p>
          <w:p w14:paraId="45D0FA6D" w14:textId="77777777" w:rsidR="004D673E" w:rsidRPr="00743AC1" w:rsidRDefault="004D673E" w:rsidP="004D673E">
            <w:r w:rsidRPr="00743AC1">
              <w:t>(b)</w:t>
            </w:r>
            <w:r>
              <w:t xml:space="preserve"> </w:t>
            </w:r>
            <w:r w:rsidRPr="00743AC1">
              <w:t>the placing on the market of products the labelling of which contains or comprises the denomination of a plant variety or animal breed denomination used in good faith;</w:t>
            </w:r>
          </w:p>
          <w:p w14:paraId="7D23F36C" w14:textId="77777777" w:rsidR="004D673E" w:rsidRPr="00743AC1" w:rsidRDefault="004D673E" w:rsidP="004D673E">
            <w:r w:rsidRPr="00743AC1">
              <w:t>(c)</w:t>
            </w:r>
            <w:r>
              <w:t xml:space="preserve"> </w:t>
            </w:r>
            <w:r w:rsidRPr="00743AC1">
              <w:t>the application of Union rules or those of Member States governing intellectual property, and in particular those concerning designations of origin and geographical indications and trade marks and rights granted under those rules.</w:t>
            </w:r>
          </w:p>
          <w:p w14:paraId="14741155" w14:textId="77777777" w:rsidR="004D673E" w:rsidRPr="002A4530" w:rsidRDefault="004D673E" w:rsidP="004D673E">
            <w:pPr>
              <w:rPr>
                <w:rFonts w:ascii="Times New Roman" w:hAnsi="Times New Roman" w:cs="Times New Roman"/>
                <w:sz w:val="24"/>
                <w:szCs w:val="24"/>
                <w:lang w:val="en-GB"/>
              </w:rPr>
            </w:pPr>
          </w:p>
        </w:tc>
        <w:tc>
          <w:tcPr>
            <w:tcW w:w="992" w:type="dxa"/>
          </w:tcPr>
          <w:p w14:paraId="43C9B389"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2BF95774" w14:textId="77777777" w:rsidR="004D673E" w:rsidRPr="002A4530" w:rsidRDefault="004D673E" w:rsidP="004D673E">
            <w:pPr>
              <w:rPr>
                <w:rFonts w:ascii="Times New Roman" w:hAnsi="Times New Roman" w:cs="Times New Roman"/>
                <w:sz w:val="24"/>
                <w:szCs w:val="24"/>
                <w:lang w:val="en-GB"/>
              </w:rPr>
            </w:pPr>
          </w:p>
        </w:tc>
        <w:tc>
          <w:tcPr>
            <w:tcW w:w="1080" w:type="dxa"/>
          </w:tcPr>
          <w:p w14:paraId="179CB7F6" w14:textId="77777777" w:rsidR="004D673E" w:rsidRPr="002A4530" w:rsidRDefault="004D673E" w:rsidP="004D673E">
            <w:pPr>
              <w:rPr>
                <w:rFonts w:ascii="Times New Roman" w:hAnsi="Times New Roman" w:cs="Times New Roman"/>
                <w:sz w:val="24"/>
                <w:szCs w:val="24"/>
                <w:lang w:val="en-GB"/>
              </w:rPr>
            </w:pPr>
          </w:p>
        </w:tc>
        <w:tc>
          <w:tcPr>
            <w:tcW w:w="540" w:type="dxa"/>
          </w:tcPr>
          <w:p w14:paraId="724A2265" w14:textId="5DB307C6"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063547D3"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21166837" w14:textId="157A0C44" w:rsidR="004D673E" w:rsidRPr="002A4530" w:rsidRDefault="004D673E" w:rsidP="004D673E">
            <w:pPr>
              <w:rPr>
                <w:rFonts w:ascii="Times New Roman" w:hAnsi="Times New Roman" w:cs="Times New Roman"/>
                <w:sz w:val="24"/>
                <w:szCs w:val="24"/>
                <w:lang w:val="en-GB"/>
              </w:rPr>
            </w:pPr>
          </w:p>
        </w:tc>
      </w:tr>
      <w:tr w:rsidR="00AB7E75" w:rsidRPr="002A4530" w14:paraId="1C663B63" w14:textId="77777777" w:rsidTr="008908F8">
        <w:tc>
          <w:tcPr>
            <w:tcW w:w="535" w:type="dxa"/>
          </w:tcPr>
          <w:p w14:paraId="2EA563B9" w14:textId="4950E21D" w:rsidR="00AB7E75" w:rsidRPr="002A4530" w:rsidRDefault="00AB7E75" w:rsidP="00AB7E75">
            <w:pPr>
              <w:rPr>
                <w:rFonts w:ascii="Times New Roman" w:hAnsi="Times New Roman" w:cs="Times New Roman"/>
                <w:sz w:val="24"/>
                <w:szCs w:val="24"/>
                <w:lang w:val="en-GB"/>
              </w:rPr>
            </w:pPr>
            <w:r w:rsidRPr="00F76AAA">
              <w:rPr>
                <w:rFonts w:ascii="Times New Roman" w:hAnsi="Times New Roman" w:cs="Times New Roman"/>
                <w:sz w:val="24"/>
                <w:szCs w:val="24"/>
                <w:lang w:val="en-GB"/>
              </w:rPr>
              <w:t xml:space="preserve">Art </w:t>
            </w:r>
            <w:r>
              <w:rPr>
                <w:rFonts w:ascii="Times New Roman" w:hAnsi="Times New Roman" w:cs="Times New Roman"/>
                <w:sz w:val="24"/>
                <w:szCs w:val="24"/>
                <w:lang w:val="en-GB"/>
              </w:rPr>
              <w:t>70</w:t>
            </w:r>
          </w:p>
        </w:tc>
        <w:tc>
          <w:tcPr>
            <w:tcW w:w="3968" w:type="dxa"/>
          </w:tcPr>
          <w:p w14:paraId="673E6F8B" w14:textId="77777777" w:rsidR="00AB7E75" w:rsidRPr="00743AC1" w:rsidRDefault="00AB7E75" w:rsidP="00AB7E75">
            <w:pPr>
              <w:jc w:val="center"/>
            </w:pPr>
            <w:r w:rsidRPr="00743AC1">
              <w:rPr>
                <w:i/>
                <w:iCs/>
              </w:rPr>
              <w:t>Article 70</w:t>
            </w:r>
          </w:p>
          <w:p w14:paraId="614A0455" w14:textId="77777777" w:rsidR="00AB7E75" w:rsidRDefault="00AB7E75" w:rsidP="00AB7E75">
            <w:pPr>
              <w:jc w:val="center"/>
              <w:rPr>
                <w:b/>
                <w:bCs/>
              </w:rPr>
            </w:pPr>
            <w:r w:rsidRPr="00743AC1">
              <w:rPr>
                <w:b/>
                <w:bCs/>
              </w:rPr>
              <w:t>Union symbol, indication and abbreviation</w:t>
            </w:r>
          </w:p>
          <w:p w14:paraId="19293539" w14:textId="77777777" w:rsidR="00AB7E75" w:rsidRPr="00743AC1" w:rsidRDefault="00AB7E75" w:rsidP="00AB7E75">
            <w:pPr>
              <w:jc w:val="center"/>
            </w:pPr>
          </w:p>
          <w:p w14:paraId="6F950CBD" w14:textId="77777777" w:rsidR="00AB7E75" w:rsidRDefault="00AB7E75" w:rsidP="00AB7E75">
            <w:r w:rsidRPr="00743AC1">
              <w:t xml:space="preserve">1.A Union symbol shall be established for products designated as traditional speciality guaranteed. The indication ‘traditional speciality guaranteed’, the abbreviation ‘TSG’, and the Union symbol referring to the traditional speciality guaranteed may only be used in </w:t>
            </w:r>
            <w:r w:rsidRPr="00743AC1">
              <w:lastRenderedPageBreak/>
              <w:t>connection with products produced in compliance with the relevant product specification. They may also be used for information and educational purposes, provided that such use is not likely to mislead the consumer. The indication ‘traditional speciality guaranteed’ or the corresponding abbreviation ‘TSG’ may appear in the labelling.</w:t>
            </w:r>
          </w:p>
          <w:p w14:paraId="4416A306" w14:textId="77777777" w:rsidR="00AB7E75" w:rsidRPr="00743AC1" w:rsidRDefault="00AB7E75" w:rsidP="00AB7E75"/>
          <w:p w14:paraId="3378FA77" w14:textId="77777777" w:rsidR="00AB7E75" w:rsidRDefault="00AB7E75" w:rsidP="00AB7E75">
            <w:r w:rsidRPr="00743AC1">
              <w:t>2.In the case of products originating in the Union that are marketed as traditional speciality guaranteed registered in accordance with this Regulation, the Union symbol referred to in paragraph 2 shall appear in the labelling and advertising materials together with the registered name in the same field of vision. The labelling requirements set out in Article 13(1) of Regulation (EU) No 1169/2011 for the presentation of mandatory particulars shall apply to the registered traditional speciality guaranteed.</w:t>
            </w:r>
          </w:p>
          <w:p w14:paraId="432D868A" w14:textId="77777777" w:rsidR="00AB7E75" w:rsidRDefault="00AB7E75" w:rsidP="00AB7E75"/>
          <w:p w14:paraId="448F37C5" w14:textId="77777777" w:rsidR="00AB7E75" w:rsidRDefault="00AB7E75" w:rsidP="00AB7E75">
            <w:r w:rsidRPr="00743AC1">
              <w:t>3.The Union symbol may be used in the labelling of traditional specialities guaranteed which are produced outside the Union.</w:t>
            </w:r>
          </w:p>
          <w:p w14:paraId="455B6006" w14:textId="77777777" w:rsidR="00AB7E75" w:rsidRPr="00743AC1" w:rsidRDefault="00AB7E75" w:rsidP="00AB7E75"/>
          <w:p w14:paraId="5D7FAFC1" w14:textId="77777777" w:rsidR="00AB7E75" w:rsidRDefault="00AB7E75" w:rsidP="00AB7E75">
            <w:r w:rsidRPr="00743AC1">
              <w:t xml:space="preserve">4.The Commission shall, by means of implementing acts, specify the technical characteristics of the Union symbol as well as the technical rules on their use </w:t>
            </w:r>
            <w:r w:rsidRPr="00743AC1">
              <w:lastRenderedPageBreak/>
              <w:t>and the use of the indication and the abbreviation on products marketed under a traditional speciality guaranteed, including linguistic versions. Those implementing acts shall be adopted in accordance with the examination procedure referred to in Article 88(2).</w:t>
            </w:r>
          </w:p>
          <w:p w14:paraId="19EF8627" w14:textId="77777777" w:rsidR="00AB7E75" w:rsidRPr="002A4530" w:rsidRDefault="00AB7E75" w:rsidP="00AB7E75">
            <w:pPr>
              <w:rPr>
                <w:rFonts w:ascii="Times New Roman" w:hAnsi="Times New Roman" w:cs="Times New Roman"/>
                <w:sz w:val="24"/>
                <w:szCs w:val="24"/>
                <w:lang w:val="en-GB"/>
              </w:rPr>
            </w:pPr>
          </w:p>
        </w:tc>
        <w:tc>
          <w:tcPr>
            <w:tcW w:w="992" w:type="dxa"/>
          </w:tcPr>
          <w:p w14:paraId="14FA46C2" w14:textId="77777777" w:rsidR="00AB7E75" w:rsidRPr="00CA2C66" w:rsidRDefault="00AB7E75" w:rsidP="00AB7E75">
            <w:pPr>
              <w:ind w:left="-250"/>
              <w:jc w:val="center"/>
              <w:rPr>
                <w:rFonts w:ascii="Times New Roman" w:hAnsi="Times New Roman" w:cs="Times New Roman"/>
                <w:sz w:val="24"/>
                <w:szCs w:val="24"/>
                <w:lang w:val="en-GB"/>
              </w:rPr>
            </w:pPr>
          </w:p>
        </w:tc>
        <w:tc>
          <w:tcPr>
            <w:tcW w:w="4050" w:type="dxa"/>
          </w:tcPr>
          <w:p w14:paraId="607949FB" w14:textId="07DB008F" w:rsidR="00AB7E75" w:rsidRPr="002A4530" w:rsidRDefault="00AB7E75" w:rsidP="00F17001">
            <w:pPr>
              <w:rPr>
                <w:rFonts w:ascii="Times New Roman" w:hAnsi="Times New Roman" w:cs="Times New Roman"/>
                <w:sz w:val="24"/>
                <w:szCs w:val="24"/>
                <w:lang w:val="en-GB"/>
              </w:rPr>
            </w:pPr>
          </w:p>
        </w:tc>
        <w:tc>
          <w:tcPr>
            <w:tcW w:w="1080" w:type="dxa"/>
          </w:tcPr>
          <w:p w14:paraId="2818034B" w14:textId="77777777" w:rsidR="00AB7E75" w:rsidRPr="002A4530" w:rsidRDefault="00AB7E75" w:rsidP="00AB7E75">
            <w:pPr>
              <w:rPr>
                <w:rFonts w:ascii="Times New Roman" w:hAnsi="Times New Roman" w:cs="Times New Roman"/>
                <w:sz w:val="24"/>
                <w:szCs w:val="24"/>
                <w:lang w:val="en-GB"/>
              </w:rPr>
            </w:pPr>
          </w:p>
        </w:tc>
        <w:tc>
          <w:tcPr>
            <w:tcW w:w="540" w:type="dxa"/>
          </w:tcPr>
          <w:p w14:paraId="3C43174F" w14:textId="3A9CF12D" w:rsidR="00AB7E75" w:rsidRPr="002A4530" w:rsidRDefault="007C0A1E" w:rsidP="00AB7E7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50F03578"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 xml:space="preserve">With regard to Traditional Specialities Guaranteed, a specific law has been adopted, namely Law No. 08/2019 “On Quality Schemes for Agricultural </w:t>
            </w:r>
            <w:r w:rsidRPr="007C0A1E">
              <w:rPr>
                <w:rFonts w:ascii="Times New Roman" w:hAnsi="Times New Roman" w:cs="Times New Roman"/>
                <w:sz w:val="24"/>
                <w:szCs w:val="24"/>
                <w:lang w:val="en-GB"/>
              </w:rPr>
              <w:lastRenderedPageBreak/>
              <w:t>and Food Products.”</w:t>
            </w:r>
          </w:p>
          <w:p w14:paraId="74E1FAFA" w14:textId="017A6E90" w:rsidR="00AB7E75" w:rsidRPr="002A4530" w:rsidRDefault="00AB7E75" w:rsidP="00AB7E75">
            <w:pPr>
              <w:rPr>
                <w:rFonts w:ascii="Times New Roman" w:hAnsi="Times New Roman" w:cs="Times New Roman"/>
                <w:sz w:val="24"/>
                <w:szCs w:val="24"/>
                <w:lang w:val="en-GB"/>
              </w:rPr>
            </w:pPr>
          </w:p>
        </w:tc>
      </w:tr>
      <w:tr w:rsidR="004D673E" w:rsidRPr="002A4530" w14:paraId="1C5F58AE" w14:textId="77777777" w:rsidTr="008908F8">
        <w:tc>
          <w:tcPr>
            <w:tcW w:w="535" w:type="dxa"/>
          </w:tcPr>
          <w:p w14:paraId="19011477" w14:textId="0B51266B"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lastRenderedPageBreak/>
              <w:t>Art 7</w:t>
            </w:r>
            <w:r>
              <w:rPr>
                <w:rFonts w:ascii="Times New Roman" w:hAnsi="Times New Roman" w:cs="Times New Roman"/>
                <w:sz w:val="24"/>
                <w:szCs w:val="24"/>
                <w:lang w:val="en-GB"/>
              </w:rPr>
              <w:t>1</w:t>
            </w:r>
          </w:p>
        </w:tc>
        <w:tc>
          <w:tcPr>
            <w:tcW w:w="3968" w:type="dxa"/>
          </w:tcPr>
          <w:p w14:paraId="06865655" w14:textId="77777777" w:rsidR="004D673E" w:rsidRPr="00743AC1" w:rsidRDefault="004D673E" w:rsidP="004D673E">
            <w:pPr>
              <w:jc w:val="center"/>
            </w:pPr>
            <w:r w:rsidRPr="00743AC1">
              <w:rPr>
                <w:i/>
                <w:iCs/>
              </w:rPr>
              <w:t>Article 71</w:t>
            </w:r>
          </w:p>
          <w:p w14:paraId="6AAABED6" w14:textId="77777777" w:rsidR="004D673E" w:rsidRDefault="004D673E" w:rsidP="004D673E">
            <w:pPr>
              <w:jc w:val="center"/>
              <w:rPr>
                <w:b/>
                <w:bCs/>
              </w:rPr>
            </w:pPr>
            <w:r w:rsidRPr="00743AC1">
              <w:rPr>
                <w:b/>
                <w:bCs/>
              </w:rPr>
              <w:t>Participation in the traditional speciality guaranteed scheme</w:t>
            </w:r>
          </w:p>
          <w:p w14:paraId="51E27B17" w14:textId="77777777" w:rsidR="004D673E" w:rsidRPr="00743AC1" w:rsidRDefault="004D673E" w:rsidP="004D673E">
            <w:pPr>
              <w:jc w:val="center"/>
            </w:pPr>
          </w:p>
          <w:p w14:paraId="33680E48" w14:textId="77777777" w:rsidR="004D673E" w:rsidRDefault="004D673E" w:rsidP="004D673E">
            <w:r w:rsidRPr="00743AC1">
              <w:t>1.A name registered as a traditional speciality guaranteed may be used by any operator marketing a product that complies with the corresponding product specification.</w:t>
            </w:r>
          </w:p>
          <w:p w14:paraId="39F8A145" w14:textId="77777777" w:rsidR="004D673E" w:rsidRPr="00743AC1" w:rsidRDefault="004D673E" w:rsidP="004D673E"/>
          <w:p w14:paraId="597AE85B" w14:textId="124FA7FD" w:rsidR="004D673E" w:rsidRPr="002A4530" w:rsidRDefault="004D673E" w:rsidP="004D673E">
            <w:pPr>
              <w:rPr>
                <w:rFonts w:ascii="Times New Roman" w:hAnsi="Times New Roman" w:cs="Times New Roman"/>
                <w:sz w:val="24"/>
                <w:szCs w:val="24"/>
                <w:lang w:val="en-GB"/>
              </w:rPr>
            </w:pPr>
            <w:r w:rsidRPr="00743AC1">
              <w:t>2.Member States shall ensure that operators are covered by the verification of compliance with the product specification established in accordance with Article 72.</w:t>
            </w:r>
          </w:p>
        </w:tc>
        <w:tc>
          <w:tcPr>
            <w:tcW w:w="992" w:type="dxa"/>
          </w:tcPr>
          <w:p w14:paraId="5B30BDB4"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77EA89A4" w14:textId="77777777" w:rsidR="004D673E" w:rsidRPr="002A4530" w:rsidRDefault="004D673E" w:rsidP="004D673E">
            <w:pPr>
              <w:rPr>
                <w:rFonts w:ascii="Times New Roman" w:hAnsi="Times New Roman" w:cs="Times New Roman"/>
                <w:sz w:val="24"/>
                <w:szCs w:val="24"/>
                <w:lang w:val="en-GB"/>
              </w:rPr>
            </w:pPr>
          </w:p>
        </w:tc>
        <w:tc>
          <w:tcPr>
            <w:tcW w:w="1080" w:type="dxa"/>
          </w:tcPr>
          <w:p w14:paraId="7BAF3DF4" w14:textId="77777777" w:rsidR="004D673E" w:rsidRPr="002A4530" w:rsidRDefault="004D673E" w:rsidP="004D673E">
            <w:pPr>
              <w:rPr>
                <w:rFonts w:ascii="Times New Roman" w:hAnsi="Times New Roman" w:cs="Times New Roman"/>
                <w:sz w:val="24"/>
                <w:szCs w:val="24"/>
                <w:lang w:val="en-GB"/>
              </w:rPr>
            </w:pPr>
          </w:p>
        </w:tc>
        <w:tc>
          <w:tcPr>
            <w:tcW w:w="540" w:type="dxa"/>
          </w:tcPr>
          <w:p w14:paraId="0CE8B0B5" w14:textId="0B2D6323"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241D46BB"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55CFB4FE" w14:textId="50E60A12" w:rsidR="004D673E" w:rsidRPr="002A4530" w:rsidRDefault="004D673E" w:rsidP="004D673E">
            <w:pPr>
              <w:rPr>
                <w:rFonts w:ascii="Times New Roman" w:hAnsi="Times New Roman" w:cs="Times New Roman"/>
                <w:sz w:val="24"/>
                <w:szCs w:val="24"/>
                <w:lang w:val="en-GB"/>
              </w:rPr>
            </w:pPr>
          </w:p>
        </w:tc>
      </w:tr>
      <w:tr w:rsidR="004D673E" w:rsidRPr="002A4530" w14:paraId="4628ADE6" w14:textId="77777777" w:rsidTr="008908F8">
        <w:tc>
          <w:tcPr>
            <w:tcW w:w="535" w:type="dxa"/>
          </w:tcPr>
          <w:p w14:paraId="10D9CDFA" w14:textId="6139A758"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t>Art 7</w:t>
            </w:r>
            <w:r>
              <w:rPr>
                <w:rFonts w:ascii="Times New Roman" w:hAnsi="Times New Roman" w:cs="Times New Roman"/>
                <w:sz w:val="24"/>
                <w:szCs w:val="24"/>
                <w:lang w:val="en-GB"/>
              </w:rPr>
              <w:t>2</w:t>
            </w:r>
          </w:p>
        </w:tc>
        <w:tc>
          <w:tcPr>
            <w:tcW w:w="3968" w:type="dxa"/>
          </w:tcPr>
          <w:p w14:paraId="4BF5C5CE" w14:textId="77777777" w:rsidR="004D673E" w:rsidRPr="00743AC1" w:rsidRDefault="004D673E" w:rsidP="004D673E">
            <w:pPr>
              <w:jc w:val="center"/>
            </w:pPr>
            <w:r w:rsidRPr="00743AC1">
              <w:rPr>
                <w:i/>
                <w:iCs/>
              </w:rPr>
              <w:t>Article 72</w:t>
            </w:r>
          </w:p>
          <w:p w14:paraId="2EB24016" w14:textId="77777777" w:rsidR="004D673E" w:rsidRDefault="004D673E" w:rsidP="004D673E">
            <w:pPr>
              <w:jc w:val="center"/>
              <w:rPr>
                <w:b/>
                <w:bCs/>
              </w:rPr>
            </w:pPr>
            <w:r w:rsidRPr="00743AC1">
              <w:rPr>
                <w:b/>
                <w:bCs/>
              </w:rPr>
              <w:t>Controls and enforcement</w:t>
            </w:r>
          </w:p>
          <w:p w14:paraId="2F74B026" w14:textId="77777777" w:rsidR="004D673E" w:rsidRPr="00743AC1" w:rsidRDefault="004D673E" w:rsidP="004D673E">
            <w:pPr>
              <w:jc w:val="center"/>
            </w:pPr>
          </w:p>
          <w:p w14:paraId="07515414" w14:textId="77777777" w:rsidR="004D673E" w:rsidRPr="00743AC1" w:rsidRDefault="004D673E" w:rsidP="004D673E">
            <w:r w:rsidRPr="00743AC1">
              <w:t>1.Controls of traditional specialities guaranteed mean:</w:t>
            </w:r>
          </w:p>
          <w:p w14:paraId="56132CB3" w14:textId="77777777" w:rsidR="004D673E" w:rsidRPr="00743AC1" w:rsidRDefault="004D673E" w:rsidP="004D673E">
            <w:r w:rsidRPr="00743AC1">
              <w:t>(a)</w:t>
            </w:r>
            <w:r>
              <w:t xml:space="preserve"> </w:t>
            </w:r>
            <w:r w:rsidRPr="00743AC1">
              <w:t>verification that a product designated by a traditional speciality guaranteed has been produced in compliance with the corresponding product specification; and</w:t>
            </w:r>
          </w:p>
          <w:p w14:paraId="38A6BA07" w14:textId="77777777" w:rsidR="004D673E" w:rsidRPr="00743AC1" w:rsidRDefault="004D673E" w:rsidP="004D673E">
            <w:r w:rsidRPr="00743AC1">
              <w:t>(b)</w:t>
            </w:r>
            <w:r>
              <w:t xml:space="preserve"> </w:t>
            </w:r>
            <w:r w:rsidRPr="00743AC1">
              <w:t>verification of the use of traditional specialities guaranteed in the market.</w:t>
            </w:r>
          </w:p>
          <w:p w14:paraId="6F3B60B4" w14:textId="77777777" w:rsidR="004D673E" w:rsidRPr="00743AC1" w:rsidRDefault="004D673E" w:rsidP="004D673E"/>
          <w:p w14:paraId="53F9C224" w14:textId="77777777" w:rsidR="004D673E" w:rsidRDefault="004D673E" w:rsidP="004D673E">
            <w:r w:rsidRPr="00743AC1">
              <w:t>2.For the purposes of this Chapter, enforcement includes any action that aims to ensure compliance with Articles 68, 69 and 70 of this Regulation.</w:t>
            </w:r>
          </w:p>
          <w:p w14:paraId="2F99B685" w14:textId="77777777" w:rsidR="004D673E" w:rsidRPr="00743AC1" w:rsidRDefault="004D673E" w:rsidP="004D673E"/>
          <w:p w14:paraId="36FBE52F" w14:textId="77777777" w:rsidR="004D673E" w:rsidRDefault="004D673E" w:rsidP="004D673E">
            <w:r w:rsidRPr="00743AC1">
              <w:t>3.Competent authorities, delegated bodies and natural persons to which certain official control tasks have been delegated shall comply with the respective requirements laid down in Regulation (EU) 2017/625.</w:t>
            </w:r>
          </w:p>
          <w:p w14:paraId="7893FFE2" w14:textId="77777777" w:rsidR="004D673E" w:rsidRPr="00743AC1" w:rsidRDefault="004D673E" w:rsidP="004D673E"/>
          <w:p w14:paraId="60CC69B3" w14:textId="77777777" w:rsidR="004D673E" w:rsidRPr="00743AC1" w:rsidRDefault="004D673E" w:rsidP="004D673E">
            <w:r w:rsidRPr="00743AC1">
              <w:t>4.Each operator wishing to participate in any activity subject to one or more obligations provided for in the product specification of a product designated by a traditional speciality guaranteed shall notify the competent authorities, delegated bodies or natural persons referred to in paragraph 6, points (a) and (b).</w:t>
            </w:r>
          </w:p>
          <w:p w14:paraId="1CFFE7BF" w14:textId="77777777" w:rsidR="004D673E" w:rsidRDefault="004D673E" w:rsidP="004D673E">
            <w:r w:rsidRPr="00743AC1">
              <w:t>Member States shall draw up and keep up-to-date a list of operators who perform activities subject to one or more obligations provided for in the product specification of a product designated by a traditional speciality guaranteed entered in the Union register of traditional specialities guaranteed in their territory.</w:t>
            </w:r>
          </w:p>
          <w:p w14:paraId="206A5D8F" w14:textId="77777777" w:rsidR="004D673E" w:rsidRPr="00743AC1" w:rsidRDefault="004D673E" w:rsidP="004D673E"/>
          <w:p w14:paraId="2B940241" w14:textId="77777777" w:rsidR="004D673E" w:rsidRDefault="004D673E" w:rsidP="004D673E"/>
          <w:p w14:paraId="68274024" w14:textId="77777777" w:rsidR="004D673E" w:rsidRDefault="004D673E" w:rsidP="004D673E">
            <w:r w:rsidRPr="00743AC1">
              <w:t xml:space="preserve">5.Producers shall be responsible for own controls that ensure compliance with the </w:t>
            </w:r>
            <w:r w:rsidRPr="00743AC1">
              <w:lastRenderedPageBreak/>
              <w:t>product specification of products designated by traditional specialities guaranteed before the product is placed on the market.</w:t>
            </w:r>
          </w:p>
          <w:p w14:paraId="44D49EB0" w14:textId="77777777" w:rsidR="004D673E" w:rsidRPr="00743AC1" w:rsidRDefault="004D673E" w:rsidP="004D673E"/>
          <w:p w14:paraId="2BD89836" w14:textId="77777777" w:rsidR="004D673E" w:rsidRPr="00743AC1" w:rsidRDefault="004D673E" w:rsidP="004D673E">
            <w:r w:rsidRPr="00743AC1">
              <w:t>6.In addition to own controls referred to in paragraph 5, prior to placing on the market a product designated by a traditional speciality guaranteed and originating in the Union, verification of compliance with the product specification shall be carried out by:</w:t>
            </w:r>
          </w:p>
          <w:p w14:paraId="2F541407" w14:textId="77777777" w:rsidR="004D673E" w:rsidRPr="00743AC1" w:rsidRDefault="004D673E" w:rsidP="004D673E">
            <w:r w:rsidRPr="00743AC1">
              <w:t>(a)</w:t>
            </w:r>
          </w:p>
          <w:p w14:paraId="4791242A" w14:textId="77777777" w:rsidR="004D673E" w:rsidRPr="00743AC1" w:rsidRDefault="004D673E" w:rsidP="004D673E">
            <w:r w:rsidRPr="00743AC1">
              <w:t>one or more competent authorities within the meaning of Article 3, point (3), of Regulation (EU) 2017/625; or</w:t>
            </w:r>
          </w:p>
          <w:p w14:paraId="26252E02" w14:textId="77777777" w:rsidR="004D673E" w:rsidRPr="00743AC1" w:rsidRDefault="004D673E" w:rsidP="004D673E">
            <w:r w:rsidRPr="00743AC1">
              <w:t>(b)</w:t>
            </w:r>
            <w:r>
              <w:t xml:space="preserve"> </w:t>
            </w:r>
            <w:r w:rsidRPr="00743AC1">
              <w:t>one or more delegated bodies or natural persons to which certain official control tasks have been delegated, as referred to in Title II, Chapter III, of Regulation (EU) 2017/625.</w:t>
            </w:r>
          </w:p>
          <w:p w14:paraId="7B62D8E4" w14:textId="77777777" w:rsidR="004D673E" w:rsidRPr="00743AC1" w:rsidRDefault="004D673E" w:rsidP="004D673E"/>
          <w:p w14:paraId="1A279EB0" w14:textId="77777777" w:rsidR="004D673E" w:rsidRDefault="004D673E" w:rsidP="004D673E"/>
          <w:p w14:paraId="7CFF8327" w14:textId="77777777" w:rsidR="004D673E" w:rsidRPr="00743AC1" w:rsidRDefault="004D673E" w:rsidP="004D673E">
            <w:r w:rsidRPr="00743AC1">
              <w:t>7.In respect of traditional specialities guaranteed that designate products originating in a third country, the verification of compliance with the product specification before the placing on the market of the product shall be carried out by:</w:t>
            </w:r>
          </w:p>
          <w:p w14:paraId="7157585D" w14:textId="77777777" w:rsidR="004D673E" w:rsidRPr="00743AC1" w:rsidRDefault="004D673E" w:rsidP="004D673E">
            <w:r w:rsidRPr="00743AC1">
              <w:t>(a)</w:t>
            </w:r>
            <w:r>
              <w:t xml:space="preserve"> </w:t>
            </w:r>
            <w:r w:rsidRPr="00743AC1">
              <w:t>one or more competent authorities designated by the third country; or</w:t>
            </w:r>
          </w:p>
          <w:p w14:paraId="3EE5E8E3" w14:textId="77777777" w:rsidR="004D673E" w:rsidRDefault="004D673E" w:rsidP="004D673E">
            <w:r w:rsidRPr="00743AC1">
              <w:t>(b)</w:t>
            </w:r>
            <w:r>
              <w:t xml:space="preserve"> </w:t>
            </w:r>
            <w:r w:rsidRPr="00743AC1">
              <w:t>one or more product certification bodies.</w:t>
            </w:r>
          </w:p>
          <w:p w14:paraId="1524251C" w14:textId="77777777" w:rsidR="004D673E" w:rsidRDefault="004D673E" w:rsidP="004D673E">
            <w:r w:rsidRPr="00743AC1">
              <w:lastRenderedPageBreak/>
              <w:t xml:space="preserve"> </w:t>
            </w:r>
          </w:p>
          <w:p w14:paraId="26B05214" w14:textId="77777777" w:rsidR="004D673E" w:rsidRDefault="004D673E" w:rsidP="004D673E">
            <w:r w:rsidRPr="00743AC1">
              <w:t>The costs of verification of compliance with the product specification may be borne by the operators which are subject to those controls. Member States may charge a fee to cover their costs of verification of compliance with the product specification.</w:t>
            </w:r>
          </w:p>
          <w:p w14:paraId="3878BE1B" w14:textId="77777777" w:rsidR="004D673E" w:rsidRDefault="004D673E" w:rsidP="004D673E"/>
          <w:p w14:paraId="33D89827" w14:textId="77777777" w:rsidR="004D673E" w:rsidRDefault="004D673E" w:rsidP="004D673E">
            <w:r w:rsidRPr="00743AC1">
              <w:t>8.Member States shall make public the names and addresses of the competent authorities, delegated bodies and natural persons referred to in paragraph 6 for each product designated by a traditional speciality guaranteed and keep that information up-to-date.</w:t>
            </w:r>
          </w:p>
          <w:p w14:paraId="1751CF7C" w14:textId="77777777" w:rsidR="004D673E" w:rsidRPr="00743AC1" w:rsidRDefault="004D673E" w:rsidP="004D673E"/>
          <w:p w14:paraId="38918E2E" w14:textId="77777777" w:rsidR="004D673E" w:rsidRDefault="004D673E" w:rsidP="004D673E">
            <w:r w:rsidRPr="00743AC1">
              <w:t>9.The Commission shall make public the names and addresses of the competent authorities and product certification bodies referred to in paragraph 7 and update that information regularly.</w:t>
            </w:r>
          </w:p>
          <w:p w14:paraId="43085526" w14:textId="77777777" w:rsidR="004D673E" w:rsidRPr="00743AC1" w:rsidRDefault="004D673E" w:rsidP="004D673E"/>
          <w:p w14:paraId="31B775DC" w14:textId="77777777" w:rsidR="004D673E" w:rsidRPr="00743AC1" w:rsidRDefault="004D673E" w:rsidP="004D673E">
            <w:r w:rsidRPr="00743AC1">
              <w:t xml:space="preserve">10.The Commission may establish a digital portal </w:t>
            </w:r>
            <w:r>
              <w:t>ë</w:t>
            </w:r>
            <w:r w:rsidRPr="00743AC1">
              <w:t>here the name and the address of the competent authorities, delegated and product certification bodies and natural persons referred to in paragraphs 6 and 7 are made public.</w:t>
            </w:r>
          </w:p>
          <w:p w14:paraId="663157B4" w14:textId="77777777" w:rsidR="004D673E" w:rsidRDefault="004D673E" w:rsidP="004D673E">
            <w:r w:rsidRPr="00743AC1">
              <w:t xml:space="preserve">11.The Commission shall adopt implementing acts concerning the communication to be made by the third countries to the Commission, including on names and addresses of the </w:t>
            </w:r>
            <w:r w:rsidRPr="00743AC1">
              <w:lastRenderedPageBreak/>
              <w:t>competent authorities and product certification bodies. Those implementing acts shall be adopted in accordance with the examination procedure referred to in Article 88(2).</w:t>
            </w:r>
          </w:p>
          <w:p w14:paraId="0DFE8BFB" w14:textId="77777777" w:rsidR="004D673E" w:rsidRPr="00743AC1" w:rsidRDefault="004D673E" w:rsidP="004D673E"/>
          <w:p w14:paraId="2B749DDB" w14:textId="794CCBC3" w:rsidR="004D673E" w:rsidRPr="00743AC1" w:rsidRDefault="004D673E" w:rsidP="004D673E">
            <w:r w:rsidRPr="00743AC1">
              <w:t>12.The Commission may, by means of implementing acts and without applying the procedure referred to in Article 88 (2), lay down the means by which the name and address of competent authorities and delegated bodies referred to in this Article are to be made public.</w:t>
            </w:r>
          </w:p>
          <w:p w14:paraId="0EBF9D3B" w14:textId="77777777" w:rsidR="004D673E" w:rsidRPr="002A4530" w:rsidRDefault="004D673E" w:rsidP="004D673E">
            <w:pPr>
              <w:rPr>
                <w:rFonts w:ascii="Times New Roman" w:hAnsi="Times New Roman" w:cs="Times New Roman"/>
                <w:sz w:val="24"/>
                <w:szCs w:val="24"/>
                <w:lang w:val="en-GB"/>
              </w:rPr>
            </w:pPr>
          </w:p>
        </w:tc>
        <w:tc>
          <w:tcPr>
            <w:tcW w:w="992" w:type="dxa"/>
          </w:tcPr>
          <w:p w14:paraId="67FF96C1"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53475E67" w14:textId="77777777" w:rsidR="004D673E" w:rsidRPr="002A4530" w:rsidRDefault="004D673E" w:rsidP="004D673E">
            <w:pPr>
              <w:rPr>
                <w:rFonts w:ascii="Times New Roman" w:hAnsi="Times New Roman" w:cs="Times New Roman"/>
                <w:sz w:val="24"/>
                <w:szCs w:val="24"/>
                <w:lang w:val="en-GB"/>
              </w:rPr>
            </w:pPr>
          </w:p>
        </w:tc>
        <w:tc>
          <w:tcPr>
            <w:tcW w:w="1080" w:type="dxa"/>
          </w:tcPr>
          <w:p w14:paraId="73FD6BA8" w14:textId="77777777" w:rsidR="004D673E" w:rsidRPr="002A4530" w:rsidRDefault="004D673E" w:rsidP="004D673E">
            <w:pPr>
              <w:rPr>
                <w:rFonts w:ascii="Times New Roman" w:hAnsi="Times New Roman" w:cs="Times New Roman"/>
                <w:sz w:val="24"/>
                <w:szCs w:val="24"/>
                <w:lang w:val="en-GB"/>
              </w:rPr>
            </w:pPr>
          </w:p>
        </w:tc>
        <w:tc>
          <w:tcPr>
            <w:tcW w:w="540" w:type="dxa"/>
          </w:tcPr>
          <w:p w14:paraId="5C180EDB" w14:textId="70542F39"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235FEB14"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 xml:space="preserve">With regard to Traditional Specialities Guaranteed, a specific law has been adopted, namely Law No. 08/2019 “On Quality Schemes for Agricultural </w:t>
            </w:r>
            <w:r w:rsidRPr="007C0A1E">
              <w:rPr>
                <w:rFonts w:ascii="Times New Roman" w:hAnsi="Times New Roman" w:cs="Times New Roman"/>
                <w:sz w:val="24"/>
                <w:szCs w:val="24"/>
                <w:lang w:val="en-GB"/>
              </w:rPr>
              <w:lastRenderedPageBreak/>
              <w:t>and Food Products.”</w:t>
            </w:r>
          </w:p>
          <w:p w14:paraId="21FEC718" w14:textId="39FFBF6F" w:rsidR="004D673E" w:rsidRPr="002A4530" w:rsidRDefault="004D673E" w:rsidP="004D673E">
            <w:pPr>
              <w:rPr>
                <w:rFonts w:ascii="Times New Roman" w:hAnsi="Times New Roman" w:cs="Times New Roman"/>
                <w:sz w:val="24"/>
                <w:szCs w:val="24"/>
                <w:lang w:val="en-GB"/>
              </w:rPr>
            </w:pPr>
          </w:p>
        </w:tc>
      </w:tr>
      <w:tr w:rsidR="004D673E" w:rsidRPr="00706644" w14:paraId="417A079D" w14:textId="77777777" w:rsidTr="008908F8">
        <w:tc>
          <w:tcPr>
            <w:tcW w:w="535" w:type="dxa"/>
          </w:tcPr>
          <w:p w14:paraId="21A423A7" w14:textId="51AB6DAE"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lastRenderedPageBreak/>
              <w:t>Art 7</w:t>
            </w:r>
            <w:r>
              <w:rPr>
                <w:rFonts w:ascii="Times New Roman" w:hAnsi="Times New Roman" w:cs="Times New Roman"/>
                <w:sz w:val="24"/>
                <w:szCs w:val="24"/>
                <w:lang w:val="en-GB"/>
              </w:rPr>
              <w:t>3</w:t>
            </w:r>
          </w:p>
        </w:tc>
        <w:tc>
          <w:tcPr>
            <w:tcW w:w="3968" w:type="dxa"/>
          </w:tcPr>
          <w:p w14:paraId="6D3D90BA" w14:textId="77777777" w:rsidR="004D673E" w:rsidRPr="00743AC1" w:rsidRDefault="004D673E" w:rsidP="004D673E">
            <w:pPr>
              <w:jc w:val="center"/>
            </w:pPr>
            <w:r w:rsidRPr="00743AC1">
              <w:rPr>
                <w:i/>
                <w:iCs/>
              </w:rPr>
              <w:t>Article 73</w:t>
            </w:r>
          </w:p>
          <w:p w14:paraId="6DE632EB" w14:textId="77777777" w:rsidR="004D673E" w:rsidRDefault="004D673E" w:rsidP="004D673E">
            <w:pPr>
              <w:jc w:val="center"/>
              <w:rPr>
                <w:b/>
                <w:bCs/>
              </w:rPr>
            </w:pPr>
            <w:r w:rsidRPr="00743AC1">
              <w:rPr>
                <w:b/>
                <w:bCs/>
              </w:rPr>
              <w:t>Accreditation of delegated and product certification bodies</w:t>
            </w:r>
          </w:p>
          <w:p w14:paraId="665DA54A" w14:textId="77777777" w:rsidR="004D673E" w:rsidRPr="00743AC1" w:rsidRDefault="004D673E" w:rsidP="004D673E">
            <w:pPr>
              <w:jc w:val="center"/>
            </w:pPr>
          </w:p>
          <w:p w14:paraId="333C4B3F" w14:textId="77777777" w:rsidR="004D673E" w:rsidRPr="00743AC1" w:rsidRDefault="004D673E" w:rsidP="004D673E">
            <w:r w:rsidRPr="00743AC1">
              <w:t>1.The delegated bodies referred to in Article 72(6), point (b), and the product certification bodies referred to in Article 72(7), point (b), shall comply with and be accredited in accordance with either of the following standards as relevant for the delegated tasks:</w:t>
            </w:r>
          </w:p>
          <w:p w14:paraId="2B1F7CB1" w14:textId="77777777" w:rsidR="004D673E" w:rsidRDefault="004D673E" w:rsidP="004D673E"/>
          <w:p w14:paraId="71FF4CBE" w14:textId="77777777" w:rsidR="004D673E" w:rsidRDefault="004D673E" w:rsidP="004D673E"/>
          <w:p w14:paraId="6A3008EF" w14:textId="77777777" w:rsidR="004D673E" w:rsidRPr="00743AC1" w:rsidRDefault="004D673E" w:rsidP="004D673E">
            <w:r w:rsidRPr="00743AC1">
              <w:t>(a)</w:t>
            </w:r>
            <w:r>
              <w:t xml:space="preserve"> </w:t>
            </w:r>
            <w:r w:rsidRPr="00743AC1">
              <w:t>Standard EN ISO/IEC 17065 ‘Conformity assessment — Requirements for bodies certifying products, processes and services’; or</w:t>
            </w:r>
          </w:p>
          <w:p w14:paraId="4FD3B907" w14:textId="77777777" w:rsidR="004D673E" w:rsidRPr="00743AC1" w:rsidRDefault="004D673E" w:rsidP="004D673E">
            <w:r w:rsidRPr="00743AC1">
              <w:t>(b)</w:t>
            </w:r>
          </w:p>
          <w:p w14:paraId="086E1338" w14:textId="77777777" w:rsidR="004D673E" w:rsidRPr="00743AC1" w:rsidRDefault="004D673E" w:rsidP="004D673E">
            <w:r w:rsidRPr="00743AC1">
              <w:t xml:space="preserve">Standard EN ISO/IEC 17020 ‘Conformity assessment — Requirements for the </w:t>
            </w:r>
            <w:r w:rsidRPr="00743AC1">
              <w:lastRenderedPageBreak/>
              <w:t>operation of various types of bodies performing inspection’.</w:t>
            </w:r>
          </w:p>
          <w:p w14:paraId="01E3FE60" w14:textId="77777777" w:rsidR="004D673E" w:rsidRPr="00743AC1" w:rsidRDefault="004D673E" w:rsidP="004D673E"/>
          <w:p w14:paraId="22A250BD" w14:textId="77777777" w:rsidR="004D673E" w:rsidRDefault="004D673E" w:rsidP="004D673E">
            <w:r w:rsidRPr="00743AC1">
              <w:t>2.Accreditation referred to in paragraph 1 shall be performed by a national accreditation body recognised in accordance with Regulation (EC) No 765/2008, that is a signatory of a Multilateral Agreement in the framework of the European Cooperation for Accreditation covering the standards referred to in paragraph 1, or by an accreditation body outside the Union that is a signatory of a Multilateral Recognition Arrangement of the International Accreditation Forum or a Mutual Recognition Arrangement of the International Laboratory Accreditation Cooperation covering the standards referred to paragraph 1.</w:t>
            </w:r>
          </w:p>
          <w:p w14:paraId="30F88201" w14:textId="77777777" w:rsidR="004D673E" w:rsidRPr="002A4530" w:rsidRDefault="004D673E" w:rsidP="004D673E">
            <w:pPr>
              <w:rPr>
                <w:rFonts w:ascii="Times New Roman" w:hAnsi="Times New Roman" w:cs="Times New Roman"/>
                <w:sz w:val="24"/>
                <w:szCs w:val="24"/>
                <w:lang w:val="en-GB"/>
              </w:rPr>
            </w:pPr>
          </w:p>
        </w:tc>
        <w:tc>
          <w:tcPr>
            <w:tcW w:w="992" w:type="dxa"/>
          </w:tcPr>
          <w:p w14:paraId="48A02D04"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471AEF98" w14:textId="77777777" w:rsidR="004D673E" w:rsidRPr="00706644" w:rsidRDefault="004D673E" w:rsidP="004D673E">
            <w:pPr>
              <w:jc w:val="center"/>
              <w:rPr>
                <w:rFonts w:ascii="Times New Roman" w:hAnsi="Times New Roman" w:cs="Times New Roman"/>
                <w:lang w:val="it-IT"/>
              </w:rPr>
            </w:pPr>
            <w:r w:rsidRPr="00706644">
              <w:rPr>
                <w:rFonts w:ascii="Times New Roman" w:hAnsi="Times New Roman" w:cs="Times New Roman"/>
                <w:lang w:val="it-IT"/>
              </w:rPr>
              <w:t>Neni 94</w:t>
            </w:r>
          </w:p>
          <w:p w14:paraId="6F667D1F" w14:textId="77777777" w:rsidR="004D673E" w:rsidRDefault="004D673E" w:rsidP="004D673E">
            <w:pPr>
              <w:jc w:val="center"/>
              <w:rPr>
                <w:rFonts w:ascii="Times New Roman" w:hAnsi="Times New Roman" w:cs="Times New Roman"/>
                <w:b/>
                <w:bCs/>
                <w:lang w:val="it-IT"/>
              </w:rPr>
            </w:pPr>
            <w:r w:rsidRPr="00F7036B">
              <w:rPr>
                <w:rFonts w:ascii="Times New Roman" w:hAnsi="Times New Roman" w:cs="Times New Roman"/>
                <w:b/>
                <w:bCs/>
                <w:lang w:val="it-IT"/>
              </w:rPr>
              <w:t>Akreditimi i organeve të certifikimit të produkteve</w:t>
            </w:r>
          </w:p>
          <w:p w14:paraId="49DB0579" w14:textId="77777777" w:rsidR="004D673E" w:rsidRPr="00F7036B" w:rsidRDefault="004D673E" w:rsidP="004D673E">
            <w:pPr>
              <w:jc w:val="center"/>
              <w:rPr>
                <w:rFonts w:ascii="Times New Roman" w:hAnsi="Times New Roman" w:cs="Times New Roman"/>
                <w:b/>
                <w:bCs/>
                <w:lang w:val="it-IT"/>
              </w:rPr>
            </w:pPr>
          </w:p>
          <w:p w14:paraId="726DCC7E" w14:textId="77777777" w:rsidR="004D673E" w:rsidRPr="00F7036B" w:rsidRDefault="004D673E" w:rsidP="004D673E">
            <w:pPr>
              <w:rPr>
                <w:rFonts w:ascii="Times New Roman" w:hAnsi="Times New Roman" w:cs="Times New Roman"/>
                <w:lang w:val="it-IT"/>
              </w:rPr>
            </w:pPr>
            <w:r w:rsidRPr="00F7036B">
              <w:rPr>
                <w:rFonts w:ascii="Times New Roman" w:hAnsi="Times New Roman" w:cs="Times New Roman"/>
                <w:lang w:val="it-IT"/>
              </w:rPr>
              <w:t>1. Organet e deleguara dhe organet e certifikimit të produkteve duhet të akreditohen në përputhje me njër</w:t>
            </w:r>
            <w:r>
              <w:rPr>
                <w:rFonts w:ascii="Times New Roman" w:hAnsi="Times New Roman" w:cs="Times New Roman"/>
                <w:lang w:val="it-IT"/>
              </w:rPr>
              <w:t>i</w:t>
            </w:r>
            <w:r w:rsidRPr="00F7036B">
              <w:rPr>
                <w:rFonts w:ascii="Times New Roman" w:hAnsi="Times New Roman" w:cs="Times New Roman"/>
                <w:lang w:val="it-IT"/>
              </w:rPr>
              <w:t>n nga standartet e mëposhtme, sipas rëndësisë së detyrave të deleguara:</w:t>
            </w:r>
          </w:p>
          <w:p w14:paraId="794B004C" w14:textId="77777777" w:rsidR="004D673E" w:rsidRPr="00F7036B" w:rsidRDefault="004D673E" w:rsidP="004D673E">
            <w:pPr>
              <w:rPr>
                <w:rFonts w:ascii="Times New Roman" w:hAnsi="Times New Roman" w:cs="Times New Roman"/>
                <w:lang w:val="it-IT"/>
              </w:rPr>
            </w:pPr>
            <w:r w:rsidRPr="00F7036B">
              <w:rPr>
                <w:rFonts w:ascii="Times New Roman" w:hAnsi="Times New Roman" w:cs="Times New Roman"/>
                <w:lang w:val="it-IT"/>
              </w:rPr>
              <w:t>a) Standarti EN ISO/IEC 17065 "Vlerësimi i konformitetit - Kërkesat për organet që certifikojnë produkte, procese dhe shërbime"; ose</w:t>
            </w:r>
          </w:p>
          <w:p w14:paraId="4D574DA2" w14:textId="77777777" w:rsidR="004D673E" w:rsidRPr="00F7036B" w:rsidRDefault="004D673E" w:rsidP="004D673E">
            <w:pPr>
              <w:rPr>
                <w:rFonts w:ascii="Times New Roman" w:hAnsi="Times New Roman" w:cs="Times New Roman"/>
                <w:lang w:val="it-IT"/>
              </w:rPr>
            </w:pPr>
            <w:r w:rsidRPr="00F7036B">
              <w:rPr>
                <w:rFonts w:ascii="Times New Roman" w:hAnsi="Times New Roman" w:cs="Times New Roman"/>
                <w:lang w:val="it-IT"/>
              </w:rPr>
              <w:t>(b) Standarti EN ISO/IEC 17020 "Vlerësimi i konformitetit - Kërkesat për funksionimin e llojeve të ndryshme të organeve që kryejnë inspektim.</w:t>
            </w:r>
          </w:p>
          <w:p w14:paraId="294A1A97" w14:textId="77777777" w:rsidR="004D673E" w:rsidRPr="00F7036B" w:rsidRDefault="004D673E" w:rsidP="004D673E">
            <w:pPr>
              <w:rPr>
                <w:rFonts w:ascii="Times New Roman" w:hAnsi="Times New Roman" w:cs="Times New Roman"/>
                <w:lang w:val="it-IT"/>
              </w:rPr>
            </w:pPr>
            <w:r w:rsidRPr="00F7036B">
              <w:rPr>
                <w:rFonts w:ascii="Times New Roman" w:hAnsi="Times New Roman" w:cs="Times New Roman"/>
                <w:lang w:val="it-IT"/>
              </w:rPr>
              <w:t xml:space="preserve">2. Rregullat dhe procedura për kryerjen e akreditimit nga një organ i akredituar, përcaktohen me udhëzim të Ministrit </w:t>
            </w:r>
          </w:p>
          <w:p w14:paraId="43EBC553" w14:textId="77777777" w:rsidR="004D673E" w:rsidRPr="00706644" w:rsidRDefault="004D673E" w:rsidP="004D673E">
            <w:pPr>
              <w:rPr>
                <w:rFonts w:ascii="Times New Roman" w:hAnsi="Times New Roman" w:cs="Times New Roman"/>
                <w:sz w:val="24"/>
                <w:szCs w:val="24"/>
                <w:lang w:val="it-IT"/>
              </w:rPr>
            </w:pPr>
          </w:p>
        </w:tc>
        <w:tc>
          <w:tcPr>
            <w:tcW w:w="1080" w:type="dxa"/>
          </w:tcPr>
          <w:p w14:paraId="46FDD6F2" w14:textId="77777777" w:rsidR="004D673E" w:rsidRPr="00706644" w:rsidRDefault="004D673E" w:rsidP="004D673E">
            <w:pPr>
              <w:rPr>
                <w:rFonts w:ascii="Times New Roman" w:hAnsi="Times New Roman" w:cs="Times New Roman"/>
                <w:sz w:val="24"/>
                <w:szCs w:val="24"/>
                <w:lang w:val="it-IT"/>
              </w:rPr>
            </w:pPr>
          </w:p>
        </w:tc>
        <w:tc>
          <w:tcPr>
            <w:tcW w:w="540" w:type="dxa"/>
          </w:tcPr>
          <w:p w14:paraId="132BDAEF" w14:textId="58F6803A" w:rsidR="004D673E" w:rsidRPr="00706644" w:rsidRDefault="004D673E" w:rsidP="004D673E">
            <w:pPr>
              <w:rPr>
                <w:rFonts w:ascii="Times New Roman" w:hAnsi="Times New Roman" w:cs="Times New Roman"/>
                <w:sz w:val="24"/>
                <w:szCs w:val="24"/>
                <w:lang w:val="it-IT"/>
              </w:rPr>
            </w:pPr>
            <w:r>
              <w:rPr>
                <w:rFonts w:ascii="Times New Roman" w:hAnsi="Times New Roman" w:cs="Times New Roman"/>
                <w:sz w:val="24"/>
                <w:szCs w:val="24"/>
                <w:lang w:val="it-IT"/>
              </w:rPr>
              <w:t>F</w:t>
            </w:r>
          </w:p>
        </w:tc>
        <w:tc>
          <w:tcPr>
            <w:tcW w:w="1874" w:type="dxa"/>
            <w:gridSpan w:val="2"/>
          </w:tcPr>
          <w:p w14:paraId="147AAE36" w14:textId="58714458" w:rsidR="004D673E" w:rsidRPr="00706644" w:rsidRDefault="004D673E" w:rsidP="004D673E">
            <w:pPr>
              <w:rPr>
                <w:rFonts w:ascii="Times New Roman" w:hAnsi="Times New Roman" w:cs="Times New Roman"/>
                <w:sz w:val="24"/>
                <w:szCs w:val="24"/>
              </w:rPr>
            </w:pPr>
            <w:r w:rsidRPr="00706644">
              <w:rPr>
                <w:rFonts w:ascii="Times New Roman" w:hAnsi="Times New Roman" w:cs="Times New Roman"/>
                <w:sz w:val="24"/>
                <w:szCs w:val="24"/>
              </w:rPr>
              <w:t>Fully harmonized except for provisions that apply only to member states.</w:t>
            </w:r>
          </w:p>
        </w:tc>
      </w:tr>
      <w:tr w:rsidR="004D673E" w:rsidRPr="002A4530" w14:paraId="4E302504" w14:textId="77777777" w:rsidTr="008908F8">
        <w:tc>
          <w:tcPr>
            <w:tcW w:w="535" w:type="dxa"/>
          </w:tcPr>
          <w:p w14:paraId="0182DC25" w14:textId="41A07053"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t>Art 7</w:t>
            </w:r>
            <w:r>
              <w:rPr>
                <w:rFonts w:ascii="Times New Roman" w:hAnsi="Times New Roman" w:cs="Times New Roman"/>
                <w:sz w:val="24"/>
                <w:szCs w:val="24"/>
                <w:lang w:val="en-GB"/>
              </w:rPr>
              <w:t>4</w:t>
            </w:r>
          </w:p>
        </w:tc>
        <w:tc>
          <w:tcPr>
            <w:tcW w:w="3968" w:type="dxa"/>
          </w:tcPr>
          <w:p w14:paraId="48002E6A" w14:textId="77777777" w:rsidR="004D673E" w:rsidRPr="00A26D83" w:rsidRDefault="004D673E" w:rsidP="004D673E">
            <w:pPr>
              <w:jc w:val="center"/>
            </w:pPr>
            <w:r w:rsidRPr="00A26D83">
              <w:rPr>
                <w:i/>
                <w:iCs/>
              </w:rPr>
              <w:t>Article 74</w:t>
            </w:r>
          </w:p>
          <w:p w14:paraId="4A017B7D" w14:textId="77777777" w:rsidR="004D673E" w:rsidRDefault="004D673E" w:rsidP="004D673E">
            <w:pPr>
              <w:jc w:val="center"/>
              <w:rPr>
                <w:b/>
                <w:bCs/>
              </w:rPr>
            </w:pPr>
            <w:r w:rsidRPr="00A26D83">
              <w:rPr>
                <w:b/>
                <w:bCs/>
              </w:rPr>
              <w:t>Verification of the use of traditional speciality guaranteed in the market and enforcement</w:t>
            </w:r>
          </w:p>
          <w:p w14:paraId="20562AEA" w14:textId="77777777" w:rsidR="004D673E" w:rsidRPr="00A26D83" w:rsidRDefault="004D673E" w:rsidP="004D673E">
            <w:pPr>
              <w:jc w:val="center"/>
            </w:pPr>
          </w:p>
          <w:p w14:paraId="35EB423A" w14:textId="77777777" w:rsidR="004D673E" w:rsidRDefault="004D673E" w:rsidP="004D673E">
            <w:r w:rsidRPr="00A26D83">
              <w:t xml:space="preserve">1.Member States shall designate one or more competent authorities responsible for verification of, and enforcement actions on, the use of traditional speciality guaranteed after the product designated by a traditional speciality guaranteed has been placed on the market, which includes operations such </w:t>
            </w:r>
            <w:r w:rsidRPr="00A26D83">
              <w:lastRenderedPageBreak/>
              <w:t>as storage, transit, distribution or offering for sale, including in electronic commerce. Those authorities may be the same as the competent authorities referred to in Article 72(6), point (a). Verification of the use of traditional specialities guaranteed shall be carried out on the basis of a risk analysis.</w:t>
            </w:r>
          </w:p>
          <w:p w14:paraId="1D58806B" w14:textId="77777777" w:rsidR="004D673E" w:rsidRPr="00A26D83" w:rsidRDefault="004D673E" w:rsidP="004D673E"/>
          <w:p w14:paraId="67433813" w14:textId="77777777" w:rsidR="004D673E" w:rsidRDefault="004D673E" w:rsidP="004D673E">
            <w:r w:rsidRPr="00A26D83">
              <w:t>2.The authorities referred to in paragraph 1 shall ensure the compliance with the product specification for the traditional speciality guaranteed concerned.</w:t>
            </w:r>
          </w:p>
          <w:p w14:paraId="18CB1B61" w14:textId="77777777" w:rsidR="004D673E" w:rsidRPr="00A26D83" w:rsidRDefault="004D673E" w:rsidP="004D673E"/>
          <w:p w14:paraId="42E60FFC" w14:textId="77777777" w:rsidR="004D673E" w:rsidRDefault="004D673E" w:rsidP="004D673E">
            <w:r w:rsidRPr="00A26D83">
              <w:t>3.Member States shall take appropriate administrative and judicial steps to prevent or stop the use of names of products or services that are produced, provided or marketed in their territory, or intended for export to third countries, and that contravenes the protection of traditional specialities guaranteed provided for in Article 68.</w:t>
            </w:r>
          </w:p>
          <w:p w14:paraId="0F0015C9" w14:textId="77777777" w:rsidR="004D673E" w:rsidRDefault="004D673E" w:rsidP="004D673E"/>
          <w:p w14:paraId="14441D35" w14:textId="11506E54" w:rsidR="004D673E" w:rsidRPr="002A4530" w:rsidRDefault="004D673E" w:rsidP="004D673E">
            <w:pPr>
              <w:rPr>
                <w:rFonts w:ascii="Times New Roman" w:hAnsi="Times New Roman" w:cs="Times New Roman"/>
                <w:sz w:val="24"/>
                <w:szCs w:val="24"/>
                <w:lang w:val="en-GB"/>
              </w:rPr>
            </w:pPr>
            <w:r w:rsidRPr="00A26D83">
              <w:t>4.The authority or authorities designated in accordance with paragraph 1 shall facilitate the information exchange among relevant departments, agencies and bodies, such as police, anti-counterfeiting agencies, customs, intellectual property offices, food law authorities and retail inspectors, to ensure efficient enforcement.</w:t>
            </w:r>
          </w:p>
        </w:tc>
        <w:tc>
          <w:tcPr>
            <w:tcW w:w="992" w:type="dxa"/>
          </w:tcPr>
          <w:p w14:paraId="142142B7"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5B0917E5" w14:textId="77777777" w:rsidR="004D673E" w:rsidRPr="002A4530" w:rsidRDefault="004D673E" w:rsidP="004D673E">
            <w:pPr>
              <w:rPr>
                <w:rFonts w:ascii="Times New Roman" w:hAnsi="Times New Roman" w:cs="Times New Roman"/>
                <w:sz w:val="24"/>
                <w:szCs w:val="24"/>
                <w:lang w:val="en-GB"/>
              </w:rPr>
            </w:pPr>
          </w:p>
        </w:tc>
        <w:tc>
          <w:tcPr>
            <w:tcW w:w="1080" w:type="dxa"/>
          </w:tcPr>
          <w:p w14:paraId="06E6913C" w14:textId="77777777" w:rsidR="004D673E" w:rsidRPr="002A4530" w:rsidRDefault="004D673E" w:rsidP="004D673E">
            <w:pPr>
              <w:rPr>
                <w:rFonts w:ascii="Times New Roman" w:hAnsi="Times New Roman" w:cs="Times New Roman"/>
                <w:sz w:val="24"/>
                <w:szCs w:val="24"/>
                <w:lang w:val="en-GB"/>
              </w:rPr>
            </w:pPr>
          </w:p>
        </w:tc>
        <w:tc>
          <w:tcPr>
            <w:tcW w:w="540" w:type="dxa"/>
          </w:tcPr>
          <w:p w14:paraId="565E6F48" w14:textId="4C58C0ED"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7EB29898"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7FDFF7BE" w14:textId="39F17216" w:rsidR="004D673E" w:rsidRPr="002A4530" w:rsidRDefault="004D673E" w:rsidP="004D673E">
            <w:pPr>
              <w:rPr>
                <w:rFonts w:ascii="Times New Roman" w:hAnsi="Times New Roman" w:cs="Times New Roman"/>
                <w:sz w:val="24"/>
                <w:szCs w:val="24"/>
                <w:lang w:val="en-GB"/>
              </w:rPr>
            </w:pPr>
          </w:p>
        </w:tc>
      </w:tr>
      <w:tr w:rsidR="004D673E" w:rsidRPr="00706644" w14:paraId="29900B2F" w14:textId="77777777" w:rsidTr="008908F8">
        <w:tc>
          <w:tcPr>
            <w:tcW w:w="535" w:type="dxa"/>
          </w:tcPr>
          <w:p w14:paraId="2808E0FF" w14:textId="3F6D0519"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lastRenderedPageBreak/>
              <w:t>Art 7</w:t>
            </w:r>
            <w:r>
              <w:rPr>
                <w:rFonts w:ascii="Times New Roman" w:hAnsi="Times New Roman" w:cs="Times New Roman"/>
                <w:sz w:val="24"/>
                <w:szCs w:val="24"/>
                <w:lang w:val="en-GB"/>
              </w:rPr>
              <w:t>5</w:t>
            </w:r>
          </w:p>
        </w:tc>
        <w:tc>
          <w:tcPr>
            <w:tcW w:w="3968" w:type="dxa"/>
          </w:tcPr>
          <w:p w14:paraId="55A549BB" w14:textId="77777777" w:rsidR="004D673E" w:rsidRPr="00A26D83" w:rsidRDefault="004D673E" w:rsidP="004D673E">
            <w:pPr>
              <w:jc w:val="center"/>
            </w:pPr>
            <w:r w:rsidRPr="00A26D83">
              <w:rPr>
                <w:i/>
                <w:iCs/>
              </w:rPr>
              <w:t>Article 75</w:t>
            </w:r>
          </w:p>
          <w:p w14:paraId="410A7422" w14:textId="77777777" w:rsidR="004D673E" w:rsidRDefault="004D673E" w:rsidP="004D673E">
            <w:pPr>
              <w:jc w:val="center"/>
              <w:rPr>
                <w:b/>
                <w:bCs/>
              </w:rPr>
            </w:pPr>
            <w:r w:rsidRPr="00A26D83">
              <w:rPr>
                <w:b/>
                <w:bCs/>
              </w:rPr>
              <w:t>Obligations of providers on the online market</w:t>
            </w:r>
          </w:p>
          <w:p w14:paraId="68CD59A2" w14:textId="77777777" w:rsidR="004D673E" w:rsidRPr="00A26D83" w:rsidRDefault="004D673E" w:rsidP="004D673E">
            <w:pPr>
              <w:jc w:val="center"/>
            </w:pPr>
          </w:p>
          <w:p w14:paraId="49161717" w14:textId="77777777" w:rsidR="004D673E" w:rsidRPr="00A26D83" w:rsidRDefault="004D673E" w:rsidP="004D673E">
            <w:r w:rsidRPr="00A26D83">
              <w:t>1.Any information related to the advertising, promotion and sale of products that is accessible to persons established in the Union and that contravenes the protection of traditional speciality guaranteed provided for in Article 68 of this Regulation shall be considered illegal content as defined in Article 3, point (h), of Regulation (EU) 2022/2065.</w:t>
            </w:r>
          </w:p>
          <w:p w14:paraId="6F80A5EB" w14:textId="77777777" w:rsidR="004D673E" w:rsidRDefault="004D673E" w:rsidP="004D673E">
            <w:r w:rsidRPr="00A26D83">
              <w:t>2.</w:t>
            </w:r>
            <w:r>
              <w:t xml:space="preserve"> </w:t>
            </w:r>
            <w:r w:rsidRPr="00A26D83">
              <w:t>The relevant national judicial or administrative authorities of the Member States may, in accordance with Article 9 of Regulation (EU) 2022/2065, issue an order to act against illegal content referred to in paragraph 1 of this Article.</w:t>
            </w:r>
          </w:p>
          <w:p w14:paraId="77AC689B" w14:textId="77777777" w:rsidR="004D673E" w:rsidRPr="002A4530" w:rsidRDefault="004D673E" w:rsidP="004D673E">
            <w:pPr>
              <w:rPr>
                <w:rFonts w:ascii="Times New Roman" w:hAnsi="Times New Roman" w:cs="Times New Roman"/>
                <w:sz w:val="24"/>
                <w:szCs w:val="24"/>
                <w:lang w:val="en-GB"/>
              </w:rPr>
            </w:pPr>
          </w:p>
        </w:tc>
        <w:tc>
          <w:tcPr>
            <w:tcW w:w="992" w:type="dxa"/>
          </w:tcPr>
          <w:p w14:paraId="2C35F793"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2D678038" w14:textId="77777777" w:rsidR="004D673E" w:rsidRPr="007C0A1E" w:rsidRDefault="004D673E" w:rsidP="004D673E">
            <w:pPr>
              <w:rPr>
                <w:rFonts w:ascii="Times New Roman" w:hAnsi="Times New Roman" w:cs="Times New Roman"/>
                <w:sz w:val="24"/>
                <w:szCs w:val="24"/>
              </w:rPr>
            </w:pPr>
          </w:p>
        </w:tc>
        <w:tc>
          <w:tcPr>
            <w:tcW w:w="1080" w:type="dxa"/>
          </w:tcPr>
          <w:p w14:paraId="76AEB88F" w14:textId="77777777" w:rsidR="004D673E" w:rsidRPr="007C0A1E" w:rsidRDefault="004D673E" w:rsidP="004D673E">
            <w:pPr>
              <w:rPr>
                <w:rFonts w:ascii="Times New Roman" w:hAnsi="Times New Roman" w:cs="Times New Roman"/>
                <w:sz w:val="24"/>
                <w:szCs w:val="24"/>
              </w:rPr>
            </w:pPr>
          </w:p>
        </w:tc>
        <w:tc>
          <w:tcPr>
            <w:tcW w:w="540" w:type="dxa"/>
          </w:tcPr>
          <w:p w14:paraId="27EB4C73" w14:textId="24760732" w:rsidR="004D673E" w:rsidRPr="00706644" w:rsidRDefault="004D673E" w:rsidP="004D673E">
            <w:pPr>
              <w:rPr>
                <w:rFonts w:ascii="Times New Roman" w:hAnsi="Times New Roman" w:cs="Times New Roman"/>
                <w:sz w:val="24"/>
                <w:szCs w:val="24"/>
                <w:lang w:val="it-IT"/>
              </w:rPr>
            </w:pPr>
            <w:r>
              <w:rPr>
                <w:rFonts w:ascii="Times New Roman" w:hAnsi="Times New Roman" w:cs="Times New Roman"/>
                <w:sz w:val="24"/>
                <w:szCs w:val="24"/>
                <w:lang w:val="en-GB"/>
              </w:rPr>
              <w:t>N</w:t>
            </w:r>
          </w:p>
        </w:tc>
        <w:tc>
          <w:tcPr>
            <w:tcW w:w="1874" w:type="dxa"/>
            <w:gridSpan w:val="2"/>
          </w:tcPr>
          <w:p w14:paraId="1C23D7F7"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08E08D0E" w14:textId="10DD7D7D" w:rsidR="004D673E" w:rsidRPr="007C0A1E" w:rsidRDefault="004D673E" w:rsidP="004D673E">
            <w:pPr>
              <w:rPr>
                <w:rFonts w:ascii="Times New Roman" w:hAnsi="Times New Roman" w:cs="Times New Roman"/>
                <w:sz w:val="24"/>
                <w:szCs w:val="24"/>
                <w:lang w:val="en-GB"/>
              </w:rPr>
            </w:pPr>
          </w:p>
        </w:tc>
      </w:tr>
      <w:tr w:rsidR="004D673E" w:rsidRPr="002A4530" w14:paraId="11C1F917" w14:textId="77777777" w:rsidTr="008908F8">
        <w:tc>
          <w:tcPr>
            <w:tcW w:w="535" w:type="dxa"/>
          </w:tcPr>
          <w:p w14:paraId="10811D67" w14:textId="6C02C98A"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t>Art 7</w:t>
            </w:r>
            <w:r>
              <w:rPr>
                <w:rFonts w:ascii="Times New Roman" w:hAnsi="Times New Roman" w:cs="Times New Roman"/>
                <w:sz w:val="24"/>
                <w:szCs w:val="24"/>
                <w:lang w:val="en-GB"/>
              </w:rPr>
              <w:t>6</w:t>
            </w:r>
          </w:p>
        </w:tc>
        <w:tc>
          <w:tcPr>
            <w:tcW w:w="3968" w:type="dxa"/>
          </w:tcPr>
          <w:p w14:paraId="356A1D09" w14:textId="77777777" w:rsidR="004D673E" w:rsidRPr="00A26D83" w:rsidRDefault="004D673E" w:rsidP="004D673E">
            <w:pPr>
              <w:jc w:val="center"/>
            </w:pPr>
            <w:r w:rsidRPr="00A26D83">
              <w:rPr>
                <w:i/>
                <w:iCs/>
              </w:rPr>
              <w:t>Article 76</w:t>
            </w:r>
          </w:p>
          <w:p w14:paraId="42E8B511" w14:textId="77777777" w:rsidR="004D673E" w:rsidRDefault="004D673E" w:rsidP="004D673E">
            <w:pPr>
              <w:jc w:val="center"/>
              <w:rPr>
                <w:b/>
                <w:bCs/>
              </w:rPr>
            </w:pPr>
            <w:r w:rsidRPr="00A26D83">
              <w:rPr>
                <w:b/>
                <w:bCs/>
              </w:rPr>
              <w:t>Mutual assistance and exchange of information</w:t>
            </w:r>
          </w:p>
          <w:p w14:paraId="45BB5451" w14:textId="77777777" w:rsidR="004D673E" w:rsidRPr="00A26D83" w:rsidRDefault="004D673E" w:rsidP="004D673E">
            <w:pPr>
              <w:jc w:val="center"/>
            </w:pPr>
          </w:p>
          <w:p w14:paraId="74771BFF" w14:textId="77777777" w:rsidR="004D673E" w:rsidRPr="00A26D83" w:rsidRDefault="004D673E" w:rsidP="004D673E">
            <w:r w:rsidRPr="00A26D83">
              <w:t>1.Member States shall assist each other for the purpose of carrying out the controls and enforcement provided for in this Chapter in accordance with Title IV of Regulation (EU) 2017/625.</w:t>
            </w:r>
          </w:p>
          <w:p w14:paraId="187A0923" w14:textId="77777777" w:rsidR="004D673E" w:rsidRDefault="004D673E" w:rsidP="004D673E">
            <w:r w:rsidRPr="00A26D83">
              <w:t xml:space="preserve">2.The Commission may, by means of implementing acts, lay down detailed rules on the nature and the type of the information to be exchanged among </w:t>
            </w:r>
            <w:r w:rsidRPr="00A26D83">
              <w:lastRenderedPageBreak/>
              <w:t>Member States and the methods for exchanging that information for the purpose of controls and enforcement under this Chapter. Those implementing acts shall be adopted in accordance with the examination procedure referred to in Article 88(2).</w:t>
            </w:r>
          </w:p>
          <w:p w14:paraId="4451B748" w14:textId="77777777" w:rsidR="004D673E" w:rsidRPr="002A4530" w:rsidRDefault="004D673E" w:rsidP="004D673E">
            <w:pPr>
              <w:rPr>
                <w:rFonts w:ascii="Times New Roman" w:hAnsi="Times New Roman" w:cs="Times New Roman"/>
                <w:sz w:val="24"/>
                <w:szCs w:val="24"/>
                <w:lang w:val="en-GB"/>
              </w:rPr>
            </w:pPr>
          </w:p>
        </w:tc>
        <w:tc>
          <w:tcPr>
            <w:tcW w:w="992" w:type="dxa"/>
          </w:tcPr>
          <w:p w14:paraId="0DF12E36"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7886740D" w14:textId="77777777" w:rsidR="004D673E" w:rsidRPr="002A4530" w:rsidRDefault="004D673E" w:rsidP="004D673E">
            <w:pPr>
              <w:rPr>
                <w:rFonts w:ascii="Times New Roman" w:hAnsi="Times New Roman" w:cs="Times New Roman"/>
                <w:sz w:val="24"/>
                <w:szCs w:val="24"/>
                <w:lang w:val="en-GB"/>
              </w:rPr>
            </w:pPr>
          </w:p>
        </w:tc>
        <w:tc>
          <w:tcPr>
            <w:tcW w:w="1080" w:type="dxa"/>
          </w:tcPr>
          <w:p w14:paraId="591F1DE4" w14:textId="77777777" w:rsidR="004D673E" w:rsidRPr="002A4530" w:rsidRDefault="004D673E" w:rsidP="004D673E">
            <w:pPr>
              <w:rPr>
                <w:rFonts w:ascii="Times New Roman" w:hAnsi="Times New Roman" w:cs="Times New Roman"/>
                <w:sz w:val="24"/>
                <w:szCs w:val="24"/>
                <w:lang w:val="en-GB"/>
              </w:rPr>
            </w:pPr>
          </w:p>
        </w:tc>
        <w:tc>
          <w:tcPr>
            <w:tcW w:w="540" w:type="dxa"/>
          </w:tcPr>
          <w:p w14:paraId="19CAA7BF" w14:textId="0F874BD8"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68AA8892"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0E91FDCA" w14:textId="7E88FEF9" w:rsidR="004D673E" w:rsidRPr="002A4530" w:rsidRDefault="004D673E" w:rsidP="004D673E">
            <w:pPr>
              <w:rPr>
                <w:rFonts w:ascii="Times New Roman" w:hAnsi="Times New Roman" w:cs="Times New Roman"/>
                <w:sz w:val="24"/>
                <w:szCs w:val="24"/>
                <w:lang w:val="en-GB"/>
              </w:rPr>
            </w:pPr>
          </w:p>
        </w:tc>
      </w:tr>
      <w:tr w:rsidR="004D673E" w:rsidRPr="002A4530" w14:paraId="5985B51C" w14:textId="77777777" w:rsidTr="008908F8">
        <w:tc>
          <w:tcPr>
            <w:tcW w:w="535" w:type="dxa"/>
          </w:tcPr>
          <w:p w14:paraId="597D9E80" w14:textId="498AFE51"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t>Art 7</w:t>
            </w:r>
            <w:r>
              <w:rPr>
                <w:rFonts w:ascii="Times New Roman" w:hAnsi="Times New Roman" w:cs="Times New Roman"/>
                <w:sz w:val="24"/>
                <w:szCs w:val="24"/>
                <w:lang w:val="en-GB"/>
              </w:rPr>
              <w:t>7</w:t>
            </w:r>
          </w:p>
        </w:tc>
        <w:tc>
          <w:tcPr>
            <w:tcW w:w="3968" w:type="dxa"/>
          </w:tcPr>
          <w:p w14:paraId="1CBD552A" w14:textId="77777777" w:rsidR="004D673E" w:rsidRPr="00A26D83" w:rsidRDefault="004D673E" w:rsidP="004D673E">
            <w:pPr>
              <w:jc w:val="center"/>
            </w:pPr>
            <w:r w:rsidRPr="00A26D83">
              <w:rPr>
                <w:i/>
                <w:iCs/>
              </w:rPr>
              <w:t>Article 77</w:t>
            </w:r>
          </w:p>
          <w:p w14:paraId="2678F0BF" w14:textId="77777777" w:rsidR="004D673E" w:rsidRDefault="004D673E" w:rsidP="004D673E">
            <w:pPr>
              <w:jc w:val="center"/>
              <w:rPr>
                <w:b/>
                <w:bCs/>
              </w:rPr>
            </w:pPr>
            <w:r w:rsidRPr="00A26D83">
              <w:rPr>
                <w:b/>
                <w:bCs/>
              </w:rPr>
              <w:t>Attestation of compliance with the product specification</w:t>
            </w:r>
          </w:p>
          <w:p w14:paraId="6284175B" w14:textId="77777777" w:rsidR="004D673E" w:rsidRPr="00A26D83" w:rsidRDefault="004D673E" w:rsidP="004D673E">
            <w:pPr>
              <w:jc w:val="center"/>
            </w:pPr>
          </w:p>
          <w:p w14:paraId="08B8839E" w14:textId="77777777" w:rsidR="004D673E" w:rsidRPr="00A26D83" w:rsidRDefault="004D673E" w:rsidP="004D673E">
            <w:r w:rsidRPr="00A26D83">
              <w:t>1.An operator whose product, following the verification of compliance referred to in Article 72, is found to comply with the product specification of a traditional speciality guaranteed protected in accordance with this Regulation shall, on request, and depending on the system applied in the Member State concerned, be entitled to either:</w:t>
            </w:r>
          </w:p>
          <w:p w14:paraId="299DE8AA" w14:textId="77777777" w:rsidR="004D673E" w:rsidRPr="00A26D83" w:rsidRDefault="004D673E" w:rsidP="004D673E">
            <w:r w:rsidRPr="00A26D83">
              <w:t>(a)</w:t>
            </w:r>
            <w:r>
              <w:t xml:space="preserve"> </w:t>
            </w:r>
            <w:r w:rsidRPr="00A26D83">
              <w:t>an attestation, which may be a certified copy, certifying compliance with the product specification; or</w:t>
            </w:r>
          </w:p>
          <w:p w14:paraId="29F3984D" w14:textId="77777777" w:rsidR="004D673E" w:rsidRPr="00A26D83" w:rsidRDefault="004D673E" w:rsidP="004D673E">
            <w:r w:rsidRPr="00A26D83">
              <w:t>(b)</w:t>
            </w:r>
            <w:r>
              <w:t xml:space="preserve"> </w:t>
            </w:r>
            <w:r w:rsidRPr="00A26D83">
              <w:t>inclusion in a list of approved operators established by the competent authority, such as the list provided for in Article 72(4). The relevant extract of the list (‘listing’) shall be made available online to each approved operator.</w:t>
            </w:r>
          </w:p>
          <w:p w14:paraId="012693F3" w14:textId="77777777" w:rsidR="004D673E" w:rsidRPr="00A26D83" w:rsidRDefault="004D673E" w:rsidP="004D673E"/>
          <w:p w14:paraId="400679D0" w14:textId="77777777" w:rsidR="004D673E" w:rsidRDefault="004D673E" w:rsidP="004D673E">
            <w:r w:rsidRPr="00A26D83">
              <w:t xml:space="preserve">2.The attestation of compliance and the listing referred to in paragraph 1, points </w:t>
            </w:r>
            <w:r w:rsidRPr="00A26D83">
              <w:lastRenderedPageBreak/>
              <w:t>(a) and (b) respectively, shall be updated periodically, based on a risk assessment.</w:t>
            </w:r>
          </w:p>
          <w:p w14:paraId="537C04AB" w14:textId="77777777" w:rsidR="004D673E" w:rsidRPr="00A26D83" w:rsidRDefault="004D673E" w:rsidP="004D673E"/>
          <w:p w14:paraId="57CBECD6" w14:textId="77777777" w:rsidR="004D673E" w:rsidRDefault="004D673E" w:rsidP="004D673E">
            <w:r w:rsidRPr="00A26D83">
              <w:t>3.An operator that is no longer accorded the attestation of compliance or that has been removed from the list shall not continue to display or use the attestation of compliance or the listing.</w:t>
            </w:r>
          </w:p>
          <w:p w14:paraId="4549A9FB" w14:textId="77777777" w:rsidR="004D673E" w:rsidRDefault="004D673E" w:rsidP="004D673E">
            <w:r w:rsidRPr="00A26D83">
              <w:t>4.The Commission shall, by means of implementing acts, lay down detailed rules on the form and content of the attestation of compliance and listing, as well as on the circumstances under which, and the forms in which, they are to be made available by the operators or traders for control or in the course of business, including in the case of an equivalent attestation concerning products originating in third countries. Those implementing acts shall be adopted in accordance with the examination procedure referred to in Article 88(2).</w:t>
            </w:r>
          </w:p>
          <w:p w14:paraId="433688B7" w14:textId="77777777" w:rsidR="004D673E" w:rsidRPr="002A4530" w:rsidRDefault="004D673E" w:rsidP="004D673E">
            <w:pPr>
              <w:rPr>
                <w:rFonts w:ascii="Times New Roman" w:hAnsi="Times New Roman" w:cs="Times New Roman"/>
                <w:sz w:val="24"/>
                <w:szCs w:val="24"/>
                <w:lang w:val="en-GB"/>
              </w:rPr>
            </w:pPr>
          </w:p>
        </w:tc>
        <w:tc>
          <w:tcPr>
            <w:tcW w:w="992" w:type="dxa"/>
          </w:tcPr>
          <w:p w14:paraId="1E27A3C2"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71C203B1" w14:textId="77777777" w:rsidR="004D673E" w:rsidRPr="002A4530" w:rsidRDefault="004D673E" w:rsidP="004D673E">
            <w:pPr>
              <w:rPr>
                <w:rFonts w:ascii="Times New Roman" w:hAnsi="Times New Roman" w:cs="Times New Roman"/>
                <w:sz w:val="24"/>
                <w:szCs w:val="24"/>
                <w:lang w:val="en-GB"/>
              </w:rPr>
            </w:pPr>
          </w:p>
        </w:tc>
        <w:tc>
          <w:tcPr>
            <w:tcW w:w="1080" w:type="dxa"/>
          </w:tcPr>
          <w:p w14:paraId="3B14A2AC" w14:textId="77777777" w:rsidR="004D673E" w:rsidRPr="002A4530" w:rsidRDefault="004D673E" w:rsidP="004D673E">
            <w:pPr>
              <w:rPr>
                <w:rFonts w:ascii="Times New Roman" w:hAnsi="Times New Roman" w:cs="Times New Roman"/>
                <w:sz w:val="24"/>
                <w:szCs w:val="24"/>
                <w:lang w:val="en-GB"/>
              </w:rPr>
            </w:pPr>
          </w:p>
        </w:tc>
        <w:tc>
          <w:tcPr>
            <w:tcW w:w="540" w:type="dxa"/>
          </w:tcPr>
          <w:p w14:paraId="21B1869D" w14:textId="21C409D3"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7F4EEE2A" w14:textId="77777777" w:rsidR="007C0A1E" w:rsidRPr="007C0A1E" w:rsidRDefault="007C0A1E" w:rsidP="007C0A1E">
            <w:pPr>
              <w:rPr>
                <w:rFonts w:ascii="Times New Roman" w:hAnsi="Times New Roman" w:cs="Times New Roman"/>
                <w:sz w:val="24"/>
                <w:szCs w:val="24"/>
                <w:lang w:val="en-GB"/>
              </w:rPr>
            </w:pPr>
            <w:r w:rsidRPr="007C0A1E">
              <w:rPr>
                <w:rFonts w:ascii="Times New Roman" w:hAnsi="Times New Roman" w:cs="Times New Roman"/>
                <w:sz w:val="24"/>
                <w:szCs w:val="24"/>
                <w:lang w:val="en-GB"/>
              </w:rPr>
              <w:t>With regard to Traditional Specialities Guaranteed, a specific law has been adopted, namely Law No. 08/2019 “On Quality Schemes for Agricultural and Food Products.”</w:t>
            </w:r>
          </w:p>
          <w:p w14:paraId="3285FE9E" w14:textId="08E2C93D" w:rsidR="004D673E" w:rsidRPr="002A4530" w:rsidRDefault="004D673E" w:rsidP="004D673E">
            <w:pPr>
              <w:rPr>
                <w:rFonts w:ascii="Times New Roman" w:hAnsi="Times New Roman" w:cs="Times New Roman"/>
                <w:sz w:val="24"/>
                <w:szCs w:val="24"/>
                <w:lang w:val="en-GB"/>
              </w:rPr>
            </w:pPr>
          </w:p>
        </w:tc>
      </w:tr>
      <w:tr w:rsidR="004D673E" w:rsidRPr="002A4530" w14:paraId="155ED53F" w14:textId="77777777" w:rsidTr="008908F8">
        <w:tc>
          <w:tcPr>
            <w:tcW w:w="535" w:type="dxa"/>
          </w:tcPr>
          <w:p w14:paraId="1BCE9626" w14:textId="77777777" w:rsidR="004D673E" w:rsidRPr="00A60449" w:rsidRDefault="004D673E" w:rsidP="004D673E">
            <w:pPr>
              <w:rPr>
                <w:rFonts w:ascii="Times New Roman" w:hAnsi="Times New Roman" w:cs="Times New Roman"/>
                <w:sz w:val="24"/>
                <w:szCs w:val="24"/>
                <w:lang w:val="en-GB"/>
              </w:rPr>
            </w:pPr>
          </w:p>
        </w:tc>
        <w:tc>
          <w:tcPr>
            <w:tcW w:w="3968" w:type="dxa"/>
          </w:tcPr>
          <w:p w14:paraId="72277D7E" w14:textId="77777777" w:rsidR="004D673E" w:rsidRPr="00A26D83" w:rsidRDefault="004D673E" w:rsidP="004D673E">
            <w:pPr>
              <w:jc w:val="center"/>
              <w:rPr>
                <w:i/>
                <w:iCs/>
              </w:rPr>
            </w:pPr>
            <w:r w:rsidRPr="00A26D83">
              <w:rPr>
                <w:i/>
                <w:iCs/>
              </w:rPr>
              <w:t>CHAPTER 3</w:t>
            </w:r>
          </w:p>
          <w:p w14:paraId="5F63036C" w14:textId="70064009" w:rsidR="004D673E" w:rsidRPr="00A26D83" w:rsidRDefault="004D673E" w:rsidP="004D673E">
            <w:pPr>
              <w:jc w:val="center"/>
              <w:rPr>
                <w:i/>
                <w:iCs/>
              </w:rPr>
            </w:pPr>
            <w:r w:rsidRPr="00A26D83">
              <w:rPr>
                <w:b/>
                <w:bCs/>
                <w:i/>
                <w:iCs/>
              </w:rPr>
              <w:t>Optional quality terms</w:t>
            </w:r>
          </w:p>
        </w:tc>
        <w:tc>
          <w:tcPr>
            <w:tcW w:w="992" w:type="dxa"/>
          </w:tcPr>
          <w:p w14:paraId="74873B58"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02FC9B81" w14:textId="77777777" w:rsidR="004D673E" w:rsidRPr="002A4530" w:rsidRDefault="004D673E" w:rsidP="004D673E">
            <w:pPr>
              <w:rPr>
                <w:rFonts w:ascii="Times New Roman" w:hAnsi="Times New Roman" w:cs="Times New Roman"/>
                <w:sz w:val="24"/>
                <w:szCs w:val="24"/>
                <w:lang w:val="en-GB"/>
              </w:rPr>
            </w:pPr>
          </w:p>
        </w:tc>
        <w:tc>
          <w:tcPr>
            <w:tcW w:w="1080" w:type="dxa"/>
          </w:tcPr>
          <w:p w14:paraId="2FE65325" w14:textId="77777777" w:rsidR="004D673E" w:rsidRPr="002A4530" w:rsidRDefault="004D673E" w:rsidP="004D673E">
            <w:pPr>
              <w:rPr>
                <w:rFonts w:ascii="Times New Roman" w:hAnsi="Times New Roman" w:cs="Times New Roman"/>
                <w:sz w:val="24"/>
                <w:szCs w:val="24"/>
                <w:lang w:val="en-GB"/>
              </w:rPr>
            </w:pPr>
          </w:p>
        </w:tc>
        <w:tc>
          <w:tcPr>
            <w:tcW w:w="540" w:type="dxa"/>
          </w:tcPr>
          <w:p w14:paraId="32107D86" w14:textId="77777777" w:rsidR="004D673E" w:rsidRPr="002A4530" w:rsidRDefault="004D673E" w:rsidP="004D673E">
            <w:pPr>
              <w:rPr>
                <w:rFonts w:ascii="Times New Roman" w:hAnsi="Times New Roman" w:cs="Times New Roman"/>
                <w:sz w:val="24"/>
                <w:szCs w:val="24"/>
                <w:lang w:val="en-GB"/>
              </w:rPr>
            </w:pPr>
          </w:p>
        </w:tc>
        <w:tc>
          <w:tcPr>
            <w:tcW w:w="1874" w:type="dxa"/>
            <w:gridSpan w:val="2"/>
          </w:tcPr>
          <w:p w14:paraId="3DAC484F" w14:textId="77777777" w:rsidR="004D673E" w:rsidRPr="002A4530" w:rsidRDefault="004D673E" w:rsidP="004D673E">
            <w:pPr>
              <w:rPr>
                <w:rFonts w:ascii="Times New Roman" w:hAnsi="Times New Roman" w:cs="Times New Roman"/>
                <w:sz w:val="24"/>
                <w:szCs w:val="24"/>
                <w:lang w:val="en-GB"/>
              </w:rPr>
            </w:pPr>
          </w:p>
        </w:tc>
      </w:tr>
      <w:tr w:rsidR="004D673E" w:rsidRPr="002A4530" w14:paraId="07B72834" w14:textId="77777777" w:rsidTr="008908F8">
        <w:tc>
          <w:tcPr>
            <w:tcW w:w="535" w:type="dxa"/>
          </w:tcPr>
          <w:p w14:paraId="7981D879" w14:textId="06F8B286"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t>Art 7</w:t>
            </w:r>
            <w:r>
              <w:rPr>
                <w:rFonts w:ascii="Times New Roman" w:hAnsi="Times New Roman" w:cs="Times New Roman"/>
                <w:sz w:val="24"/>
                <w:szCs w:val="24"/>
                <w:lang w:val="en-GB"/>
              </w:rPr>
              <w:t>8</w:t>
            </w:r>
          </w:p>
        </w:tc>
        <w:tc>
          <w:tcPr>
            <w:tcW w:w="3968" w:type="dxa"/>
          </w:tcPr>
          <w:p w14:paraId="3EDD818E" w14:textId="77777777" w:rsidR="004D673E" w:rsidRPr="00A26D83" w:rsidRDefault="004D673E" w:rsidP="004D673E">
            <w:pPr>
              <w:jc w:val="center"/>
              <w:rPr>
                <w:i/>
                <w:iCs/>
              </w:rPr>
            </w:pPr>
            <w:r w:rsidRPr="00A26D83">
              <w:rPr>
                <w:i/>
                <w:iCs/>
              </w:rPr>
              <w:t>Article 78</w:t>
            </w:r>
          </w:p>
          <w:p w14:paraId="52BFF86E" w14:textId="77777777" w:rsidR="004D673E" w:rsidRDefault="004D673E" w:rsidP="004D673E">
            <w:pPr>
              <w:jc w:val="center"/>
              <w:rPr>
                <w:b/>
                <w:bCs/>
                <w:i/>
                <w:iCs/>
              </w:rPr>
            </w:pPr>
            <w:r w:rsidRPr="00A26D83">
              <w:rPr>
                <w:b/>
                <w:bCs/>
                <w:i/>
                <w:iCs/>
              </w:rPr>
              <w:t>Objective</w:t>
            </w:r>
          </w:p>
          <w:p w14:paraId="6375F713" w14:textId="77777777" w:rsidR="004D673E" w:rsidRPr="00A26D83" w:rsidRDefault="004D673E" w:rsidP="004D673E">
            <w:pPr>
              <w:jc w:val="center"/>
              <w:rPr>
                <w:i/>
                <w:iCs/>
              </w:rPr>
            </w:pPr>
          </w:p>
          <w:p w14:paraId="055A89FB" w14:textId="29AA779E" w:rsidR="004D673E" w:rsidRPr="002A4530" w:rsidRDefault="004D673E" w:rsidP="004D673E">
            <w:pPr>
              <w:rPr>
                <w:rFonts w:ascii="Times New Roman" w:hAnsi="Times New Roman" w:cs="Times New Roman"/>
                <w:sz w:val="24"/>
                <w:szCs w:val="24"/>
                <w:lang w:val="en-GB"/>
              </w:rPr>
            </w:pPr>
            <w:r w:rsidRPr="00A26D83">
              <w:t xml:space="preserve">A scheme for optional quality terms shall be established in order to facilitate the communication within the internal market on the value-adding </w:t>
            </w:r>
            <w:r w:rsidRPr="00A26D83">
              <w:lastRenderedPageBreak/>
              <w:t>characteristics or attributes of agricultural products by their producers.</w:t>
            </w:r>
          </w:p>
        </w:tc>
        <w:tc>
          <w:tcPr>
            <w:tcW w:w="992" w:type="dxa"/>
          </w:tcPr>
          <w:p w14:paraId="7D6C0492"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33F8638E" w14:textId="77777777" w:rsidR="004D673E" w:rsidRPr="002A4530" w:rsidRDefault="004D673E" w:rsidP="004D673E">
            <w:pPr>
              <w:rPr>
                <w:rFonts w:ascii="Times New Roman" w:hAnsi="Times New Roman" w:cs="Times New Roman"/>
                <w:sz w:val="24"/>
                <w:szCs w:val="24"/>
                <w:lang w:val="en-GB"/>
              </w:rPr>
            </w:pPr>
          </w:p>
        </w:tc>
        <w:tc>
          <w:tcPr>
            <w:tcW w:w="1080" w:type="dxa"/>
          </w:tcPr>
          <w:p w14:paraId="5B1004A4" w14:textId="77777777" w:rsidR="004D673E" w:rsidRPr="002A4530" w:rsidRDefault="004D673E" w:rsidP="004D673E">
            <w:pPr>
              <w:rPr>
                <w:rFonts w:ascii="Times New Roman" w:hAnsi="Times New Roman" w:cs="Times New Roman"/>
                <w:sz w:val="24"/>
                <w:szCs w:val="24"/>
                <w:lang w:val="en-GB"/>
              </w:rPr>
            </w:pPr>
          </w:p>
        </w:tc>
        <w:tc>
          <w:tcPr>
            <w:tcW w:w="540" w:type="dxa"/>
          </w:tcPr>
          <w:p w14:paraId="108F016A" w14:textId="7E2B0F1E"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59360052" w14:textId="54EFED01"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4D673E" w:rsidRPr="002A4530" w14:paraId="7E63C658" w14:textId="77777777" w:rsidTr="008908F8">
        <w:tc>
          <w:tcPr>
            <w:tcW w:w="535" w:type="dxa"/>
          </w:tcPr>
          <w:p w14:paraId="188E0146" w14:textId="380E268C" w:rsidR="004D673E" w:rsidRPr="002A4530" w:rsidRDefault="004D673E" w:rsidP="004D673E">
            <w:pPr>
              <w:rPr>
                <w:rFonts w:ascii="Times New Roman" w:hAnsi="Times New Roman" w:cs="Times New Roman"/>
                <w:sz w:val="24"/>
                <w:szCs w:val="24"/>
                <w:lang w:val="en-GB"/>
              </w:rPr>
            </w:pPr>
            <w:r w:rsidRPr="00A60449">
              <w:rPr>
                <w:rFonts w:ascii="Times New Roman" w:hAnsi="Times New Roman" w:cs="Times New Roman"/>
                <w:sz w:val="24"/>
                <w:szCs w:val="24"/>
                <w:lang w:val="en-GB"/>
              </w:rPr>
              <w:t>Art 7</w:t>
            </w:r>
            <w:r>
              <w:rPr>
                <w:rFonts w:ascii="Times New Roman" w:hAnsi="Times New Roman" w:cs="Times New Roman"/>
                <w:sz w:val="24"/>
                <w:szCs w:val="24"/>
                <w:lang w:val="en-GB"/>
              </w:rPr>
              <w:t>9</w:t>
            </w:r>
          </w:p>
        </w:tc>
        <w:tc>
          <w:tcPr>
            <w:tcW w:w="3968" w:type="dxa"/>
          </w:tcPr>
          <w:p w14:paraId="0BBBB235" w14:textId="77777777" w:rsidR="004D673E" w:rsidRPr="00A26D83" w:rsidRDefault="004D673E" w:rsidP="004D673E">
            <w:pPr>
              <w:jc w:val="center"/>
            </w:pPr>
            <w:r w:rsidRPr="00A26D83">
              <w:rPr>
                <w:i/>
                <w:iCs/>
              </w:rPr>
              <w:t>Article 79</w:t>
            </w:r>
          </w:p>
          <w:p w14:paraId="3AB04B82" w14:textId="77777777" w:rsidR="004D673E" w:rsidRDefault="004D673E" w:rsidP="004D673E">
            <w:pPr>
              <w:jc w:val="center"/>
              <w:rPr>
                <w:b/>
                <w:bCs/>
              </w:rPr>
            </w:pPr>
            <w:r w:rsidRPr="00A26D83">
              <w:rPr>
                <w:b/>
                <w:bCs/>
              </w:rPr>
              <w:t>National rules</w:t>
            </w:r>
          </w:p>
          <w:p w14:paraId="410E4C79" w14:textId="77777777" w:rsidR="004D673E" w:rsidRPr="00A26D83" w:rsidRDefault="004D673E" w:rsidP="004D673E">
            <w:pPr>
              <w:jc w:val="center"/>
            </w:pPr>
          </w:p>
          <w:p w14:paraId="184D932B" w14:textId="77777777" w:rsidR="004D673E" w:rsidRDefault="004D673E" w:rsidP="004D673E">
            <w:r w:rsidRPr="00A26D83">
              <w:t>1.Member States may maintain national rules on optional quality terms and schemes which are not covered by this Regulation, provided that such rules comply with Union law.</w:t>
            </w:r>
          </w:p>
          <w:p w14:paraId="7313A366" w14:textId="77777777" w:rsidR="004D673E" w:rsidRDefault="004D673E" w:rsidP="004D673E"/>
          <w:p w14:paraId="53706488" w14:textId="77777777" w:rsidR="004D673E" w:rsidRDefault="004D673E" w:rsidP="004D673E">
            <w:r w:rsidRPr="00A26D83">
              <w:t>2.</w:t>
            </w:r>
            <w:r>
              <w:t xml:space="preserve"> </w:t>
            </w:r>
            <w:r w:rsidRPr="00A26D83">
              <w:t>The Commission may establish and provide support for a digital system for the inclusion of the terms and schemes referred to in paragraph 1 with a view to fostering knowledge of the products and schemes across the Union. The Commission may, by means of implementing acts, lay down technical details necessary for the notification of the optional quality terms. Those implementing acts shall be adopted in accordance with the examination procedure referred to in Article 88(2).</w:t>
            </w:r>
          </w:p>
          <w:p w14:paraId="1AD39E9E" w14:textId="77777777" w:rsidR="004D673E" w:rsidRPr="002A4530" w:rsidRDefault="004D673E" w:rsidP="004D673E">
            <w:pPr>
              <w:rPr>
                <w:rFonts w:ascii="Times New Roman" w:hAnsi="Times New Roman" w:cs="Times New Roman"/>
                <w:sz w:val="24"/>
                <w:szCs w:val="24"/>
                <w:lang w:val="en-GB"/>
              </w:rPr>
            </w:pPr>
          </w:p>
        </w:tc>
        <w:tc>
          <w:tcPr>
            <w:tcW w:w="992" w:type="dxa"/>
          </w:tcPr>
          <w:p w14:paraId="4378D21D"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2F686CD0" w14:textId="77777777" w:rsidR="004D673E" w:rsidRDefault="004D673E" w:rsidP="004D673E">
            <w:pPr>
              <w:jc w:val="center"/>
              <w:rPr>
                <w:rFonts w:ascii="Times New Roman" w:hAnsi="Times New Roman" w:cs="Times New Roman"/>
                <w:sz w:val="24"/>
                <w:szCs w:val="24"/>
                <w:lang w:val="en-GB"/>
              </w:rPr>
            </w:pPr>
          </w:p>
          <w:p w14:paraId="6412E64F" w14:textId="77777777" w:rsidR="004D673E" w:rsidRDefault="004D673E" w:rsidP="004D673E">
            <w:pPr>
              <w:jc w:val="center"/>
              <w:rPr>
                <w:rFonts w:ascii="Times New Roman" w:hAnsi="Times New Roman" w:cs="Times New Roman"/>
                <w:sz w:val="24"/>
                <w:szCs w:val="24"/>
                <w:lang w:val="en-GB"/>
              </w:rPr>
            </w:pPr>
          </w:p>
          <w:p w14:paraId="40258B8D" w14:textId="77777777" w:rsidR="004D673E" w:rsidRDefault="004D673E" w:rsidP="004D673E">
            <w:pPr>
              <w:jc w:val="center"/>
              <w:rPr>
                <w:rFonts w:ascii="Times New Roman" w:hAnsi="Times New Roman" w:cs="Times New Roman"/>
                <w:sz w:val="24"/>
                <w:szCs w:val="24"/>
                <w:lang w:val="en-GB"/>
              </w:rPr>
            </w:pPr>
          </w:p>
          <w:p w14:paraId="0D217DA7" w14:textId="441A4DC0" w:rsidR="004D673E" w:rsidRPr="002A4530" w:rsidRDefault="004D673E" w:rsidP="004D673E">
            <w:pPr>
              <w:jc w:val="center"/>
              <w:rPr>
                <w:rFonts w:ascii="Times New Roman" w:hAnsi="Times New Roman" w:cs="Times New Roman"/>
                <w:sz w:val="24"/>
                <w:szCs w:val="24"/>
                <w:lang w:val="en-GB"/>
              </w:rPr>
            </w:pPr>
            <w:r>
              <w:rPr>
                <w:rFonts w:ascii="Times New Roman" w:hAnsi="Times New Roman" w:cs="Times New Roman"/>
                <w:sz w:val="24"/>
                <w:szCs w:val="24"/>
                <w:lang w:val="en-GB"/>
              </w:rPr>
              <w:t>-II-</w:t>
            </w:r>
          </w:p>
        </w:tc>
        <w:tc>
          <w:tcPr>
            <w:tcW w:w="1080" w:type="dxa"/>
          </w:tcPr>
          <w:p w14:paraId="58DE1E59" w14:textId="77777777" w:rsidR="004D673E" w:rsidRPr="002A4530" w:rsidRDefault="004D673E" w:rsidP="004D673E">
            <w:pPr>
              <w:rPr>
                <w:rFonts w:ascii="Times New Roman" w:hAnsi="Times New Roman" w:cs="Times New Roman"/>
                <w:sz w:val="24"/>
                <w:szCs w:val="24"/>
                <w:lang w:val="en-GB"/>
              </w:rPr>
            </w:pPr>
          </w:p>
        </w:tc>
        <w:tc>
          <w:tcPr>
            <w:tcW w:w="540" w:type="dxa"/>
          </w:tcPr>
          <w:p w14:paraId="5C3F1C64" w14:textId="759FA7D7"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7C30FCEB" w14:textId="08F6E602"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4D673E" w:rsidRPr="002A4530" w14:paraId="70AB7148" w14:textId="77777777" w:rsidTr="008908F8">
        <w:tc>
          <w:tcPr>
            <w:tcW w:w="535" w:type="dxa"/>
          </w:tcPr>
          <w:p w14:paraId="54BD0B4A" w14:textId="3715C5A1" w:rsidR="004D673E" w:rsidRPr="002A4530" w:rsidRDefault="004D673E" w:rsidP="004D673E">
            <w:pPr>
              <w:rPr>
                <w:rFonts w:ascii="Times New Roman" w:hAnsi="Times New Roman" w:cs="Times New Roman"/>
                <w:sz w:val="24"/>
                <w:szCs w:val="24"/>
                <w:lang w:val="en-GB"/>
              </w:rPr>
            </w:pPr>
            <w:r w:rsidRPr="00F76AAA">
              <w:rPr>
                <w:rFonts w:ascii="Times New Roman" w:hAnsi="Times New Roman" w:cs="Times New Roman"/>
                <w:sz w:val="24"/>
                <w:szCs w:val="24"/>
                <w:lang w:val="en-GB"/>
              </w:rPr>
              <w:t xml:space="preserve">Art </w:t>
            </w:r>
            <w:r>
              <w:rPr>
                <w:rFonts w:ascii="Times New Roman" w:hAnsi="Times New Roman" w:cs="Times New Roman"/>
                <w:sz w:val="24"/>
                <w:szCs w:val="24"/>
                <w:lang w:val="en-GB"/>
              </w:rPr>
              <w:t>80</w:t>
            </w:r>
          </w:p>
        </w:tc>
        <w:tc>
          <w:tcPr>
            <w:tcW w:w="3968" w:type="dxa"/>
          </w:tcPr>
          <w:p w14:paraId="19CDA594" w14:textId="77777777" w:rsidR="004D673E" w:rsidRPr="00A26D83" w:rsidRDefault="004D673E" w:rsidP="004D673E">
            <w:pPr>
              <w:jc w:val="center"/>
            </w:pPr>
            <w:r w:rsidRPr="00A26D83">
              <w:rPr>
                <w:i/>
                <w:iCs/>
              </w:rPr>
              <w:t>Article 80</w:t>
            </w:r>
          </w:p>
          <w:p w14:paraId="0155CF06" w14:textId="77777777" w:rsidR="004D673E" w:rsidRDefault="004D673E" w:rsidP="004D673E">
            <w:pPr>
              <w:jc w:val="center"/>
              <w:rPr>
                <w:b/>
                <w:bCs/>
              </w:rPr>
            </w:pPr>
            <w:r w:rsidRPr="00A26D83">
              <w:rPr>
                <w:b/>
                <w:bCs/>
              </w:rPr>
              <w:t>Optional quality terms</w:t>
            </w:r>
          </w:p>
          <w:p w14:paraId="65B396E4" w14:textId="77777777" w:rsidR="004D673E" w:rsidRPr="00A26D83" w:rsidRDefault="004D673E" w:rsidP="004D673E">
            <w:pPr>
              <w:jc w:val="center"/>
            </w:pPr>
          </w:p>
          <w:p w14:paraId="53F3CBC1" w14:textId="77777777" w:rsidR="004D673E" w:rsidRPr="00A26D83" w:rsidRDefault="004D673E" w:rsidP="004D673E">
            <w:r w:rsidRPr="00A26D83">
              <w:t>1.Optional quality terms shall satisfy the following criteria:</w:t>
            </w:r>
          </w:p>
          <w:p w14:paraId="4ADC9C41" w14:textId="77777777" w:rsidR="004D673E" w:rsidRPr="00A26D83" w:rsidRDefault="004D673E" w:rsidP="004D673E">
            <w:r w:rsidRPr="00A26D83">
              <w:t>(a)</w:t>
            </w:r>
            <w:r>
              <w:t xml:space="preserve"> </w:t>
            </w:r>
            <w:r w:rsidRPr="00A26D83">
              <w:t>they relate to a characteristic of one or more categories of products, or to a farming or processing attribute which applies in specific areas;</w:t>
            </w:r>
          </w:p>
          <w:p w14:paraId="0C63598F" w14:textId="77777777" w:rsidR="004D673E" w:rsidRPr="00A26D83" w:rsidRDefault="004D673E" w:rsidP="004D673E">
            <w:r w:rsidRPr="00A26D83">
              <w:lastRenderedPageBreak/>
              <w:t>(b)</w:t>
            </w:r>
            <w:r>
              <w:t xml:space="preserve"> </w:t>
            </w:r>
            <w:r w:rsidRPr="00A26D83">
              <w:t>their use adds value to the product as compared to products of a similar type; and</w:t>
            </w:r>
          </w:p>
          <w:p w14:paraId="5A6F84A9" w14:textId="77777777" w:rsidR="004D673E" w:rsidRPr="00A26D83" w:rsidRDefault="004D673E" w:rsidP="004D673E">
            <w:r w:rsidRPr="00A26D83">
              <w:t>(c)</w:t>
            </w:r>
            <w:r>
              <w:t xml:space="preserve"> </w:t>
            </w:r>
            <w:r w:rsidRPr="00A26D83">
              <w:t>they have a Union dimension.</w:t>
            </w:r>
          </w:p>
          <w:p w14:paraId="03412CB4" w14:textId="77777777" w:rsidR="004D673E" w:rsidRDefault="004D673E" w:rsidP="004D673E"/>
          <w:p w14:paraId="765C98AE" w14:textId="77777777" w:rsidR="004D673E" w:rsidRPr="00A26D83" w:rsidRDefault="004D673E" w:rsidP="004D673E"/>
          <w:p w14:paraId="595A3A41" w14:textId="77777777" w:rsidR="004D673E" w:rsidRDefault="004D673E" w:rsidP="004D673E">
            <w:r w:rsidRPr="00A26D83">
              <w:t>2.</w:t>
            </w:r>
            <w:r>
              <w:t xml:space="preserve"> </w:t>
            </w:r>
            <w:r w:rsidRPr="00A26D83">
              <w:t>Optional quality terms that describe technical product qualities with the purpose of putting into effect compulsory marketing standards and are not intended to inform consumers about those product qualities shall fall outside the scope of this Chapter.</w:t>
            </w:r>
          </w:p>
          <w:p w14:paraId="7579C7DF" w14:textId="77777777" w:rsidR="004D673E" w:rsidRDefault="004D673E" w:rsidP="004D673E"/>
          <w:p w14:paraId="5BF5A44E" w14:textId="77777777" w:rsidR="004D673E" w:rsidRDefault="004D673E" w:rsidP="004D673E">
            <w:r w:rsidRPr="00A26D83">
              <w:t>3.</w:t>
            </w:r>
            <w:r>
              <w:t xml:space="preserve"> </w:t>
            </w:r>
            <w:r w:rsidRPr="00A26D83">
              <w:t>Optional quality terms shall exclude optional reserved terms which support and complement specific marketing standards determined on a sectoral or product category basis.</w:t>
            </w:r>
          </w:p>
          <w:p w14:paraId="79AD2C8F" w14:textId="77777777" w:rsidR="004D673E" w:rsidRPr="00A26D83" w:rsidRDefault="004D673E" w:rsidP="004D673E"/>
          <w:p w14:paraId="03935D31" w14:textId="77777777" w:rsidR="004D673E" w:rsidRDefault="004D673E" w:rsidP="004D673E">
            <w:r w:rsidRPr="00A26D83">
              <w:t>4.</w:t>
            </w:r>
            <w:r>
              <w:t xml:space="preserve"> </w:t>
            </w:r>
            <w:r w:rsidRPr="00A26D83">
              <w:t>In order to take into account the specific characteristics of certain sectors as well as consumer expectations, the Commission is empowered to adopt delegated acts in accordance with Article 87 supplementing this Regulation by laying down detailed rules on the criteria referred to in paragraph 1 of this Article.</w:t>
            </w:r>
          </w:p>
          <w:p w14:paraId="476AE25D" w14:textId="77777777" w:rsidR="004D673E" w:rsidRPr="00A26D83" w:rsidRDefault="004D673E" w:rsidP="004D673E"/>
          <w:p w14:paraId="6A7AE126" w14:textId="77777777" w:rsidR="004D673E" w:rsidRDefault="004D673E" w:rsidP="004D673E">
            <w:r w:rsidRPr="00A26D83">
              <w:t xml:space="preserve">5.The Commission may, by means of implementing acts, lay down rules on forms, procedures or other technical details necessary for the application of this Chapter. Those implementing acts </w:t>
            </w:r>
            <w:r w:rsidRPr="00A26D83">
              <w:lastRenderedPageBreak/>
              <w:t>shall be adopted in accordance with the examination procedure referred to in Article 88(2).</w:t>
            </w:r>
          </w:p>
          <w:p w14:paraId="071C6712" w14:textId="77777777" w:rsidR="004D673E" w:rsidRPr="00A26D83" w:rsidRDefault="004D673E" w:rsidP="004D673E"/>
          <w:p w14:paraId="67AABF1B" w14:textId="77777777" w:rsidR="004D673E" w:rsidRDefault="004D673E" w:rsidP="004D673E">
            <w:r w:rsidRPr="00A26D83">
              <w:t>6.When adopting delegated and implementing acts in accordance with paragraphs 4 and 5, the Commission shall take account of any relevant international standards.</w:t>
            </w:r>
          </w:p>
          <w:p w14:paraId="7366F052" w14:textId="77777777" w:rsidR="004D673E" w:rsidRPr="002A4530" w:rsidRDefault="004D673E" w:rsidP="004D673E">
            <w:pPr>
              <w:rPr>
                <w:rFonts w:ascii="Times New Roman" w:hAnsi="Times New Roman" w:cs="Times New Roman"/>
                <w:sz w:val="24"/>
                <w:szCs w:val="24"/>
                <w:lang w:val="en-GB"/>
              </w:rPr>
            </w:pPr>
          </w:p>
        </w:tc>
        <w:tc>
          <w:tcPr>
            <w:tcW w:w="992" w:type="dxa"/>
          </w:tcPr>
          <w:p w14:paraId="4F1E5CD8"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5ADCA967" w14:textId="77777777" w:rsidR="004D673E" w:rsidRPr="002A4530" w:rsidRDefault="004D673E" w:rsidP="004D673E">
            <w:pPr>
              <w:rPr>
                <w:rFonts w:ascii="Times New Roman" w:hAnsi="Times New Roman" w:cs="Times New Roman"/>
                <w:sz w:val="24"/>
                <w:szCs w:val="24"/>
                <w:lang w:val="en-GB"/>
              </w:rPr>
            </w:pPr>
          </w:p>
        </w:tc>
        <w:tc>
          <w:tcPr>
            <w:tcW w:w="1080" w:type="dxa"/>
          </w:tcPr>
          <w:p w14:paraId="5E5BB393" w14:textId="77777777" w:rsidR="004D673E" w:rsidRPr="002A4530" w:rsidRDefault="004D673E" w:rsidP="004D673E">
            <w:pPr>
              <w:rPr>
                <w:rFonts w:ascii="Times New Roman" w:hAnsi="Times New Roman" w:cs="Times New Roman"/>
                <w:sz w:val="24"/>
                <w:szCs w:val="24"/>
                <w:lang w:val="en-GB"/>
              </w:rPr>
            </w:pPr>
          </w:p>
        </w:tc>
        <w:tc>
          <w:tcPr>
            <w:tcW w:w="540" w:type="dxa"/>
          </w:tcPr>
          <w:p w14:paraId="7F050276" w14:textId="722F1D70"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7E3C76EE" w14:textId="1489435B"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4D673E" w:rsidRPr="002A4530" w14:paraId="7BA7C666" w14:textId="77777777" w:rsidTr="008908F8">
        <w:tc>
          <w:tcPr>
            <w:tcW w:w="535" w:type="dxa"/>
          </w:tcPr>
          <w:p w14:paraId="7C25DBDA" w14:textId="5DBC8F3A" w:rsidR="004D673E" w:rsidRPr="002A4530" w:rsidRDefault="004D673E" w:rsidP="004D673E">
            <w:pPr>
              <w:rPr>
                <w:rFonts w:ascii="Times New Roman" w:hAnsi="Times New Roman" w:cs="Times New Roman"/>
                <w:sz w:val="24"/>
                <w:szCs w:val="24"/>
                <w:lang w:val="en-GB"/>
              </w:rPr>
            </w:pPr>
            <w:r w:rsidRPr="00745344">
              <w:rPr>
                <w:rFonts w:ascii="Times New Roman" w:hAnsi="Times New Roman" w:cs="Times New Roman"/>
                <w:sz w:val="24"/>
                <w:szCs w:val="24"/>
                <w:lang w:val="en-GB"/>
              </w:rPr>
              <w:lastRenderedPageBreak/>
              <w:t>Art 8</w:t>
            </w:r>
            <w:r>
              <w:rPr>
                <w:rFonts w:ascii="Times New Roman" w:hAnsi="Times New Roman" w:cs="Times New Roman"/>
                <w:sz w:val="24"/>
                <w:szCs w:val="24"/>
                <w:lang w:val="en-GB"/>
              </w:rPr>
              <w:t>1</w:t>
            </w:r>
          </w:p>
        </w:tc>
        <w:tc>
          <w:tcPr>
            <w:tcW w:w="3968" w:type="dxa"/>
          </w:tcPr>
          <w:p w14:paraId="1C725709" w14:textId="77777777" w:rsidR="004D673E" w:rsidRPr="000E0583" w:rsidRDefault="004D673E" w:rsidP="004D673E">
            <w:pPr>
              <w:jc w:val="center"/>
            </w:pPr>
            <w:r w:rsidRPr="000E0583">
              <w:rPr>
                <w:i/>
                <w:iCs/>
              </w:rPr>
              <w:t>Article 81</w:t>
            </w:r>
          </w:p>
          <w:p w14:paraId="6981C125" w14:textId="77777777" w:rsidR="004D673E" w:rsidRDefault="004D673E" w:rsidP="004D673E">
            <w:pPr>
              <w:jc w:val="center"/>
              <w:rPr>
                <w:b/>
                <w:bCs/>
              </w:rPr>
            </w:pPr>
            <w:r w:rsidRPr="000E0583">
              <w:rPr>
                <w:b/>
                <w:bCs/>
              </w:rPr>
              <w:t>Reservation of additional optional quality terms</w:t>
            </w:r>
          </w:p>
          <w:p w14:paraId="5212AEF4" w14:textId="77777777" w:rsidR="004D673E" w:rsidRPr="000E0583" w:rsidRDefault="004D673E" w:rsidP="004D673E">
            <w:pPr>
              <w:jc w:val="center"/>
            </w:pPr>
          </w:p>
          <w:p w14:paraId="53702E69" w14:textId="31DB9038" w:rsidR="004D673E" w:rsidRPr="002A4530" w:rsidRDefault="004D673E" w:rsidP="004D673E">
            <w:pPr>
              <w:rPr>
                <w:rFonts w:ascii="Times New Roman" w:hAnsi="Times New Roman" w:cs="Times New Roman"/>
                <w:sz w:val="24"/>
                <w:szCs w:val="24"/>
                <w:lang w:val="en-GB"/>
              </w:rPr>
            </w:pPr>
            <w:r w:rsidRPr="000E0583">
              <w:t>In order to take account of the expectations of consumers, developments in scientific and technical knowledge, the market situation, and developments in marketing standards and in international standards, the Commission is empowered to adopt delegated acts in accordance with Article 87 supplementing this Regulation by reserving additional optional quality terms and laying down conditions of their use.</w:t>
            </w:r>
          </w:p>
        </w:tc>
        <w:tc>
          <w:tcPr>
            <w:tcW w:w="992" w:type="dxa"/>
          </w:tcPr>
          <w:p w14:paraId="11B1417F"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582A6653" w14:textId="77777777" w:rsidR="004D673E" w:rsidRPr="002A4530" w:rsidRDefault="004D673E" w:rsidP="004D673E">
            <w:pPr>
              <w:rPr>
                <w:rFonts w:ascii="Times New Roman" w:hAnsi="Times New Roman" w:cs="Times New Roman"/>
                <w:sz w:val="24"/>
                <w:szCs w:val="24"/>
                <w:lang w:val="en-GB"/>
              </w:rPr>
            </w:pPr>
          </w:p>
        </w:tc>
        <w:tc>
          <w:tcPr>
            <w:tcW w:w="1080" w:type="dxa"/>
          </w:tcPr>
          <w:p w14:paraId="6DA4590A" w14:textId="77777777" w:rsidR="004D673E" w:rsidRPr="002A4530" w:rsidRDefault="004D673E" w:rsidP="004D673E">
            <w:pPr>
              <w:rPr>
                <w:rFonts w:ascii="Times New Roman" w:hAnsi="Times New Roman" w:cs="Times New Roman"/>
                <w:sz w:val="24"/>
                <w:szCs w:val="24"/>
                <w:lang w:val="en-GB"/>
              </w:rPr>
            </w:pPr>
          </w:p>
        </w:tc>
        <w:tc>
          <w:tcPr>
            <w:tcW w:w="540" w:type="dxa"/>
          </w:tcPr>
          <w:p w14:paraId="54F8BB22" w14:textId="5D658284"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652FF3C5" w14:textId="1A4CF066"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4D673E" w:rsidRPr="002A4530" w14:paraId="7F787A90" w14:textId="77777777" w:rsidTr="008908F8">
        <w:tc>
          <w:tcPr>
            <w:tcW w:w="535" w:type="dxa"/>
          </w:tcPr>
          <w:p w14:paraId="6E731E3A" w14:textId="28205726" w:rsidR="004D673E" w:rsidRPr="002A4530" w:rsidRDefault="004D673E" w:rsidP="004D673E">
            <w:pPr>
              <w:rPr>
                <w:rFonts w:ascii="Times New Roman" w:hAnsi="Times New Roman" w:cs="Times New Roman"/>
                <w:sz w:val="24"/>
                <w:szCs w:val="24"/>
                <w:lang w:val="en-GB"/>
              </w:rPr>
            </w:pPr>
            <w:r w:rsidRPr="00745344">
              <w:rPr>
                <w:rFonts w:ascii="Times New Roman" w:hAnsi="Times New Roman" w:cs="Times New Roman"/>
                <w:sz w:val="24"/>
                <w:szCs w:val="24"/>
                <w:lang w:val="en-GB"/>
              </w:rPr>
              <w:t>Art 8</w:t>
            </w:r>
            <w:r>
              <w:rPr>
                <w:rFonts w:ascii="Times New Roman" w:hAnsi="Times New Roman" w:cs="Times New Roman"/>
                <w:sz w:val="24"/>
                <w:szCs w:val="24"/>
                <w:lang w:val="en-GB"/>
              </w:rPr>
              <w:t>2</w:t>
            </w:r>
          </w:p>
        </w:tc>
        <w:tc>
          <w:tcPr>
            <w:tcW w:w="3968" w:type="dxa"/>
          </w:tcPr>
          <w:p w14:paraId="4F387DC6" w14:textId="77777777" w:rsidR="004D673E" w:rsidRPr="000E0583" w:rsidRDefault="004D673E" w:rsidP="004D673E">
            <w:pPr>
              <w:jc w:val="center"/>
            </w:pPr>
            <w:r w:rsidRPr="000E0583">
              <w:rPr>
                <w:i/>
                <w:iCs/>
              </w:rPr>
              <w:t>Article 82</w:t>
            </w:r>
          </w:p>
          <w:p w14:paraId="453DEF12" w14:textId="77777777" w:rsidR="004D673E" w:rsidRDefault="004D673E" w:rsidP="004D673E">
            <w:pPr>
              <w:jc w:val="center"/>
              <w:rPr>
                <w:b/>
                <w:bCs/>
              </w:rPr>
            </w:pPr>
            <w:r w:rsidRPr="000E0583">
              <w:rPr>
                <w:b/>
                <w:bCs/>
              </w:rPr>
              <w:t>Mountain product</w:t>
            </w:r>
          </w:p>
          <w:p w14:paraId="5F203E28" w14:textId="77777777" w:rsidR="004D673E" w:rsidRPr="000E0583" w:rsidRDefault="004D673E" w:rsidP="004D673E">
            <w:pPr>
              <w:jc w:val="center"/>
            </w:pPr>
          </w:p>
          <w:p w14:paraId="74094CB8" w14:textId="77777777" w:rsidR="004D673E" w:rsidRPr="000E0583" w:rsidRDefault="004D673E" w:rsidP="004D673E">
            <w:r w:rsidRPr="000E0583">
              <w:t xml:space="preserve">1.The term ‘mountain product’ shall be established as an optional quality term. It shall be reserved as a compound term. It shall only be used to describe products intended for human consumption listed </w:t>
            </w:r>
            <w:r w:rsidRPr="000E0583">
              <w:lastRenderedPageBreak/>
              <w:t>in Annex I to the TFEU in respect of which:</w:t>
            </w:r>
          </w:p>
          <w:p w14:paraId="23D11E1D" w14:textId="77777777" w:rsidR="004D673E" w:rsidRPr="000E0583" w:rsidRDefault="004D673E" w:rsidP="004D673E">
            <w:r w:rsidRPr="000E0583">
              <w:t>(a)</w:t>
            </w:r>
            <w:r>
              <w:t xml:space="preserve"> </w:t>
            </w:r>
            <w:r w:rsidRPr="000E0583">
              <w:t xml:space="preserve">both the raw materials and the feed for farm animals come essentially from mountain areas; </w:t>
            </w:r>
          </w:p>
          <w:p w14:paraId="287D0E56" w14:textId="77777777" w:rsidR="004D673E" w:rsidRPr="000E0583" w:rsidRDefault="004D673E" w:rsidP="004D673E">
            <w:r w:rsidRPr="000E0583">
              <w:t>(b)</w:t>
            </w:r>
            <w:r>
              <w:t xml:space="preserve"> </w:t>
            </w:r>
            <w:r w:rsidRPr="000E0583">
              <w:t>in the case of processed products, the processing also takes place in mountain areas.</w:t>
            </w:r>
          </w:p>
          <w:p w14:paraId="609BBDE0" w14:textId="77777777" w:rsidR="004D673E" w:rsidRPr="000E0583" w:rsidRDefault="004D673E" w:rsidP="004D673E">
            <w:r w:rsidRPr="000E0583">
              <w:t>2.</w:t>
            </w:r>
            <w:r>
              <w:t xml:space="preserve"> </w:t>
            </w:r>
            <w:r w:rsidRPr="000E0583">
              <w:t>For the purposes of this Article, mountain areas within the Union are those delimited pursuant to Article 32(2) of Regulation (EU) No 1305/2013 of the European Parliament and of the Council (30).</w:t>
            </w:r>
          </w:p>
          <w:p w14:paraId="51D022E6" w14:textId="77777777" w:rsidR="004D673E" w:rsidRDefault="004D673E" w:rsidP="004D673E">
            <w:r w:rsidRPr="000E0583">
              <w:t>For third-country products, mountain areas shall include areas officially designated as mountain areas by the third country concerned or that meet criteria equivalent to those set out in Article 32(2) of Regulation (EU) No 1305/2013.</w:t>
            </w:r>
          </w:p>
          <w:p w14:paraId="38D7BA4E" w14:textId="77777777" w:rsidR="004D673E" w:rsidRPr="000E0583" w:rsidRDefault="004D673E" w:rsidP="004D673E"/>
          <w:p w14:paraId="471319A1" w14:textId="77777777" w:rsidR="004D673E" w:rsidRDefault="004D673E" w:rsidP="004D673E">
            <w:r w:rsidRPr="000E0583">
              <w:t xml:space="preserve">3.In duly justified cases and in order to take into account natural constraints affecting agricultural production in mountain areas, the Commission is empowered to adopt delegated acts in accordance with Article 87 supplementing this Regulation by laying down derogations from the conditions referred to in paragraph 1 of this Article, in particular the conditions under which raw materials or feed are permitted to come from outside the mountain areas, </w:t>
            </w:r>
            <w:r w:rsidRPr="000E0583">
              <w:lastRenderedPageBreak/>
              <w:t>the conditions under which the processing of products is permitted to take place outside the mountain areas in a geographical area to be defined, and the definition of that geographical area.</w:t>
            </w:r>
          </w:p>
          <w:p w14:paraId="42CB006B" w14:textId="77777777" w:rsidR="004D673E" w:rsidRPr="000E0583" w:rsidRDefault="004D673E" w:rsidP="004D673E"/>
          <w:p w14:paraId="00DBD4ED" w14:textId="77777777" w:rsidR="004D673E" w:rsidRDefault="004D673E" w:rsidP="004D673E">
            <w:r w:rsidRPr="000E0583">
              <w:t>4.In order to take into account natural constraints affecting agricultural production in mountain areas, the Commission is empowered to adopt delegated acts in accordance with Article 87 supplementing this Regulation concerning the establishment of the methods of production and other criteria relevant for the application of the optional quality term referred to in paragraph 1 of this Article.</w:t>
            </w:r>
          </w:p>
          <w:p w14:paraId="515B9BEB" w14:textId="77777777" w:rsidR="004D673E" w:rsidRPr="002A4530" w:rsidRDefault="004D673E" w:rsidP="004D673E">
            <w:pPr>
              <w:rPr>
                <w:rFonts w:ascii="Times New Roman" w:hAnsi="Times New Roman" w:cs="Times New Roman"/>
                <w:sz w:val="24"/>
                <w:szCs w:val="24"/>
                <w:lang w:val="en-GB"/>
              </w:rPr>
            </w:pPr>
          </w:p>
        </w:tc>
        <w:tc>
          <w:tcPr>
            <w:tcW w:w="992" w:type="dxa"/>
          </w:tcPr>
          <w:p w14:paraId="42796229"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45B785ED" w14:textId="77777777" w:rsidR="004D673E" w:rsidRPr="002A4530" w:rsidRDefault="004D673E" w:rsidP="004D673E">
            <w:pPr>
              <w:rPr>
                <w:rFonts w:ascii="Times New Roman" w:hAnsi="Times New Roman" w:cs="Times New Roman"/>
                <w:sz w:val="24"/>
                <w:szCs w:val="24"/>
                <w:lang w:val="en-GB"/>
              </w:rPr>
            </w:pPr>
          </w:p>
        </w:tc>
        <w:tc>
          <w:tcPr>
            <w:tcW w:w="1080" w:type="dxa"/>
          </w:tcPr>
          <w:p w14:paraId="2C99B66E" w14:textId="77777777" w:rsidR="004D673E" w:rsidRPr="002A4530" w:rsidRDefault="004D673E" w:rsidP="004D673E">
            <w:pPr>
              <w:rPr>
                <w:rFonts w:ascii="Times New Roman" w:hAnsi="Times New Roman" w:cs="Times New Roman"/>
                <w:sz w:val="24"/>
                <w:szCs w:val="24"/>
                <w:lang w:val="en-GB"/>
              </w:rPr>
            </w:pPr>
          </w:p>
        </w:tc>
        <w:tc>
          <w:tcPr>
            <w:tcW w:w="540" w:type="dxa"/>
          </w:tcPr>
          <w:p w14:paraId="1FF871EE" w14:textId="2A3BD589"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19377461" w14:textId="547BBEDC"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r w:rsidR="004D673E" w:rsidRPr="002A4530" w14:paraId="433F6FEB" w14:textId="77777777" w:rsidTr="008908F8">
        <w:tc>
          <w:tcPr>
            <w:tcW w:w="535" w:type="dxa"/>
          </w:tcPr>
          <w:p w14:paraId="4C02D189" w14:textId="7A0F9189" w:rsidR="004D673E" w:rsidRPr="002A4530" w:rsidRDefault="004D673E" w:rsidP="004D673E">
            <w:pPr>
              <w:rPr>
                <w:rFonts w:ascii="Times New Roman" w:hAnsi="Times New Roman" w:cs="Times New Roman"/>
                <w:sz w:val="24"/>
                <w:szCs w:val="24"/>
                <w:lang w:val="en-GB"/>
              </w:rPr>
            </w:pPr>
            <w:r w:rsidRPr="00745344">
              <w:rPr>
                <w:rFonts w:ascii="Times New Roman" w:hAnsi="Times New Roman" w:cs="Times New Roman"/>
                <w:sz w:val="24"/>
                <w:szCs w:val="24"/>
                <w:lang w:val="en-GB"/>
              </w:rPr>
              <w:lastRenderedPageBreak/>
              <w:t>Art 8</w:t>
            </w:r>
            <w:r>
              <w:rPr>
                <w:rFonts w:ascii="Times New Roman" w:hAnsi="Times New Roman" w:cs="Times New Roman"/>
                <w:sz w:val="24"/>
                <w:szCs w:val="24"/>
                <w:lang w:val="en-GB"/>
              </w:rPr>
              <w:t>3</w:t>
            </w:r>
          </w:p>
        </w:tc>
        <w:tc>
          <w:tcPr>
            <w:tcW w:w="3968" w:type="dxa"/>
          </w:tcPr>
          <w:p w14:paraId="0C844997" w14:textId="77777777" w:rsidR="004D673E" w:rsidRPr="000E0583" w:rsidRDefault="004D673E" w:rsidP="004D673E">
            <w:pPr>
              <w:jc w:val="center"/>
            </w:pPr>
            <w:r w:rsidRPr="000E0583">
              <w:rPr>
                <w:i/>
                <w:iCs/>
              </w:rPr>
              <w:t>Article 83</w:t>
            </w:r>
          </w:p>
          <w:p w14:paraId="4A07CFE4" w14:textId="77777777" w:rsidR="004D673E" w:rsidRDefault="004D673E" w:rsidP="004D673E">
            <w:pPr>
              <w:jc w:val="center"/>
              <w:rPr>
                <w:b/>
                <w:bCs/>
              </w:rPr>
            </w:pPr>
            <w:r w:rsidRPr="000E0583">
              <w:rPr>
                <w:b/>
                <w:bCs/>
              </w:rPr>
              <w:t>Restrictions on use and controls</w:t>
            </w:r>
          </w:p>
          <w:p w14:paraId="7E08C972" w14:textId="77777777" w:rsidR="004D673E" w:rsidRPr="000E0583" w:rsidRDefault="004D673E" w:rsidP="004D673E">
            <w:pPr>
              <w:jc w:val="center"/>
            </w:pPr>
          </w:p>
          <w:p w14:paraId="28BF3F59" w14:textId="77777777" w:rsidR="004D673E" w:rsidRDefault="004D673E" w:rsidP="004D673E">
            <w:r w:rsidRPr="000E0583">
              <w:t>1.An optional quality term may only be used to describe products that comply with the corresponding conditions of use.</w:t>
            </w:r>
          </w:p>
          <w:p w14:paraId="4BEE0F80" w14:textId="77777777" w:rsidR="004D673E" w:rsidRPr="000E0583" w:rsidRDefault="004D673E" w:rsidP="004D673E"/>
          <w:p w14:paraId="06D576FF" w14:textId="77777777" w:rsidR="004D673E" w:rsidRDefault="004D673E" w:rsidP="004D673E">
            <w:r w:rsidRPr="000E0583">
              <w:t>2.The provisions of this Chapter shall be without prejudice to the application of Union or national rules governing intellectual property, and in particular those concerning designations of origin and geographical indications and trade marks and rights granted under those rules.</w:t>
            </w:r>
          </w:p>
          <w:p w14:paraId="4642D1C7" w14:textId="77777777" w:rsidR="004D673E" w:rsidRDefault="004D673E" w:rsidP="004D673E"/>
          <w:p w14:paraId="0C76A187" w14:textId="77777777" w:rsidR="004D673E" w:rsidRPr="000E0583" w:rsidRDefault="004D673E" w:rsidP="004D673E"/>
          <w:p w14:paraId="3E1F708A" w14:textId="77777777" w:rsidR="004D673E" w:rsidRDefault="004D673E" w:rsidP="004D673E">
            <w:r w:rsidRPr="000E0583">
              <w:t>3.The Commission may, by means of implementing acts, lay down rules for the use of optional quality terms. Those implementing acts shall be adopted in accordance with the examination procedure referred to in Article 88(2).</w:t>
            </w:r>
          </w:p>
          <w:p w14:paraId="572D3653" w14:textId="77777777" w:rsidR="004D673E" w:rsidRPr="000E0583" w:rsidRDefault="004D673E" w:rsidP="004D673E"/>
          <w:p w14:paraId="232D4BEA" w14:textId="7C89DFF8" w:rsidR="004D673E" w:rsidRPr="002A4530" w:rsidRDefault="004D673E" w:rsidP="004D673E">
            <w:pPr>
              <w:rPr>
                <w:rFonts w:ascii="Times New Roman" w:hAnsi="Times New Roman" w:cs="Times New Roman"/>
                <w:sz w:val="24"/>
                <w:szCs w:val="24"/>
                <w:lang w:val="en-GB"/>
              </w:rPr>
            </w:pPr>
            <w:r w:rsidRPr="000E0583">
              <w:t>4.Member States shall undertake controls, based on a risk analysis, to ensure compliance with the requirements of this Chapter and, in the event of breach, shall impose appropriate administrative penalties.</w:t>
            </w:r>
          </w:p>
        </w:tc>
        <w:tc>
          <w:tcPr>
            <w:tcW w:w="992" w:type="dxa"/>
          </w:tcPr>
          <w:p w14:paraId="1BC60D01" w14:textId="77777777" w:rsidR="004D673E" w:rsidRPr="00CA2C66" w:rsidRDefault="004D673E" w:rsidP="004D673E">
            <w:pPr>
              <w:ind w:left="-250"/>
              <w:jc w:val="center"/>
              <w:rPr>
                <w:rFonts w:ascii="Times New Roman" w:hAnsi="Times New Roman" w:cs="Times New Roman"/>
                <w:sz w:val="24"/>
                <w:szCs w:val="24"/>
                <w:lang w:val="en-GB"/>
              </w:rPr>
            </w:pPr>
          </w:p>
        </w:tc>
        <w:tc>
          <w:tcPr>
            <w:tcW w:w="4050" w:type="dxa"/>
          </w:tcPr>
          <w:p w14:paraId="17ED8D4C" w14:textId="77777777" w:rsidR="004D673E" w:rsidRPr="002A4530" w:rsidRDefault="004D673E" w:rsidP="004D673E">
            <w:pPr>
              <w:rPr>
                <w:rFonts w:ascii="Times New Roman" w:hAnsi="Times New Roman" w:cs="Times New Roman"/>
                <w:sz w:val="24"/>
                <w:szCs w:val="24"/>
                <w:lang w:val="en-GB"/>
              </w:rPr>
            </w:pPr>
          </w:p>
        </w:tc>
        <w:tc>
          <w:tcPr>
            <w:tcW w:w="1080" w:type="dxa"/>
          </w:tcPr>
          <w:p w14:paraId="0F525D5A" w14:textId="77777777" w:rsidR="004D673E" w:rsidRPr="002A4530" w:rsidRDefault="004D673E" w:rsidP="004D673E">
            <w:pPr>
              <w:rPr>
                <w:rFonts w:ascii="Times New Roman" w:hAnsi="Times New Roman" w:cs="Times New Roman"/>
                <w:sz w:val="24"/>
                <w:szCs w:val="24"/>
                <w:lang w:val="en-GB"/>
              </w:rPr>
            </w:pPr>
          </w:p>
        </w:tc>
        <w:tc>
          <w:tcPr>
            <w:tcW w:w="540" w:type="dxa"/>
          </w:tcPr>
          <w:p w14:paraId="65D3F6C5" w14:textId="76DF0B13"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874" w:type="dxa"/>
            <w:gridSpan w:val="2"/>
          </w:tcPr>
          <w:p w14:paraId="0FAEE2CC" w14:textId="65B8CE83" w:rsidR="004D673E" w:rsidRPr="002A4530" w:rsidRDefault="004D673E" w:rsidP="004D673E">
            <w:pPr>
              <w:rPr>
                <w:rFonts w:ascii="Times New Roman" w:hAnsi="Times New Roman" w:cs="Times New Roman"/>
                <w:sz w:val="24"/>
                <w:szCs w:val="24"/>
                <w:lang w:val="en-GB"/>
              </w:rPr>
            </w:pPr>
            <w:r>
              <w:rPr>
                <w:rFonts w:ascii="Times New Roman" w:hAnsi="Times New Roman" w:cs="Times New Roman"/>
                <w:sz w:val="24"/>
                <w:szCs w:val="24"/>
                <w:lang w:val="en-GB"/>
              </w:rPr>
              <w:t xml:space="preserve">Only for member states </w:t>
            </w:r>
          </w:p>
        </w:tc>
      </w:tr>
    </w:tbl>
    <w:p w14:paraId="0862AE4F" w14:textId="77777777" w:rsidR="0007033A" w:rsidRPr="002A4530" w:rsidRDefault="0007033A" w:rsidP="0025246F">
      <w:pPr>
        <w:rPr>
          <w:rFonts w:ascii="Times New Roman" w:hAnsi="Times New Roman" w:cs="Times New Roman"/>
          <w:sz w:val="24"/>
          <w:szCs w:val="24"/>
          <w:lang w:val="en-GB"/>
        </w:rPr>
      </w:pPr>
    </w:p>
    <w:sectPr w:rsidR="0007033A" w:rsidRPr="002A4530" w:rsidSect="00DB0822">
      <w:footerReference w:type="default" r:id="rId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i Lengo" w:date="2025-12-15T11:38:00Z" w:initials="e">
    <w:p w14:paraId="070012F9" w14:textId="77777777" w:rsidR="00743613" w:rsidRDefault="009E4D4A" w:rsidP="00743613">
      <w:pPr>
        <w:pStyle w:val="CommentText"/>
      </w:pPr>
      <w:r>
        <w:rPr>
          <w:rStyle w:val="CommentReference"/>
        </w:rPr>
        <w:annotationRef/>
      </w:r>
      <w:r w:rsidR="00743613">
        <w:t xml:space="preserve">Both Article 7 and 8 of Regulation (EU) 2024/1143  are incorporated  in Article 8 of  Projectlaw.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0012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322F62" w16cex:dateUtc="2025-12-15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0012F9" w16cid:durableId="66322F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2543" w14:textId="77777777" w:rsidR="005436BC" w:rsidRDefault="005436BC" w:rsidP="009C3DE4">
      <w:pPr>
        <w:spacing w:after="0" w:line="240" w:lineRule="auto"/>
      </w:pPr>
      <w:r>
        <w:separator/>
      </w:r>
    </w:p>
  </w:endnote>
  <w:endnote w:type="continuationSeparator" w:id="0">
    <w:p w14:paraId="239FD365" w14:textId="77777777" w:rsidR="005436BC" w:rsidRDefault="005436BC" w:rsidP="009C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Nova">
    <w:altName w:val="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152"/>
      <w:docPartObj>
        <w:docPartGallery w:val="Page Numbers (Bottom of Page)"/>
        <w:docPartUnique/>
      </w:docPartObj>
    </w:sdtPr>
    <w:sdtContent>
      <w:p w14:paraId="0A3B834F" w14:textId="77777777" w:rsidR="0055706C" w:rsidRDefault="0055706C">
        <w:pPr>
          <w:pStyle w:val="Footer"/>
          <w:jc w:val="center"/>
        </w:pPr>
        <w:r>
          <w:fldChar w:fldCharType="begin"/>
        </w:r>
        <w:r>
          <w:instrText xml:space="preserve"> PAGE   \* MERGEFORMAT </w:instrText>
        </w:r>
        <w:r>
          <w:fldChar w:fldCharType="separate"/>
        </w:r>
        <w:r w:rsidR="00860228">
          <w:rPr>
            <w:noProof/>
          </w:rPr>
          <w:t>40</w:t>
        </w:r>
        <w:r>
          <w:rPr>
            <w:noProof/>
          </w:rPr>
          <w:fldChar w:fldCharType="end"/>
        </w:r>
      </w:p>
    </w:sdtContent>
  </w:sdt>
  <w:p w14:paraId="28291D21" w14:textId="77777777" w:rsidR="0055706C" w:rsidRDefault="0055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B87D" w14:textId="77777777" w:rsidR="005436BC" w:rsidRDefault="005436BC" w:rsidP="009C3DE4">
      <w:pPr>
        <w:spacing w:after="0" w:line="240" w:lineRule="auto"/>
      </w:pPr>
      <w:r>
        <w:separator/>
      </w:r>
    </w:p>
  </w:footnote>
  <w:footnote w:type="continuationSeparator" w:id="0">
    <w:p w14:paraId="22D1FD9E" w14:textId="77777777" w:rsidR="005436BC" w:rsidRDefault="005436BC" w:rsidP="009C3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15"/>
    <w:multiLevelType w:val="hybridMultilevel"/>
    <w:tmpl w:val="5B1CDA5C"/>
    <w:lvl w:ilvl="0" w:tplc="B08A440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781B38"/>
    <w:multiLevelType w:val="hybridMultilevel"/>
    <w:tmpl w:val="00DA2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EAE5B43"/>
    <w:multiLevelType w:val="hybridMultilevel"/>
    <w:tmpl w:val="2F9AABAA"/>
    <w:lvl w:ilvl="0" w:tplc="DDA0C82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0414C99"/>
    <w:multiLevelType w:val="hybridMultilevel"/>
    <w:tmpl w:val="DFB267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71F1A"/>
    <w:multiLevelType w:val="hybridMultilevel"/>
    <w:tmpl w:val="3D9622EE"/>
    <w:lvl w:ilvl="0" w:tplc="007AC020">
      <w:start w:val="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2270E78"/>
    <w:multiLevelType w:val="hybridMultilevel"/>
    <w:tmpl w:val="E21E5A24"/>
    <w:lvl w:ilvl="0" w:tplc="DA488A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B6501"/>
    <w:multiLevelType w:val="hybridMultilevel"/>
    <w:tmpl w:val="AE9ADF34"/>
    <w:lvl w:ilvl="0" w:tplc="5B16B9CC">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52603C6"/>
    <w:multiLevelType w:val="hybridMultilevel"/>
    <w:tmpl w:val="33C8D288"/>
    <w:lvl w:ilvl="0" w:tplc="AB72A5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8DA08B8"/>
    <w:multiLevelType w:val="hybridMultilevel"/>
    <w:tmpl w:val="872C177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3663F8B"/>
    <w:multiLevelType w:val="hybridMultilevel"/>
    <w:tmpl w:val="74E87FE2"/>
    <w:lvl w:ilvl="0" w:tplc="4970AB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0B327E"/>
    <w:multiLevelType w:val="hybridMultilevel"/>
    <w:tmpl w:val="8A58E898"/>
    <w:lvl w:ilvl="0" w:tplc="08090017">
      <w:start w:val="2"/>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A2207DC"/>
    <w:multiLevelType w:val="hybridMultilevel"/>
    <w:tmpl w:val="FC98D774"/>
    <w:lvl w:ilvl="0" w:tplc="577806B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CBA088C"/>
    <w:multiLevelType w:val="hybridMultilevel"/>
    <w:tmpl w:val="1254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23603"/>
    <w:multiLevelType w:val="hybridMultilevel"/>
    <w:tmpl w:val="ECD64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44C49"/>
    <w:multiLevelType w:val="hybridMultilevel"/>
    <w:tmpl w:val="83B686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F8426D"/>
    <w:multiLevelType w:val="hybridMultilevel"/>
    <w:tmpl w:val="0486051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360801DD"/>
    <w:multiLevelType w:val="hybridMultilevel"/>
    <w:tmpl w:val="86A28CA6"/>
    <w:lvl w:ilvl="0" w:tplc="42FC4CBE">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BF44396"/>
    <w:multiLevelType w:val="hybridMultilevel"/>
    <w:tmpl w:val="E5B61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A5F9C"/>
    <w:multiLevelType w:val="hybridMultilevel"/>
    <w:tmpl w:val="0E320D8A"/>
    <w:lvl w:ilvl="0" w:tplc="0342707E">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06C3E55"/>
    <w:multiLevelType w:val="hybridMultilevel"/>
    <w:tmpl w:val="2C400F10"/>
    <w:lvl w:ilvl="0" w:tplc="6CEE53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617CB5"/>
    <w:multiLevelType w:val="hybridMultilevel"/>
    <w:tmpl w:val="05D876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B742DD"/>
    <w:multiLevelType w:val="hybridMultilevel"/>
    <w:tmpl w:val="24B0E112"/>
    <w:lvl w:ilvl="0" w:tplc="DFAC706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5301267C"/>
    <w:multiLevelType w:val="hybridMultilevel"/>
    <w:tmpl w:val="C90EDA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54964F50"/>
    <w:multiLevelType w:val="hybridMultilevel"/>
    <w:tmpl w:val="713A3218"/>
    <w:lvl w:ilvl="0" w:tplc="703877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A3318C"/>
    <w:multiLevelType w:val="hybridMultilevel"/>
    <w:tmpl w:val="F698C654"/>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0074D0"/>
    <w:multiLevelType w:val="hybridMultilevel"/>
    <w:tmpl w:val="1CEC0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02F3A"/>
    <w:multiLevelType w:val="hybridMultilevel"/>
    <w:tmpl w:val="249001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B27190"/>
    <w:multiLevelType w:val="hybridMultilevel"/>
    <w:tmpl w:val="5B10C6D6"/>
    <w:lvl w:ilvl="0" w:tplc="0D26C2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7D16170"/>
    <w:multiLevelType w:val="hybridMultilevel"/>
    <w:tmpl w:val="83B686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9144D2B"/>
    <w:multiLevelType w:val="hybridMultilevel"/>
    <w:tmpl w:val="01D47FC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9975421">
    <w:abstractNumId w:val="13"/>
  </w:num>
  <w:num w:numId="2" w16cid:durableId="1682929856">
    <w:abstractNumId w:val="17"/>
  </w:num>
  <w:num w:numId="3" w16cid:durableId="1492255749">
    <w:abstractNumId w:val="3"/>
  </w:num>
  <w:num w:numId="4" w16cid:durableId="1263147413">
    <w:abstractNumId w:val="0"/>
  </w:num>
  <w:num w:numId="5" w16cid:durableId="364452706">
    <w:abstractNumId w:val="12"/>
  </w:num>
  <w:num w:numId="6" w16cid:durableId="174881452">
    <w:abstractNumId w:val="7"/>
  </w:num>
  <w:num w:numId="7" w16cid:durableId="8220875">
    <w:abstractNumId w:val="25"/>
  </w:num>
  <w:num w:numId="8" w16cid:durableId="13001529">
    <w:abstractNumId w:val="29"/>
  </w:num>
  <w:num w:numId="9" w16cid:durableId="988365198">
    <w:abstractNumId w:val="6"/>
  </w:num>
  <w:num w:numId="10" w16cid:durableId="1380591148">
    <w:abstractNumId w:val="14"/>
  </w:num>
  <w:num w:numId="11" w16cid:durableId="1463385546">
    <w:abstractNumId w:val="8"/>
  </w:num>
  <w:num w:numId="12" w16cid:durableId="40444238">
    <w:abstractNumId w:val="28"/>
  </w:num>
  <w:num w:numId="13" w16cid:durableId="1122655219">
    <w:abstractNumId w:val="4"/>
  </w:num>
  <w:num w:numId="14" w16cid:durableId="15426213">
    <w:abstractNumId w:val="18"/>
  </w:num>
  <w:num w:numId="15" w16cid:durableId="516769369">
    <w:abstractNumId w:val="24"/>
  </w:num>
  <w:num w:numId="16" w16cid:durableId="1121462244">
    <w:abstractNumId w:val="22"/>
  </w:num>
  <w:num w:numId="17" w16cid:durableId="1161460262">
    <w:abstractNumId w:val="20"/>
  </w:num>
  <w:num w:numId="18" w16cid:durableId="185171152">
    <w:abstractNumId w:val="15"/>
  </w:num>
  <w:num w:numId="19" w16cid:durableId="2079088218">
    <w:abstractNumId w:val="1"/>
  </w:num>
  <w:num w:numId="20" w16cid:durableId="1639384082">
    <w:abstractNumId w:val="10"/>
  </w:num>
  <w:num w:numId="21" w16cid:durableId="773980326">
    <w:abstractNumId w:val="23"/>
  </w:num>
  <w:num w:numId="22" w16cid:durableId="1081951224">
    <w:abstractNumId w:val="16"/>
  </w:num>
  <w:num w:numId="23" w16cid:durableId="1755079793">
    <w:abstractNumId w:val="27"/>
  </w:num>
  <w:num w:numId="24" w16cid:durableId="576134081">
    <w:abstractNumId w:val="2"/>
  </w:num>
  <w:num w:numId="25" w16cid:durableId="296880845">
    <w:abstractNumId w:val="9"/>
  </w:num>
  <w:num w:numId="26" w16cid:durableId="573663731">
    <w:abstractNumId w:val="19"/>
  </w:num>
  <w:num w:numId="27" w16cid:durableId="122577706">
    <w:abstractNumId w:val="11"/>
  </w:num>
  <w:num w:numId="28" w16cid:durableId="1180192848">
    <w:abstractNumId w:val="21"/>
  </w:num>
  <w:num w:numId="29" w16cid:durableId="620914454">
    <w:abstractNumId w:val="5"/>
  </w:num>
  <w:num w:numId="30" w16cid:durableId="146881618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i Lengo">
    <w15:presenceInfo w15:providerId="None" w15:userId="Eni Len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86"/>
    <w:rsid w:val="00002D54"/>
    <w:rsid w:val="00003537"/>
    <w:rsid w:val="000038BE"/>
    <w:rsid w:val="000116A0"/>
    <w:rsid w:val="00013514"/>
    <w:rsid w:val="0001585A"/>
    <w:rsid w:val="00032EE7"/>
    <w:rsid w:val="000402CA"/>
    <w:rsid w:val="00040A86"/>
    <w:rsid w:val="00047938"/>
    <w:rsid w:val="00051866"/>
    <w:rsid w:val="000527C4"/>
    <w:rsid w:val="0007033A"/>
    <w:rsid w:val="000927FF"/>
    <w:rsid w:val="00093EAE"/>
    <w:rsid w:val="00096F87"/>
    <w:rsid w:val="000A5249"/>
    <w:rsid w:val="000B5472"/>
    <w:rsid w:val="000C5741"/>
    <w:rsid w:val="000D2806"/>
    <w:rsid w:val="000D7F25"/>
    <w:rsid w:val="000F1F86"/>
    <w:rsid w:val="000F71FC"/>
    <w:rsid w:val="0010570F"/>
    <w:rsid w:val="00110A5F"/>
    <w:rsid w:val="00110BF6"/>
    <w:rsid w:val="0011428A"/>
    <w:rsid w:val="00120C9B"/>
    <w:rsid w:val="00133444"/>
    <w:rsid w:val="00144B11"/>
    <w:rsid w:val="001575A3"/>
    <w:rsid w:val="00170F46"/>
    <w:rsid w:val="001717F4"/>
    <w:rsid w:val="00194F26"/>
    <w:rsid w:val="0019764C"/>
    <w:rsid w:val="001A32D8"/>
    <w:rsid w:val="001B1DCA"/>
    <w:rsid w:val="001C1B8C"/>
    <w:rsid w:val="001C1D82"/>
    <w:rsid w:val="001D3AED"/>
    <w:rsid w:val="001E5B4E"/>
    <w:rsid w:val="001E715A"/>
    <w:rsid w:val="001E7AFF"/>
    <w:rsid w:val="001F4161"/>
    <w:rsid w:val="001F47F5"/>
    <w:rsid w:val="00203957"/>
    <w:rsid w:val="002521CD"/>
    <w:rsid w:val="0025246F"/>
    <w:rsid w:val="00255BBA"/>
    <w:rsid w:val="0026723D"/>
    <w:rsid w:val="00287817"/>
    <w:rsid w:val="002908C6"/>
    <w:rsid w:val="002A31B6"/>
    <w:rsid w:val="002A4530"/>
    <w:rsid w:val="002A5D17"/>
    <w:rsid w:val="002A6520"/>
    <w:rsid w:val="002A793E"/>
    <w:rsid w:val="002B3732"/>
    <w:rsid w:val="002B5987"/>
    <w:rsid w:val="002C2EE7"/>
    <w:rsid w:val="002D1FEC"/>
    <w:rsid w:val="002D57F6"/>
    <w:rsid w:val="002D7203"/>
    <w:rsid w:val="002D74BB"/>
    <w:rsid w:val="002E5C3D"/>
    <w:rsid w:val="002F03E3"/>
    <w:rsid w:val="002F0E64"/>
    <w:rsid w:val="002F434B"/>
    <w:rsid w:val="00307DB9"/>
    <w:rsid w:val="00317CAA"/>
    <w:rsid w:val="00317E30"/>
    <w:rsid w:val="0033021C"/>
    <w:rsid w:val="003319FD"/>
    <w:rsid w:val="003353B0"/>
    <w:rsid w:val="00337B39"/>
    <w:rsid w:val="00344278"/>
    <w:rsid w:val="00344AD9"/>
    <w:rsid w:val="00361040"/>
    <w:rsid w:val="003839D9"/>
    <w:rsid w:val="003A12DF"/>
    <w:rsid w:val="003B6682"/>
    <w:rsid w:val="003B75C2"/>
    <w:rsid w:val="003C3663"/>
    <w:rsid w:val="003E59FC"/>
    <w:rsid w:val="003F3515"/>
    <w:rsid w:val="003F66A2"/>
    <w:rsid w:val="0041418A"/>
    <w:rsid w:val="00414C18"/>
    <w:rsid w:val="00423571"/>
    <w:rsid w:val="004244E5"/>
    <w:rsid w:val="00431F9E"/>
    <w:rsid w:val="0044663D"/>
    <w:rsid w:val="00476A35"/>
    <w:rsid w:val="004774D6"/>
    <w:rsid w:val="004848B3"/>
    <w:rsid w:val="004A1755"/>
    <w:rsid w:val="004A4778"/>
    <w:rsid w:val="004A6DDC"/>
    <w:rsid w:val="004A6E93"/>
    <w:rsid w:val="004B00F8"/>
    <w:rsid w:val="004B175F"/>
    <w:rsid w:val="004B444F"/>
    <w:rsid w:val="004B7744"/>
    <w:rsid w:val="004D673E"/>
    <w:rsid w:val="004F2EF0"/>
    <w:rsid w:val="00501047"/>
    <w:rsid w:val="005029E4"/>
    <w:rsid w:val="0051051A"/>
    <w:rsid w:val="00535D35"/>
    <w:rsid w:val="005432C4"/>
    <w:rsid w:val="005436BC"/>
    <w:rsid w:val="00551F42"/>
    <w:rsid w:val="005536F3"/>
    <w:rsid w:val="0055706C"/>
    <w:rsid w:val="00571F4C"/>
    <w:rsid w:val="00585677"/>
    <w:rsid w:val="0059043E"/>
    <w:rsid w:val="0059244C"/>
    <w:rsid w:val="005A3B84"/>
    <w:rsid w:val="005A798B"/>
    <w:rsid w:val="005B6DEC"/>
    <w:rsid w:val="005B6ECF"/>
    <w:rsid w:val="005C677E"/>
    <w:rsid w:val="005D23DA"/>
    <w:rsid w:val="005D3C26"/>
    <w:rsid w:val="005F3ACE"/>
    <w:rsid w:val="005F4685"/>
    <w:rsid w:val="005F5F25"/>
    <w:rsid w:val="005F634F"/>
    <w:rsid w:val="00602058"/>
    <w:rsid w:val="00604765"/>
    <w:rsid w:val="00605DD2"/>
    <w:rsid w:val="00613D7A"/>
    <w:rsid w:val="00617969"/>
    <w:rsid w:val="00623DD3"/>
    <w:rsid w:val="00634D62"/>
    <w:rsid w:val="006554E4"/>
    <w:rsid w:val="00661DC3"/>
    <w:rsid w:val="006662E6"/>
    <w:rsid w:val="00672C8A"/>
    <w:rsid w:val="006756B9"/>
    <w:rsid w:val="00693E55"/>
    <w:rsid w:val="006A197A"/>
    <w:rsid w:val="006B238B"/>
    <w:rsid w:val="006D106D"/>
    <w:rsid w:val="006E48DD"/>
    <w:rsid w:val="006F096A"/>
    <w:rsid w:val="0070121C"/>
    <w:rsid w:val="00706644"/>
    <w:rsid w:val="007069D3"/>
    <w:rsid w:val="00726232"/>
    <w:rsid w:val="00743613"/>
    <w:rsid w:val="00743AA0"/>
    <w:rsid w:val="00743FA4"/>
    <w:rsid w:val="00772B64"/>
    <w:rsid w:val="00774500"/>
    <w:rsid w:val="007868EA"/>
    <w:rsid w:val="007903F3"/>
    <w:rsid w:val="0079373C"/>
    <w:rsid w:val="00793B08"/>
    <w:rsid w:val="007A41F8"/>
    <w:rsid w:val="007C0A1E"/>
    <w:rsid w:val="007E4FB3"/>
    <w:rsid w:val="007F2120"/>
    <w:rsid w:val="007F5298"/>
    <w:rsid w:val="00803471"/>
    <w:rsid w:val="00803843"/>
    <w:rsid w:val="00814DBA"/>
    <w:rsid w:val="0082092C"/>
    <w:rsid w:val="00823B56"/>
    <w:rsid w:val="0083288A"/>
    <w:rsid w:val="008358E5"/>
    <w:rsid w:val="0084039E"/>
    <w:rsid w:val="00841A09"/>
    <w:rsid w:val="00843B98"/>
    <w:rsid w:val="00860228"/>
    <w:rsid w:val="00877108"/>
    <w:rsid w:val="00880824"/>
    <w:rsid w:val="008908F8"/>
    <w:rsid w:val="008B1A97"/>
    <w:rsid w:val="008B5379"/>
    <w:rsid w:val="008B589D"/>
    <w:rsid w:val="008C0337"/>
    <w:rsid w:val="008C1CE6"/>
    <w:rsid w:val="008C42B3"/>
    <w:rsid w:val="008C5C86"/>
    <w:rsid w:val="008D60ED"/>
    <w:rsid w:val="008E4F13"/>
    <w:rsid w:val="008F1A62"/>
    <w:rsid w:val="008F3050"/>
    <w:rsid w:val="00931330"/>
    <w:rsid w:val="00947F50"/>
    <w:rsid w:val="00974570"/>
    <w:rsid w:val="009836BA"/>
    <w:rsid w:val="00990301"/>
    <w:rsid w:val="009975DC"/>
    <w:rsid w:val="00997A42"/>
    <w:rsid w:val="009A7AA7"/>
    <w:rsid w:val="009B304F"/>
    <w:rsid w:val="009B5418"/>
    <w:rsid w:val="009B60B1"/>
    <w:rsid w:val="009B7052"/>
    <w:rsid w:val="009C2C86"/>
    <w:rsid w:val="009C3DE4"/>
    <w:rsid w:val="009C4947"/>
    <w:rsid w:val="009C71E0"/>
    <w:rsid w:val="009D0AD9"/>
    <w:rsid w:val="009D577F"/>
    <w:rsid w:val="009E481B"/>
    <w:rsid w:val="009E4D4A"/>
    <w:rsid w:val="009F27E8"/>
    <w:rsid w:val="00A02E49"/>
    <w:rsid w:val="00A050FF"/>
    <w:rsid w:val="00A3286F"/>
    <w:rsid w:val="00A41D98"/>
    <w:rsid w:val="00A54388"/>
    <w:rsid w:val="00A7188D"/>
    <w:rsid w:val="00A9205A"/>
    <w:rsid w:val="00AA2D00"/>
    <w:rsid w:val="00AA7573"/>
    <w:rsid w:val="00AB04F9"/>
    <w:rsid w:val="00AB5BA7"/>
    <w:rsid w:val="00AB7E75"/>
    <w:rsid w:val="00AC3880"/>
    <w:rsid w:val="00AC73DF"/>
    <w:rsid w:val="00AE3FF2"/>
    <w:rsid w:val="00AE4934"/>
    <w:rsid w:val="00B03F19"/>
    <w:rsid w:val="00B076A9"/>
    <w:rsid w:val="00B25DCB"/>
    <w:rsid w:val="00B37CAC"/>
    <w:rsid w:val="00B555DD"/>
    <w:rsid w:val="00B62441"/>
    <w:rsid w:val="00B631B5"/>
    <w:rsid w:val="00B80975"/>
    <w:rsid w:val="00B85789"/>
    <w:rsid w:val="00B951EC"/>
    <w:rsid w:val="00B97CAE"/>
    <w:rsid w:val="00BA7C42"/>
    <w:rsid w:val="00BC5D80"/>
    <w:rsid w:val="00BD1B32"/>
    <w:rsid w:val="00BD4290"/>
    <w:rsid w:val="00C07361"/>
    <w:rsid w:val="00C11C9F"/>
    <w:rsid w:val="00C16DFD"/>
    <w:rsid w:val="00C25BFD"/>
    <w:rsid w:val="00C36907"/>
    <w:rsid w:val="00C44AF4"/>
    <w:rsid w:val="00C504FA"/>
    <w:rsid w:val="00C5074D"/>
    <w:rsid w:val="00C70A66"/>
    <w:rsid w:val="00CA1D51"/>
    <w:rsid w:val="00CA2C66"/>
    <w:rsid w:val="00CC01BC"/>
    <w:rsid w:val="00D04CC2"/>
    <w:rsid w:val="00D174DC"/>
    <w:rsid w:val="00D2059F"/>
    <w:rsid w:val="00D27812"/>
    <w:rsid w:val="00D3098F"/>
    <w:rsid w:val="00D33D4A"/>
    <w:rsid w:val="00D348AA"/>
    <w:rsid w:val="00D36853"/>
    <w:rsid w:val="00D4114C"/>
    <w:rsid w:val="00D530E6"/>
    <w:rsid w:val="00D656F2"/>
    <w:rsid w:val="00D76E6E"/>
    <w:rsid w:val="00D8238B"/>
    <w:rsid w:val="00D86D2C"/>
    <w:rsid w:val="00D95273"/>
    <w:rsid w:val="00DA1B85"/>
    <w:rsid w:val="00DA1CF0"/>
    <w:rsid w:val="00DA461D"/>
    <w:rsid w:val="00DB0822"/>
    <w:rsid w:val="00DB1BD2"/>
    <w:rsid w:val="00DB74A7"/>
    <w:rsid w:val="00DC05A3"/>
    <w:rsid w:val="00DC5F64"/>
    <w:rsid w:val="00DD1CD7"/>
    <w:rsid w:val="00DF1747"/>
    <w:rsid w:val="00E05C10"/>
    <w:rsid w:val="00E101B4"/>
    <w:rsid w:val="00E145A8"/>
    <w:rsid w:val="00E14F4D"/>
    <w:rsid w:val="00E203B5"/>
    <w:rsid w:val="00E22EA5"/>
    <w:rsid w:val="00E230CD"/>
    <w:rsid w:val="00E27B50"/>
    <w:rsid w:val="00E30F89"/>
    <w:rsid w:val="00E352EF"/>
    <w:rsid w:val="00E40B17"/>
    <w:rsid w:val="00E418CB"/>
    <w:rsid w:val="00E41E78"/>
    <w:rsid w:val="00E423D6"/>
    <w:rsid w:val="00E912CF"/>
    <w:rsid w:val="00E94AC9"/>
    <w:rsid w:val="00E96124"/>
    <w:rsid w:val="00EA43A4"/>
    <w:rsid w:val="00EB49CE"/>
    <w:rsid w:val="00EB7F72"/>
    <w:rsid w:val="00EC3300"/>
    <w:rsid w:val="00EC4E99"/>
    <w:rsid w:val="00ED5E85"/>
    <w:rsid w:val="00EE7DBA"/>
    <w:rsid w:val="00EF28FF"/>
    <w:rsid w:val="00F04B0F"/>
    <w:rsid w:val="00F17001"/>
    <w:rsid w:val="00F32051"/>
    <w:rsid w:val="00F440CB"/>
    <w:rsid w:val="00F44948"/>
    <w:rsid w:val="00F53B7F"/>
    <w:rsid w:val="00F55ADB"/>
    <w:rsid w:val="00F62FEC"/>
    <w:rsid w:val="00F8581A"/>
    <w:rsid w:val="00F9123F"/>
    <w:rsid w:val="00F94582"/>
    <w:rsid w:val="00F969F2"/>
    <w:rsid w:val="00FA0B8C"/>
    <w:rsid w:val="00FB7AEC"/>
    <w:rsid w:val="00FD069F"/>
    <w:rsid w:val="00FD0B7B"/>
    <w:rsid w:val="00FD33AA"/>
    <w:rsid w:val="00FD340E"/>
    <w:rsid w:val="00FD5A09"/>
    <w:rsid w:val="00FD7F6F"/>
    <w:rsid w:val="00FF12F8"/>
    <w:rsid w:val="00FF30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1184"/>
  <w15:docId w15:val="{FBC104B0-33DE-44E0-8C4E-5CE35940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uiPriority w:val="9"/>
    <w:unhideWhenUsed/>
    <w:qFormat/>
    <w:rsid w:val="009C2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2C86"/>
    <w:rPr>
      <w:rFonts w:asciiTheme="majorHAnsi" w:eastAsiaTheme="majorEastAsia" w:hAnsiTheme="majorHAnsi" w:cstheme="majorBidi"/>
      <w:b/>
      <w:bCs/>
      <w:color w:val="4F81BD" w:themeColor="accent1"/>
    </w:rPr>
  </w:style>
  <w:style w:type="table" w:styleId="TableGrid">
    <w:name w:val="Table Grid"/>
    <w:basedOn w:val="TableNormal"/>
    <w:uiPriority w:val="59"/>
    <w:rsid w:val="009C2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rsid w:val="009C2C86"/>
    <w:pPr>
      <w:spacing w:before="134" w:after="0" w:line="312" w:lineRule="atLeast"/>
      <w:jc w:val="both"/>
    </w:pPr>
    <w:rPr>
      <w:rFonts w:ascii="Times New Roman" w:hAnsi="Times New Roman" w:cs="Times New Roman"/>
      <w:sz w:val="24"/>
      <w:szCs w:val="24"/>
    </w:rPr>
  </w:style>
  <w:style w:type="character" w:customStyle="1" w:styleId="hps">
    <w:name w:val="hps"/>
    <w:rsid w:val="009C2C86"/>
  </w:style>
  <w:style w:type="paragraph" w:styleId="ListParagraph">
    <w:name w:val="List Paragraph"/>
    <w:basedOn w:val="Normal"/>
    <w:uiPriority w:val="34"/>
    <w:qFormat/>
    <w:rsid w:val="009C2C86"/>
    <w:pPr>
      <w:ind w:left="720"/>
      <w:contextualSpacing/>
    </w:pPr>
  </w:style>
  <w:style w:type="paragraph" w:styleId="BodyText">
    <w:name w:val="Body Text"/>
    <w:basedOn w:val="Normal"/>
    <w:link w:val="BodyTextChar"/>
    <w:rsid w:val="009C2C86"/>
    <w:pPr>
      <w:spacing w:after="0" w:line="240" w:lineRule="auto"/>
    </w:pPr>
    <w:rPr>
      <w:rFonts w:ascii="Times New Roman" w:eastAsia="MS Mincho" w:hAnsi="Times New Roman" w:cs="Times New Roman"/>
      <w:sz w:val="24"/>
      <w:szCs w:val="20"/>
      <w:u w:color="000000"/>
      <w:lang w:val="sq-AL"/>
    </w:rPr>
  </w:style>
  <w:style w:type="character" w:customStyle="1" w:styleId="BodyTextChar">
    <w:name w:val="Body Text Char"/>
    <w:basedOn w:val="DefaultParagraphFont"/>
    <w:link w:val="BodyText"/>
    <w:rsid w:val="009C2C86"/>
    <w:rPr>
      <w:rFonts w:ascii="Times New Roman" w:eastAsia="MS Mincho" w:hAnsi="Times New Roman" w:cs="Times New Roman"/>
      <w:sz w:val="24"/>
      <w:szCs w:val="20"/>
      <w:u w:color="000000"/>
      <w:lang w:val="sq-AL"/>
    </w:rPr>
  </w:style>
  <w:style w:type="paragraph" w:customStyle="1" w:styleId="ti-art2">
    <w:name w:val="ti-art2"/>
    <w:basedOn w:val="Normal"/>
    <w:rsid w:val="009C2C86"/>
    <w:pPr>
      <w:spacing w:before="230" w:after="77" w:line="312" w:lineRule="atLeast"/>
      <w:jc w:val="center"/>
    </w:pPr>
    <w:rPr>
      <w:rFonts w:ascii="Times New Roman" w:hAnsi="Times New Roman" w:cs="Times New Roman"/>
      <w:i/>
      <w:iCs/>
      <w:sz w:val="24"/>
      <w:szCs w:val="24"/>
    </w:rPr>
  </w:style>
  <w:style w:type="paragraph" w:customStyle="1" w:styleId="sti-art2">
    <w:name w:val="sti-art2"/>
    <w:basedOn w:val="Normal"/>
    <w:rsid w:val="009C2C86"/>
    <w:pPr>
      <w:spacing w:before="38" w:after="77" w:line="312" w:lineRule="atLeast"/>
      <w:jc w:val="center"/>
    </w:pPr>
    <w:rPr>
      <w:rFonts w:ascii="Times New Roman" w:hAnsi="Times New Roman" w:cs="Times New Roman"/>
      <w:b/>
      <w:bCs/>
      <w:sz w:val="24"/>
      <w:szCs w:val="24"/>
    </w:rPr>
  </w:style>
  <w:style w:type="character" w:customStyle="1" w:styleId="italic1">
    <w:name w:val="italic1"/>
    <w:basedOn w:val="DefaultParagraphFont"/>
    <w:rsid w:val="009C2C86"/>
    <w:rPr>
      <w:i/>
      <w:iCs/>
    </w:rPr>
  </w:style>
  <w:style w:type="paragraph" w:styleId="NoSpacing">
    <w:name w:val="No Spacing"/>
    <w:uiPriority w:val="1"/>
    <w:qFormat/>
    <w:rsid w:val="009C2C86"/>
    <w:pPr>
      <w:spacing w:after="0" w:line="240" w:lineRule="auto"/>
    </w:pPr>
  </w:style>
  <w:style w:type="paragraph" w:styleId="HTMLPreformatted">
    <w:name w:val="HTML Preformatted"/>
    <w:basedOn w:val="Normal"/>
    <w:link w:val="HTMLPreformattedChar"/>
    <w:uiPriority w:val="99"/>
    <w:unhideWhenUsed/>
    <w:rsid w:val="0026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723D"/>
    <w:rPr>
      <w:rFonts w:ascii="Courier New" w:hAnsi="Courier New" w:cs="Courier New"/>
      <w:sz w:val="20"/>
      <w:szCs w:val="20"/>
      <w:lang w:val="en-GB"/>
    </w:rPr>
  </w:style>
  <w:style w:type="paragraph" w:customStyle="1" w:styleId="Normal1">
    <w:name w:val="Normal1"/>
    <w:basedOn w:val="Normal"/>
    <w:rsid w:val="000A5249"/>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B97CAE"/>
    <w:rPr>
      <w:i/>
      <w:iCs/>
      <w:color w:val="808080" w:themeColor="text1" w:themeTint="7F"/>
    </w:rPr>
  </w:style>
  <w:style w:type="paragraph" w:styleId="Header">
    <w:name w:val="header"/>
    <w:basedOn w:val="Normal"/>
    <w:link w:val="HeaderChar"/>
    <w:uiPriority w:val="99"/>
    <w:semiHidden/>
    <w:unhideWhenUsed/>
    <w:rsid w:val="009C3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DE4"/>
  </w:style>
  <w:style w:type="paragraph" w:styleId="Footer">
    <w:name w:val="footer"/>
    <w:basedOn w:val="Normal"/>
    <w:link w:val="FooterChar"/>
    <w:uiPriority w:val="99"/>
    <w:unhideWhenUsed/>
    <w:rsid w:val="009C3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E4"/>
  </w:style>
  <w:style w:type="character" w:styleId="Strong">
    <w:name w:val="Strong"/>
    <w:basedOn w:val="DefaultParagraphFont"/>
    <w:uiPriority w:val="22"/>
    <w:qFormat/>
    <w:rsid w:val="00317CAA"/>
    <w:rPr>
      <w:b/>
      <w:bCs/>
    </w:rPr>
  </w:style>
  <w:style w:type="paragraph" w:customStyle="1" w:styleId="Pa4">
    <w:name w:val="Pa4"/>
    <w:basedOn w:val="Normal"/>
    <w:next w:val="Normal"/>
    <w:uiPriority w:val="99"/>
    <w:rsid w:val="0079373C"/>
    <w:pPr>
      <w:autoSpaceDE w:val="0"/>
      <w:autoSpaceDN w:val="0"/>
      <w:adjustRightInd w:val="0"/>
      <w:spacing w:after="0" w:line="201" w:lineRule="atLeast"/>
    </w:pPr>
    <w:rPr>
      <w:rFonts w:ascii="Arial Nova" w:hAnsi="Arial Nova"/>
      <w:sz w:val="24"/>
      <w:szCs w:val="24"/>
    </w:rPr>
  </w:style>
  <w:style w:type="paragraph" w:styleId="FootnoteText">
    <w:name w:val="footnote text"/>
    <w:basedOn w:val="Normal"/>
    <w:link w:val="FootnoteTextChar"/>
    <w:uiPriority w:val="99"/>
    <w:semiHidden/>
    <w:unhideWhenUsed/>
    <w:rsid w:val="005570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06C"/>
    <w:rPr>
      <w:sz w:val="20"/>
      <w:szCs w:val="20"/>
      <w:lang w:val="en-US"/>
    </w:rPr>
  </w:style>
  <w:style w:type="character" w:styleId="FootnoteReference">
    <w:name w:val="footnote reference"/>
    <w:basedOn w:val="DefaultParagraphFont"/>
    <w:uiPriority w:val="99"/>
    <w:semiHidden/>
    <w:unhideWhenUsed/>
    <w:rsid w:val="0055706C"/>
    <w:rPr>
      <w:vertAlign w:val="superscript"/>
    </w:rPr>
  </w:style>
  <w:style w:type="paragraph" w:styleId="BalloonText">
    <w:name w:val="Balloon Text"/>
    <w:basedOn w:val="Normal"/>
    <w:link w:val="BalloonTextChar"/>
    <w:uiPriority w:val="99"/>
    <w:semiHidden/>
    <w:unhideWhenUsed/>
    <w:rsid w:val="00557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06C"/>
    <w:rPr>
      <w:rFonts w:ascii="Segoe UI" w:hAnsi="Segoe UI" w:cs="Segoe UI"/>
      <w:sz w:val="18"/>
      <w:szCs w:val="18"/>
      <w:lang w:val="en-US"/>
    </w:rPr>
  </w:style>
  <w:style w:type="paragraph" w:styleId="Revision">
    <w:name w:val="Revision"/>
    <w:hidden/>
    <w:uiPriority w:val="99"/>
    <w:semiHidden/>
    <w:rsid w:val="0011428A"/>
    <w:pPr>
      <w:spacing w:after="0" w:line="240" w:lineRule="auto"/>
    </w:pPr>
    <w:rPr>
      <w:lang w:val="en-US"/>
    </w:rPr>
  </w:style>
  <w:style w:type="character" w:styleId="CommentReference">
    <w:name w:val="annotation reference"/>
    <w:basedOn w:val="DefaultParagraphFont"/>
    <w:uiPriority w:val="99"/>
    <w:semiHidden/>
    <w:unhideWhenUsed/>
    <w:rsid w:val="008908F8"/>
    <w:rPr>
      <w:sz w:val="16"/>
      <w:szCs w:val="16"/>
    </w:rPr>
  </w:style>
  <w:style w:type="paragraph" w:styleId="CommentText">
    <w:name w:val="annotation text"/>
    <w:basedOn w:val="Normal"/>
    <w:link w:val="CommentTextChar"/>
    <w:uiPriority w:val="99"/>
    <w:unhideWhenUsed/>
    <w:rsid w:val="008908F8"/>
    <w:pPr>
      <w:spacing w:after="160" w:line="240" w:lineRule="auto"/>
    </w:pPr>
    <w:rPr>
      <w:rFonts w:eastAsiaTheme="minorHAnsi"/>
      <w:kern w:val="2"/>
      <w:sz w:val="20"/>
      <w:szCs w:val="20"/>
      <w:lang w:val="en-GB" w:eastAsia="en-US"/>
      <w14:ligatures w14:val="standardContextual"/>
    </w:rPr>
  </w:style>
  <w:style w:type="character" w:customStyle="1" w:styleId="CommentTextChar">
    <w:name w:val="Comment Text Char"/>
    <w:basedOn w:val="DefaultParagraphFont"/>
    <w:link w:val="CommentText"/>
    <w:uiPriority w:val="99"/>
    <w:rsid w:val="008908F8"/>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9E4D4A"/>
    <w:pPr>
      <w:spacing w:after="200"/>
    </w:pPr>
    <w:rPr>
      <w:rFonts w:eastAsiaTheme="minorEastAsia"/>
      <w:b/>
      <w:bCs/>
      <w:kern w:val="0"/>
      <w:lang w:val="en-US" w:eastAsia="en-GB"/>
      <w14:ligatures w14:val="none"/>
    </w:rPr>
  </w:style>
  <w:style w:type="character" w:customStyle="1" w:styleId="CommentSubjectChar">
    <w:name w:val="Comment Subject Char"/>
    <w:basedOn w:val="CommentTextChar"/>
    <w:link w:val="CommentSubject"/>
    <w:uiPriority w:val="99"/>
    <w:semiHidden/>
    <w:rsid w:val="009E4D4A"/>
    <w:rPr>
      <w:rFonts w:eastAsiaTheme="minorHAnsi"/>
      <w:b/>
      <w:bCs/>
      <w:kern w:val="2"/>
      <w:sz w:val="20"/>
      <w:szCs w:val="20"/>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701">
      <w:bodyDiv w:val="1"/>
      <w:marLeft w:val="0"/>
      <w:marRight w:val="0"/>
      <w:marTop w:val="0"/>
      <w:marBottom w:val="0"/>
      <w:divBdr>
        <w:top w:val="none" w:sz="0" w:space="0" w:color="auto"/>
        <w:left w:val="none" w:sz="0" w:space="0" w:color="auto"/>
        <w:bottom w:val="none" w:sz="0" w:space="0" w:color="auto"/>
        <w:right w:val="none" w:sz="0" w:space="0" w:color="auto"/>
      </w:divBdr>
    </w:div>
    <w:div w:id="416751765">
      <w:bodyDiv w:val="1"/>
      <w:marLeft w:val="0"/>
      <w:marRight w:val="0"/>
      <w:marTop w:val="0"/>
      <w:marBottom w:val="0"/>
      <w:divBdr>
        <w:top w:val="none" w:sz="0" w:space="0" w:color="auto"/>
        <w:left w:val="none" w:sz="0" w:space="0" w:color="auto"/>
        <w:bottom w:val="none" w:sz="0" w:space="0" w:color="auto"/>
        <w:right w:val="none" w:sz="0" w:space="0" w:color="auto"/>
      </w:divBdr>
    </w:div>
    <w:div w:id="1053774795">
      <w:bodyDiv w:val="1"/>
      <w:marLeft w:val="0"/>
      <w:marRight w:val="0"/>
      <w:marTop w:val="0"/>
      <w:marBottom w:val="0"/>
      <w:divBdr>
        <w:top w:val="none" w:sz="0" w:space="0" w:color="auto"/>
        <w:left w:val="none" w:sz="0" w:space="0" w:color="auto"/>
        <w:bottom w:val="none" w:sz="0" w:space="0" w:color="auto"/>
        <w:right w:val="none" w:sz="0" w:space="0" w:color="auto"/>
      </w:divBdr>
    </w:div>
    <w:div w:id="1521552237">
      <w:bodyDiv w:val="1"/>
      <w:marLeft w:val="0"/>
      <w:marRight w:val="0"/>
      <w:marTop w:val="0"/>
      <w:marBottom w:val="0"/>
      <w:divBdr>
        <w:top w:val="none" w:sz="0" w:space="0" w:color="auto"/>
        <w:left w:val="none" w:sz="0" w:space="0" w:color="auto"/>
        <w:bottom w:val="none" w:sz="0" w:space="0" w:color="auto"/>
        <w:right w:val="none" w:sz="0" w:space="0" w:color="auto"/>
      </w:divBdr>
    </w:div>
    <w:div w:id="1776975517">
      <w:bodyDiv w:val="1"/>
      <w:marLeft w:val="0"/>
      <w:marRight w:val="0"/>
      <w:marTop w:val="0"/>
      <w:marBottom w:val="0"/>
      <w:divBdr>
        <w:top w:val="none" w:sz="0" w:space="0" w:color="auto"/>
        <w:left w:val="none" w:sz="0" w:space="0" w:color="auto"/>
        <w:bottom w:val="none" w:sz="0" w:space="0" w:color="auto"/>
        <w:right w:val="none" w:sz="0" w:space="0" w:color="auto"/>
      </w:divBdr>
    </w:div>
    <w:div w:id="19179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FE27-BFC7-4AD2-BACB-D61A84AC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146</Pages>
  <Words>36710</Words>
  <Characters>209253</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Etlon Peppo</cp:lastModifiedBy>
  <cp:revision>109</cp:revision>
  <cp:lastPrinted>2019-06-28T08:05:00Z</cp:lastPrinted>
  <dcterms:created xsi:type="dcterms:W3CDTF">2025-12-10T13:54:00Z</dcterms:created>
  <dcterms:modified xsi:type="dcterms:W3CDTF">2025-12-18T12:18:00Z</dcterms:modified>
</cp:coreProperties>
</file>