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2509E30" w14:textId="77777777" w:rsidR="003B2140" w:rsidRPr="00BC6FD1" w:rsidRDefault="001163A8" w:rsidP="003B214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F71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B2140" w:rsidRPr="00BC6FD1">
        <w:rPr>
          <w:rFonts w:ascii="Times New Roman" w:eastAsia="Times New Roman" w:hAnsi="Times New Roman"/>
          <w:b/>
          <w:bCs/>
          <w:sz w:val="28"/>
          <w:szCs w:val="28"/>
        </w:rPr>
        <w:t>“PËR MIRATIMIN E KRITEREVE, PROCEDURAVE DHE AFATEVE PËR ZBATIMIN E GRUMBULLIMIT TË DIFERENCUAR TË MBETJEVE PËR TË GJITHA RRYMAT E MBETJEVE”</w:t>
      </w:r>
    </w:p>
    <w:p w14:paraId="44867053" w14:textId="29D170C1" w:rsidR="005A6492" w:rsidRPr="00FF71E4" w:rsidRDefault="005A6492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541A3" w14:textId="77777777" w:rsidR="003B2140" w:rsidRPr="00267878" w:rsidRDefault="003B2140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sz w:val="28"/>
          <w:szCs w:val="28"/>
        </w:rPr>
        <w:t xml:space="preserve">Projektvendimi synon të krijojë një kuadër ligjor të qartë, të detajuar dhe të zbatueshëm për grumbullimin e diferencuar të mbetjeve në funksion të mbrojtjes së mjedisit dhe shëndetit të njeriut. Ky akt nënligjor hartohet në përputhje me autorizimin ligjor sipas pikës 2, të nenit 11, të </w:t>
      </w:r>
      <w:bookmarkStart w:id="0" w:name="_Hlk214436311"/>
      <w:r w:rsidRPr="00267878">
        <w:rPr>
          <w:rFonts w:ascii="Times New Roman" w:eastAsia="Times New Roman" w:hAnsi="Times New Roman" w:cs="Times New Roman"/>
          <w:sz w:val="28"/>
          <w:szCs w:val="28"/>
        </w:rPr>
        <w:t xml:space="preserve">ligjit nr. 57/2025 “Për menaxhimin e integruar të mbetjeve”. </w:t>
      </w:r>
      <w:bookmarkEnd w:id="0"/>
    </w:p>
    <w:p w14:paraId="59F3F1B1" w14:textId="77777777" w:rsidR="003B2140" w:rsidRPr="00267878" w:rsidRDefault="003B2140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sz w:val="28"/>
          <w:szCs w:val="28"/>
        </w:rPr>
        <w:t>Nëpërmjet këtij akti rregullator përcaktohen kriteret, procedurat dhe afateve për zbatimin e grumbullimit të diferencuar të mbetjeve, në përputhje me parimet e ekonomisë qarkulluese mbrojtjes ruajtjes dhe përmirësimit të cilësisë së mjedisit dhe të mbrojtjes së shëndetit të njeriut, me qëllim reduktimin e sasisë së mbetjeve që depozitohen, rritjen e nivelit të riciklimit dhe rikuperimit, si dhe parandalimin e ndikimeve negative në mjedis.</w:t>
      </w:r>
    </w:p>
    <w:p w14:paraId="7E8BE74B" w14:textId="77777777" w:rsidR="003B2140" w:rsidRPr="00267878" w:rsidRDefault="003B2140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sz w:val="28"/>
          <w:szCs w:val="28"/>
        </w:rPr>
        <w:t>Objektivi i këtij akti është sigurimi i grumbullimit të diferencuar të mbetjeve në burim, promovimi i ripërdorimit, riciklimit, parandalimi i përzierjes së mbetjeve, si dhe mbrojtjen e mjedisit dhe shëndetit të njeriut.</w:t>
      </w:r>
    </w:p>
    <w:p w14:paraId="68CF5B57" w14:textId="77777777" w:rsidR="001163A8" w:rsidRPr="00267878" w:rsidRDefault="001163A8" w:rsidP="0026787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63353CA" w14:textId="53715158" w:rsidR="001163A8" w:rsidRPr="00267878" w:rsidRDefault="005A6492" w:rsidP="00267878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67878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267878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5BED31BE" w14:textId="073A32A9" w:rsidR="001163A8" w:rsidRPr="00267878" w:rsidRDefault="007A2189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163A8" w:rsidRPr="00267878">
        <w:rPr>
          <w:rFonts w:ascii="Times New Roman" w:hAnsi="Times New Roman" w:cs="Times New Roman"/>
          <w:bCs/>
          <w:sz w:val="28"/>
          <w:szCs w:val="28"/>
          <w:lang w:val="pt-PT"/>
        </w:rPr>
        <w:t>Për projektvendimin</w:t>
      </w:r>
      <w:r w:rsidR="001163A8" w:rsidRPr="002678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140" w:rsidRPr="0026787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miratimin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kritereve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afateve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grumbullimit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diferencuar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mbetjeve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rrymat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B2140" w:rsidRPr="00267878">
        <w:rPr>
          <w:rFonts w:ascii="Times New Roman" w:hAnsi="Times New Roman" w:cs="Times New Roman"/>
          <w:sz w:val="28"/>
          <w:szCs w:val="28"/>
        </w:rPr>
        <w:t>mbetjeve</w:t>
      </w:r>
      <w:proofErr w:type="spellEnd"/>
      <w:r w:rsidR="003B2140" w:rsidRPr="00267878">
        <w:rPr>
          <w:rFonts w:ascii="Times New Roman" w:hAnsi="Times New Roman" w:cs="Times New Roman"/>
          <w:sz w:val="28"/>
          <w:szCs w:val="28"/>
        </w:rPr>
        <w:t>.”</w:t>
      </w:r>
    </w:p>
    <w:p w14:paraId="453D79B7" w14:textId="77777777" w:rsidR="003B2140" w:rsidRPr="00267878" w:rsidRDefault="003B2140" w:rsidP="00267878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F9C7DBE" w14:textId="3B54709B" w:rsidR="007A2189" w:rsidRPr="00267878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267878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267878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>.</w:t>
      </w:r>
    </w:p>
    <w:p w14:paraId="53CC40D2" w14:textId="77777777" w:rsidR="001163A8" w:rsidRPr="00267878" w:rsidRDefault="001163A8" w:rsidP="002678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79855BD4" w:rsidR="00E67BCE" w:rsidRPr="00267878" w:rsidRDefault="007A6D94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267878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="00267878" w:rsidRPr="0026787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http://10.253.31.44/PublicReports/Details/937</w:t>
        </w:r>
      </w:hyperlink>
      <w:r w:rsidR="00267878" w:rsidRPr="00267878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sectPr w:rsidR="00E67BCE" w:rsidRPr="00267878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AF43" w14:textId="77777777" w:rsidR="00595A10" w:rsidRDefault="00595A10" w:rsidP="00146388">
      <w:pPr>
        <w:spacing w:after="0" w:line="240" w:lineRule="auto"/>
      </w:pPr>
      <w:r>
        <w:separator/>
      </w:r>
    </w:p>
  </w:endnote>
  <w:endnote w:type="continuationSeparator" w:id="0">
    <w:p w14:paraId="24C10D43" w14:textId="77777777" w:rsidR="00595A10" w:rsidRDefault="00595A10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84D8B" w14:textId="77777777" w:rsidR="00595A10" w:rsidRDefault="00595A10" w:rsidP="00146388">
      <w:pPr>
        <w:spacing w:after="0" w:line="240" w:lineRule="auto"/>
      </w:pPr>
      <w:r>
        <w:separator/>
      </w:r>
    </w:p>
  </w:footnote>
  <w:footnote w:type="continuationSeparator" w:id="0">
    <w:p w14:paraId="32E2528A" w14:textId="77777777" w:rsidR="00595A10" w:rsidRDefault="00595A10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8</cp:revision>
  <cp:lastPrinted>2023-09-22T10:09:00Z</cp:lastPrinted>
  <dcterms:created xsi:type="dcterms:W3CDTF">2025-02-11T10:09:00Z</dcterms:created>
  <dcterms:modified xsi:type="dcterms:W3CDTF">2026-03-05T08:59:00Z</dcterms:modified>
</cp:coreProperties>
</file>